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9"/>
          <w:szCs w:val="19"/>
        </w:rPr>
      </w:pPr>
    </w:p>
    <w:p>
      <w:pPr>
        <w:spacing w:line="620" w:lineRule="exact" w:before="0"/>
        <w:ind w:left="598" w:right="597" w:firstLine="0"/>
        <w:jc w:val="center"/>
        <w:rPr>
          <w:rFonts w:ascii="黑体" w:hAnsi="黑体" w:cs="黑体" w:eastAsia="黑体" w:hint="default"/>
          <w:sz w:val="52"/>
          <w:szCs w:val="52"/>
        </w:rPr>
      </w:pPr>
      <w:r>
        <w:rPr>
          <w:rFonts w:ascii="黑体" w:hAnsi="黑体" w:cs="黑体" w:eastAsia="黑体" w:hint="default"/>
          <w:b/>
          <w:bCs/>
          <w:sz w:val="52"/>
          <w:szCs w:val="52"/>
        </w:rPr>
        <w:t>天津长荣印刷设备股份有限公司</w:t>
      </w:r>
      <w:r>
        <w:rPr>
          <w:rFonts w:ascii="黑体" w:hAnsi="黑体" w:cs="黑体" w:eastAsia="黑体" w:hint="default"/>
          <w:sz w:val="52"/>
          <w:szCs w:val="52"/>
        </w:rPr>
      </w:r>
    </w:p>
    <w:p>
      <w:pPr>
        <w:spacing w:before="255"/>
        <w:ind w:left="598" w:right="597" w:firstLine="0"/>
        <w:jc w:val="center"/>
        <w:rPr>
          <w:rFonts w:ascii="黑体" w:hAnsi="黑体" w:cs="黑体" w:eastAsia="黑体" w:hint="default"/>
          <w:sz w:val="52"/>
          <w:szCs w:val="52"/>
        </w:rPr>
      </w:pPr>
      <w:r>
        <w:rPr>
          <w:rFonts w:ascii="黑体" w:hAnsi="黑体" w:cs="黑体" w:eastAsia="黑体" w:hint="default"/>
          <w:b/>
          <w:bCs/>
          <w:sz w:val="52"/>
          <w:szCs w:val="52"/>
        </w:rPr>
        <w:t>2011</w:t>
      </w:r>
      <w:r>
        <w:rPr>
          <w:rFonts w:ascii="黑体" w:hAnsi="黑体" w:cs="黑体" w:eastAsia="黑体" w:hint="default"/>
          <w:b/>
          <w:bCs/>
          <w:spacing w:val="-134"/>
          <w:sz w:val="52"/>
          <w:szCs w:val="52"/>
        </w:rPr>
        <w:t> </w:t>
      </w:r>
      <w:r>
        <w:rPr>
          <w:rFonts w:ascii="黑体" w:hAnsi="黑体" w:cs="黑体" w:eastAsia="黑体" w:hint="default"/>
          <w:b/>
          <w:bCs/>
          <w:sz w:val="52"/>
          <w:szCs w:val="52"/>
        </w:rPr>
        <w:t>年度报告</w:t>
      </w:r>
      <w:r>
        <w:rPr>
          <w:rFonts w:ascii="黑体" w:hAnsi="黑体" w:cs="黑体" w:eastAsia="黑体" w:hint="default"/>
          <w:sz w:val="52"/>
          <w:szCs w:val="5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7"/>
          <w:szCs w:val="17"/>
        </w:rPr>
      </w:pPr>
    </w:p>
    <w:p>
      <w:pPr>
        <w:spacing w:line="1530" w:lineRule="exact"/>
        <w:ind w:left="3610" w:right="0" w:firstLine="0"/>
        <w:rPr>
          <w:rFonts w:ascii="黑体" w:hAnsi="黑体" w:cs="黑体" w:eastAsia="黑体" w:hint="default"/>
          <w:sz w:val="20"/>
          <w:szCs w:val="20"/>
        </w:rPr>
      </w:pPr>
      <w:r>
        <w:rPr>
          <w:rFonts w:ascii="黑体" w:hAnsi="黑体" w:cs="黑体" w:eastAsia="黑体" w:hint="default"/>
          <w:position w:val="-30"/>
          <w:sz w:val="20"/>
          <w:szCs w:val="20"/>
        </w:rPr>
        <w:drawing>
          <wp:inline distT="0" distB="0" distL="0" distR="0">
            <wp:extent cx="891727" cy="97155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891727" cy="971550"/>
                    </a:xfrm>
                    <a:prstGeom prst="rect">
                      <a:avLst/>
                    </a:prstGeom>
                  </pic:spPr>
                </pic:pic>
              </a:graphicData>
            </a:graphic>
          </wp:inline>
        </w:drawing>
      </w:r>
      <w:r>
        <w:rPr>
          <w:rFonts w:ascii="黑体" w:hAnsi="黑体" w:cs="黑体" w:eastAsia="黑体" w:hint="default"/>
          <w:position w:val="-30"/>
          <w:sz w:val="20"/>
          <w:szCs w:val="20"/>
        </w:rPr>
      </w: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7"/>
        <w:rPr>
          <w:rFonts w:ascii="黑体" w:hAnsi="黑体" w:cs="黑体" w:eastAsia="黑体" w:hint="default"/>
          <w:b/>
          <w:bCs/>
          <w:sz w:val="61"/>
          <w:szCs w:val="61"/>
        </w:rPr>
      </w:pPr>
    </w:p>
    <w:p>
      <w:pPr>
        <w:spacing w:line="408" w:lineRule="auto" w:before="0"/>
        <w:ind w:left="1992" w:right="1989" w:firstLine="0"/>
        <w:jc w:val="center"/>
        <w:rPr>
          <w:rFonts w:ascii="黑体" w:hAnsi="黑体" w:cs="黑体" w:eastAsia="黑体" w:hint="default"/>
          <w:sz w:val="28"/>
          <w:szCs w:val="28"/>
        </w:rPr>
      </w:pPr>
      <w:r>
        <w:rPr>
          <w:rFonts w:ascii="黑体" w:hAnsi="黑体" w:cs="黑体" w:eastAsia="黑体" w:hint="default"/>
          <w:w w:val="95"/>
          <w:sz w:val="28"/>
          <w:szCs w:val="28"/>
        </w:rPr>
        <w:t>天津长荣印刷设备股份有限公司董事会</w:t>
      </w:r>
      <w:r>
        <w:rPr>
          <w:rFonts w:ascii="黑体" w:hAnsi="黑体" w:cs="黑体" w:eastAsia="黑体" w:hint="default"/>
          <w:spacing w:val="91"/>
          <w:w w:val="95"/>
          <w:sz w:val="28"/>
          <w:szCs w:val="28"/>
        </w:rPr>
        <w:t> </w:t>
      </w:r>
      <w:r>
        <w:rPr>
          <w:rFonts w:ascii="黑体" w:hAnsi="黑体" w:cs="黑体" w:eastAsia="黑体" w:hint="default"/>
          <w:sz w:val="28"/>
          <w:szCs w:val="28"/>
        </w:rPr>
        <w:t>二〇一二年三月八日</w:t>
      </w:r>
    </w:p>
    <w:p>
      <w:pPr>
        <w:spacing w:after="0" w:line="408" w:lineRule="auto"/>
        <w:jc w:val="center"/>
        <w:rPr>
          <w:rFonts w:ascii="黑体" w:hAnsi="黑体" w:cs="黑体" w:eastAsia="黑体" w:hint="default"/>
          <w:sz w:val="28"/>
          <w:szCs w:val="28"/>
        </w:rPr>
        <w:sectPr>
          <w:type w:val="continuous"/>
          <w:pgSz w:w="11910" w:h="16840"/>
          <w:pgMar w:top="1600" w:bottom="280" w:left="168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20"/>
          <w:szCs w:val="20"/>
        </w:rPr>
      </w:pPr>
    </w:p>
    <w:p>
      <w:pPr>
        <w:pStyle w:val="Heading2"/>
        <w:spacing w:line="240" w:lineRule="auto"/>
        <w:ind w:left="3730" w:right="385"/>
        <w:jc w:val="left"/>
        <w:rPr>
          <w:rFonts w:ascii="宋体" w:hAnsi="宋体" w:cs="宋体" w:eastAsia="宋体" w:hint="default"/>
          <w:b w:val="0"/>
          <w:bCs w:val="0"/>
        </w:rPr>
      </w:pPr>
      <w:r>
        <w:rPr>
          <w:rFonts w:ascii="宋体" w:hAnsi="宋体" w:cs="宋体" w:eastAsia="宋体" w:hint="default"/>
        </w:rPr>
        <w:t>重要提示</w:t>
      </w:r>
      <w:r>
        <w:rPr>
          <w:rFonts w:ascii="宋体" w:hAnsi="宋体" w:cs="宋体" w:eastAsia="宋体" w:hint="default"/>
          <w:b w:val="0"/>
          <w:bCs w:val="0"/>
        </w:rPr>
      </w:r>
    </w:p>
    <w:p>
      <w:pPr>
        <w:spacing w:line="240" w:lineRule="auto" w:before="12"/>
        <w:rPr>
          <w:rFonts w:ascii="宋体" w:hAnsi="宋体" w:cs="宋体" w:eastAsia="宋体" w:hint="default"/>
          <w:b/>
          <w:bCs/>
          <w:sz w:val="35"/>
          <w:szCs w:val="35"/>
        </w:rPr>
      </w:pPr>
    </w:p>
    <w:p>
      <w:pPr>
        <w:pStyle w:val="Heading3"/>
        <w:spacing w:line="357" w:lineRule="auto" w:before="0"/>
        <w:ind w:right="137" w:firstLine="480"/>
        <w:jc w:val="both"/>
      </w:pPr>
      <w:r>
        <w:rPr>
          <w:spacing w:val="-3"/>
        </w:rPr>
        <w:t>一、本公司董事会、监事会及董事、监事、高级管理人员保证本报告所载资</w:t>
      </w:r>
      <w:r>
        <w:rPr/>
        <w:t> </w:t>
      </w:r>
      <w:r>
        <w:rPr>
          <w:spacing w:val="-3"/>
        </w:rPr>
        <w:t>料不存在任何虚假记载、误导性陈述或者重大遗漏，并对其内容的真实性、准确</w:t>
      </w:r>
      <w:r>
        <w:rPr>
          <w:spacing w:val="-111"/>
        </w:rPr>
        <w:t> </w:t>
      </w:r>
      <w:r>
        <w:rPr>
          <w:spacing w:val="-111"/>
        </w:rPr>
      </w:r>
      <w:r>
        <w:rPr/>
        <w:t>性和完整性承担个别及连带责任。</w:t>
      </w:r>
    </w:p>
    <w:p>
      <w:pPr>
        <w:spacing w:line="357" w:lineRule="auto" w:before="35"/>
        <w:ind w:left="140" w:right="137" w:firstLine="480"/>
        <w:jc w:val="both"/>
        <w:rPr>
          <w:rFonts w:ascii="宋体" w:hAnsi="宋体" w:cs="宋体" w:eastAsia="宋体" w:hint="default"/>
          <w:sz w:val="24"/>
          <w:szCs w:val="24"/>
        </w:rPr>
      </w:pPr>
      <w:r>
        <w:rPr>
          <w:rFonts w:ascii="宋体" w:hAnsi="宋体" w:cs="宋体" w:eastAsia="宋体" w:hint="default"/>
          <w:spacing w:val="-3"/>
          <w:sz w:val="24"/>
          <w:szCs w:val="24"/>
        </w:rPr>
        <w:t>二、公司董事、监事、高级管理人员均没有声明对本报告内容的真实性、准</w:t>
      </w:r>
      <w:r>
        <w:rPr>
          <w:rFonts w:ascii="宋体" w:hAnsi="宋体" w:cs="宋体" w:eastAsia="宋体" w:hint="default"/>
          <w:sz w:val="24"/>
          <w:szCs w:val="24"/>
        </w:rPr>
        <w:t> 确性、完整性无法保证或存在异议。</w:t>
      </w:r>
    </w:p>
    <w:p>
      <w:pPr>
        <w:spacing w:before="35"/>
        <w:ind w:left="620" w:right="385" w:firstLine="0"/>
        <w:jc w:val="left"/>
        <w:rPr>
          <w:rFonts w:ascii="宋体" w:hAnsi="宋体" w:cs="宋体" w:eastAsia="宋体" w:hint="default"/>
          <w:sz w:val="24"/>
          <w:szCs w:val="24"/>
        </w:rPr>
      </w:pPr>
      <w:r>
        <w:rPr>
          <w:rFonts w:ascii="宋体" w:hAnsi="宋体" w:cs="宋体" w:eastAsia="宋体" w:hint="default"/>
          <w:sz w:val="24"/>
          <w:szCs w:val="24"/>
        </w:rPr>
        <w:t>三、公司所有董事均已出席审议本报告的董事会会议。</w:t>
      </w:r>
    </w:p>
    <w:p>
      <w:pPr>
        <w:spacing w:line="357" w:lineRule="auto" w:before="152"/>
        <w:ind w:left="140" w:right="162" w:firstLine="480"/>
        <w:jc w:val="both"/>
        <w:rPr>
          <w:rFonts w:ascii="宋体" w:hAnsi="宋体" w:cs="宋体" w:eastAsia="宋体" w:hint="default"/>
          <w:sz w:val="24"/>
          <w:szCs w:val="24"/>
        </w:rPr>
      </w:pPr>
      <w:r>
        <w:rPr>
          <w:rFonts w:ascii="宋体" w:hAnsi="宋体" w:cs="宋体" w:eastAsia="宋体" w:hint="default"/>
          <w:sz w:val="24"/>
          <w:szCs w:val="24"/>
        </w:rPr>
        <w:t>四、公司</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年年度财务报告已经信永中和会计师事务所有限公司审计并</w:t>
      </w:r>
      <w:r>
        <w:rPr>
          <w:rFonts w:ascii="宋体" w:hAnsi="宋体" w:cs="宋体" w:eastAsia="宋体" w:hint="default"/>
          <w:sz w:val="24"/>
          <w:szCs w:val="24"/>
        </w:rPr>
        <w:t> 出具标准审计报告。</w:t>
      </w:r>
    </w:p>
    <w:p>
      <w:pPr>
        <w:spacing w:line="357" w:lineRule="auto" w:before="35"/>
        <w:ind w:left="140" w:right="137" w:firstLine="480"/>
        <w:jc w:val="both"/>
        <w:rPr>
          <w:rFonts w:ascii="宋体" w:hAnsi="宋体" w:cs="宋体" w:eastAsia="宋体" w:hint="default"/>
          <w:sz w:val="24"/>
          <w:szCs w:val="24"/>
        </w:rPr>
      </w:pPr>
      <w:r>
        <w:rPr>
          <w:rFonts w:ascii="宋体" w:hAnsi="宋体" w:cs="宋体" w:eastAsia="宋体" w:hint="default"/>
          <w:spacing w:val="-3"/>
          <w:sz w:val="24"/>
          <w:szCs w:val="24"/>
        </w:rPr>
        <w:t>五、公司法定代表人李莉女士、主管会计工作负责人李东晖先生及会计机构</w:t>
      </w:r>
      <w:r>
        <w:rPr>
          <w:rFonts w:ascii="宋体" w:hAnsi="宋体" w:cs="宋体" w:eastAsia="宋体" w:hint="default"/>
          <w:sz w:val="24"/>
          <w:szCs w:val="24"/>
        </w:rPr>
        <w:t> 负责人李雪霞女士声明：保证年度报告中财务报告的真实、完整。</w:t>
      </w:r>
    </w:p>
    <w:p>
      <w:pPr>
        <w:spacing w:after="0" w:line="357" w:lineRule="auto"/>
        <w:jc w:val="both"/>
        <w:rPr>
          <w:rFonts w:ascii="宋体" w:hAnsi="宋体" w:cs="宋体" w:eastAsia="宋体" w:hint="default"/>
          <w:sz w:val="24"/>
          <w:szCs w:val="24"/>
        </w:rPr>
        <w:sectPr>
          <w:headerReference w:type="default" r:id="rId6"/>
          <w:pgSz w:w="11910" w:h="16840"/>
          <w:pgMar w:header="747" w:footer="0" w:top="940" w:bottom="280" w:left="1660" w:right="1660"/>
        </w:sectPr>
      </w:pPr>
    </w:p>
    <w:p>
      <w:pPr>
        <w:spacing w:line="240" w:lineRule="auto" w:before="12"/>
        <w:rPr>
          <w:rFonts w:ascii="宋体" w:hAnsi="宋体" w:cs="宋体" w:eastAsia="宋体" w:hint="default"/>
          <w:sz w:val="29"/>
          <w:szCs w:val="29"/>
        </w:rPr>
      </w:pPr>
    </w:p>
    <w:p>
      <w:pPr>
        <w:tabs>
          <w:tab w:pos="4433" w:val="left" w:leader="none"/>
        </w:tabs>
        <w:spacing w:before="13"/>
        <w:ind w:left="3873" w:right="385" w:firstLine="0"/>
        <w:jc w:val="left"/>
        <w:rPr>
          <w:rFonts w:ascii="黑体" w:hAnsi="黑体" w:cs="黑体" w:eastAsia="黑体" w:hint="default"/>
          <w:sz w:val="28"/>
          <w:szCs w:val="28"/>
        </w:rPr>
      </w:pPr>
      <w:r>
        <w:rPr>
          <w:rFonts w:ascii="黑体" w:hAnsi="黑体" w:cs="黑体" w:eastAsia="黑体" w:hint="default"/>
          <w:w w:val="95"/>
          <w:sz w:val="28"/>
          <w:szCs w:val="28"/>
        </w:rPr>
        <w:t>目</w:t>
        <w:tab/>
      </w:r>
      <w:r>
        <w:rPr>
          <w:rFonts w:ascii="黑体" w:hAnsi="黑体" w:cs="黑体" w:eastAsia="黑体" w:hint="default"/>
          <w:sz w:val="28"/>
          <w:szCs w:val="28"/>
        </w:rPr>
        <w:t>录</w:t>
      </w:r>
    </w:p>
    <w:p>
      <w:pPr>
        <w:spacing w:line="240" w:lineRule="auto" w:before="0"/>
        <w:rPr>
          <w:rFonts w:ascii="黑体" w:hAnsi="黑体" w:cs="黑体" w:eastAsia="黑体" w:hint="default"/>
          <w:sz w:val="28"/>
          <w:szCs w:val="28"/>
        </w:rPr>
      </w:pPr>
    </w:p>
    <w:p>
      <w:pPr>
        <w:spacing w:line="240" w:lineRule="auto" w:before="0"/>
        <w:rPr>
          <w:rFonts w:ascii="黑体" w:hAnsi="黑体" w:cs="黑体" w:eastAsia="黑体" w:hint="default"/>
          <w:sz w:val="28"/>
          <w:szCs w:val="28"/>
        </w:rPr>
      </w:pPr>
    </w:p>
    <w:p>
      <w:pPr>
        <w:spacing w:line="240" w:lineRule="auto" w:before="7"/>
        <w:rPr>
          <w:rFonts w:ascii="黑体" w:hAnsi="黑体" w:cs="黑体" w:eastAsia="黑体" w:hint="default"/>
          <w:sz w:val="29"/>
          <w:szCs w:val="29"/>
        </w:rPr>
      </w:pPr>
    </w:p>
    <w:p>
      <w:pPr>
        <w:pStyle w:val="Heading3"/>
        <w:spacing w:line="240" w:lineRule="auto" w:before="0"/>
        <w:ind w:right="385"/>
        <w:jc w:val="left"/>
      </w:pPr>
      <w:r>
        <w:rPr/>
        <w:t>第一节 公司基本情况简介</w:t>
      </w:r>
    </w:p>
    <w:p>
      <w:pPr>
        <w:spacing w:line="357" w:lineRule="auto" w:before="152"/>
        <w:ind w:left="140" w:right="4944" w:firstLine="0"/>
        <w:jc w:val="left"/>
        <w:rPr>
          <w:rFonts w:ascii="宋体" w:hAnsi="宋体" w:cs="宋体" w:eastAsia="宋体" w:hint="default"/>
          <w:sz w:val="24"/>
          <w:szCs w:val="24"/>
        </w:rPr>
      </w:pPr>
      <w:r>
        <w:rPr>
          <w:rFonts w:ascii="宋体" w:hAnsi="宋体" w:cs="宋体" w:eastAsia="宋体" w:hint="default"/>
          <w:sz w:val="24"/>
          <w:szCs w:val="24"/>
        </w:rPr>
        <w:t>第二节 会计数据和业务数据摘要 第三节 董事会工作报告</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第四节 重大事项</w:t>
      </w:r>
    </w:p>
    <w:p>
      <w:pPr>
        <w:spacing w:before="152"/>
        <w:ind w:left="140" w:right="385" w:firstLine="0"/>
        <w:jc w:val="left"/>
        <w:rPr>
          <w:rFonts w:ascii="宋体" w:hAnsi="宋体" w:cs="宋体" w:eastAsia="宋体" w:hint="default"/>
          <w:sz w:val="24"/>
          <w:szCs w:val="24"/>
        </w:rPr>
      </w:pPr>
      <w:r>
        <w:rPr>
          <w:rFonts w:ascii="宋体" w:hAnsi="宋体" w:cs="宋体" w:eastAsia="宋体" w:hint="default"/>
          <w:sz w:val="24"/>
          <w:szCs w:val="24"/>
        </w:rPr>
        <w:t>第五节 股东变动和主要股东持股情况</w:t>
      </w:r>
    </w:p>
    <w:p>
      <w:pPr>
        <w:spacing w:line="357" w:lineRule="auto" w:before="152"/>
        <w:ind w:left="140" w:right="3504" w:firstLine="0"/>
        <w:jc w:val="left"/>
        <w:rPr>
          <w:rFonts w:ascii="宋体" w:hAnsi="宋体" w:cs="宋体" w:eastAsia="宋体" w:hint="default"/>
          <w:sz w:val="24"/>
          <w:szCs w:val="24"/>
        </w:rPr>
      </w:pPr>
      <w:r>
        <w:rPr>
          <w:rFonts w:ascii="宋体" w:hAnsi="宋体" w:cs="宋体" w:eastAsia="宋体" w:hint="default"/>
          <w:sz w:val="24"/>
          <w:szCs w:val="24"/>
        </w:rPr>
        <w:t>第六节 董事、监事、高级管理人员和员工情况 第七节 公司治理结构</w:t>
      </w:r>
    </w:p>
    <w:p>
      <w:pPr>
        <w:spacing w:line="357" w:lineRule="auto" w:before="35"/>
        <w:ind w:left="140" w:right="5904" w:firstLine="0"/>
        <w:jc w:val="left"/>
        <w:rPr>
          <w:rFonts w:ascii="宋体" w:hAnsi="宋体" w:cs="宋体" w:eastAsia="宋体" w:hint="default"/>
          <w:sz w:val="24"/>
          <w:szCs w:val="24"/>
        </w:rPr>
      </w:pPr>
      <w:r>
        <w:rPr>
          <w:rFonts w:ascii="宋体" w:hAnsi="宋体" w:cs="宋体" w:eastAsia="宋体" w:hint="default"/>
          <w:sz w:val="24"/>
          <w:szCs w:val="24"/>
        </w:rPr>
        <w:t>第八节 监事会工作报告 第九节 财务报告</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第十节 备查文件</w:t>
      </w:r>
    </w:p>
    <w:p>
      <w:pPr>
        <w:spacing w:after="0"/>
        <w:jc w:val="left"/>
        <w:rPr>
          <w:rFonts w:ascii="宋体" w:hAnsi="宋体" w:cs="宋体" w:eastAsia="宋体" w:hint="default"/>
          <w:sz w:val="24"/>
          <w:szCs w:val="24"/>
        </w:rPr>
        <w:sectPr>
          <w:pgSz w:w="11910" w:h="16840"/>
          <w:pgMar w:header="747" w:footer="0" w:top="980" w:bottom="28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spacing w:before="1"/>
        <w:ind w:left="2446" w:right="0" w:firstLine="0"/>
        <w:jc w:val="left"/>
        <w:rPr>
          <w:rFonts w:ascii="宋体" w:hAnsi="宋体" w:cs="宋体" w:eastAsia="宋体" w:hint="default"/>
          <w:sz w:val="32"/>
          <w:szCs w:val="32"/>
        </w:rPr>
      </w:pPr>
      <w:r>
        <w:rPr>
          <w:rFonts w:ascii="宋体" w:hAnsi="宋体" w:cs="宋体" w:eastAsia="宋体" w:hint="default"/>
          <w:b/>
          <w:bCs/>
          <w:sz w:val="32"/>
          <w:szCs w:val="32"/>
        </w:rPr>
        <w:t>第一节</w:t>
      </w:r>
      <w:r>
        <w:rPr>
          <w:rFonts w:ascii="宋体" w:hAnsi="宋体" w:cs="宋体" w:eastAsia="宋体" w:hint="default"/>
          <w:b/>
          <w:bCs/>
          <w:spacing w:val="-9"/>
          <w:sz w:val="32"/>
          <w:szCs w:val="32"/>
        </w:rPr>
        <w:t> </w:t>
      </w:r>
      <w:r>
        <w:rPr>
          <w:rFonts w:ascii="宋体" w:hAnsi="宋体" w:cs="宋体" w:eastAsia="宋体" w:hint="default"/>
          <w:b/>
          <w:bCs/>
          <w:sz w:val="32"/>
          <w:szCs w:val="32"/>
        </w:rPr>
        <w:t>公司基本情况简介</w:t>
      </w:r>
      <w:r>
        <w:rPr>
          <w:rFonts w:ascii="宋体" w:hAnsi="宋体" w:cs="宋体" w:eastAsia="宋体" w:hint="default"/>
          <w:sz w:val="32"/>
          <w:szCs w:val="32"/>
        </w:rPr>
      </w:r>
    </w:p>
    <w:p>
      <w:pPr>
        <w:spacing w:line="357" w:lineRule="auto" w:before="218"/>
        <w:ind w:left="620" w:right="3044" w:firstLine="0"/>
        <w:jc w:val="left"/>
        <w:rPr>
          <w:rFonts w:ascii="宋体" w:hAnsi="宋体" w:cs="宋体" w:eastAsia="宋体" w:hint="default"/>
          <w:sz w:val="24"/>
          <w:szCs w:val="24"/>
        </w:rPr>
      </w:pPr>
      <w:r>
        <w:rPr>
          <w:rFonts w:ascii="宋体" w:hAnsi="宋体" w:cs="宋体" w:eastAsia="宋体" w:hint="default"/>
          <w:sz w:val="24"/>
          <w:szCs w:val="24"/>
        </w:rPr>
        <w:t>一、基本情况 1、公司名称：天津长荣印刷设备股份有限公司</w:t>
      </w:r>
    </w:p>
    <w:p>
      <w:pPr>
        <w:spacing w:line="357" w:lineRule="auto" w:before="35"/>
        <w:ind w:left="980" w:right="4964" w:firstLine="0"/>
        <w:jc w:val="left"/>
        <w:rPr>
          <w:rFonts w:ascii="宋体" w:hAnsi="宋体" w:cs="宋体" w:eastAsia="宋体" w:hint="default"/>
          <w:sz w:val="24"/>
          <w:szCs w:val="24"/>
        </w:rPr>
      </w:pPr>
      <w:r>
        <w:rPr>
          <w:rFonts w:ascii="宋体" w:hAnsi="宋体" w:cs="宋体" w:eastAsia="宋体" w:hint="default"/>
          <w:sz w:val="24"/>
          <w:szCs w:val="24"/>
        </w:rPr>
        <w:t>中文名称缩写：长荣股份 英文名称：MKMCHINA 英文名称缩写:MKM</w:t>
      </w:r>
    </w:p>
    <w:p>
      <w:pPr>
        <w:spacing w:before="35"/>
        <w:ind w:left="620" w:right="0" w:firstLine="0"/>
        <w:jc w:val="left"/>
        <w:rPr>
          <w:rFonts w:ascii="宋体" w:hAnsi="宋体" w:cs="宋体" w:eastAsia="宋体" w:hint="default"/>
          <w:sz w:val="24"/>
          <w:szCs w:val="24"/>
        </w:rPr>
      </w:pPr>
      <w:r>
        <w:rPr>
          <w:rFonts w:ascii="宋体" w:hAnsi="宋体" w:cs="宋体" w:eastAsia="宋体" w:hint="default"/>
          <w:sz w:val="24"/>
          <w:szCs w:val="24"/>
        </w:rPr>
        <w:t>2、法定代表人：李莉</w:t>
      </w:r>
    </w:p>
    <w:p>
      <w:pPr>
        <w:spacing w:before="152"/>
        <w:ind w:left="620" w:right="0" w:firstLine="0"/>
        <w:jc w:val="left"/>
        <w:rPr>
          <w:rFonts w:ascii="宋体" w:hAnsi="宋体" w:cs="宋体" w:eastAsia="宋体" w:hint="default"/>
          <w:sz w:val="24"/>
          <w:szCs w:val="24"/>
        </w:rPr>
      </w:pPr>
      <w:r>
        <w:rPr>
          <w:rFonts w:ascii="宋体" w:hAnsi="宋体" w:cs="宋体" w:eastAsia="宋体" w:hint="default"/>
          <w:sz w:val="24"/>
          <w:szCs w:val="24"/>
        </w:rPr>
        <w:t>3、董事会秘书和证券事务代表</w:t>
      </w:r>
    </w:p>
    <w:p>
      <w:pPr>
        <w:spacing w:line="240" w:lineRule="auto" w:before="9"/>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1820"/>
        <w:gridCol w:w="3520"/>
        <w:gridCol w:w="3012"/>
      </w:tblGrid>
      <w:tr>
        <w:trPr>
          <w:trHeight w:val="28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3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0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520" w:type="dxa"/>
            <w:tcBorders>
              <w:top w:val="single" w:sz="4" w:space="0" w:color="000000"/>
              <w:left w:val="single" w:sz="13" w:space="0" w:color="DCDCDC"/>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李筠</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刘丹</w:t>
            </w: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653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66" w:lineRule="exact"/>
              <w:ind w:left="1625" w:right="0"/>
              <w:jc w:val="left"/>
              <w:rPr>
                <w:rFonts w:ascii="宋体" w:hAnsi="宋体" w:cs="宋体" w:eastAsia="宋体" w:hint="default"/>
                <w:sz w:val="21"/>
                <w:szCs w:val="21"/>
              </w:rPr>
            </w:pPr>
            <w:r>
              <w:rPr>
                <w:rFonts w:ascii="宋体" w:hAnsi="宋体" w:cs="宋体" w:eastAsia="宋体" w:hint="default"/>
                <w:sz w:val="21"/>
                <w:szCs w:val="21"/>
              </w:rPr>
              <w:t>天津市北辰科技园区双辰中路</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5"/>
                <w:sz w:val="21"/>
                <w:szCs w:val="21"/>
              </w:rPr>
              <w:t> </w:t>
            </w:r>
            <w:r>
              <w:rPr>
                <w:rFonts w:ascii="宋体" w:hAnsi="宋体" w:cs="宋体" w:eastAsia="宋体" w:hint="default"/>
                <w:sz w:val="21"/>
                <w:szCs w:val="21"/>
              </w:rPr>
              <w:t>号</w:t>
            </w: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35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r>
              <w:rPr>
                <w:rFonts w:ascii="Calibri" w:hAnsi="Calibri" w:cs="Calibri" w:eastAsia="Calibri" w:hint="default"/>
                <w:sz w:val="21"/>
                <w:szCs w:val="21"/>
              </w:rPr>
              <w:t>022</w:t>
            </w:r>
            <w:r>
              <w:rPr>
                <w:rFonts w:ascii="Calibri" w:hAnsi="Calibri" w:cs="Calibri" w:eastAsia="Calibri" w:hint="default"/>
                <w:sz w:val="21"/>
                <w:szCs w:val="21"/>
              </w:rPr>
              <w:t>‐</w:t>
            </w:r>
            <w:r>
              <w:rPr>
                <w:rFonts w:ascii="Calibri" w:hAnsi="Calibri" w:cs="Calibri" w:eastAsia="Calibri" w:hint="default"/>
                <w:sz w:val="21"/>
                <w:szCs w:val="21"/>
              </w:rPr>
              <w:t>26986268</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r>
              <w:rPr>
                <w:rFonts w:ascii="Calibri" w:hAnsi="Calibri" w:cs="Calibri" w:eastAsia="Calibri" w:hint="default"/>
                <w:sz w:val="21"/>
                <w:szCs w:val="21"/>
              </w:rPr>
              <w:t>022</w:t>
            </w:r>
            <w:r>
              <w:rPr>
                <w:rFonts w:ascii="Calibri" w:hAnsi="Calibri" w:cs="Calibri" w:eastAsia="Calibri" w:hint="default"/>
                <w:sz w:val="21"/>
                <w:szCs w:val="21"/>
              </w:rPr>
              <w:t>‐</w:t>
            </w:r>
            <w:r>
              <w:rPr>
                <w:rFonts w:ascii="Calibri" w:hAnsi="Calibri" w:cs="Calibri" w:eastAsia="Calibri" w:hint="default"/>
                <w:sz w:val="21"/>
                <w:szCs w:val="21"/>
              </w:rPr>
              <w:t>26986268</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35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r>
              <w:rPr>
                <w:rFonts w:ascii="Calibri" w:hAnsi="Calibri" w:cs="Calibri" w:eastAsia="Calibri" w:hint="default"/>
                <w:sz w:val="21"/>
                <w:szCs w:val="21"/>
              </w:rPr>
              <w:t>022</w:t>
            </w:r>
            <w:r>
              <w:rPr>
                <w:rFonts w:ascii="Calibri" w:hAnsi="Calibri" w:cs="Calibri" w:eastAsia="Calibri" w:hint="default"/>
                <w:sz w:val="21"/>
                <w:szCs w:val="21"/>
              </w:rPr>
              <w:t>‐</w:t>
            </w:r>
            <w:r>
              <w:rPr>
                <w:rFonts w:ascii="Calibri" w:hAnsi="Calibri" w:cs="Calibri" w:eastAsia="Calibri" w:hint="default"/>
                <w:sz w:val="21"/>
                <w:szCs w:val="21"/>
              </w:rPr>
              <w:t>26973430</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r>
              <w:rPr>
                <w:rFonts w:ascii="Calibri" w:hAnsi="Calibri" w:cs="Calibri" w:eastAsia="Calibri" w:hint="default"/>
                <w:sz w:val="21"/>
                <w:szCs w:val="21"/>
              </w:rPr>
              <w:t>022</w:t>
            </w:r>
            <w:r>
              <w:rPr>
                <w:rFonts w:ascii="Calibri" w:hAnsi="Calibri" w:cs="Calibri" w:eastAsia="Calibri" w:hint="default"/>
                <w:sz w:val="21"/>
                <w:szCs w:val="21"/>
              </w:rPr>
              <w:t>‐</w:t>
            </w:r>
            <w:r>
              <w:rPr>
                <w:rFonts w:ascii="Calibri" w:hAnsi="Calibri" w:cs="Calibri" w:eastAsia="Calibri" w:hint="default"/>
                <w:sz w:val="21"/>
                <w:szCs w:val="21"/>
              </w:rPr>
              <w:t>26973430</w:t>
            </w: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5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hyperlink r:id="rId7">
              <w:r>
                <w:rPr>
                  <w:rFonts w:ascii="Calibri"/>
                  <w:sz w:val="21"/>
                </w:rPr>
                <w:t>crgf@mkmchina.com</w:t>
              </w:r>
            </w:hyperlink>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hyperlink r:id="rId7">
              <w:r>
                <w:rPr>
                  <w:rFonts w:ascii="Calibri"/>
                  <w:sz w:val="21"/>
                </w:rPr>
                <w:t>crgf@mkmchina.com</w:t>
              </w:r>
            </w:hyperlink>
          </w:p>
        </w:tc>
      </w:tr>
    </w:tbl>
    <w:p>
      <w:pPr>
        <w:spacing w:line="275" w:lineRule="exact" w:before="0"/>
        <w:ind w:left="620" w:right="0" w:firstLine="0"/>
        <w:jc w:val="left"/>
        <w:rPr>
          <w:rFonts w:ascii="宋体" w:hAnsi="宋体" w:cs="宋体" w:eastAsia="宋体" w:hint="default"/>
          <w:sz w:val="24"/>
          <w:szCs w:val="24"/>
        </w:rPr>
      </w:pPr>
      <w:r>
        <w:rPr>
          <w:rFonts w:ascii="宋体" w:hAnsi="宋体" w:cs="宋体" w:eastAsia="宋体" w:hint="default"/>
          <w:sz w:val="24"/>
          <w:szCs w:val="24"/>
        </w:rPr>
        <w:t>4、注册地址：天津新技术产业园区北辰科技工业园</w:t>
      </w:r>
    </w:p>
    <w:p>
      <w:pPr>
        <w:spacing w:line="357" w:lineRule="auto" w:before="152"/>
        <w:ind w:left="980" w:right="2684" w:firstLine="0"/>
        <w:jc w:val="left"/>
        <w:rPr>
          <w:rFonts w:ascii="宋体" w:hAnsi="宋体" w:cs="宋体" w:eastAsia="宋体" w:hint="default"/>
          <w:sz w:val="24"/>
          <w:szCs w:val="24"/>
        </w:rPr>
      </w:pPr>
      <w:r>
        <w:rPr>
          <w:rFonts w:ascii="宋体" w:hAnsi="宋体" w:cs="宋体" w:eastAsia="宋体" w:hint="default"/>
          <w:sz w:val="24"/>
          <w:szCs w:val="24"/>
        </w:rPr>
        <w:t>办公地址：天津市北辰科技园区双辰中路</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z w:val="24"/>
          <w:szCs w:val="24"/>
        </w:rPr>
        <w:t> 邮政编码：300400</w:t>
      </w:r>
      <w:hyperlink r:id="rId8">
        <w:r>
          <w:rPr>
            <w:rFonts w:ascii="宋体" w:hAnsi="宋体" w:cs="宋体" w:eastAsia="宋体" w:hint="default"/>
            <w:sz w:val="24"/>
            <w:szCs w:val="24"/>
          </w:rPr>
          <w:t> 公司网址：www.mkmchina.com</w:t>
        </w:r>
      </w:hyperlink>
      <w:r>
        <w:rPr>
          <w:rFonts w:ascii="宋体" w:hAnsi="宋体" w:cs="宋体" w:eastAsia="宋体" w:hint="default"/>
          <w:sz w:val="24"/>
          <w:szCs w:val="24"/>
        </w:rPr>
        <w:t> </w:t>
      </w:r>
      <w:hyperlink r:id="rId7">
        <w:r>
          <w:rPr>
            <w:rFonts w:ascii="宋体" w:hAnsi="宋体" w:cs="宋体" w:eastAsia="宋体" w:hint="default"/>
            <w:sz w:val="24"/>
            <w:szCs w:val="24"/>
          </w:rPr>
          <w:t>电子信箱：crgf@mkmchina.com</w:t>
        </w:r>
      </w:hyperlink>
    </w:p>
    <w:p>
      <w:pPr>
        <w:spacing w:before="35"/>
        <w:ind w:left="622" w:right="0" w:firstLine="0"/>
        <w:jc w:val="left"/>
        <w:rPr>
          <w:rFonts w:ascii="宋体" w:hAnsi="宋体" w:cs="宋体" w:eastAsia="宋体" w:hint="default"/>
          <w:sz w:val="24"/>
          <w:szCs w:val="24"/>
        </w:rPr>
      </w:pPr>
      <w:r>
        <w:rPr>
          <w:rFonts w:ascii="宋体" w:hAnsi="宋体" w:cs="宋体" w:eastAsia="宋体" w:hint="default"/>
          <w:sz w:val="24"/>
          <w:szCs w:val="24"/>
        </w:rPr>
        <w:t>5、公司信息披露报纸名称：中国证券报、证券时报、证券日报、上海证券</w:t>
      </w:r>
    </w:p>
    <w:p>
      <w:pPr>
        <w:spacing w:before="152"/>
        <w:ind w:left="139" w:right="0" w:firstLine="0"/>
        <w:jc w:val="left"/>
        <w:rPr>
          <w:rFonts w:ascii="宋体" w:hAnsi="宋体" w:cs="宋体" w:eastAsia="宋体" w:hint="default"/>
          <w:sz w:val="24"/>
          <w:szCs w:val="24"/>
        </w:rPr>
      </w:pPr>
      <w:r>
        <w:rPr>
          <w:rFonts w:ascii="宋体" w:hAnsi="宋体" w:cs="宋体" w:eastAsia="宋体" w:hint="default"/>
          <w:sz w:val="24"/>
          <w:szCs w:val="24"/>
        </w:rPr>
        <w:t>报</w:t>
      </w:r>
    </w:p>
    <w:p>
      <w:pPr>
        <w:spacing w:line="357" w:lineRule="auto" w:before="152"/>
        <w:ind w:left="980" w:right="3044" w:firstLine="0"/>
        <w:jc w:val="left"/>
        <w:rPr>
          <w:rFonts w:ascii="宋体" w:hAnsi="宋体" w:cs="宋体" w:eastAsia="宋体" w:hint="default"/>
          <w:sz w:val="24"/>
          <w:szCs w:val="24"/>
        </w:rPr>
      </w:pPr>
      <w:r>
        <w:rPr>
          <w:rFonts w:ascii="宋体" w:hAnsi="宋体" w:cs="宋体" w:eastAsia="宋体" w:hint="default"/>
          <w:sz w:val="24"/>
          <w:szCs w:val="24"/>
        </w:rPr>
        <w:t>登载年度报告的网址：中国证监会指定网站 公司年度报告备置地点：公司证券部</w:t>
      </w:r>
    </w:p>
    <w:p>
      <w:pPr>
        <w:spacing w:line="357" w:lineRule="auto" w:before="35"/>
        <w:ind w:left="980" w:right="4484" w:hanging="360"/>
        <w:jc w:val="left"/>
        <w:rPr>
          <w:rFonts w:ascii="宋体" w:hAnsi="宋体" w:cs="宋体" w:eastAsia="宋体" w:hint="default"/>
          <w:sz w:val="24"/>
          <w:szCs w:val="24"/>
        </w:rPr>
      </w:pPr>
      <w:r>
        <w:rPr>
          <w:rFonts w:ascii="宋体" w:hAnsi="宋体" w:cs="宋体" w:eastAsia="宋体" w:hint="default"/>
          <w:sz w:val="24"/>
          <w:szCs w:val="24"/>
        </w:rPr>
        <w:t>6、上市交易所：深圳证券交易所 股票简称：长荣股份 股票代码：300195</w:t>
      </w:r>
    </w:p>
    <w:p>
      <w:pPr>
        <w:spacing w:before="35"/>
        <w:ind w:left="619" w:right="0" w:firstLine="0"/>
        <w:jc w:val="left"/>
        <w:rPr>
          <w:rFonts w:ascii="宋体" w:hAnsi="宋体" w:cs="宋体" w:eastAsia="宋体" w:hint="default"/>
          <w:sz w:val="24"/>
          <w:szCs w:val="24"/>
        </w:rPr>
      </w:pPr>
      <w:r>
        <w:rPr>
          <w:rFonts w:ascii="宋体" w:hAnsi="宋体" w:cs="宋体" w:eastAsia="宋体" w:hint="default"/>
          <w:sz w:val="24"/>
          <w:szCs w:val="24"/>
        </w:rPr>
        <w:t>7、持续督导机构：渤海证券股份有限公司</w:t>
      </w:r>
    </w:p>
    <w:p>
      <w:pPr>
        <w:spacing w:after="0"/>
        <w:jc w:val="left"/>
        <w:rPr>
          <w:rFonts w:ascii="宋体" w:hAnsi="宋体" w:cs="宋体" w:eastAsia="宋体" w:hint="default"/>
          <w:sz w:val="24"/>
          <w:szCs w:val="24"/>
        </w:rPr>
        <w:sectPr>
          <w:pgSz w:w="11910" w:h="16840"/>
          <w:pgMar w:header="747" w:footer="0" w:top="980" w:bottom="280" w:left="1660" w:right="1640"/>
        </w:sectPr>
      </w:pPr>
    </w:p>
    <w:p>
      <w:pPr>
        <w:spacing w:line="240" w:lineRule="auto" w:before="0"/>
        <w:rPr>
          <w:rFonts w:ascii="宋体" w:hAnsi="宋体" w:cs="宋体" w:eastAsia="宋体" w:hint="default"/>
          <w:sz w:val="20"/>
          <w:szCs w:val="20"/>
        </w:rPr>
      </w:pPr>
    </w:p>
    <w:p>
      <w:pPr>
        <w:spacing w:before="136"/>
        <w:ind w:left="2402" w:right="744" w:firstLine="0"/>
        <w:jc w:val="left"/>
        <w:rPr>
          <w:rFonts w:ascii="宋体" w:hAnsi="宋体" w:cs="宋体" w:eastAsia="宋体" w:hint="default"/>
          <w:sz w:val="32"/>
          <w:szCs w:val="32"/>
        </w:rPr>
      </w:pPr>
      <w:r>
        <w:rPr>
          <w:rFonts w:ascii="宋体" w:hAnsi="宋体" w:cs="宋体" w:eastAsia="宋体" w:hint="default"/>
          <w:b/>
          <w:bCs/>
          <w:sz w:val="32"/>
          <w:szCs w:val="32"/>
        </w:rPr>
        <w:t>第二节</w:t>
      </w:r>
      <w:r>
        <w:rPr>
          <w:rFonts w:ascii="宋体" w:hAnsi="宋体" w:cs="宋体" w:eastAsia="宋体" w:hint="default"/>
          <w:b/>
          <w:bCs/>
          <w:spacing w:val="-15"/>
          <w:sz w:val="32"/>
          <w:szCs w:val="32"/>
        </w:rPr>
        <w:t> </w:t>
      </w:r>
      <w:r>
        <w:rPr>
          <w:rFonts w:ascii="宋体" w:hAnsi="宋体" w:cs="宋体" w:eastAsia="宋体" w:hint="default"/>
          <w:b/>
          <w:bCs/>
          <w:sz w:val="32"/>
          <w:szCs w:val="32"/>
        </w:rPr>
        <w:t>公司主要会计数据和财务指标</w:t>
      </w:r>
      <w:r>
        <w:rPr>
          <w:rFonts w:ascii="宋体" w:hAnsi="宋体" w:cs="宋体" w:eastAsia="宋体" w:hint="default"/>
          <w:sz w:val="32"/>
          <w:szCs w:val="32"/>
        </w:rPr>
      </w:r>
    </w:p>
    <w:p>
      <w:pPr>
        <w:spacing w:before="218"/>
        <w:ind w:left="1380" w:right="744" w:firstLine="0"/>
        <w:jc w:val="left"/>
        <w:rPr>
          <w:rFonts w:ascii="宋体" w:hAnsi="宋体" w:cs="宋体" w:eastAsia="宋体" w:hint="default"/>
          <w:sz w:val="24"/>
          <w:szCs w:val="24"/>
        </w:rPr>
      </w:pPr>
      <w:r>
        <w:rPr>
          <w:rFonts w:ascii="宋体" w:hAnsi="宋体" w:cs="宋体" w:eastAsia="宋体" w:hint="default"/>
          <w:sz w:val="24"/>
          <w:szCs w:val="24"/>
        </w:rPr>
        <w:t>一、主要会计数据</w:t>
      </w:r>
    </w:p>
    <w:p>
      <w:pPr>
        <w:spacing w:line="240" w:lineRule="auto" w:before="4"/>
        <w:rPr>
          <w:rFonts w:ascii="宋体" w:hAnsi="宋体" w:cs="宋体" w:eastAsia="宋体" w:hint="default"/>
          <w:sz w:val="9"/>
          <w:szCs w:val="9"/>
        </w:rPr>
      </w:pPr>
    </w:p>
    <w:p>
      <w:pPr>
        <w:spacing w:before="35"/>
        <w:ind w:left="0" w:right="857"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27" w:type="dxa"/>
        <w:tblLayout w:type="fixed"/>
        <w:tblCellMar>
          <w:top w:w="0" w:type="dxa"/>
          <w:left w:w="0" w:type="dxa"/>
          <w:bottom w:w="0" w:type="dxa"/>
          <w:right w:w="0" w:type="dxa"/>
        </w:tblCellMar>
        <w:tblLook w:val="01E0"/>
      </w:tblPr>
      <w:tblGrid>
        <w:gridCol w:w="1962"/>
        <w:gridCol w:w="1771"/>
        <w:gridCol w:w="2028"/>
        <w:gridCol w:w="2028"/>
        <w:gridCol w:w="2028"/>
      </w:tblGrid>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541"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66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pacing w:val="-3"/>
                <w:sz w:val="21"/>
                <w:szCs w:val="21"/>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664" w:val="left" w:leader="none"/>
              </w:tabs>
              <w:spacing w:line="266" w:lineRule="exact"/>
              <w:ind w:left="-139" w:right="0"/>
              <w:jc w:val="left"/>
              <w:rPr>
                <w:rFonts w:ascii="宋体" w:hAnsi="宋体" w:cs="宋体" w:eastAsia="宋体" w:hint="default"/>
                <w:sz w:val="21"/>
                <w:szCs w:val="21"/>
              </w:rPr>
            </w:pPr>
            <w:r>
              <w:rPr>
                <w:rFonts w:ascii="宋体" w:hAnsi="宋体" w:cs="宋体" w:eastAsia="宋体" w:hint="default"/>
                <w:sz w:val="21"/>
                <w:szCs w:val="21"/>
              </w:rPr>
              <w:t>）</w:t>
              <w:tab/>
            </w: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p>
        </w:tc>
      </w:tr>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营业总收入（元）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22"/>
              <w:jc w:val="right"/>
              <w:rPr>
                <w:rFonts w:ascii="Calibri" w:hAnsi="Calibri" w:cs="Calibri" w:eastAsia="Calibri" w:hint="default"/>
                <w:sz w:val="21"/>
                <w:szCs w:val="21"/>
              </w:rPr>
            </w:pPr>
            <w:r>
              <w:rPr>
                <w:rFonts w:ascii="Calibri"/>
                <w:spacing w:val="-1"/>
                <w:sz w:val="21"/>
              </w:rPr>
              <w:t>551,325,609.11</w:t>
            </w:r>
            <w:r>
              <w:rPr>
                <w:rFonts w:ascii="Calibri"/>
                <w:sz w:val="21"/>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322,052,943.59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71.19%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246,088,846.03</w:t>
            </w:r>
          </w:p>
        </w:tc>
      </w:tr>
      <w:tr>
        <w:trPr>
          <w:trHeight w:val="283"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21"/>
              <w:jc w:val="right"/>
              <w:rPr>
                <w:rFonts w:ascii="Calibri" w:hAnsi="Calibri" w:cs="Calibri" w:eastAsia="Calibri" w:hint="default"/>
                <w:sz w:val="21"/>
                <w:szCs w:val="21"/>
              </w:rPr>
            </w:pPr>
            <w:r>
              <w:rPr>
                <w:rFonts w:ascii="Calibri"/>
                <w:spacing w:val="-1"/>
                <w:sz w:val="21"/>
              </w:rPr>
              <w:t>182,318,514.91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0"/>
              <w:jc w:val="right"/>
              <w:rPr>
                <w:rFonts w:ascii="Calibri" w:hAnsi="Calibri" w:cs="Calibri" w:eastAsia="Calibri" w:hint="default"/>
                <w:sz w:val="21"/>
                <w:szCs w:val="21"/>
              </w:rPr>
            </w:pPr>
            <w:r>
              <w:rPr>
                <w:rFonts w:ascii="Calibri"/>
                <w:spacing w:val="-1"/>
                <w:sz w:val="21"/>
              </w:rPr>
              <w:t>89,615,121.33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103.45%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72,127,699.91</w:t>
            </w:r>
          </w:p>
        </w:tc>
      </w:tr>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56" w:lineRule="exact"/>
              <w:ind w:right="21"/>
              <w:jc w:val="right"/>
              <w:rPr>
                <w:rFonts w:ascii="Calibri" w:hAnsi="Calibri" w:cs="Calibri" w:eastAsia="Calibri" w:hint="default"/>
                <w:sz w:val="21"/>
                <w:szCs w:val="21"/>
              </w:rPr>
            </w:pPr>
            <w:r>
              <w:rPr>
                <w:rFonts w:ascii="Calibri"/>
                <w:spacing w:val="-1"/>
                <w:sz w:val="21"/>
              </w:rPr>
              <w:t>189,944,558.04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
              <w:jc w:val="right"/>
              <w:rPr>
                <w:rFonts w:ascii="Calibri" w:hAnsi="Calibri" w:cs="Calibri" w:eastAsia="Calibri" w:hint="default"/>
                <w:sz w:val="21"/>
                <w:szCs w:val="21"/>
              </w:rPr>
            </w:pPr>
            <w:r>
              <w:rPr>
                <w:rFonts w:ascii="Calibri"/>
                <w:spacing w:val="-1"/>
                <w:sz w:val="21"/>
              </w:rPr>
              <w:t>96,003,252.26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97.85%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72,409,171.28</w:t>
            </w:r>
          </w:p>
        </w:tc>
      </w:tr>
      <w:tr>
        <w:trPr>
          <w:trHeight w:val="554"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的净利润（元）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3"/>
              <w:ind w:right="22"/>
              <w:jc w:val="right"/>
              <w:rPr>
                <w:rFonts w:ascii="Calibri" w:hAnsi="Calibri" w:cs="Calibri" w:eastAsia="Calibri" w:hint="default"/>
                <w:sz w:val="21"/>
                <w:szCs w:val="21"/>
              </w:rPr>
            </w:pPr>
            <w:r>
              <w:rPr>
                <w:rFonts w:ascii="Calibri"/>
                <w:spacing w:val="-1"/>
                <w:sz w:val="21"/>
              </w:rPr>
              <w:t>158,006,804.56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80,094,422.88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97.28%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60,668,827.81</w:t>
            </w:r>
          </w:p>
        </w:tc>
      </w:tr>
      <w:tr>
        <w:trPr>
          <w:trHeight w:val="827"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30"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2" w:lineRule="exact" w:before="26"/>
              <w:ind w:left="240" w:right="29" w:hanging="210"/>
              <w:jc w:val="left"/>
              <w:rPr>
                <w:rFonts w:ascii="宋体" w:hAnsi="宋体" w:cs="宋体" w:eastAsia="宋体" w:hint="default"/>
                <w:sz w:val="21"/>
                <w:szCs w:val="21"/>
              </w:rPr>
            </w:pPr>
            <w:r>
              <w:rPr>
                <w:rFonts w:ascii="宋体" w:hAnsi="宋体" w:cs="宋体" w:eastAsia="宋体" w:hint="default"/>
                <w:sz w:val="21"/>
                <w:szCs w:val="21"/>
              </w:rPr>
              <w:t>的扣除非经常性损益 的净利润（元）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
              <w:jc w:val="right"/>
              <w:rPr>
                <w:rFonts w:ascii="Calibri" w:hAnsi="Calibri" w:cs="Calibri" w:eastAsia="Calibri" w:hint="default"/>
                <w:sz w:val="21"/>
                <w:szCs w:val="21"/>
              </w:rPr>
            </w:pPr>
            <w:r>
              <w:rPr>
                <w:rFonts w:ascii="Calibri"/>
                <w:spacing w:val="-1"/>
                <w:sz w:val="21"/>
              </w:rPr>
              <w:t>151,525,569.49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74,688,224.67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102.88%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60,849,466.77</w:t>
            </w:r>
          </w:p>
        </w:tc>
      </w:tr>
      <w:tr>
        <w:trPr>
          <w:trHeight w:val="556"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经营活动产生的现金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流量净额（元）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2"/>
                <w:sz w:val="21"/>
              </w:rPr>
              <w:t>53,153,727.17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73,716,341.77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hAnsi="Calibri" w:cs="Calibri" w:eastAsia="Calibri" w:hint="default"/>
                <w:spacing w:val="-1"/>
                <w:w w:val="95"/>
                <w:sz w:val="21"/>
                <w:szCs w:val="21"/>
              </w:rPr>
              <w:t>‐</w:t>
            </w:r>
            <w:r>
              <w:rPr>
                <w:rFonts w:ascii="Calibri" w:hAnsi="Calibri" w:cs="Calibri" w:eastAsia="Calibri" w:hint="default"/>
                <w:spacing w:val="-1"/>
                <w:w w:val="95"/>
                <w:sz w:val="21"/>
                <w:szCs w:val="21"/>
              </w:rPr>
              <w:t>27.89%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42,493,252.22</w:t>
            </w:r>
          </w:p>
        </w:tc>
      </w:tr>
      <w:tr>
        <w:trPr>
          <w:trHeight w:val="145" w:hRule="exact"/>
        </w:trPr>
        <w:tc>
          <w:tcPr>
            <w:tcW w:w="1962" w:type="dxa"/>
            <w:tcBorders>
              <w:top w:val="single" w:sz="4" w:space="0" w:color="000000"/>
              <w:left w:val="single" w:sz="4" w:space="0" w:color="000000"/>
              <w:bottom w:val="nil" w:sz="6" w:space="0" w:color="auto"/>
              <w:right w:val="single" w:sz="4" w:space="0" w:color="000000"/>
            </w:tcBorders>
            <w:shd w:val="clear" w:color="auto" w:fill="DCDCDC"/>
          </w:tcPr>
          <w:p>
            <w:pPr/>
          </w:p>
        </w:tc>
        <w:tc>
          <w:tcPr>
            <w:tcW w:w="1771"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4" w:hRule="exact"/>
        </w:trPr>
        <w:tc>
          <w:tcPr>
            <w:tcW w:w="1962" w:type="dxa"/>
            <w:tcBorders>
              <w:top w:val="nil" w:sz="6" w:space="0" w:color="auto"/>
              <w:left w:val="single" w:sz="4" w:space="0" w:color="000000"/>
              <w:bottom w:val="nil" w:sz="6" w:space="0" w:color="auto"/>
              <w:right w:val="single" w:sz="4" w:space="0" w:color="000000"/>
            </w:tcBorders>
            <w:shd w:val="clear" w:color="auto" w:fill="DCDCDC"/>
          </w:tcPr>
          <w:p>
            <w:pPr/>
          </w:p>
        </w:tc>
        <w:tc>
          <w:tcPr>
            <w:tcW w:w="177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436"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55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8" w:type="dxa"/>
            <w:vMerge/>
            <w:tcBorders>
              <w:left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559"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年末</w:t>
            </w:r>
          </w:p>
        </w:tc>
      </w:tr>
      <w:tr>
        <w:trPr>
          <w:trHeight w:val="145" w:hRule="exact"/>
        </w:trPr>
        <w:tc>
          <w:tcPr>
            <w:tcW w:w="1962" w:type="dxa"/>
            <w:tcBorders>
              <w:top w:val="nil" w:sz="6" w:space="0" w:color="auto"/>
              <w:left w:val="single" w:sz="4" w:space="0" w:color="000000"/>
              <w:bottom w:val="single" w:sz="4" w:space="0" w:color="000000"/>
              <w:right w:val="single" w:sz="4" w:space="0" w:color="000000"/>
            </w:tcBorders>
            <w:shd w:val="clear" w:color="auto" w:fill="DCDCDC"/>
          </w:tcPr>
          <w:p>
            <w:pPr/>
          </w:p>
        </w:tc>
        <w:tc>
          <w:tcPr>
            <w:tcW w:w="1771"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vMerge/>
            <w:tcBorders>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Calibri" w:hAnsi="Calibri" w:cs="Calibri" w:eastAsia="Calibri" w:hint="default"/>
                <w:sz w:val="21"/>
                <w:szCs w:val="21"/>
              </w:rPr>
            </w:pPr>
            <w:r>
              <w:rPr>
                <w:rFonts w:ascii="Calibri"/>
                <w:spacing w:val="-2"/>
                <w:sz w:val="21"/>
              </w:rPr>
              <w:t>1,470,621,287.30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Calibri" w:hAnsi="Calibri" w:cs="Calibri" w:eastAsia="Calibri" w:hint="default"/>
                <w:sz w:val="21"/>
                <w:szCs w:val="21"/>
              </w:rPr>
            </w:pPr>
            <w:r>
              <w:rPr>
                <w:rFonts w:ascii="Calibri"/>
                <w:spacing w:val="-1"/>
                <w:sz w:val="21"/>
              </w:rPr>
              <w:t>467,165,225.29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Calibri" w:hAnsi="Calibri" w:cs="Calibri" w:eastAsia="Calibri" w:hint="default"/>
                <w:sz w:val="21"/>
                <w:szCs w:val="21"/>
              </w:rPr>
            </w:pPr>
            <w:r>
              <w:rPr>
                <w:rFonts w:ascii="Calibri"/>
                <w:sz w:val="21"/>
              </w:rPr>
              <w:t>214.80%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Calibri" w:hAnsi="Calibri" w:cs="Calibri" w:eastAsia="Calibri" w:hint="default"/>
                <w:sz w:val="21"/>
                <w:szCs w:val="21"/>
              </w:rPr>
            </w:pPr>
            <w:r>
              <w:rPr>
                <w:rFonts w:ascii="Calibri"/>
                <w:spacing w:val="-1"/>
                <w:sz w:val="21"/>
              </w:rPr>
              <w:t>309,404,240.87</w:t>
            </w:r>
          </w:p>
        </w:tc>
      </w:tr>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22"/>
              <w:jc w:val="right"/>
              <w:rPr>
                <w:rFonts w:ascii="Calibri" w:hAnsi="Calibri" w:cs="Calibri" w:eastAsia="Calibri" w:hint="default"/>
                <w:sz w:val="21"/>
                <w:szCs w:val="21"/>
              </w:rPr>
            </w:pPr>
            <w:r>
              <w:rPr>
                <w:rFonts w:ascii="Calibri"/>
                <w:spacing w:val="-1"/>
                <w:sz w:val="21"/>
              </w:rPr>
              <w:t>235,663,125.34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238,975,295.50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1.39%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Calibri" w:hAnsi="Calibri" w:cs="Calibri" w:eastAsia="Calibri" w:hint="default"/>
                <w:sz w:val="21"/>
                <w:szCs w:val="21"/>
              </w:rPr>
            </w:pPr>
            <w:r>
              <w:rPr>
                <w:rFonts w:ascii="Calibri"/>
                <w:spacing w:val="-1"/>
                <w:sz w:val="21"/>
              </w:rPr>
              <w:t>162,664,078.18</w:t>
            </w:r>
          </w:p>
        </w:tc>
      </w:tr>
      <w:tr>
        <w:trPr>
          <w:trHeight w:val="556"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0"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4" w:lineRule="exact"/>
              <w:ind w:left="30" w:right="0"/>
              <w:jc w:val="left"/>
              <w:rPr>
                <w:rFonts w:ascii="宋体" w:hAnsi="宋体" w:cs="宋体" w:eastAsia="宋体" w:hint="default"/>
                <w:sz w:val="21"/>
                <w:szCs w:val="21"/>
              </w:rPr>
            </w:pPr>
            <w:r>
              <w:rPr>
                <w:rFonts w:ascii="宋体" w:hAnsi="宋体" w:cs="宋体" w:eastAsia="宋体" w:hint="default"/>
                <w:sz w:val="21"/>
                <w:szCs w:val="21"/>
              </w:rPr>
              <w:t>的所有者权益（元）</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pacing w:val="-1"/>
                <w:sz w:val="21"/>
              </w:rPr>
              <w:t>1,221,713,442.74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Calibri" w:hAnsi="Calibri" w:cs="Calibri" w:eastAsia="Calibri" w:hint="default"/>
                <w:sz w:val="21"/>
                <w:szCs w:val="21"/>
              </w:rPr>
            </w:pPr>
            <w:r>
              <w:rPr>
                <w:rFonts w:ascii="Calibri"/>
                <w:spacing w:val="-1"/>
                <w:sz w:val="21"/>
              </w:rPr>
              <w:t>219,901,071.48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455.57%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pacing w:val="-1"/>
                <w:sz w:val="21"/>
              </w:rPr>
              <w:t>139,996,396.82</w:t>
            </w:r>
          </w:p>
        </w:tc>
      </w:tr>
      <w:tr>
        <w:trPr>
          <w:trHeight w:val="282" w:hRule="exact"/>
        </w:trPr>
        <w:tc>
          <w:tcPr>
            <w:tcW w:w="19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17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22"/>
              <w:jc w:val="right"/>
              <w:rPr>
                <w:rFonts w:ascii="Calibri" w:hAnsi="Calibri" w:cs="Calibri" w:eastAsia="Calibri" w:hint="default"/>
                <w:sz w:val="21"/>
                <w:szCs w:val="21"/>
              </w:rPr>
            </w:pPr>
            <w:r>
              <w:rPr>
                <w:rFonts w:ascii="Calibri"/>
                <w:spacing w:val="-1"/>
                <w:sz w:val="21"/>
              </w:rPr>
              <w:t>140,000,000.00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75,000,000.00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86.67%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75,000,000.00</w:t>
            </w:r>
          </w:p>
        </w:tc>
      </w:tr>
    </w:tbl>
    <w:p>
      <w:pPr>
        <w:pStyle w:val="Heading3"/>
        <w:spacing w:line="275" w:lineRule="exact" w:before="0"/>
        <w:ind w:left="1380" w:right="744"/>
        <w:jc w:val="left"/>
      </w:pPr>
      <w:r>
        <w:rPr/>
        <w:t>二、主要财务指标</w:t>
      </w:r>
    </w:p>
    <w:p>
      <w:pPr>
        <w:spacing w:line="240" w:lineRule="auto" w:before="10"/>
        <w:rPr>
          <w:rFonts w:ascii="宋体" w:hAnsi="宋体" w:cs="宋体" w:eastAsia="宋体" w:hint="default"/>
          <w:sz w:val="14"/>
          <w:szCs w:val="14"/>
        </w:rPr>
      </w:pPr>
    </w:p>
    <w:tbl>
      <w:tblPr>
        <w:tblW w:w="0" w:type="auto"/>
        <w:jc w:val="left"/>
        <w:tblInd w:w="127" w:type="dxa"/>
        <w:tblLayout w:type="fixed"/>
        <w:tblCellMar>
          <w:top w:w="0" w:type="dxa"/>
          <w:left w:w="0" w:type="dxa"/>
          <w:bottom w:w="0" w:type="dxa"/>
          <w:right w:w="0" w:type="dxa"/>
        </w:tblCellMar>
        <w:tblLook w:val="01E0"/>
      </w:tblPr>
      <w:tblGrid>
        <w:gridCol w:w="2265"/>
        <w:gridCol w:w="1936"/>
        <w:gridCol w:w="1924"/>
        <w:gridCol w:w="1769"/>
        <w:gridCol w:w="1924"/>
      </w:tblGrid>
      <w:tr>
        <w:trPr>
          <w:trHeight w:val="145" w:hRule="exact"/>
        </w:trPr>
        <w:tc>
          <w:tcPr>
            <w:tcW w:w="226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3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4"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19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3" w:hRule="exact"/>
        </w:trPr>
        <w:tc>
          <w:tcPr>
            <w:tcW w:w="2265" w:type="dxa"/>
            <w:tcBorders>
              <w:top w:val="nil" w:sz="6" w:space="0" w:color="auto"/>
              <w:left w:val="single" w:sz="4" w:space="0" w:color="000000"/>
              <w:bottom w:val="nil" w:sz="6" w:space="0" w:color="auto"/>
              <w:right w:val="single" w:sz="4" w:space="0" w:color="000000"/>
            </w:tcBorders>
            <w:shd w:val="clear" w:color="auto" w:fill="DCDCDC"/>
          </w:tcPr>
          <w:p>
            <w:pPr/>
          </w:p>
        </w:tc>
        <w:tc>
          <w:tcPr>
            <w:tcW w:w="19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625"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19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61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1769" w:type="dxa"/>
            <w:vMerge/>
            <w:tcBorders>
              <w:left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613"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p>
        </w:tc>
      </w:tr>
      <w:tr>
        <w:trPr>
          <w:trHeight w:val="146" w:hRule="exact"/>
        </w:trPr>
        <w:tc>
          <w:tcPr>
            <w:tcW w:w="226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z w:val="21"/>
              </w:rPr>
              <w:t>1.28</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w w:val="95"/>
                <w:sz w:val="21"/>
              </w:rPr>
              <w:t>1.07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19.63%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0.81</w:t>
            </w:r>
          </w:p>
        </w:tc>
      </w:tr>
      <w:tr>
        <w:trPr>
          <w:trHeight w:val="282"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1"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z w:val="21"/>
              </w:rPr>
              <w:t>1.28</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w w:val="95"/>
                <w:sz w:val="21"/>
              </w:rPr>
              <w:t>1.07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19.63%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0.81</w:t>
            </w:r>
          </w:p>
        </w:tc>
      </w:tr>
      <w:tr>
        <w:trPr>
          <w:trHeight w:val="55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扣除非经常性损益后的</w:t>
            </w:r>
          </w:p>
          <w:p>
            <w:pPr>
              <w:pStyle w:val="TableParagraph"/>
              <w:spacing w:line="300" w:lineRule="exact"/>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z w:val="21"/>
              </w:rPr>
              <w:t>1.22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z w:val="21"/>
              </w:rPr>
              <w:t>1.00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z w:val="21"/>
              </w:rPr>
              <w:t>22.00%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z w:val="21"/>
              </w:rPr>
              <w:t>0.81</w:t>
            </w:r>
          </w:p>
        </w:tc>
      </w:tr>
      <w:tr>
        <w:trPr>
          <w:trHeight w:val="556"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z w:val="21"/>
              </w:rPr>
              <w:t>16.09%</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44.49%</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28.40%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z w:val="21"/>
              </w:rPr>
              <w:t>43.41%</w:t>
            </w:r>
          </w:p>
        </w:tc>
      </w:tr>
      <w:tr>
        <w:trPr>
          <w:trHeight w:val="82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扣除非经常性损益后的</w:t>
            </w:r>
          </w:p>
          <w:p>
            <w:pPr>
              <w:pStyle w:val="TableParagraph"/>
              <w:spacing w:line="272" w:lineRule="exact"/>
              <w:ind w:left="1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8"/>
              <w:jc w:val="right"/>
              <w:rPr>
                <w:rFonts w:ascii="Calibri" w:hAnsi="Calibri" w:cs="Calibri" w:eastAsia="Calibri" w:hint="default"/>
                <w:sz w:val="21"/>
                <w:szCs w:val="21"/>
              </w:rPr>
            </w:pPr>
            <w:r>
              <w:rPr>
                <w:rFonts w:ascii="Calibri"/>
                <w:sz w:val="21"/>
              </w:rPr>
              <w:t>15.43%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8"/>
              <w:jc w:val="right"/>
              <w:rPr>
                <w:rFonts w:ascii="Calibri" w:hAnsi="Calibri" w:cs="Calibri" w:eastAsia="Calibri" w:hint="default"/>
                <w:sz w:val="21"/>
                <w:szCs w:val="21"/>
              </w:rPr>
            </w:pPr>
            <w:r>
              <w:rPr>
                <w:rFonts w:ascii="Calibri"/>
                <w:sz w:val="21"/>
              </w:rPr>
              <w:t>41.48%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26.05%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8"/>
              <w:jc w:val="right"/>
              <w:rPr>
                <w:rFonts w:ascii="Calibri" w:hAnsi="Calibri" w:cs="Calibri" w:eastAsia="Calibri" w:hint="default"/>
                <w:sz w:val="21"/>
                <w:szCs w:val="21"/>
              </w:rPr>
            </w:pPr>
            <w:r>
              <w:rPr>
                <w:rFonts w:ascii="Calibri"/>
                <w:sz w:val="21"/>
              </w:rPr>
              <w:t>43.54%</w:t>
            </w:r>
          </w:p>
        </w:tc>
      </w:tr>
      <w:tr>
        <w:trPr>
          <w:trHeight w:val="55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每股经营活动产生的现</w:t>
            </w:r>
          </w:p>
          <w:p>
            <w:pPr>
              <w:pStyle w:val="TableParagraph"/>
              <w:spacing w:line="300" w:lineRule="exact"/>
              <w:ind w:left="11" w:right="0"/>
              <w:jc w:val="left"/>
              <w:rPr>
                <w:rFonts w:ascii="宋体" w:hAnsi="宋体" w:cs="宋体" w:eastAsia="宋体" w:hint="default"/>
                <w:sz w:val="21"/>
                <w:szCs w:val="21"/>
              </w:rPr>
            </w:pPr>
            <w:r>
              <w:rPr>
                <w:rFonts w:ascii="宋体" w:hAnsi="宋体" w:cs="宋体" w:eastAsia="宋体" w:hint="default"/>
                <w:sz w:val="21"/>
                <w:szCs w:val="21"/>
              </w:rPr>
              <w:t>金流量净额（元</w:t>
            </w:r>
            <w:r>
              <w:rPr>
                <w:rFonts w:ascii="Calibri" w:hAnsi="Calibri" w:cs="Calibri" w:eastAsia="Calibri" w:hint="default"/>
                <w:sz w:val="21"/>
                <w:szCs w:val="21"/>
              </w:rPr>
              <w:t>/</w:t>
            </w:r>
            <w:r>
              <w:rPr>
                <w:rFonts w:ascii="宋体" w:hAnsi="宋体" w:cs="宋体" w:eastAsia="宋体" w:hint="default"/>
                <w:sz w:val="21"/>
                <w:szCs w:val="21"/>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z w:val="21"/>
              </w:rPr>
              <w:t>0.38</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z w:val="21"/>
              </w:rPr>
              <w:t>0.98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61.22%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pacing w:val="-2"/>
                <w:sz w:val="21"/>
              </w:rPr>
              <w:t>0.57</w:t>
            </w:r>
          </w:p>
        </w:tc>
      </w:tr>
      <w:tr>
        <w:trPr>
          <w:trHeight w:val="146" w:hRule="exact"/>
        </w:trPr>
        <w:tc>
          <w:tcPr>
            <w:tcW w:w="226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3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4"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本年末比上年末增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9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4" w:hRule="exact"/>
        </w:trPr>
        <w:tc>
          <w:tcPr>
            <w:tcW w:w="2265" w:type="dxa"/>
            <w:tcBorders>
              <w:top w:val="nil" w:sz="6" w:space="0" w:color="auto"/>
              <w:left w:val="single" w:sz="4" w:space="0" w:color="000000"/>
              <w:bottom w:val="nil" w:sz="6" w:space="0" w:color="auto"/>
              <w:right w:val="single" w:sz="4" w:space="0" w:color="000000"/>
            </w:tcBorders>
            <w:shd w:val="clear" w:color="auto" w:fill="DCDCDC"/>
          </w:tcPr>
          <w:p>
            <w:pPr/>
          </w:p>
        </w:tc>
        <w:tc>
          <w:tcPr>
            <w:tcW w:w="19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519"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19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507"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1769" w:type="dxa"/>
            <w:vMerge/>
            <w:tcBorders>
              <w:left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507"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年末</w:t>
            </w:r>
          </w:p>
        </w:tc>
      </w:tr>
      <w:tr>
        <w:trPr>
          <w:trHeight w:val="144" w:hRule="exact"/>
        </w:trPr>
        <w:tc>
          <w:tcPr>
            <w:tcW w:w="226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56"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w:t>
            </w:r>
          </w:p>
          <w:p>
            <w:pPr>
              <w:pStyle w:val="TableParagraph"/>
              <w:spacing w:line="300" w:lineRule="exact"/>
              <w:ind w:left="11" w:right="0"/>
              <w:jc w:val="left"/>
              <w:rPr>
                <w:rFonts w:ascii="宋体" w:hAnsi="宋体" w:cs="宋体" w:eastAsia="宋体" w:hint="default"/>
                <w:sz w:val="21"/>
                <w:szCs w:val="21"/>
              </w:rPr>
            </w:pPr>
            <w:r>
              <w:rPr>
                <w:rFonts w:ascii="宋体" w:hAnsi="宋体" w:cs="宋体" w:eastAsia="宋体" w:hint="default"/>
                <w:sz w:val="21"/>
                <w:szCs w:val="21"/>
              </w:rPr>
              <w:t>每股净资产（元</w:t>
            </w:r>
            <w:r>
              <w:rPr>
                <w:rFonts w:ascii="Calibri" w:hAnsi="Calibri" w:cs="Calibri" w:eastAsia="Calibri" w:hint="default"/>
                <w:sz w:val="21"/>
                <w:szCs w:val="21"/>
              </w:rPr>
              <w:t>/</w:t>
            </w:r>
            <w:r>
              <w:rPr>
                <w:rFonts w:ascii="宋体" w:hAnsi="宋体" w:cs="宋体" w:eastAsia="宋体" w:hint="default"/>
                <w:sz w:val="21"/>
                <w:szCs w:val="21"/>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8.73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z w:val="21"/>
              </w:rPr>
              <w:t>2.93</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197.95%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w w:val="95"/>
                <w:sz w:val="21"/>
              </w:rPr>
              <w:t>1.87</w:t>
            </w:r>
          </w:p>
        </w:tc>
      </w:tr>
      <w:tr>
        <w:trPr>
          <w:trHeight w:val="282"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16.02%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51.15%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35.13%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2"/>
                <w:sz w:val="21"/>
              </w:rPr>
              <w:t>52.57%</w:t>
            </w:r>
          </w:p>
        </w:tc>
      </w:tr>
    </w:tbl>
    <w:p>
      <w:pPr>
        <w:spacing w:line="240" w:lineRule="auto" w:before="8"/>
        <w:rPr>
          <w:rFonts w:ascii="宋体" w:hAnsi="宋体" w:cs="宋体" w:eastAsia="宋体" w:hint="default"/>
          <w:sz w:val="28"/>
          <w:szCs w:val="28"/>
        </w:rPr>
      </w:pPr>
    </w:p>
    <w:p>
      <w:pPr>
        <w:spacing w:before="26"/>
        <w:ind w:left="1380" w:right="744" w:firstLine="0"/>
        <w:jc w:val="left"/>
        <w:rPr>
          <w:rFonts w:ascii="宋体" w:hAnsi="宋体" w:cs="宋体" w:eastAsia="宋体" w:hint="default"/>
          <w:sz w:val="24"/>
          <w:szCs w:val="24"/>
        </w:rPr>
      </w:pPr>
      <w:r>
        <w:rPr>
          <w:rFonts w:ascii="宋体" w:hAnsi="宋体" w:cs="宋体" w:eastAsia="宋体" w:hint="default"/>
          <w:sz w:val="24"/>
          <w:szCs w:val="24"/>
        </w:rPr>
        <w:t>三、非经常性损益项目</w:t>
      </w:r>
    </w:p>
    <w:p>
      <w:pPr>
        <w:spacing w:line="240" w:lineRule="auto" w:before="4"/>
        <w:rPr>
          <w:rFonts w:ascii="宋体" w:hAnsi="宋体" w:cs="宋体" w:eastAsia="宋体" w:hint="default"/>
          <w:sz w:val="9"/>
          <w:szCs w:val="9"/>
        </w:rPr>
      </w:pPr>
    </w:p>
    <w:p>
      <w:pPr>
        <w:spacing w:before="35"/>
        <w:ind w:left="0" w:right="857"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562"/>
        <w:gridCol w:w="1547"/>
        <w:gridCol w:w="1626"/>
        <w:gridCol w:w="1547"/>
        <w:gridCol w:w="1547"/>
      </w:tblGrid>
      <w:tr>
        <w:trPr>
          <w:trHeight w:val="283" w:hRule="exact"/>
        </w:trPr>
        <w:tc>
          <w:tcPr>
            <w:tcW w:w="35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35"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5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7" w:lineRule="exact"/>
              <w:ind w:left="214"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年金额</w:t>
            </w:r>
          </w:p>
        </w:tc>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73" w:right="0"/>
              <w:jc w:val="left"/>
              <w:rPr>
                <w:rFonts w:ascii="宋体" w:hAnsi="宋体" w:cs="宋体" w:eastAsia="宋体" w:hint="default"/>
                <w:sz w:val="21"/>
                <w:szCs w:val="21"/>
              </w:rPr>
            </w:pPr>
            <w:r>
              <w:rPr>
                <w:rFonts w:ascii="宋体" w:hAnsi="宋体" w:cs="宋体" w:eastAsia="宋体" w:hint="default"/>
                <w:sz w:val="21"/>
                <w:szCs w:val="21"/>
              </w:rPr>
              <w:t>附注（如适用）</w:t>
            </w:r>
          </w:p>
        </w:tc>
        <w:tc>
          <w:tcPr>
            <w:tcW w:w="15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7" w:lineRule="exact"/>
              <w:ind w:left="21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年金额</w:t>
            </w:r>
          </w:p>
        </w:tc>
        <w:tc>
          <w:tcPr>
            <w:tcW w:w="15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7" w:lineRule="exact"/>
              <w:ind w:left="214"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年金额</w:t>
            </w:r>
          </w:p>
        </w:tc>
      </w:tr>
      <w:tr>
        <w:trPr>
          <w:trHeight w:val="282"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180,541.57</w:t>
            </w: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2"/>
                <w:sz w:val="21"/>
                <w:szCs w:val="21"/>
              </w:rPr>
              <w:t>‐</w:t>
            </w:r>
            <w:r>
              <w:rPr>
                <w:rFonts w:ascii="Calibri" w:hAnsi="Calibri" w:cs="Calibri" w:eastAsia="Calibri" w:hint="default"/>
                <w:spacing w:val="-2"/>
                <w:sz w:val="21"/>
                <w:szCs w:val="21"/>
              </w:rPr>
              <w:t>78,827.97</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1,835,906.45</w:t>
            </w:r>
          </w:p>
        </w:tc>
      </w:tr>
      <w:tr>
        <w:trPr>
          <w:trHeight w:val="283"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计入当期损益的政府补助，但与公司正</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7,029,540.51</w:t>
            </w: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6,208,986.00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1,858,795.00</w:t>
            </w:r>
          </w:p>
        </w:tc>
      </w:tr>
    </w:tbl>
    <w:p>
      <w:pPr>
        <w:spacing w:after="0" w:line="240" w:lineRule="auto"/>
        <w:jc w:val="right"/>
        <w:rPr>
          <w:rFonts w:ascii="Calibri" w:hAnsi="Calibri" w:cs="Calibri" w:eastAsia="Calibri" w:hint="default"/>
          <w:sz w:val="21"/>
          <w:szCs w:val="21"/>
        </w:rPr>
        <w:sectPr>
          <w:pgSz w:w="11910" w:h="16840"/>
          <w:pgMar w:header="747" w:footer="0" w:top="980" w:bottom="280" w:left="900" w:right="940"/>
        </w:sectPr>
      </w:pPr>
    </w:p>
    <w:p>
      <w:pPr>
        <w:spacing w:line="240" w:lineRule="auto" w:before="5"/>
        <w:rPr>
          <w:rFonts w:ascii="Times New Roman" w:hAnsi="Times New Roman" w:cs="Times New Roman" w:eastAsia="Times New Roman" w:hint="default"/>
          <w:sz w:val="2"/>
          <w:szCs w:val="2"/>
        </w:rPr>
      </w:pPr>
    </w:p>
    <w:p>
      <w:pPr>
        <w:spacing w:line="20" w:lineRule="exact"/>
        <w:ind w:left="8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16" w:type="dxa"/>
        <w:tblLayout w:type="fixed"/>
        <w:tblCellMar>
          <w:top w:w="0" w:type="dxa"/>
          <w:left w:w="0" w:type="dxa"/>
          <w:bottom w:w="0" w:type="dxa"/>
          <w:right w:w="0" w:type="dxa"/>
        </w:tblCellMar>
        <w:tblLook w:val="01E0"/>
      </w:tblPr>
      <w:tblGrid>
        <w:gridCol w:w="3562"/>
        <w:gridCol w:w="1547"/>
        <w:gridCol w:w="1626"/>
        <w:gridCol w:w="1547"/>
        <w:gridCol w:w="1547"/>
      </w:tblGrid>
      <w:tr>
        <w:trPr>
          <w:trHeight w:val="827"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常经营业务密切相关，符合国家政策规</w:t>
            </w:r>
          </w:p>
          <w:p>
            <w:pPr>
              <w:pStyle w:val="TableParagraph"/>
              <w:spacing w:line="272" w:lineRule="exact" w:before="26"/>
              <w:ind w:left="22" w:right="20"/>
              <w:jc w:val="left"/>
              <w:rPr>
                <w:rFonts w:ascii="宋体" w:hAnsi="宋体" w:cs="宋体" w:eastAsia="宋体" w:hint="default"/>
                <w:sz w:val="21"/>
                <w:szCs w:val="21"/>
              </w:rPr>
            </w:pPr>
            <w:r>
              <w:rPr>
                <w:rFonts w:ascii="宋体" w:hAnsi="宋体" w:cs="宋体" w:eastAsia="宋体" w:hint="default"/>
                <w:spacing w:val="-4"/>
                <w:sz w:val="21"/>
                <w:szCs w:val="21"/>
              </w:rPr>
              <w:t>定、按照一定标准定额或定量持续享受</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的政府补助除外</w:t>
            </w:r>
          </w:p>
        </w:tc>
        <w:tc>
          <w:tcPr>
            <w:tcW w:w="1547" w:type="dxa"/>
            <w:tcBorders>
              <w:top w:val="single" w:sz="4" w:space="0" w:color="000000"/>
              <w:left w:val="single" w:sz="4" w:space="0" w:color="000000"/>
              <w:bottom w:val="single" w:sz="4" w:space="0" w:color="000000"/>
              <w:right w:val="single" w:sz="4" w:space="0" w:color="000000"/>
            </w:tcBorders>
          </w:tcPr>
          <w:p>
            <w:pP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2" w:right="0"/>
              <w:jc w:val="left"/>
              <w:rPr>
                <w:rFonts w:ascii="宋体" w:hAnsi="宋体" w:cs="宋体" w:eastAsia="宋体" w:hint="default"/>
                <w:sz w:val="21"/>
                <w:szCs w:val="21"/>
              </w:rPr>
            </w:pPr>
            <w:r>
              <w:rPr>
                <w:rFonts w:ascii="宋体" w:hAnsi="宋体" w:cs="宋体" w:eastAsia="宋体" w:hint="default"/>
                <w:spacing w:val="8"/>
                <w:sz w:val="21"/>
                <w:szCs w:val="21"/>
              </w:rPr>
              <w:t>除上述各项之外的其他营业外收入和</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支出</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415,961.05</w:t>
            </w: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pacing w:val="-2"/>
                <w:sz w:val="21"/>
              </w:rPr>
              <w:t>257,972.90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150,869.80</w:t>
            </w:r>
          </w:p>
        </w:tc>
      </w:tr>
      <w:tr>
        <w:trPr>
          <w:trHeight w:val="283"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1,144,183.87</w:t>
            </w: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977,388.91</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46,470.71</w:t>
            </w:r>
          </w:p>
        </w:tc>
      </w:tr>
      <w:tr>
        <w:trPr>
          <w:trHeight w:val="282" w:hRule="exact"/>
        </w:trPr>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624.19</w:t>
            </w:r>
          </w:p>
        </w:tc>
        <w:tc>
          <w:tcPr>
            <w:tcW w:w="1626"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4,543.81</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6,187.00</w:t>
            </w:r>
          </w:p>
        </w:tc>
      </w:tr>
      <w:tr>
        <w:trPr>
          <w:trHeight w:val="283" w:hRule="exact"/>
        </w:trPr>
        <w:tc>
          <w:tcPr>
            <w:tcW w:w="35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4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6,481,235.07</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5,406,198.21</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180,638.96</w:t>
            </w:r>
          </w:p>
        </w:tc>
      </w:tr>
    </w:tbl>
    <w:p>
      <w:pPr>
        <w:spacing w:after="0" w:line="240" w:lineRule="auto"/>
        <w:jc w:val="right"/>
        <w:rPr>
          <w:rFonts w:ascii="Calibri" w:hAnsi="Calibri" w:cs="Calibri" w:eastAsia="Calibri" w:hint="default"/>
          <w:sz w:val="21"/>
          <w:szCs w:val="21"/>
        </w:rPr>
        <w:sectPr>
          <w:pgSz w:w="11910" w:h="16840"/>
          <w:pgMar w:header="747" w:footer="0" w:top="940" w:bottom="280" w:left="900" w:right="940"/>
        </w:sectPr>
      </w:pPr>
    </w:p>
    <w:p>
      <w:pPr>
        <w:spacing w:line="240" w:lineRule="auto" w:before="5"/>
        <w:rPr>
          <w:rFonts w:ascii="Times New Roman" w:hAnsi="Times New Roman" w:cs="Times New Roman" w:eastAsia="Times New Roman" w:hint="default"/>
          <w:sz w:val="2"/>
          <w:szCs w:val="2"/>
        </w:rPr>
      </w:pPr>
    </w:p>
    <w:p>
      <w:pPr>
        <w:spacing w:line="20" w:lineRule="exact"/>
        <w:ind w:left="8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spacing w:line="240" w:lineRule="auto" w:before="169"/>
        <w:ind w:left="3366" w:right="744"/>
        <w:jc w:val="left"/>
        <w:rPr>
          <w:b w:val="0"/>
          <w:bCs w:val="0"/>
        </w:rPr>
      </w:pPr>
      <w:r>
        <w:rPr/>
        <w:t>第三节</w:t>
      </w:r>
      <w:r>
        <w:rPr>
          <w:spacing w:val="-1"/>
        </w:rPr>
        <w:t> </w:t>
      </w:r>
      <w:r>
        <w:rPr/>
        <w:t>董事会工作报告</w:t>
      </w:r>
      <w:r>
        <w:rPr>
          <w:b w:val="0"/>
          <w:bCs w:val="0"/>
        </w:rPr>
      </w:r>
    </w:p>
    <w:p>
      <w:pPr>
        <w:spacing w:line="240" w:lineRule="auto" w:before="11"/>
        <w:rPr>
          <w:rFonts w:ascii="宋体" w:hAnsi="宋体" w:cs="宋体" w:eastAsia="宋体" w:hint="default"/>
          <w:b/>
          <w:bCs/>
          <w:sz w:val="25"/>
          <w:szCs w:val="25"/>
        </w:rPr>
      </w:pPr>
    </w:p>
    <w:p>
      <w:pPr>
        <w:pStyle w:val="Heading3"/>
        <w:spacing w:line="240" w:lineRule="auto" w:before="0"/>
        <w:ind w:left="1380" w:right="744"/>
        <w:jc w:val="left"/>
      </w:pPr>
      <w:r>
        <w:rPr/>
        <w:t>一、报告期内总体经营情况</w:t>
      </w:r>
    </w:p>
    <w:p>
      <w:pPr>
        <w:spacing w:line="240" w:lineRule="auto" w:before="11"/>
        <w:rPr>
          <w:rFonts w:ascii="宋体" w:hAnsi="宋体" w:cs="宋体" w:eastAsia="宋体" w:hint="default"/>
          <w:sz w:val="20"/>
          <w:szCs w:val="20"/>
        </w:rPr>
      </w:pPr>
    </w:p>
    <w:p>
      <w:pPr>
        <w:spacing w:line="357" w:lineRule="auto" w:before="0"/>
        <w:ind w:left="900" w:right="822" w:firstLine="480"/>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18"/>
          <w:sz w:val="24"/>
          <w:szCs w:val="24"/>
        </w:rPr>
        <w:t> </w:t>
      </w:r>
      <w:r>
        <w:rPr>
          <w:rFonts w:ascii="宋体" w:hAnsi="宋体" w:cs="宋体" w:eastAsia="宋体" w:hint="default"/>
          <w:sz w:val="24"/>
          <w:szCs w:val="24"/>
        </w:rPr>
        <w:t>年，公司在券商、律师和会计师的积极配合下，公司的上市工作取得</w:t>
      </w:r>
      <w:r>
        <w:rPr>
          <w:rFonts w:ascii="宋体" w:hAnsi="宋体" w:cs="宋体" w:eastAsia="宋体" w:hint="default"/>
          <w:spacing w:val="1"/>
          <w:sz w:val="24"/>
          <w:szCs w:val="24"/>
        </w:rPr>
        <w:t> </w:t>
      </w:r>
      <w:r>
        <w:rPr>
          <w:rFonts w:ascii="宋体" w:hAnsi="宋体" w:cs="宋体" w:eastAsia="宋体" w:hint="default"/>
          <w:spacing w:val="13"/>
          <w:sz w:val="24"/>
          <w:szCs w:val="24"/>
        </w:rPr>
        <w:t>了最终成功，2011年3月</w:t>
      </w:r>
      <w:r>
        <w:rPr>
          <w:rFonts w:ascii="宋体" w:hAnsi="宋体" w:cs="宋体" w:eastAsia="宋体" w:hint="default"/>
          <w:spacing w:val="-55"/>
          <w:sz w:val="24"/>
          <w:szCs w:val="24"/>
        </w:rPr>
        <w:t> </w:t>
      </w:r>
      <w:r>
        <w:rPr>
          <w:rFonts w:ascii="宋体" w:hAnsi="宋体" w:cs="宋体" w:eastAsia="宋体" w:hint="default"/>
          <w:sz w:val="24"/>
          <w:szCs w:val="24"/>
        </w:rPr>
        <w:t>29</w:t>
      </w:r>
      <w:r>
        <w:rPr>
          <w:rFonts w:ascii="宋体" w:hAnsi="宋体" w:cs="宋体" w:eastAsia="宋体" w:hint="default"/>
          <w:spacing w:val="-55"/>
          <w:sz w:val="24"/>
          <w:szCs w:val="24"/>
        </w:rPr>
        <w:t> </w:t>
      </w:r>
      <w:r>
        <w:rPr>
          <w:rFonts w:ascii="宋体" w:hAnsi="宋体" w:cs="宋体" w:eastAsia="宋体" w:hint="default"/>
          <w:sz w:val="24"/>
          <w:szCs w:val="24"/>
        </w:rPr>
        <w:t>日，公司正式在深圳证券交易所创业板上市交易。</w:t>
      </w:r>
      <w:r>
        <w:rPr>
          <w:rFonts w:ascii="宋体" w:hAnsi="宋体" w:cs="宋体" w:eastAsia="宋体" w:hint="default"/>
          <w:sz w:val="24"/>
          <w:szCs w:val="24"/>
        </w:rPr>
        <w:t> </w:t>
      </w:r>
      <w:r>
        <w:rPr>
          <w:rFonts w:ascii="宋体" w:hAnsi="宋体" w:cs="宋体" w:eastAsia="宋体" w:hint="default"/>
          <w:spacing w:val="-3"/>
          <w:sz w:val="24"/>
          <w:szCs w:val="24"/>
        </w:rPr>
        <w:t>在公司董事会领导下，公司坚持以管理为基础、市场为导向，继续秉承“创</w:t>
      </w:r>
      <w:r>
        <w:rPr>
          <w:rFonts w:ascii="宋体" w:hAnsi="宋体" w:cs="宋体" w:eastAsia="宋体" w:hint="default"/>
          <w:sz w:val="24"/>
          <w:szCs w:val="24"/>
        </w:rPr>
        <w:t> </w:t>
      </w:r>
      <w:r>
        <w:rPr>
          <w:rFonts w:ascii="宋体" w:hAnsi="宋体" w:cs="宋体" w:eastAsia="宋体" w:hint="default"/>
          <w:spacing w:val="-3"/>
          <w:sz w:val="24"/>
          <w:szCs w:val="24"/>
        </w:rPr>
        <w:t>新经营、永续发展”的宗旨，不断创新，巩固和提高公司持续核心竞争力，使公</w:t>
      </w:r>
    </w:p>
    <w:p>
      <w:pPr>
        <w:spacing w:line="357" w:lineRule="auto" w:before="35"/>
        <w:ind w:left="1380" w:right="744" w:hanging="480"/>
        <w:jc w:val="left"/>
        <w:rPr>
          <w:rFonts w:ascii="宋体" w:hAnsi="宋体" w:cs="宋体" w:eastAsia="宋体" w:hint="default"/>
          <w:sz w:val="24"/>
          <w:szCs w:val="24"/>
        </w:rPr>
      </w:pPr>
      <w:r>
        <w:rPr>
          <w:rFonts w:ascii="宋体" w:hAnsi="宋体" w:cs="宋体" w:eastAsia="宋体" w:hint="default"/>
          <w:sz w:val="24"/>
          <w:szCs w:val="24"/>
        </w:rPr>
        <w:t>司业绩得到了快速增长，经营规模、企业地位和品牌知名度进一步提高。 报告期内，公司募投项目“高速精密多功能新型印刷设备产业化建设项目”</w:t>
      </w:r>
    </w:p>
    <w:p>
      <w:pPr>
        <w:spacing w:line="357" w:lineRule="auto" w:before="35"/>
        <w:ind w:left="900" w:right="720" w:firstLine="0"/>
        <w:jc w:val="left"/>
        <w:rPr>
          <w:rFonts w:ascii="宋体" w:hAnsi="宋体" w:cs="宋体" w:eastAsia="宋体" w:hint="default"/>
          <w:sz w:val="24"/>
          <w:szCs w:val="24"/>
        </w:rPr>
      </w:pPr>
      <w:r>
        <w:rPr>
          <w:rFonts w:ascii="宋体" w:hAnsi="宋体" w:cs="宋体" w:eastAsia="宋体" w:hint="default"/>
          <w:spacing w:val="-6"/>
          <w:sz w:val="24"/>
          <w:szCs w:val="24"/>
        </w:rPr>
        <w:t>按计划正在实施；超募资金投资建设的“印刷设备再制造基地”项目在正常进行；</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投资的长荣日本公司已完成设立工作；拟在美国投资设立的销售公司正在选址过</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8"/>
          <w:sz w:val="24"/>
          <w:szCs w:val="24"/>
        </w:rPr>
        <w:t>程中；拟购置</w:t>
      </w:r>
      <w:r>
        <w:rPr>
          <w:rFonts w:ascii="宋体" w:hAnsi="宋体" w:cs="宋体" w:eastAsia="宋体" w:hint="default"/>
          <w:spacing w:val="-72"/>
          <w:sz w:val="24"/>
          <w:szCs w:val="24"/>
        </w:rPr>
        <w:t> </w:t>
      </w:r>
      <w:r>
        <w:rPr>
          <w:rFonts w:ascii="宋体" w:hAnsi="宋体" w:cs="宋体" w:eastAsia="宋体" w:hint="default"/>
          <w:sz w:val="24"/>
          <w:szCs w:val="24"/>
        </w:rPr>
        <w:t>800</w:t>
      </w:r>
      <w:r>
        <w:rPr>
          <w:rFonts w:ascii="宋体" w:hAnsi="宋体" w:cs="宋体" w:eastAsia="宋体" w:hint="default"/>
          <w:spacing w:val="-72"/>
          <w:sz w:val="24"/>
          <w:szCs w:val="24"/>
        </w:rPr>
        <w:t> </w:t>
      </w:r>
      <w:r>
        <w:rPr>
          <w:rFonts w:ascii="宋体" w:hAnsi="宋体" w:cs="宋体" w:eastAsia="宋体" w:hint="default"/>
          <w:sz w:val="24"/>
          <w:szCs w:val="24"/>
        </w:rPr>
        <w:t>土地作为未来项目扩建或新建项目的用地储备，目前正在办理</w:t>
      </w:r>
      <w:r>
        <w:rPr>
          <w:rFonts w:ascii="宋体" w:hAnsi="宋体" w:cs="宋体" w:eastAsia="宋体" w:hint="default"/>
          <w:sz w:val="24"/>
          <w:szCs w:val="24"/>
        </w:rPr>
        <w:t> 招、拍、挂手续。</w:t>
      </w:r>
    </w:p>
    <w:p>
      <w:pPr>
        <w:spacing w:line="357" w:lineRule="auto" w:before="36"/>
        <w:ind w:left="900" w:right="857" w:firstLine="480"/>
        <w:jc w:val="both"/>
        <w:rPr>
          <w:rFonts w:ascii="宋体" w:hAnsi="宋体" w:cs="宋体" w:eastAsia="宋体" w:hint="default"/>
          <w:sz w:val="24"/>
          <w:szCs w:val="24"/>
        </w:rPr>
      </w:pPr>
      <w:r>
        <w:rPr>
          <w:rFonts w:ascii="宋体" w:hAnsi="宋体" w:cs="宋体" w:eastAsia="宋体" w:hint="default"/>
          <w:spacing w:val="-3"/>
          <w:sz w:val="24"/>
          <w:szCs w:val="24"/>
        </w:rPr>
        <w:t>报告期内，公司使用自有资金设立了天津绿动能源科技有限公司，主要开展</w:t>
      </w:r>
      <w:r>
        <w:rPr>
          <w:rFonts w:ascii="宋体" w:hAnsi="宋体" w:cs="宋体" w:eastAsia="宋体" w:hint="default"/>
          <w:sz w:val="24"/>
          <w:szCs w:val="24"/>
        </w:rPr>
        <w:t> </w:t>
      </w:r>
      <w:r>
        <w:rPr>
          <w:rFonts w:ascii="宋体" w:hAnsi="宋体" w:cs="宋体" w:eastAsia="宋体" w:hint="default"/>
          <w:spacing w:val="-3"/>
          <w:sz w:val="24"/>
          <w:szCs w:val="24"/>
        </w:rPr>
        <w:t>纸电池的技术开发和生产业务；设立了天津荣彩科技有限公司，主要负责智能工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控管理系统的开发和推广，进一步拓宽了公司的业务范围。</w:t>
      </w:r>
    </w:p>
    <w:p>
      <w:pPr>
        <w:spacing w:line="357" w:lineRule="auto" w:before="35"/>
        <w:ind w:left="900" w:right="841" w:firstLine="480"/>
        <w:jc w:val="both"/>
        <w:rPr>
          <w:rFonts w:ascii="宋体" w:hAnsi="宋体" w:cs="宋体" w:eastAsia="宋体" w:hint="default"/>
          <w:sz w:val="24"/>
          <w:szCs w:val="24"/>
        </w:rPr>
      </w:pPr>
      <w:r>
        <w:rPr>
          <w:rFonts w:ascii="宋体" w:hAnsi="宋体" w:cs="宋体" w:eastAsia="宋体" w:hint="default"/>
          <w:sz w:val="24"/>
          <w:szCs w:val="24"/>
        </w:rPr>
        <w:t>报告期内，公司实现营业收入</w:t>
      </w:r>
      <w:r>
        <w:rPr>
          <w:rFonts w:ascii="宋体" w:hAnsi="宋体" w:cs="宋体" w:eastAsia="宋体" w:hint="default"/>
          <w:spacing w:val="-32"/>
          <w:sz w:val="24"/>
          <w:szCs w:val="24"/>
        </w:rPr>
        <w:t> </w:t>
      </w:r>
      <w:r>
        <w:rPr>
          <w:rFonts w:ascii="宋体" w:hAnsi="宋体" w:cs="宋体" w:eastAsia="宋体" w:hint="default"/>
          <w:sz w:val="24"/>
          <w:szCs w:val="24"/>
        </w:rPr>
        <w:t>55,132.56</w:t>
      </w:r>
      <w:r>
        <w:rPr>
          <w:rFonts w:ascii="宋体" w:hAnsi="宋体" w:cs="宋体" w:eastAsia="宋体" w:hint="default"/>
          <w:spacing w:val="-32"/>
          <w:sz w:val="24"/>
          <w:szCs w:val="24"/>
        </w:rPr>
        <w:t> </w:t>
      </w:r>
      <w:r>
        <w:rPr>
          <w:rFonts w:ascii="宋体" w:hAnsi="宋体" w:cs="宋体" w:eastAsia="宋体" w:hint="default"/>
          <w:sz w:val="24"/>
          <w:szCs w:val="24"/>
        </w:rPr>
        <w:t>万元，比去年同期增长</w:t>
      </w:r>
      <w:r>
        <w:rPr>
          <w:rFonts w:ascii="宋体" w:hAnsi="宋体" w:cs="宋体" w:eastAsia="宋体" w:hint="default"/>
          <w:spacing w:val="-32"/>
          <w:sz w:val="24"/>
          <w:szCs w:val="24"/>
        </w:rPr>
        <w:t> </w:t>
      </w:r>
      <w:r>
        <w:rPr>
          <w:rFonts w:ascii="宋体" w:hAnsi="宋体" w:cs="宋体" w:eastAsia="宋体" w:hint="default"/>
          <w:sz w:val="24"/>
          <w:szCs w:val="24"/>
        </w:rPr>
        <w:t>71.19%，</w:t>
      </w:r>
      <w:r>
        <w:rPr>
          <w:rFonts w:ascii="宋体" w:hAnsi="宋体" w:cs="宋体" w:eastAsia="宋体" w:hint="default"/>
          <w:sz w:val="24"/>
          <w:szCs w:val="24"/>
        </w:rPr>
        <w:t> </w:t>
      </w:r>
      <w:r>
        <w:rPr>
          <w:rFonts w:ascii="宋体" w:hAnsi="宋体" w:cs="宋体" w:eastAsia="宋体" w:hint="default"/>
          <w:spacing w:val="11"/>
          <w:sz w:val="24"/>
          <w:szCs w:val="24"/>
        </w:rPr>
        <w:t>利润总额 </w:t>
      </w:r>
      <w:r>
        <w:rPr>
          <w:rFonts w:ascii="宋体" w:hAnsi="宋体" w:cs="宋体" w:eastAsia="宋体" w:hint="default"/>
          <w:sz w:val="24"/>
          <w:szCs w:val="24"/>
        </w:rPr>
        <w:t>18,994.46 </w:t>
      </w:r>
      <w:r>
        <w:rPr>
          <w:rFonts w:ascii="宋体" w:hAnsi="宋体" w:cs="宋体" w:eastAsia="宋体" w:hint="default"/>
          <w:spacing w:val="12"/>
          <w:sz w:val="24"/>
          <w:szCs w:val="24"/>
        </w:rPr>
        <w:t>万元，同比增长</w:t>
      </w:r>
      <w:r>
        <w:rPr>
          <w:rFonts w:ascii="宋体" w:hAnsi="宋体" w:cs="宋体" w:eastAsia="宋体" w:hint="default"/>
          <w:spacing w:val="40"/>
          <w:sz w:val="24"/>
          <w:szCs w:val="24"/>
        </w:rPr>
        <w:t> </w:t>
      </w:r>
      <w:r>
        <w:rPr>
          <w:rFonts w:ascii="宋体" w:hAnsi="宋体" w:cs="宋体" w:eastAsia="宋体" w:hint="default"/>
          <w:spacing w:val="11"/>
          <w:sz w:val="24"/>
          <w:szCs w:val="24"/>
        </w:rPr>
        <w:t>97.85%，实现归属于母公司的净利润</w:t>
      </w:r>
      <w:r>
        <w:rPr>
          <w:rFonts w:ascii="宋体" w:hAnsi="宋体" w:cs="宋体" w:eastAsia="宋体" w:hint="default"/>
          <w:spacing w:val="15"/>
          <w:sz w:val="24"/>
          <w:szCs w:val="24"/>
        </w:rPr>
        <w:t> </w:t>
      </w:r>
      <w:r>
        <w:rPr>
          <w:rFonts w:ascii="宋体" w:hAnsi="宋体" w:cs="宋体" w:eastAsia="宋体" w:hint="default"/>
          <w:sz w:val="24"/>
          <w:szCs w:val="24"/>
        </w:rPr>
        <w:t>15,800.68</w:t>
      </w:r>
      <w:r>
        <w:rPr>
          <w:rFonts w:ascii="宋体" w:hAnsi="宋体" w:cs="宋体" w:eastAsia="宋体" w:hint="default"/>
          <w:spacing w:val="-60"/>
          <w:sz w:val="24"/>
          <w:szCs w:val="24"/>
        </w:rPr>
        <w:t> </w:t>
      </w:r>
      <w:r>
        <w:rPr>
          <w:rFonts w:ascii="宋体" w:hAnsi="宋体" w:cs="宋体" w:eastAsia="宋体" w:hint="default"/>
          <w:sz w:val="24"/>
          <w:szCs w:val="24"/>
        </w:rPr>
        <w:t>万元，同比增长</w:t>
      </w:r>
      <w:r>
        <w:rPr>
          <w:rFonts w:ascii="宋体" w:hAnsi="宋体" w:cs="宋体" w:eastAsia="宋体" w:hint="default"/>
          <w:spacing w:val="-60"/>
          <w:sz w:val="24"/>
          <w:szCs w:val="24"/>
        </w:rPr>
        <w:t> </w:t>
      </w:r>
      <w:r>
        <w:rPr>
          <w:rFonts w:ascii="宋体" w:hAnsi="宋体" w:cs="宋体" w:eastAsia="宋体" w:hint="default"/>
          <w:sz w:val="24"/>
          <w:szCs w:val="24"/>
        </w:rPr>
        <w:t>97.28%。</w:t>
      </w:r>
    </w:p>
    <w:p>
      <w:pPr>
        <w:spacing w:before="155"/>
        <w:ind w:left="1380" w:right="744" w:firstLine="0"/>
        <w:jc w:val="left"/>
        <w:rPr>
          <w:rFonts w:ascii="宋体" w:hAnsi="宋体" w:cs="宋体" w:eastAsia="宋体" w:hint="default"/>
          <w:sz w:val="24"/>
          <w:szCs w:val="24"/>
        </w:rPr>
      </w:pPr>
      <w:r>
        <w:rPr>
          <w:rFonts w:ascii="宋体" w:hAnsi="宋体" w:cs="宋体" w:eastAsia="宋体" w:hint="default"/>
          <w:sz w:val="24"/>
          <w:szCs w:val="24"/>
        </w:rPr>
        <w:t>二、主营业务的范围及经营情况</w:t>
      </w:r>
    </w:p>
    <w:p>
      <w:pPr>
        <w:spacing w:line="240" w:lineRule="auto" w:before="11"/>
        <w:rPr>
          <w:rFonts w:ascii="宋体" w:hAnsi="宋体" w:cs="宋体" w:eastAsia="宋体" w:hint="default"/>
          <w:sz w:val="20"/>
          <w:szCs w:val="20"/>
        </w:rPr>
      </w:pPr>
    </w:p>
    <w:p>
      <w:pPr>
        <w:spacing w:before="0"/>
        <w:ind w:left="1380" w:right="744" w:firstLine="0"/>
        <w:jc w:val="left"/>
        <w:rPr>
          <w:rFonts w:ascii="宋体" w:hAnsi="宋体" w:cs="宋体" w:eastAsia="宋体" w:hint="default"/>
          <w:sz w:val="24"/>
          <w:szCs w:val="24"/>
        </w:rPr>
      </w:pPr>
      <w:r>
        <w:rPr>
          <w:rFonts w:ascii="宋体" w:hAnsi="宋体" w:cs="宋体" w:eastAsia="宋体" w:hint="default"/>
          <w:sz w:val="24"/>
          <w:szCs w:val="24"/>
        </w:rPr>
        <w:t>（一）主营业务分行业情况</w:t>
      </w:r>
    </w:p>
    <w:p>
      <w:pPr>
        <w:spacing w:before="156"/>
        <w:ind w:left="0" w:right="857"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950"/>
        <w:gridCol w:w="1300"/>
        <w:gridCol w:w="1301"/>
        <w:gridCol w:w="1300"/>
        <w:gridCol w:w="1300"/>
        <w:gridCol w:w="1301"/>
        <w:gridCol w:w="1378"/>
      </w:tblGrid>
      <w:tr>
        <w:trPr>
          <w:trHeight w:val="811" w:hRule="exact"/>
        </w:trPr>
        <w:tc>
          <w:tcPr>
            <w:tcW w:w="19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43"/>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Calibri" w:hAnsi="Calibri" w:cs="Calibri" w:eastAsia="Calibri" w:hint="default"/>
                <w:spacing w:val="-1"/>
                <w:sz w:val="21"/>
                <w:szCs w:val="21"/>
              </w:rPr>
              <w:t>%</w:t>
            </w:r>
            <w:r>
              <w:rPr>
                <w:rFonts w:ascii="宋体" w:hAnsi="宋体" w:cs="宋体" w:eastAsia="宋体" w:hint="default"/>
                <w:spacing w:val="-1"/>
                <w:sz w:val="21"/>
                <w:szCs w:val="21"/>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firstLine="97"/>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300" w:lineRule="exact"/>
              <w:ind w:left="22" w:right="0"/>
              <w:jc w:val="left"/>
              <w:rPr>
                <w:rFonts w:ascii="Calibri" w:hAnsi="Calibri" w:cs="Calibri" w:eastAsia="Calibri" w:hint="default"/>
                <w:sz w:val="21"/>
                <w:szCs w:val="21"/>
              </w:rPr>
            </w:pP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before="93"/>
              <w:ind w:left="120" w:right="0"/>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136" w:lineRule="exact"/>
              <w:ind w:left="-138" w:right="0"/>
              <w:jc w:val="left"/>
              <w:rPr>
                <w:rFonts w:ascii="宋体" w:hAnsi="宋体" w:cs="宋体" w:eastAsia="宋体" w:hint="default"/>
                <w:sz w:val="21"/>
                <w:szCs w:val="21"/>
              </w:rPr>
            </w:pPr>
            <w:r>
              <w:rPr>
                <w:rFonts w:ascii="宋体" w:hAnsi="宋体" w:cs="宋体" w:eastAsia="宋体" w:hint="default"/>
                <w:sz w:val="21"/>
                <w:szCs w:val="21"/>
              </w:rPr>
              <w:t>）</w:t>
            </w:r>
          </w:p>
          <w:p>
            <w:pPr>
              <w:pStyle w:val="TableParagraph"/>
              <w:spacing w:line="228" w:lineRule="exact"/>
              <w:ind w:left="22" w:right="0"/>
              <w:jc w:val="left"/>
              <w:rPr>
                <w:rFonts w:ascii="Calibri" w:hAnsi="Calibri" w:cs="Calibri" w:eastAsia="Calibri" w:hint="default"/>
                <w:sz w:val="21"/>
                <w:szCs w:val="21"/>
              </w:rPr>
            </w:pP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before="93"/>
              <w:ind w:left="53"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300" w:lineRule="exact"/>
              <w:ind w:left="-140"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55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印后设备及相关产品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54,935.82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28,989.29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47.23%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z w:val="21"/>
              </w:rPr>
              <w:t>71.16%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73.51%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hAnsi="Calibri" w:cs="Calibri" w:eastAsia="Calibri" w:hint="default"/>
                <w:sz w:val="21"/>
                <w:szCs w:val="21"/>
              </w:rPr>
              <w:t>‐</w:t>
            </w:r>
            <w:r>
              <w:rPr>
                <w:rFonts w:ascii="Calibri" w:hAnsi="Calibri" w:cs="Calibri" w:eastAsia="Calibri" w:hint="default"/>
                <w:sz w:val="21"/>
                <w:szCs w:val="21"/>
              </w:rPr>
              <w:t>0.71%</w:t>
            </w:r>
          </w:p>
        </w:tc>
      </w:tr>
      <w:tr>
        <w:trPr>
          <w:trHeight w:val="28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54,935.82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28,989.29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47.23%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71.16%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73.51%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z w:val="21"/>
                <w:szCs w:val="21"/>
              </w:rPr>
              <w:t>‐</w:t>
            </w:r>
            <w:r>
              <w:rPr>
                <w:rFonts w:ascii="Calibri" w:hAnsi="Calibri" w:cs="Calibri" w:eastAsia="Calibri" w:hint="default"/>
                <w:sz w:val="21"/>
                <w:szCs w:val="21"/>
              </w:rPr>
              <w:t>0.71%</w:t>
            </w:r>
          </w:p>
        </w:tc>
      </w:tr>
    </w:tbl>
    <w:p>
      <w:pPr>
        <w:pStyle w:val="Heading3"/>
        <w:spacing w:line="275" w:lineRule="exact" w:before="0"/>
        <w:ind w:left="1380" w:right="744"/>
        <w:jc w:val="left"/>
      </w:pPr>
      <w:r>
        <w:rPr/>
        <w:t>（二）主营业务产品情况</w:t>
      </w:r>
    </w:p>
    <w:p>
      <w:pPr>
        <w:spacing w:line="240" w:lineRule="auto" w:before="4"/>
        <w:rPr>
          <w:rFonts w:ascii="宋体" w:hAnsi="宋体" w:cs="宋体" w:eastAsia="宋体" w:hint="default"/>
          <w:sz w:val="9"/>
          <w:szCs w:val="9"/>
        </w:rPr>
      </w:pPr>
    </w:p>
    <w:p>
      <w:pPr>
        <w:spacing w:before="35"/>
        <w:ind w:left="8156" w:right="744" w:firstLine="0"/>
        <w:jc w:val="left"/>
        <w:rPr>
          <w:rFonts w:ascii="宋体" w:hAnsi="宋体" w:cs="宋体" w:eastAsia="宋体" w:hint="default"/>
          <w:sz w:val="21"/>
          <w:szCs w:val="21"/>
        </w:rPr>
      </w:pPr>
      <w:r>
        <w:rPr/>
        <w:pict>
          <v:group style="position:absolute;margin-left:50.579994pt;margin-top:16.893957pt;width:492.4pt;height:41.55pt;mso-position-horizontal-relative:page;mso-position-vertical-relative:paragraph;z-index:-829864" coordorigin="1012,338" coordsize="9848,831">
            <v:group style="position:absolute;left:1026;top:889;width:1941;height:266" coordorigin="1026,889" coordsize="1941,266">
              <v:shape style="position:absolute;left:1026;top:889;width:1941;height:266" coordorigin="1026,889" coordsize="1941,266" path="m1026,1155l2966,1155,2966,889,1026,889,1026,1155xe" filled="true" fillcolor="#dcdcdc" stroked="false">
                <v:path arrowok="t"/>
                <v:fill type="solid"/>
              </v:shape>
            </v:group>
            <v:group style="position:absolute;left:1037;top:617;width:2;height:272" coordorigin="1037,617" coordsize="2,272">
              <v:shape style="position:absolute;left:1037;top:617;width:2;height:272" coordorigin="1037,617" coordsize="0,272" path="m1037,617l1037,889e" filled="false" stroked="true" strokeweight="1.140pt" strokecolor="#dcdcdc">
                <v:path arrowok="t"/>
              </v:shape>
            </v:group>
            <v:group style="position:absolute;left:1026;top:353;width:1941;height:264" coordorigin="1026,353" coordsize="1941,264">
              <v:shape style="position:absolute;left:1026;top:353;width:1941;height:264" coordorigin="1026,353" coordsize="1941,264" path="m1026,617l2966,617,2966,353,1026,353,1026,617xe" filled="true" fillcolor="#dcdcdc" stroked="false">
                <v:path arrowok="t"/>
                <v:fill type="solid"/>
              </v:shape>
            </v:group>
            <v:group style="position:absolute;left:2954;top:616;width:2;height:273" coordorigin="2954,616" coordsize="2,273">
              <v:shape style="position:absolute;left:2954;top:616;width:2;height:273" coordorigin="2954,616" coordsize="0,273" path="m2954,616l2954,889e" filled="false" stroked="true" strokeweight="1.2pt" strokecolor="#dcdcdc">
                <v:path arrowok="t"/>
              </v:shape>
            </v:group>
            <v:group style="position:absolute;left:1049;top:616;width:1894;height:273" coordorigin="1049,616" coordsize="1894,273">
              <v:shape style="position:absolute;left:1049;top:616;width:1894;height:273" coordorigin="1049,616" coordsize="1894,273" path="m1049,889l2942,889,2942,616,1049,616,1049,889xe" filled="true" fillcolor="#dcdcdc" stroked="false">
                <v:path arrowok="t"/>
                <v:fill type="solid"/>
              </v:shape>
            </v:group>
            <v:group style="position:absolute;left:2976;top:889;width:1290;height:266" coordorigin="2976,889" coordsize="1290,266">
              <v:shape style="position:absolute;left:2976;top:889;width:1290;height:266" coordorigin="2976,889" coordsize="1290,266" path="m2976,1155l4266,1155,4266,889,2976,889,2976,1155xe" filled="true" fillcolor="#dcdcdc" stroked="false">
                <v:path arrowok="t"/>
                <v:fill type="solid"/>
              </v:shape>
            </v:group>
            <v:group style="position:absolute;left:2987;top:617;width:2;height:272" coordorigin="2987,617" coordsize="2,272">
              <v:shape style="position:absolute;left:2987;top:617;width:2;height:272" coordorigin="2987,617" coordsize="0,272" path="m2987,617l2987,889e" filled="false" stroked="true" strokeweight="1.140pt" strokecolor="#dcdcdc">
                <v:path arrowok="t"/>
              </v:shape>
            </v:group>
            <v:group style="position:absolute;left:2976;top:353;width:1290;height:264" coordorigin="2976,353" coordsize="1290,264">
              <v:shape style="position:absolute;left:2976;top:353;width:1290;height:264" coordorigin="2976,353" coordsize="1290,264" path="m2976,617l4266,617,4266,353,2976,353,2976,617xe" filled="true" fillcolor="#dcdcdc" stroked="false">
                <v:path arrowok="t"/>
                <v:fill type="solid"/>
              </v:shape>
            </v:group>
            <v:group style="position:absolute;left:4255;top:616;width:2;height:273" coordorigin="4255,616" coordsize="2,273">
              <v:shape style="position:absolute;left:4255;top:616;width:2;height:273" coordorigin="4255,616" coordsize="0,273" path="m4255,616l4255,889e" filled="false" stroked="true" strokeweight="1.140pt" strokecolor="#dcdcdc">
                <v:path arrowok="t"/>
              </v:shape>
            </v:group>
            <v:group style="position:absolute;left:2999;top:616;width:1245;height:273" coordorigin="2999,616" coordsize="1245,273">
              <v:shape style="position:absolute;left:2999;top:616;width:1245;height:273" coordorigin="2999,616" coordsize="1245,273" path="m2999,889l4243,889,4243,616,2999,616,2999,889xe" filled="true" fillcolor="#dcdcdc" stroked="false">
                <v:path arrowok="t"/>
                <v:fill type="solid"/>
              </v:shape>
            </v:group>
            <v:group style="position:absolute;left:4276;top:889;width:1290;height:266" coordorigin="4276,889" coordsize="1290,266">
              <v:shape style="position:absolute;left:4276;top:889;width:1290;height:266" coordorigin="4276,889" coordsize="1290,266" path="m4276,1155l5566,1155,5566,889,4276,889,4276,1155xe" filled="true" fillcolor="#dcdcdc" stroked="false">
                <v:path arrowok="t"/>
                <v:fill type="solid"/>
              </v:shape>
            </v:group>
            <v:group style="position:absolute;left:4287;top:617;width:2;height:272" coordorigin="4287,617" coordsize="2,272">
              <v:shape style="position:absolute;left:4287;top:617;width:2;height:272" coordorigin="4287,617" coordsize="0,272" path="m4287,617l4287,889e" filled="false" stroked="true" strokeweight="1.140pt" strokecolor="#dcdcdc">
                <v:path arrowok="t"/>
              </v:shape>
            </v:group>
            <v:group style="position:absolute;left:4276;top:353;width:1290;height:264" coordorigin="4276,353" coordsize="1290,264">
              <v:shape style="position:absolute;left:4276;top:353;width:1290;height:264" coordorigin="4276,353" coordsize="1290,264" path="m4276,617l5566,617,5566,353,4276,353,4276,617xe" filled="true" fillcolor="#dcdcdc" stroked="false">
                <v:path arrowok="t"/>
                <v:fill type="solid"/>
              </v:shape>
            </v:group>
            <v:group style="position:absolute;left:5554;top:616;width:2;height:273" coordorigin="5554,616" coordsize="2,273">
              <v:shape style="position:absolute;left:5554;top:616;width:2;height:273" coordorigin="5554,616" coordsize="0,273" path="m5554,616l5554,889e" filled="false" stroked="true" strokeweight="1.140pt" strokecolor="#dcdcdc">
                <v:path arrowok="t"/>
              </v:shape>
            </v:group>
            <v:group style="position:absolute;left:4298;top:616;width:1245;height:273" coordorigin="4298,616" coordsize="1245,273">
              <v:shape style="position:absolute;left:4298;top:616;width:1245;height:273" coordorigin="4298,616" coordsize="1245,273" path="m4298,889l5543,889,5543,616,4298,616,4298,889xe" filled="true" fillcolor="#dcdcdc" stroked="false">
                <v:path arrowok="t"/>
                <v:fill type="solid"/>
              </v:shape>
            </v:group>
            <v:group style="position:absolute;left:5576;top:889;width:1290;height:266" coordorigin="5576,889" coordsize="1290,266">
              <v:shape style="position:absolute;left:5576;top:889;width:1290;height:266" coordorigin="5576,889" coordsize="1290,266" path="m5576,1155l6866,1155,6866,889,5576,889,5576,1155xe" filled="true" fillcolor="#dcdcdc" stroked="false">
                <v:path arrowok="t"/>
                <v:fill type="solid"/>
              </v:shape>
            </v:group>
            <v:group style="position:absolute;left:5588;top:617;width:2;height:272" coordorigin="5588,617" coordsize="2,272">
              <v:shape style="position:absolute;left:5588;top:617;width:2;height:272" coordorigin="5588,617" coordsize="0,272" path="m5588,617l5588,889e" filled="false" stroked="true" strokeweight="1.140pt" strokecolor="#dcdcdc">
                <v:path arrowok="t"/>
              </v:shape>
            </v:group>
            <v:group style="position:absolute;left:5576;top:353;width:1290;height:264" coordorigin="5576,353" coordsize="1290,264">
              <v:shape style="position:absolute;left:5576;top:353;width:1290;height:264" coordorigin="5576,353" coordsize="1290,264" path="m5576,617l6866,617,6866,353,5576,353,5576,617xe" filled="true" fillcolor="#dcdcdc" stroked="false">
                <v:path arrowok="t"/>
                <v:fill type="solid"/>
              </v:shape>
            </v:group>
            <v:group style="position:absolute;left:6854;top:616;width:2;height:273" coordorigin="6854,616" coordsize="2,273">
              <v:shape style="position:absolute;left:6854;top:616;width:2;height:273" coordorigin="6854,616" coordsize="0,273" path="m6854,616l6854,889e" filled="false" stroked="true" strokeweight="1.2pt" strokecolor="#dcdcdc">
                <v:path arrowok="t"/>
              </v:shape>
            </v:group>
            <v:group style="position:absolute;left:5599;top:616;width:1244;height:273" coordorigin="5599,616" coordsize="1244,273">
              <v:shape style="position:absolute;left:5599;top:616;width:1244;height:273" coordorigin="5599,616" coordsize="1244,273" path="m5599,889l6842,889,6842,616,5599,616,5599,889xe" filled="true" fillcolor="#dcdcdc" stroked="false">
                <v:path arrowok="t"/>
                <v:fill type="solid"/>
              </v:shape>
            </v:group>
            <v:group style="position:absolute;left:6887;top:352;width:2;height:802" coordorigin="6887,352" coordsize="2,802">
              <v:shape style="position:absolute;left:6887;top:352;width:2;height:802" coordorigin="6887,352" coordsize="0,802" path="m6887,352l6887,1154e" filled="false" stroked="true" strokeweight="1.140pt" strokecolor="#dcdcdc">
                <v:path arrowok="t"/>
              </v:shape>
            </v:group>
            <v:group style="position:absolute;left:8155;top:352;width:2;height:802" coordorigin="8155,352" coordsize="2,802">
              <v:shape style="position:absolute;left:8155;top:352;width:2;height:802" coordorigin="8155,352" coordsize="0,802" path="m8155,352l8155,1154e" filled="false" stroked="true" strokeweight="1.140pt" strokecolor="#dcdcdc">
                <v:path arrowok="t"/>
              </v:shape>
            </v:group>
            <v:group style="position:absolute;left:6899;top:352;width:1245;height:273" coordorigin="6899,352" coordsize="1245,273">
              <v:shape style="position:absolute;left:6899;top:352;width:1245;height:273" coordorigin="6899,352" coordsize="1245,273" path="m6899,625l8143,625,8143,352,6899,352,6899,625xe" filled="true" fillcolor="#dcdcdc" stroked="false">
                <v:path arrowok="t"/>
                <v:fill type="solid"/>
              </v:shape>
            </v:group>
            <v:group style="position:absolute;left:6899;top:625;width:1245;height:273" coordorigin="6899,625" coordsize="1245,273">
              <v:shape style="position:absolute;left:6899;top:625;width:1245;height:273" coordorigin="6899,625" coordsize="1245,273" path="m6899,897l8143,897,8143,625,6899,625,6899,897xe" filled="true" fillcolor="#dcdcdc" stroked="false">
                <v:path arrowok="t"/>
                <v:fill type="solid"/>
              </v:shape>
            </v:group>
            <v:group style="position:absolute;left:6899;top:897;width:1245;height:257" coordorigin="6899,897" coordsize="1245,257">
              <v:shape style="position:absolute;left:6899;top:897;width:1245;height:257" coordorigin="6899,897" coordsize="1245,257" path="m6899,1154l8143,1154,8143,897,6899,897,6899,1154xe" filled="true" fillcolor="#dcdcdc" stroked="false">
                <v:path arrowok="t"/>
                <v:fill type="solid"/>
              </v:shape>
            </v:group>
            <v:group style="position:absolute;left:8176;top:1026;width:1290;height:128" coordorigin="8176,1026" coordsize="1290,128">
              <v:shape style="position:absolute;left:8176;top:1026;width:1290;height:128" coordorigin="8176,1026" coordsize="1290,128" path="m8176,1154l9466,1154,9466,1026,8176,1026,8176,1154xe" filled="true" fillcolor="#dcdcdc" stroked="false">
                <v:path arrowok="t"/>
                <v:fill type="solid"/>
              </v:shape>
            </v:group>
            <v:group style="position:absolute;left:8187;top:480;width:2;height:546" coordorigin="8187,480" coordsize="2,546">
              <v:shape style="position:absolute;left:8187;top:480;width:2;height:546" coordorigin="8187,480" coordsize="0,546" path="m8187,480l8187,1026e" filled="false" stroked="true" strokeweight="1.140pt" strokecolor="#dcdcdc">
                <v:path arrowok="t"/>
              </v:shape>
            </v:group>
            <v:group style="position:absolute;left:8176;top:352;width:1290;height:128" coordorigin="8176,352" coordsize="1290,128">
              <v:shape style="position:absolute;left:8176;top:352;width:1290;height:128" coordorigin="8176,352" coordsize="1290,128" path="m8176,480l9466,480,9466,352,8176,352,8176,480xe" filled="true" fillcolor="#dcdcdc" stroked="false">
                <v:path arrowok="t"/>
                <v:fill type="solid"/>
              </v:shape>
            </v:group>
            <v:group style="position:absolute;left:9454;top:481;width:2;height:545" coordorigin="9454,481" coordsize="2,545">
              <v:shape style="position:absolute;left:9454;top:481;width:2;height:545" coordorigin="9454,481" coordsize="0,545" path="m9454,481l9454,1025e" filled="false" stroked="true" strokeweight="1.139999pt" strokecolor="#dcdcdc">
                <v:path arrowok="t"/>
              </v:shape>
            </v:group>
            <v:group style="position:absolute;left:8198;top:481;width:1245;height:273" coordorigin="8198,481" coordsize="1245,273">
              <v:shape style="position:absolute;left:8198;top:481;width:1245;height:273" coordorigin="8198,481" coordsize="1245,273" path="m8198,753l9443,753,9443,481,8198,481,8198,753xe" filled="true" fillcolor="#dcdcdc" stroked="false">
                <v:path arrowok="t"/>
                <v:fill type="solid"/>
              </v:shape>
            </v:group>
            <v:group style="position:absolute;left:8198;top:753;width:1245;height:273" coordorigin="8198,753" coordsize="1245,273">
              <v:shape style="position:absolute;left:8198;top:753;width:1245;height:273" coordorigin="8198,753" coordsize="1245,273" path="m8198,1025l9443,1025,9443,753,8198,753,8198,1025xe" filled="true" fillcolor="#dcdcdc" stroked="false">
                <v:path arrowok="t"/>
                <v:fill type="solid"/>
              </v:shape>
            </v:group>
            <v:group style="position:absolute;left:9476;top:1025;width:1368;height:130" coordorigin="9476,1025" coordsize="1368,130">
              <v:shape style="position:absolute;left:9476;top:1025;width:1368;height:130" coordorigin="9476,1025" coordsize="1368,130" path="m9476,1155l10844,1155,10844,1025,9476,1025,9476,1155xe" filled="true" fillcolor="#dcdcdc" stroked="false">
                <v:path arrowok="t"/>
                <v:fill type="solid"/>
              </v:shape>
            </v:group>
            <v:group style="position:absolute;left:9488;top:481;width:2;height:544" coordorigin="9488,481" coordsize="2,544">
              <v:shape style="position:absolute;left:9488;top:481;width:2;height:544" coordorigin="9488,481" coordsize="0,544" path="m9488,481l9488,1025e" filled="false" stroked="true" strokeweight="1.140pt" strokecolor="#dcdcdc">
                <v:path arrowok="t"/>
              </v:shape>
            </v:group>
            <v:group style="position:absolute;left:9476;top:353;width:1368;height:128" coordorigin="9476,353" coordsize="1368,128">
              <v:shape style="position:absolute;left:9476;top:353;width:1368;height:128" coordorigin="9476,353" coordsize="1368,128" path="m9476,481l10844,481,10844,353,9476,353,9476,481xe" filled="true" fillcolor="#dcdcdc" stroked="false">
                <v:path arrowok="t"/>
                <v:fill type="solid"/>
              </v:shape>
            </v:group>
            <v:group style="position:absolute;left:10833;top:481;width:2;height:545" coordorigin="10833,481" coordsize="2,545">
              <v:shape style="position:absolute;left:10833;top:481;width:2;height:545" coordorigin="10833,481" coordsize="0,545" path="m10833,481l10833,1025e" filled="false" stroked="true" strokeweight="1.140pt" strokecolor="#dcdcdc">
                <v:path arrowok="t"/>
              </v:shape>
            </v:group>
            <v:group style="position:absolute;left:9499;top:481;width:1323;height:273" coordorigin="9499,481" coordsize="1323,273">
              <v:shape style="position:absolute;left:9499;top:481;width:1323;height:273" coordorigin="9499,481" coordsize="1323,273" path="m9499,753l10822,753,10822,481,9499,481,9499,753xe" filled="true" fillcolor="#dcdcdc" stroked="false">
                <v:path arrowok="t"/>
                <v:fill type="solid"/>
              </v:shape>
            </v:group>
            <v:group style="position:absolute;left:9499;top:753;width:1323;height:273" coordorigin="9499,753" coordsize="1323,273">
              <v:shape style="position:absolute;left:9499;top:753;width:1323;height:273" coordorigin="9499,753" coordsize="1323,273" path="m9499,1025l10822,1025,10822,753,9499,753,9499,1025xe" filled="true" fillcolor="#dcdcdc" stroked="false">
                <v:path arrowok="t"/>
                <v:fill type="solid"/>
              </v:shape>
            </v:group>
            <v:group style="position:absolute;left:1016;top:347;width:7160;height:2" coordorigin="1016,347" coordsize="7160,2">
              <v:shape style="position:absolute;left:1016;top:347;width:7160;height:2" coordorigin="1016,347" coordsize="7160,0" path="m1016,347l8176,347e" filled="false" stroked="true" strokeweight=".48001pt" strokecolor="#000000">
                <v:path arrowok="t"/>
              </v:shape>
            </v:group>
            <v:group style="position:absolute;left:8176;top:347;width:1292;height:2" coordorigin="8176,347" coordsize="1292,2">
              <v:shape style="position:absolute;left:8176;top:347;width:1292;height:2" coordorigin="8176,347" coordsize="1292,0" path="m8176,347l9467,347e" filled="false" stroked="true" strokeweight=".48pt" strokecolor="#000000">
                <v:path arrowok="t"/>
              </v:shape>
            </v:group>
            <v:group style="position:absolute;left:9467;top:347;width:1388;height:2" coordorigin="9467,347" coordsize="1388,2">
              <v:shape style="position:absolute;left:9467;top:347;width:1388;height:2" coordorigin="9467,347" coordsize="1388,0" path="m9467,347l10854,347e" filled="false" stroked="true" strokeweight=".48001pt" strokecolor="#000000">
                <v:path arrowok="t"/>
              </v:shape>
            </v:group>
            <v:group style="position:absolute;left:1021;top:343;width:2;height:821" coordorigin="1021,343" coordsize="2,821">
              <v:shape style="position:absolute;left:1021;top:343;width:2;height:821" coordorigin="1021,343" coordsize="0,821" path="m1021,343l1021,1163e" filled="false" stroked="true" strokeweight=".48001pt" strokecolor="#000000">
                <v:path arrowok="t"/>
              </v:shape>
            </v:group>
            <v:group style="position:absolute;left:1016;top:1159;width:1950;height:2" coordorigin="1016,1159" coordsize="1950,2">
              <v:shape style="position:absolute;left:1016;top:1159;width:1950;height:2" coordorigin="1016,1159" coordsize="1950,0" path="m1016,1159l2966,1159e" filled="false" stroked="true" strokeweight=".48001pt" strokecolor="#000000">
                <v:path arrowok="t"/>
              </v:shape>
            </v:group>
            <v:group style="position:absolute;left:2971;top:352;width:2;height:812" coordorigin="2971,352" coordsize="2,812">
              <v:shape style="position:absolute;left:2971;top:352;width:2;height:812" coordorigin="2971,352" coordsize="0,812" path="m2971,352l2971,1163e" filled="false" stroked="true" strokeweight=".48pt" strokecolor="#000000">
                <v:path arrowok="t"/>
              </v:shape>
            </v:group>
            <v:group style="position:absolute;left:2976;top:1159;width:1290;height:2" coordorigin="2976,1159" coordsize="1290,2">
              <v:shape style="position:absolute;left:2976;top:1159;width:1290;height:2" coordorigin="2976,1159" coordsize="1290,0" path="m2976,1159l4266,1159e" filled="false" stroked="true" strokeweight=".48001pt" strokecolor="#000000">
                <v:path arrowok="t"/>
              </v:shape>
            </v:group>
            <v:group style="position:absolute;left:4271;top:352;width:2;height:812" coordorigin="4271,352" coordsize="2,812">
              <v:shape style="position:absolute;left:4271;top:352;width:2;height:812" coordorigin="4271,352" coordsize="0,812" path="m4271,352l4271,1163e" filled="false" stroked="true" strokeweight=".48001pt" strokecolor="#000000">
                <v:path arrowok="t"/>
              </v:shape>
            </v:group>
            <v:group style="position:absolute;left:4276;top:1159;width:1292;height:2" coordorigin="4276,1159" coordsize="1292,2">
              <v:shape style="position:absolute;left:4276;top:1159;width:1292;height:2" coordorigin="4276,1159" coordsize="1292,0" path="m4276,1159l5567,1159e" filled="false" stroked="true" strokeweight=".48001pt" strokecolor="#000000">
                <v:path arrowok="t"/>
              </v:shape>
            </v:group>
            <v:group style="position:absolute;left:5572;top:352;width:2;height:812" coordorigin="5572,352" coordsize="2,812">
              <v:shape style="position:absolute;left:5572;top:352;width:2;height:812" coordorigin="5572,352" coordsize="0,812" path="m5572,352l5572,1163e" filled="false" stroked="true" strokeweight=".48001pt" strokecolor="#000000">
                <v:path arrowok="t"/>
              </v:shape>
            </v:group>
            <v:group style="position:absolute;left:5576;top:1159;width:1290;height:2" coordorigin="5576,1159" coordsize="1290,2">
              <v:shape style="position:absolute;left:5576;top:1159;width:1290;height:2" coordorigin="5576,1159" coordsize="1290,0" path="m5576,1159l6866,1159e" filled="false" stroked="true" strokeweight=".48001pt" strokecolor="#000000">
                <v:path arrowok="t"/>
              </v:shape>
            </v:group>
            <v:group style="position:absolute;left:6871;top:352;width:2;height:812" coordorigin="6871,352" coordsize="2,812">
              <v:shape style="position:absolute;left:6871;top:352;width:2;height:812" coordorigin="6871,352" coordsize="0,812" path="m6871,352l6871,1163e" filled="false" stroked="true" strokeweight=".48001pt" strokecolor="#000000">
                <v:path arrowok="t"/>
              </v:shape>
            </v:group>
            <v:group style="position:absolute;left:6876;top:1159;width:1290;height:2" coordorigin="6876,1159" coordsize="1290,2">
              <v:shape style="position:absolute;left:6876;top:1159;width:1290;height:2" coordorigin="6876,1159" coordsize="1290,0" path="m6876,1159l8166,1159e" filled="false" stroked="true" strokeweight=".48001pt" strokecolor="#000000">
                <v:path arrowok="t"/>
              </v:shape>
            </v:group>
            <v:group style="position:absolute;left:8171;top:352;width:2;height:812" coordorigin="8171,352" coordsize="2,812">
              <v:shape style="position:absolute;left:8171;top:352;width:2;height:812" coordorigin="8171,352" coordsize="0,812" path="m8171,352l8171,1163e" filled="false" stroked="true" strokeweight=".47998pt" strokecolor="#000000">
                <v:path arrowok="t"/>
              </v:shape>
            </v:group>
            <v:group style="position:absolute;left:8176;top:1159;width:1292;height:2" coordorigin="8176,1159" coordsize="1292,2">
              <v:shape style="position:absolute;left:8176;top:1159;width:1292;height:2" coordorigin="8176,1159" coordsize="1292,0" path="m8176,1159l9467,1159e" filled="false" stroked="true" strokeweight=".48pt" strokecolor="#000000">
                <v:path arrowok="t"/>
              </v:shape>
            </v:group>
            <v:group style="position:absolute;left:9472;top:352;width:2;height:812" coordorigin="9472,352" coordsize="2,812">
              <v:shape style="position:absolute;left:9472;top:352;width:2;height:812" coordorigin="9472,352" coordsize="0,812" path="m9472,352l9472,1163e" filled="false" stroked="true" strokeweight=".48001pt" strokecolor="#000000">
                <v:path arrowok="t"/>
              </v:shape>
            </v:group>
            <v:group style="position:absolute;left:9476;top:1159;width:1368;height:2" coordorigin="9476,1159" coordsize="1368,2">
              <v:shape style="position:absolute;left:9476;top:1159;width:1368;height:2" coordorigin="9476,1159" coordsize="1368,0" path="m9476,1159l10844,1159e" filled="false" stroked="true" strokeweight=".48001pt" strokecolor="#000000">
                <v:path arrowok="t"/>
              </v:shape>
            </v:group>
            <v:group style="position:absolute;left:10849;top:343;width:2;height:821" coordorigin="10849,343" coordsize="2,821">
              <v:shape style="position:absolute;left:10849;top:343;width:2;height:821" coordorigin="10849,343" coordsize="0,821" path="m10849,343l10849,1163e" filled="false" stroked="true" strokeweight=".47998pt" strokecolor="#000000">
                <v:path arrowok="t"/>
              </v:shape>
              <v:shape style="position:absolute;left:1021;top:347;width:1950;height:812" type="#_x0000_t202" filled="false" stroked="false">
                <v:textbox inset="0,0,0,0">
                  <w:txbxContent>
                    <w:p>
                      <w:pPr>
                        <w:spacing w:line="240" w:lineRule="auto" w:before="11"/>
                        <w:rPr>
                          <w:rFonts w:ascii="宋体" w:hAnsi="宋体" w:cs="宋体" w:eastAsia="宋体" w:hint="default"/>
                          <w:sz w:val="17"/>
                          <w:szCs w:val="17"/>
                        </w:rPr>
                      </w:pPr>
                    </w:p>
                    <w:p>
                      <w:pPr>
                        <w:spacing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分产品</w:t>
                      </w:r>
                    </w:p>
                  </w:txbxContent>
                </v:textbox>
                <w10:wrap type="none"/>
              </v:shape>
              <v:shape style="position:absolute;left:2971;top:347;width:1300;height:812" type="#_x0000_t202" filled="false" stroked="false">
                <v:textbox inset="0,0,0,0">
                  <w:txbxContent>
                    <w:p>
                      <w:pPr>
                        <w:spacing w:line="240" w:lineRule="auto" w:before="11"/>
                        <w:rPr>
                          <w:rFonts w:ascii="宋体" w:hAnsi="宋体" w:cs="宋体" w:eastAsia="宋体" w:hint="default"/>
                          <w:sz w:val="17"/>
                          <w:szCs w:val="17"/>
                        </w:rPr>
                      </w:pPr>
                    </w:p>
                    <w:p>
                      <w:pPr>
                        <w:spacing w:before="0"/>
                        <w:ind w:left="229" w:right="0" w:firstLine="0"/>
                        <w:jc w:val="left"/>
                        <w:rPr>
                          <w:rFonts w:ascii="宋体" w:hAnsi="宋体" w:cs="宋体" w:eastAsia="宋体" w:hint="default"/>
                          <w:sz w:val="21"/>
                          <w:szCs w:val="21"/>
                        </w:rPr>
                      </w:pPr>
                      <w:r>
                        <w:rPr>
                          <w:rFonts w:ascii="宋体" w:hAnsi="宋体" w:cs="宋体" w:eastAsia="宋体" w:hint="default"/>
                          <w:sz w:val="21"/>
                          <w:szCs w:val="21"/>
                        </w:rPr>
                        <w:t>营业收入</w:t>
                      </w:r>
                    </w:p>
                  </w:txbxContent>
                </v:textbox>
                <w10:wrap type="none"/>
              </v:shape>
              <v:shape style="position:absolute;left:4271;top:347;width:1301;height:812" type="#_x0000_t202" filled="false" stroked="false">
                <v:textbox inset="0,0,0,0">
                  <w:txbxContent>
                    <w:p>
                      <w:pPr>
                        <w:spacing w:line="240" w:lineRule="auto" w:before="11"/>
                        <w:rPr>
                          <w:rFonts w:ascii="宋体" w:hAnsi="宋体" w:cs="宋体" w:eastAsia="宋体" w:hint="default"/>
                          <w:sz w:val="17"/>
                          <w:szCs w:val="17"/>
                        </w:rPr>
                      </w:pPr>
                    </w:p>
                    <w:p>
                      <w:pPr>
                        <w:spacing w:before="0"/>
                        <w:ind w:left="229"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5572;top:347;width:1300;height:812" type="#_x0000_t202" filled="false" stroked="false">
                <v:textbox inset="0,0,0,0">
                  <w:txbxContent>
                    <w:p>
                      <w:pPr>
                        <w:spacing w:line="240" w:lineRule="auto" w:before="11"/>
                        <w:rPr>
                          <w:rFonts w:ascii="宋体" w:hAnsi="宋体" w:cs="宋体" w:eastAsia="宋体" w:hint="default"/>
                          <w:sz w:val="17"/>
                          <w:szCs w:val="17"/>
                        </w:rPr>
                      </w:pPr>
                    </w:p>
                    <w:p>
                      <w:pPr>
                        <w:spacing w:before="0"/>
                        <w:ind w:left="49" w:right="0" w:firstLine="0"/>
                        <w:jc w:val="left"/>
                        <w:rPr>
                          <w:rFonts w:ascii="宋体" w:hAnsi="宋体" w:cs="宋体" w:eastAsia="宋体" w:hint="default"/>
                          <w:sz w:val="21"/>
                          <w:szCs w:val="21"/>
                        </w:rPr>
                      </w:pPr>
                      <w:r>
                        <w:rPr>
                          <w:rFonts w:ascii="宋体" w:hAnsi="宋体" w:cs="宋体" w:eastAsia="宋体" w:hint="default"/>
                          <w:sz w:val="21"/>
                          <w:szCs w:val="21"/>
                        </w:rPr>
                        <w:t>毛利率（</w:t>
                      </w:r>
                      <w:r>
                        <w:rPr>
                          <w:rFonts w:ascii="Calibri" w:hAnsi="Calibri" w:cs="Calibri" w:eastAsia="Calibri" w:hint="default"/>
                          <w:sz w:val="21"/>
                          <w:szCs w:val="21"/>
                        </w:rPr>
                        <w:t>%</w:t>
                      </w:r>
                      <w:r>
                        <w:rPr>
                          <w:rFonts w:ascii="宋体" w:hAnsi="宋体" w:cs="宋体" w:eastAsia="宋体" w:hint="default"/>
                          <w:sz w:val="21"/>
                          <w:szCs w:val="21"/>
                        </w:rPr>
                        <w:t>）</w:t>
                      </w:r>
                    </w:p>
                  </w:txbxContent>
                </v:textbox>
                <w10:wrap type="none"/>
              </v:shape>
              <v:shape style="position:absolute;left:6871;top:347;width:1300;height:812" type="#_x0000_t202" filled="false" stroked="false">
                <v:textbox inset="0,0,0,0">
                  <w:txbxContent>
                    <w:p>
                      <w:pPr>
                        <w:spacing w:line="243" w:lineRule="exact" w:before="0"/>
                        <w:ind w:left="27" w:right="0" w:firstLine="97"/>
                        <w:jc w:val="left"/>
                        <w:rPr>
                          <w:rFonts w:ascii="宋体" w:hAnsi="宋体" w:cs="宋体" w:eastAsia="宋体" w:hint="default"/>
                          <w:sz w:val="21"/>
                          <w:szCs w:val="21"/>
                        </w:rPr>
                      </w:pPr>
                      <w:r>
                        <w:rPr>
                          <w:rFonts w:ascii="宋体" w:hAnsi="宋体" w:cs="宋体" w:eastAsia="宋体" w:hint="default"/>
                          <w:sz w:val="21"/>
                          <w:szCs w:val="21"/>
                        </w:rPr>
                        <w:t>营业收入比</w:t>
                      </w:r>
                    </w:p>
                    <w:p>
                      <w:pPr>
                        <w:spacing w:line="300" w:lineRule="exact" w:before="0"/>
                        <w:ind w:left="27" w:right="0" w:firstLine="0"/>
                        <w:jc w:val="left"/>
                        <w:rPr>
                          <w:rFonts w:ascii="Calibri" w:hAnsi="Calibri" w:cs="Calibri" w:eastAsia="Calibri" w:hint="default"/>
                          <w:sz w:val="21"/>
                          <w:szCs w:val="21"/>
                        </w:rPr>
                      </w:pP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xbxContent>
                </v:textbox>
                <w10:wrap type="none"/>
              </v:shape>
              <v:shape style="position:absolute;left:9472;top:347;width:1378;height:812" type="#_x0000_t202" filled="false" stroked="false">
                <v:textbox inset="0,0,0,0">
                  <w:txbxContent>
                    <w:p>
                      <w:pPr>
                        <w:spacing w:line="274" w:lineRule="exact" w:before="98"/>
                        <w:ind w:left="58" w:right="0" w:firstLine="0"/>
                        <w:jc w:val="left"/>
                        <w:rPr>
                          <w:rFonts w:ascii="宋体" w:hAnsi="宋体" w:cs="宋体" w:eastAsia="宋体" w:hint="default"/>
                          <w:sz w:val="21"/>
                          <w:szCs w:val="21"/>
                        </w:rPr>
                      </w:pPr>
                      <w:r>
                        <w:rPr>
                          <w:rFonts w:ascii="宋体" w:hAnsi="宋体" w:cs="宋体" w:eastAsia="宋体" w:hint="default"/>
                          <w:sz w:val="21"/>
                          <w:szCs w:val="21"/>
                        </w:rPr>
                        <w:t>毛利率比上年</w:t>
                      </w:r>
                    </w:p>
                    <w:p>
                      <w:pPr>
                        <w:spacing w:line="300" w:lineRule="exact" w:before="0"/>
                        <w:ind w:left="-13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增减（</w:t>
                      </w:r>
                      <w:r>
                        <w:rPr>
                          <w:rFonts w:ascii="Calibri" w:hAnsi="Calibri" w:cs="Calibri" w:eastAsia="Calibri" w:hint="default"/>
                          <w:sz w:val="21"/>
                          <w:szCs w:val="21"/>
                        </w:rPr>
                        <w:t>%</w:t>
                      </w:r>
                      <w:r>
                        <w:rPr>
                          <w:rFonts w:ascii="宋体" w:hAnsi="宋体" w:cs="宋体" w:eastAsia="宋体" w:hint="default"/>
                          <w:sz w:val="21"/>
                          <w:szCs w:val="21"/>
                        </w:rPr>
                        <w:t>）</w:t>
                      </w:r>
                    </w:p>
                  </w:txbxContent>
                </v:textbox>
                <w10:wrap type="none"/>
              </v:shape>
            </v:group>
            <w10:wrap type="none"/>
          </v:group>
        </w:pict>
      </w:r>
      <w:r>
        <w:rPr>
          <w:rFonts w:ascii="宋体" w:hAnsi="宋体" w:cs="宋体" w:eastAsia="宋体" w:hint="default"/>
          <w:sz w:val="21"/>
          <w:szCs w:val="21"/>
        </w:rPr>
        <w:t>单位：万元</w:t>
      </w:r>
    </w:p>
    <w:p>
      <w:pPr>
        <w:spacing w:line="209" w:lineRule="exact" w:before="135"/>
        <w:ind w:left="0" w:right="1616" w:firstLine="0"/>
        <w:jc w:val="right"/>
        <w:rPr>
          <w:rFonts w:ascii="宋体" w:hAnsi="宋体" w:cs="宋体" w:eastAsia="宋体" w:hint="default"/>
          <w:sz w:val="21"/>
          <w:szCs w:val="21"/>
        </w:rPr>
      </w:pPr>
      <w:r>
        <w:rPr>
          <w:rFonts w:ascii="宋体" w:hAnsi="宋体" w:cs="宋体" w:eastAsia="宋体" w:hint="default"/>
          <w:sz w:val="21"/>
          <w:szCs w:val="21"/>
        </w:rPr>
        <w:t>营业成本比</w:t>
      </w:r>
    </w:p>
    <w:p>
      <w:pPr>
        <w:tabs>
          <w:tab w:pos="790" w:val="left" w:leader="none"/>
        </w:tabs>
        <w:spacing w:line="129" w:lineRule="exact" w:before="0"/>
        <w:ind w:left="0" w:right="1625" w:firstLine="0"/>
        <w:jc w:val="right"/>
        <w:rPr>
          <w:rFonts w:ascii="Calibri" w:hAnsi="Calibri" w:cs="Calibri" w:eastAsia="Calibri" w:hint="default"/>
          <w:sz w:val="21"/>
          <w:szCs w:val="21"/>
        </w:rPr>
      </w:pPr>
      <w:r>
        <w:rPr>
          <w:rFonts w:ascii="宋体" w:hAnsi="宋体" w:cs="宋体" w:eastAsia="宋体" w:hint="default"/>
          <w:position w:val="13"/>
          <w:sz w:val="21"/>
          <w:szCs w:val="21"/>
        </w:rPr>
        <w:t>）</w:t>
        <w:tab/>
      </w:r>
      <w:r>
        <w:rPr>
          <w:rFonts w:ascii="宋体" w:hAnsi="宋体" w:cs="宋体" w:eastAsia="宋体" w:hint="default"/>
          <w:spacing w:val="-21"/>
          <w:sz w:val="21"/>
          <w:szCs w:val="21"/>
        </w:rPr>
        <w:t>减（</w:t>
      </w:r>
      <w:r>
        <w:rPr>
          <w:rFonts w:ascii="Calibri" w:hAnsi="Calibri" w:cs="Calibri" w:eastAsia="Calibri" w:hint="default"/>
          <w:spacing w:val="-21"/>
          <w:sz w:val="21"/>
          <w:szCs w:val="21"/>
        </w:rPr>
        <w:t>%</w:t>
      </w:r>
    </w:p>
    <w:p>
      <w:pPr>
        <w:spacing w:line="210" w:lineRule="exact" w:before="0"/>
        <w:ind w:left="0" w:right="2135" w:firstLine="0"/>
        <w:jc w:val="right"/>
        <w:rPr>
          <w:rFonts w:ascii="宋体" w:hAnsi="宋体" w:cs="宋体" w:eastAsia="宋体" w:hint="default"/>
          <w:sz w:val="21"/>
          <w:szCs w:val="21"/>
        </w:rPr>
      </w:pPr>
      <w:r>
        <w:rPr>
          <w:rFonts w:ascii="宋体" w:hAnsi="宋体" w:cs="宋体" w:eastAsia="宋体" w:hint="default"/>
          <w:sz w:val="21"/>
          <w:szCs w:val="21"/>
        </w:rPr>
        <w:t>上年增</w:t>
      </w:r>
    </w:p>
    <w:p>
      <w:pPr>
        <w:spacing w:after="0" w:line="210" w:lineRule="exact"/>
        <w:jc w:val="right"/>
        <w:rPr>
          <w:rFonts w:ascii="宋体" w:hAnsi="宋体" w:cs="宋体" w:eastAsia="宋体" w:hint="default"/>
          <w:sz w:val="21"/>
          <w:szCs w:val="21"/>
        </w:rPr>
        <w:sectPr>
          <w:pgSz w:w="11910" w:h="16840"/>
          <w:pgMar w:header="747" w:footer="0" w:top="940" w:bottom="280" w:left="900" w:right="9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16" w:type="dxa"/>
        <w:tblLayout w:type="fixed"/>
        <w:tblCellMar>
          <w:top w:w="0" w:type="dxa"/>
          <w:left w:w="0" w:type="dxa"/>
          <w:bottom w:w="0" w:type="dxa"/>
          <w:right w:w="0" w:type="dxa"/>
        </w:tblCellMar>
        <w:tblLook w:val="01E0"/>
      </w:tblPr>
      <w:tblGrid>
        <w:gridCol w:w="1950"/>
        <w:gridCol w:w="1300"/>
        <w:gridCol w:w="1301"/>
        <w:gridCol w:w="1300"/>
        <w:gridCol w:w="1300"/>
        <w:gridCol w:w="1301"/>
        <w:gridCol w:w="1378"/>
      </w:tblGrid>
      <w:tr>
        <w:trPr>
          <w:trHeight w:val="28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模烫机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32,728.88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16,360.55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50.01%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112.12%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113.85%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0.40%</w:t>
            </w:r>
          </w:p>
        </w:tc>
      </w:tr>
      <w:tr>
        <w:trPr>
          <w:trHeight w:val="28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模切机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18,410.92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10,377.32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43.63%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46.04%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47.32%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0.49%</w:t>
            </w:r>
          </w:p>
        </w:tc>
      </w:tr>
      <w:tr>
        <w:trPr>
          <w:trHeight w:val="28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糊盒机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2,518.81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1,946.38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22.73%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5.14%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12.81%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12.30%</w:t>
            </w:r>
          </w:p>
        </w:tc>
      </w:tr>
      <w:tr>
        <w:trPr>
          <w:trHeight w:val="28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配件及维修费</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1,277.21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305.03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76.12%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9.07%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5.96%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3.39%</w:t>
            </w:r>
          </w:p>
        </w:tc>
      </w:tr>
      <w:tr>
        <w:trPr>
          <w:trHeight w:val="28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54,935.82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28,989.29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47.23%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71.16%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73.51%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z w:val="21"/>
                <w:szCs w:val="21"/>
              </w:rPr>
              <w:t>‐</w:t>
            </w:r>
            <w:r>
              <w:rPr>
                <w:rFonts w:ascii="Calibri" w:hAnsi="Calibri" w:cs="Calibri" w:eastAsia="Calibri" w:hint="default"/>
                <w:sz w:val="21"/>
                <w:szCs w:val="21"/>
              </w:rPr>
              <w:t>0.71%</w:t>
            </w:r>
          </w:p>
        </w:tc>
      </w:tr>
    </w:tbl>
    <w:p>
      <w:pPr>
        <w:pStyle w:val="Heading3"/>
        <w:spacing w:line="275" w:lineRule="exact" w:before="0"/>
        <w:ind w:left="1380" w:right="744"/>
        <w:jc w:val="left"/>
      </w:pPr>
      <w:r>
        <w:rPr/>
        <w:t>报告期公司实现营业总收入</w:t>
      </w:r>
      <w:r>
        <w:rPr>
          <w:spacing w:val="-57"/>
        </w:rPr>
        <w:t> </w:t>
      </w:r>
      <w:r>
        <w:rPr/>
        <w:t>55,132.56</w:t>
      </w:r>
      <w:r>
        <w:rPr>
          <w:spacing w:val="-57"/>
        </w:rPr>
        <w:t> </w:t>
      </w:r>
      <w:r>
        <w:rPr>
          <w:spacing w:val="-4"/>
        </w:rPr>
        <w:t>万元，实现主营业务收入</w:t>
      </w:r>
      <w:r>
        <w:rPr>
          <w:spacing w:val="-57"/>
        </w:rPr>
        <w:t> </w:t>
      </w:r>
      <w:r>
        <w:rPr/>
        <w:t>54,935.82</w:t>
      </w:r>
    </w:p>
    <w:p>
      <w:pPr>
        <w:spacing w:before="152"/>
        <w:ind w:left="900" w:right="744" w:firstLine="0"/>
        <w:jc w:val="left"/>
        <w:rPr>
          <w:rFonts w:ascii="宋体" w:hAnsi="宋体" w:cs="宋体" w:eastAsia="宋体" w:hint="default"/>
          <w:sz w:val="24"/>
          <w:szCs w:val="24"/>
        </w:rPr>
      </w:pPr>
      <w:r>
        <w:rPr>
          <w:rFonts w:ascii="宋体" w:hAnsi="宋体" w:cs="宋体" w:eastAsia="宋体" w:hint="default"/>
          <w:sz w:val="24"/>
          <w:szCs w:val="24"/>
        </w:rPr>
        <w:t>万元，主营业务收入较上年同期增长</w:t>
      </w:r>
      <w:r>
        <w:rPr>
          <w:rFonts w:ascii="宋体" w:hAnsi="宋体" w:cs="宋体" w:eastAsia="宋体" w:hint="default"/>
          <w:spacing w:val="-60"/>
          <w:sz w:val="24"/>
          <w:szCs w:val="24"/>
        </w:rPr>
        <w:t> </w:t>
      </w:r>
      <w:r>
        <w:rPr>
          <w:rFonts w:ascii="宋体" w:hAnsi="宋体" w:cs="宋体" w:eastAsia="宋体" w:hint="default"/>
          <w:sz w:val="24"/>
          <w:szCs w:val="24"/>
        </w:rPr>
        <w:t>71.16%。</w:t>
      </w:r>
    </w:p>
    <w:p>
      <w:pPr>
        <w:spacing w:before="152"/>
        <w:ind w:left="1380" w:right="744" w:firstLine="0"/>
        <w:jc w:val="left"/>
        <w:rPr>
          <w:rFonts w:ascii="宋体" w:hAnsi="宋体" w:cs="宋体" w:eastAsia="宋体" w:hint="default"/>
          <w:sz w:val="24"/>
          <w:szCs w:val="24"/>
        </w:rPr>
      </w:pPr>
      <w:r>
        <w:rPr>
          <w:rFonts w:ascii="宋体" w:hAnsi="宋体" w:cs="宋体" w:eastAsia="宋体" w:hint="default"/>
          <w:sz w:val="24"/>
          <w:szCs w:val="24"/>
        </w:rPr>
        <w:t>（三）主营业务分地区情况</w:t>
      </w:r>
    </w:p>
    <w:p>
      <w:pPr>
        <w:spacing w:line="240" w:lineRule="auto" w:before="9"/>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4160"/>
        <w:gridCol w:w="2860"/>
        <w:gridCol w:w="2808"/>
      </w:tblGrid>
      <w:tr>
        <w:trPr>
          <w:trHeight w:val="282" w:hRule="exact"/>
        </w:trPr>
        <w:tc>
          <w:tcPr>
            <w:tcW w:w="4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864" w:right="0"/>
              <w:jc w:val="left"/>
              <w:rPr>
                <w:rFonts w:ascii="宋体" w:hAnsi="宋体" w:cs="宋体" w:eastAsia="宋体" w:hint="default"/>
                <w:sz w:val="21"/>
                <w:szCs w:val="21"/>
              </w:rPr>
            </w:pPr>
            <w:r>
              <w:rPr>
                <w:rFonts w:ascii="宋体" w:hAnsi="宋体" w:cs="宋体" w:eastAsia="宋体" w:hint="default"/>
                <w:sz w:val="21"/>
                <w:szCs w:val="21"/>
              </w:rPr>
              <w:t>地区</w:t>
            </w:r>
          </w:p>
        </w:tc>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67"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283"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64" w:right="0"/>
              <w:jc w:val="left"/>
              <w:rPr>
                <w:rFonts w:ascii="宋体" w:hAnsi="宋体" w:cs="宋体" w:eastAsia="宋体" w:hint="default"/>
                <w:sz w:val="21"/>
                <w:szCs w:val="21"/>
              </w:rPr>
            </w:pPr>
            <w:r>
              <w:rPr>
                <w:rFonts w:ascii="宋体" w:hAnsi="宋体" w:cs="宋体" w:eastAsia="宋体" w:hint="default"/>
                <w:sz w:val="21"/>
                <w:szCs w:val="21"/>
              </w:rPr>
              <w:t>内销</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49,428.79</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66.55%</w:t>
            </w:r>
          </w:p>
        </w:tc>
      </w:tr>
      <w:tr>
        <w:trPr>
          <w:trHeight w:val="282"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64" w:right="0"/>
              <w:jc w:val="left"/>
              <w:rPr>
                <w:rFonts w:ascii="宋体" w:hAnsi="宋体" w:cs="宋体" w:eastAsia="宋体" w:hint="default"/>
                <w:sz w:val="21"/>
                <w:szCs w:val="21"/>
              </w:rPr>
            </w:pPr>
            <w:r>
              <w:rPr>
                <w:rFonts w:ascii="宋体" w:hAnsi="宋体" w:cs="宋体" w:eastAsia="宋体" w:hint="default"/>
                <w:sz w:val="21"/>
                <w:szCs w:val="21"/>
              </w:rPr>
              <w:t>外销</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5,507.03</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127.82%</w:t>
            </w:r>
          </w:p>
        </w:tc>
      </w:tr>
      <w:tr>
        <w:trPr>
          <w:trHeight w:val="282"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6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54,935.82</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71.16%</w:t>
            </w:r>
          </w:p>
        </w:tc>
      </w:tr>
    </w:tbl>
    <w:p>
      <w:pPr>
        <w:spacing w:line="275" w:lineRule="exact" w:before="0"/>
        <w:ind w:left="1380" w:right="744" w:firstLine="0"/>
        <w:jc w:val="left"/>
        <w:rPr>
          <w:rFonts w:ascii="宋体" w:hAnsi="宋体" w:cs="宋体" w:eastAsia="宋体" w:hint="default"/>
          <w:sz w:val="24"/>
          <w:szCs w:val="24"/>
        </w:rPr>
      </w:pPr>
      <w:r>
        <w:rPr>
          <w:rFonts w:ascii="宋体" w:hAnsi="宋体" w:cs="宋体" w:eastAsia="宋体" w:hint="default"/>
          <w:sz w:val="24"/>
          <w:szCs w:val="24"/>
        </w:rPr>
        <w:t>（四）主要客户及供应商情况</w:t>
      </w:r>
    </w:p>
    <w:p>
      <w:pPr>
        <w:spacing w:line="240" w:lineRule="auto" w:before="9"/>
        <w:rPr>
          <w:rFonts w:ascii="宋体" w:hAnsi="宋体" w:cs="宋体" w:eastAsia="宋体" w:hint="default"/>
          <w:sz w:val="14"/>
          <w:szCs w:val="14"/>
        </w:rPr>
      </w:pPr>
    </w:p>
    <w:tbl>
      <w:tblPr>
        <w:tblW w:w="0" w:type="auto"/>
        <w:jc w:val="left"/>
        <w:tblInd w:w="199" w:type="dxa"/>
        <w:tblLayout w:type="fixed"/>
        <w:tblCellMar>
          <w:top w:w="0" w:type="dxa"/>
          <w:left w:w="0" w:type="dxa"/>
          <w:bottom w:w="0" w:type="dxa"/>
          <w:right w:w="0" w:type="dxa"/>
        </w:tblCellMar>
        <w:tblLook w:val="01E0"/>
      </w:tblPr>
      <w:tblGrid>
        <w:gridCol w:w="1418"/>
        <w:gridCol w:w="1880"/>
        <w:gridCol w:w="1421"/>
        <w:gridCol w:w="1420"/>
        <w:gridCol w:w="1421"/>
        <w:gridCol w:w="1938"/>
      </w:tblGrid>
      <w:tr>
        <w:trPr>
          <w:trHeight w:val="828" w:hRule="exact"/>
        </w:trPr>
        <w:tc>
          <w:tcPr>
            <w:tcW w:w="1418"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报告期销售金额</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占报告期销</w:t>
            </w:r>
          </w:p>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售总金额比</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78" w:right="179"/>
              <w:jc w:val="left"/>
              <w:rPr>
                <w:rFonts w:ascii="宋体" w:hAnsi="宋体" w:cs="宋体" w:eastAsia="宋体" w:hint="default"/>
                <w:sz w:val="21"/>
                <w:szCs w:val="21"/>
              </w:rPr>
            </w:pPr>
            <w:r>
              <w:rPr>
                <w:rFonts w:ascii="宋体" w:hAnsi="宋体" w:cs="宋体" w:eastAsia="宋体" w:hint="default"/>
                <w:sz w:val="21"/>
                <w:szCs w:val="21"/>
              </w:rPr>
              <w:t>应收账款余 额（万元）</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80" w:right="0"/>
              <w:jc w:val="left"/>
              <w:rPr>
                <w:rFonts w:ascii="宋体" w:hAnsi="宋体" w:cs="宋体" w:eastAsia="宋体" w:hint="default"/>
                <w:sz w:val="21"/>
                <w:szCs w:val="21"/>
              </w:rPr>
            </w:pPr>
            <w:r>
              <w:rPr>
                <w:rFonts w:ascii="宋体" w:hAnsi="宋体" w:cs="宋体" w:eastAsia="宋体" w:hint="default"/>
                <w:sz w:val="21"/>
                <w:szCs w:val="21"/>
              </w:rPr>
              <w:t>占报告期应</w:t>
            </w:r>
          </w:p>
          <w:p>
            <w:pPr>
              <w:pStyle w:val="TableParagraph"/>
              <w:spacing w:line="272" w:lineRule="exact" w:before="26"/>
              <w:ind w:left="232" w:right="179" w:hanging="53"/>
              <w:jc w:val="left"/>
              <w:rPr>
                <w:rFonts w:ascii="宋体" w:hAnsi="宋体" w:cs="宋体" w:eastAsia="宋体" w:hint="default"/>
                <w:sz w:val="21"/>
                <w:szCs w:val="21"/>
              </w:rPr>
            </w:pPr>
            <w:r>
              <w:rPr>
                <w:rFonts w:ascii="宋体" w:hAnsi="宋体" w:cs="宋体" w:eastAsia="宋体" w:hint="default"/>
                <w:sz w:val="21"/>
                <w:szCs w:val="21"/>
              </w:rPr>
              <w:t>收账款总余 额比（%）</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是否存在关联关系</w:t>
            </w:r>
          </w:p>
        </w:tc>
      </w:tr>
      <w:tr>
        <w:trPr>
          <w:trHeight w:val="282"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名客户</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77" w:right="0"/>
              <w:jc w:val="left"/>
              <w:rPr>
                <w:rFonts w:ascii="Calibri" w:hAnsi="Calibri" w:cs="Calibri" w:eastAsia="Calibri" w:hint="default"/>
                <w:sz w:val="21"/>
                <w:szCs w:val="21"/>
              </w:rPr>
            </w:pPr>
            <w:r>
              <w:rPr>
                <w:rFonts w:ascii="Calibri"/>
                <w:sz w:val="21"/>
              </w:rPr>
              <w:t>9414.36</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832" w:right="0"/>
              <w:jc w:val="left"/>
              <w:rPr>
                <w:rFonts w:ascii="Calibri" w:hAnsi="Calibri" w:cs="Calibri" w:eastAsia="Calibri" w:hint="default"/>
                <w:sz w:val="21"/>
                <w:szCs w:val="21"/>
              </w:rPr>
            </w:pPr>
            <w:r>
              <w:rPr>
                <w:rFonts w:ascii="Calibri"/>
                <w:sz w:val="21"/>
              </w:rPr>
              <w:t>17.07</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721" w:right="0"/>
              <w:jc w:val="left"/>
              <w:rPr>
                <w:rFonts w:ascii="Calibri" w:hAnsi="Calibri" w:cs="Calibri" w:eastAsia="Calibri" w:hint="default"/>
                <w:sz w:val="21"/>
                <w:szCs w:val="21"/>
              </w:rPr>
            </w:pPr>
            <w:r>
              <w:rPr>
                <w:rFonts w:ascii="Calibri"/>
                <w:sz w:val="21"/>
              </w:rPr>
              <w:t>350.25</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936" w:right="0"/>
              <w:jc w:val="left"/>
              <w:rPr>
                <w:rFonts w:ascii="Calibri" w:hAnsi="Calibri" w:cs="Calibri" w:eastAsia="Calibri" w:hint="default"/>
                <w:sz w:val="21"/>
                <w:szCs w:val="21"/>
              </w:rPr>
            </w:pPr>
            <w:r>
              <w:rPr>
                <w:rFonts w:ascii="Calibri"/>
                <w:sz w:val="21"/>
              </w:rPr>
              <w:t>4.94</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3" w:hRule="exact"/>
        </w:trPr>
        <w:tc>
          <w:tcPr>
            <w:tcW w:w="949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报告期内未发生向单一客户销售比例超过</w:t>
            </w:r>
            <w:r>
              <w:rPr>
                <w:rFonts w:ascii="宋体" w:hAnsi="宋体" w:cs="宋体" w:eastAsia="宋体" w:hint="default"/>
                <w:spacing w:val="-55"/>
                <w:sz w:val="21"/>
                <w:szCs w:val="21"/>
              </w:rPr>
              <w:t> </w:t>
            </w:r>
            <w:r>
              <w:rPr>
                <w:rFonts w:ascii="宋体" w:hAnsi="宋体" w:cs="宋体" w:eastAsia="宋体" w:hint="default"/>
                <w:sz w:val="21"/>
                <w:szCs w:val="21"/>
              </w:rPr>
              <w:t>30%的情况</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tbl>
      <w:tblPr>
        <w:tblW w:w="0" w:type="auto"/>
        <w:jc w:val="left"/>
        <w:tblInd w:w="199" w:type="dxa"/>
        <w:tblLayout w:type="fixed"/>
        <w:tblCellMar>
          <w:top w:w="0" w:type="dxa"/>
          <w:left w:w="0" w:type="dxa"/>
          <w:bottom w:w="0" w:type="dxa"/>
          <w:right w:w="0" w:type="dxa"/>
        </w:tblCellMar>
        <w:tblLook w:val="01E0"/>
      </w:tblPr>
      <w:tblGrid>
        <w:gridCol w:w="1512"/>
        <w:gridCol w:w="1787"/>
        <w:gridCol w:w="1421"/>
        <w:gridCol w:w="1420"/>
        <w:gridCol w:w="1421"/>
        <w:gridCol w:w="1938"/>
      </w:tblGrid>
      <w:tr>
        <w:trPr>
          <w:trHeight w:val="827" w:hRule="exact"/>
        </w:trPr>
        <w:tc>
          <w:tcPr>
            <w:tcW w:w="1512" w:type="dxa"/>
            <w:tcBorders>
              <w:top w:val="single" w:sz="4" w:space="0" w:color="000000"/>
              <w:left w:val="single" w:sz="4" w:space="0" w:color="000000"/>
              <w:bottom w:val="single" w:sz="4" w:space="0" w:color="000000"/>
              <w:right w:val="single" w:sz="4" w:space="0" w:color="000000"/>
            </w:tcBorders>
          </w:tcPr>
          <w:p>
            <w:pPr/>
          </w:p>
        </w:tc>
        <w:tc>
          <w:tcPr>
            <w:tcW w:w="1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0"/>
              <w:ind w:right="0"/>
              <w:jc w:val="center"/>
              <w:rPr>
                <w:rFonts w:ascii="宋体" w:hAnsi="宋体" w:cs="宋体" w:eastAsia="宋体" w:hint="default"/>
                <w:sz w:val="21"/>
                <w:szCs w:val="21"/>
              </w:rPr>
            </w:pPr>
            <w:r>
              <w:rPr>
                <w:rFonts w:ascii="宋体" w:hAnsi="宋体" w:cs="宋体" w:eastAsia="宋体" w:hint="default"/>
                <w:sz w:val="21"/>
                <w:szCs w:val="21"/>
              </w:rPr>
              <w:t>报告期采购金额</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（万元）</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占报告期采</w:t>
            </w:r>
          </w:p>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购总金额比</w:t>
            </w:r>
          </w:p>
          <w:p>
            <w:pPr>
              <w:pStyle w:val="TableParagraph"/>
              <w:spacing w:line="300" w:lineRule="exact"/>
              <w:ind w:right="1"/>
              <w:jc w:val="center"/>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w:t>
            </w:r>
            <w:r>
              <w:rPr>
                <w:rFonts w:ascii="宋体" w:hAnsi="宋体" w:cs="宋体" w:eastAsia="宋体" w:hint="default"/>
                <w:sz w:val="21"/>
                <w:szCs w:val="21"/>
              </w:rPr>
              <w:t>）</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78" w:right="179"/>
              <w:jc w:val="left"/>
              <w:rPr>
                <w:rFonts w:ascii="宋体" w:hAnsi="宋体" w:cs="宋体" w:eastAsia="宋体" w:hint="default"/>
                <w:sz w:val="21"/>
                <w:szCs w:val="21"/>
              </w:rPr>
            </w:pPr>
            <w:r>
              <w:rPr>
                <w:rFonts w:ascii="宋体" w:hAnsi="宋体" w:cs="宋体" w:eastAsia="宋体" w:hint="default"/>
                <w:sz w:val="21"/>
                <w:szCs w:val="21"/>
              </w:rPr>
              <w:t>应付账款余 额（万元）</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80" w:right="0"/>
              <w:jc w:val="left"/>
              <w:rPr>
                <w:rFonts w:ascii="宋体" w:hAnsi="宋体" w:cs="宋体" w:eastAsia="宋体" w:hint="default"/>
                <w:sz w:val="21"/>
                <w:szCs w:val="21"/>
              </w:rPr>
            </w:pPr>
            <w:r>
              <w:rPr>
                <w:rFonts w:ascii="宋体" w:hAnsi="宋体" w:cs="宋体" w:eastAsia="宋体" w:hint="default"/>
                <w:sz w:val="21"/>
                <w:szCs w:val="21"/>
              </w:rPr>
              <w:t>占报告期应</w:t>
            </w:r>
          </w:p>
          <w:p>
            <w:pPr>
              <w:pStyle w:val="TableParagraph"/>
              <w:spacing w:line="272" w:lineRule="exact" w:before="26"/>
              <w:ind w:left="210" w:right="179" w:hanging="30"/>
              <w:jc w:val="left"/>
              <w:rPr>
                <w:rFonts w:ascii="宋体" w:hAnsi="宋体" w:cs="宋体" w:eastAsia="宋体" w:hint="default"/>
                <w:sz w:val="21"/>
                <w:szCs w:val="21"/>
              </w:rPr>
            </w:pPr>
            <w:r>
              <w:rPr>
                <w:rFonts w:ascii="宋体" w:hAnsi="宋体" w:cs="宋体" w:eastAsia="宋体" w:hint="default"/>
                <w:sz w:val="21"/>
                <w:szCs w:val="21"/>
              </w:rPr>
              <w:t>付账款总余 额比（</w:t>
            </w:r>
            <w:r>
              <w:rPr>
                <w:rFonts w:ascii="Calibri" w:hAnsi="Calibri" w:cs="Calibri" w:eastAsia="Calibri" w:hint="default"/>
                <w:sz w:val="21"/>
                <w:szCs w:val="21"/>
              </w:rPr>
              <w:t>%</w:t>
            </w:r>
            <w:r>
              <w:rPr>
                <w:rFonts w:ascii="宋体" w:hAnsi="宋体" w:cs="宋体" w:eastAsia="宋体" w:hint="default"/>
                <w:sz w:val="21"/>
                <w:szCs w:val="21"/>
              </w:rPr>
              <w:t>）</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是否存在关联关系</w:t>
            </w:r>
          </w:p>
        </w:tc>
      </w:tr>
      <w:tr>
        <w:trPr>
          <w:trHeight w:val="282" w:hRule="exact"/>
        </w:trPr>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Calibri" w:hAnsi="Calibri" w:cs="Calibri" w:eastAsia="Calibri" w:hint="default"/>
                <w:sz w:val="21"/>
                <w:szCs w:val="21"/>
              </w:rPr>
              <w:t>5</w:t>
            </w:r>
            <w:r>
              <w:rPr>
                <w:rFonts w:ascii="Calibri" w:hAnsi="Calibri" w:cs="Calibri" w:eastAsia="Calibri" w:hint="default"/>
                <w:spacing w:val="4"/>
                <w:sz w:val="21"/>
                <w:szCs w:val="21"/>
              </w:rPr>
              <w:t> </w:t>
            </w:r>
            <w:r>
              <w:rPr>
                <w:rFonts w:ascii="宋体" w:hAnsi="宋体" w:cs="宋体" w:eastAsia="宋体" w:hint="default"/>
                <w:sz w:val="21"/>
                <w:szCs w:val="21"/>
              </w:rPr>
              <w:t>名供应商</w:t>
            </w:r>
          </w:p>
        </w:tc>
        <w:tc>
          <w:tcPr>
            <w:tcW w:w="178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08" w:right="0"/>
              <w:jc w:val="left"/>
              <w:rPr>
                <w:rFonts w:ascii="Calibri" w:hAnsi="Calibri" w:cs="Calibri" w:eastAsia="Calibri" w:hint="default"/>
                <w:sz w:val="21"/>
                <w:szCs w:val="21"/>
              </w:rPr>
            </w:pPr>
            <w:r>
              <w:rPr>
                <w:rFonts w:ascii="Calibri"/>
                <w:sz w:val="21"/>
              </w:rPr>
              <w:t>17,940.94</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827" w:right="0"/>
              <w:jc w:val="left"/>
              <w:rPr>
                <w:rFonts w:ascii="Calibri" w:hAnsi="Calibri" w:cs="Calibri" w:eastAsia="Calibri" w:hint="default"/>
                <w:sz w:val="21"/>
                <w:szCs w:val="21"/>
              </w:rPr>
            </w:pPr>
            <w:r>
              <w:rPr>
                <w:rFonts w:ascii="Calibri"/>
                <w:sz w:val="21"/>
              </w:rPr>
              <w:t>43.60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562" w:right="0"/>
              <w:jc w:val="left"/>
              <w:rPr>
                <w:rFonts w:ascii="Calibri" w:hAnsi="Calibri" w:cs="Calibri" w:eastAsia="Calibri" w:hint="default"/>
                <w:sz w:val="21"/>
                <w:szCs w:val="21"/>
              </w:rPr>
            </w:pPr>
            <w:r>
              <w:rPr>
                <w:rFonts w:ascii="Calibri"/>
                <w:sz w:val="21"/>
              </w:rPr>
              <w:t>3,256.90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79" w:right="0"/>
              <w:jc w:val="left"/>
              <w:rPr>
                <w:rFonts w:ascii="Calibri" w:hAnsi="Calibri" w:cs="Calibri" w:eastAsia="Calibri" w:hint="default"/>
                <w:sz w:val="21"/>
                <w:szCs w:val="21"/>
              </w:rPr>
            </w:pPr>
            <w:r>
              <w:rPr>
                <w:rFonts w:ascii="Calibri"/>
                <w:sz w:val="21"/>
              </w:rPr>
              <w:t>31.18%</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3" w:hRule="exact"/>
        </w:trPr>
        <w:tc>
          <w:tcPr>
            <w:tcW w:w="9498" w:type="dxa"/>
            <w:gridSpan w:val="6"/>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报告期内未发生向单一供应商采购比例超过</w:t>
            </w:r>
            <w:r>
              <w:rPr>
                <w:rFonts w:ascii="宋体" w:hAnsi="宋体" w:cs="宋体" w:eastAsia="宋体" w:hint="default"/>
                <w:spacing w:val="-55"/>
                <w:sz w:val="21"/>
                <w:szCs w:val="21"/>
              </w:rPr>
              <w:t> </w:t>
            </w:r>
            <w:r>
              <w:rPr>
                <w:rFonts w:ascii="Calibri" w:hAnsi="Calibri" w:cs="Calibri" w:eastAsia="Calibri" w:hint="default"/>
                <w:sz w:val="21"/>
                <w:szCs w:val="21"/>
              </w:rPr>
              <w:t>30%</w:t>
            </w:r>
            <w:r>
              <w:rPr>
                <w:rFonts w:ascii="宋体" w:hAnsi="宋体" w:cs="宋体" w:eastAsia="宋体" w:hint="default"/>
                <w:sz w:val="21"/>
                <w:szCs w:val="21"/>
              </w:rPr>
              <w:t>的情况</w:t>
            </w:r>
          </w:p>
        </w:tc>
      </w:tr>
    </w:tbl>
    <w:p>
      <w:pPr>
        <w:spacing w:line="275" w:lineRule="exact" w:before="0"/>
        <w:ind w:left="900" w:right="744" w:firstLine="480"/>
        <w:jc w:val="left"/>
        <w:rPr>
          <w:rFonts w:ascii="宋体" w:hAnsi="宋体" w:cs="宋体" w:eastAsia="宋体" w:hint="default"/>
          <w:sz w:val="24"/>
          <w:szCs w:val="24"/>
        </w:rPr>
      </w:pPr>
      <w:r>
        <w:rPr>
          <w:rFonts w:ascii="宋体" w:hAnsi="宋体" w:cs="宋体" w:eastAsia="宋体" w:hint="default"/>
          <w:spacing w:val="-3"/>
          <w:sz w:val="24"/>
          <w:szCs w:val="24"/>
        </w:rPr>
        <w:t>公司前五名销售客户与公司不存在关联关系，公司董事、监事、高级管理人</w:t>
      </w:r>
    </w:p>
    <w:p>
      <w:pPr>
        <w:spacing w:line="357" w:lineRule="auto" w:before="152"/>
        <w:ind w:left="900" w:right="744" w:firstLine="0"/>
        <w:jc w:val="left"/>
        <w:rPr>
          <w:rFonts w:ascii="宋体" w:hAnsi="宋体" w:cs="宋体" w:eastAsia="宋体" w:hint="default"/>
          <w:sz w:val="24"/>
          <w:szCs w:val="24"/>
        </w:rPr>
      </w:pPr>
      <w:r>
        <w:rPr>
          <w:rFonts w:ascii="宋体" w:hAnsi="宋体" w:cs="宋体" w:eastAsia="宋体" w:hint="default"/>
          <w:sz w:val="24"/>
          <w:szCs w:val="24"/>
        </w:rPr>
        <w:t>员、核心技术人员、持股</w:t>
      </w:r>
      <w:r>
        <w:rPr>
          <w:rFonts w:ascii="宋体" w:hAnsi="宋体" w:cs="宋体" w:eastAsia="宋体" w:hint="default"/>
          <w:spacing w:val="1"/>
          <w:sz w:val="24"/>
          <w:szCs w:val="24"/>
        </w:rPr>
        <w:t> </w:t>
      </w:r>
      <w:r>
        <w:rPr>
          <w:rFonts w:ascii="宋体" w:hAnsi="宋体" w:cs="宋体" w:eastAsia="宋体" w:hint="default"/>
          <w:sz w:val="24"/>
          <w:szCs w:val="24"/>
        </w:rPr>
        <w:t>5%以上股东、实际控制人和其他关联方在主要客户、</w:t>
      </w:r>
      <w:r>
        <w:rPr>
          <w:rFonts w:ascii="宋体" w:hAnsi="宋体" w:cs="宋体" w:eastAsia="宋体" w:hint="default"/>
          <w:sz w:val="24"/>
          <w:szCs w:val="24"/>
        </w:rPr>
        <w:t> 供应商中无直接或间接权益，且不存在单一客户销售比例超过</w:t>
      </w:r>
      <w:r>
        <w:rPr>
          <w:rFonts w:ascii="宋体" w:hAnsi="宋体" w:cs="宋体" w:eastAsia="宋体" w:hint="default"/>
          <w:spacing w:val="-60"/>
          <w:sz w:val="24"/>
          <w:szCs w:val="24"/>
        </w:rPr>
        <w:t> </w:t>
      </w:r>
      <w:r>
        <w:rPr>
          <w:rFonts w:ascii="宋体" w:hAnsi="宋体" w:cs="宋体" w:eastAsia="宋体" w:hint="default"/>
          <w:sz w:val="24"/>
          <w:szCs w:val="24"/>
        </w:rPr>
        <w:t>30%的情况。</w:t>
      </w:r>
    </w:p>
    <w:p>
      <w:pPr>
        <w:spacing w:before="35"/>
        <w:ind w:left="1380" w:right="744" w:firstLine="0"/>
        <w:jc w:val="left"/>
        <w:rPr>
          <w:rFonts w:ascii="宋体" w:hAnsi="宋体" w:cs="宋体" w:eastAsia="宋体" w:hint="default"/>
          <w:sz w:val="24"/>
          <w:szCs w:val="24"/>
        </w:rPr>
      </w:pPr>
      <w:r>
        <w:rPr>
          <w:rFonts w:ascii="宋体" w:hAnsi="宋体" w:cs="宋体" w:eastAsia="宋体" w:hint="default"/>
          <w:sz w:val="24"/>
          <w:szCs w:val="24"/>
        </w:rPr>
        <w:t>三、公司主要财务数据分析</w:t>
      </w:r>
    </w:p>
    <w:p>
      <w:pPr>
        <w:spacing w:before="152"/>
        <w:ind w:left="1380" w:right="744" w:firstLine="0"/>
        <w:jc w:val="left"/>
        <w:rPr>
          <w:rFonts w:ascii="宋体" w:hAnsi="宋体" w:cs="宋体" w:eastAsia="宋体" w:hint="default"/>
          <w:sz w:val="24"/>
          <w:szCs w:val="24"/>
        </w:rPr>
      </w:pPr>
      <w:r>
        <w:rPr>
          <w:rFonts w:ascii="宋体" w:hAnsi="宋体" w:cs="宋体" w:eastAsia="宋体" w:hint="default"/>
          <w:sz w:val="24"/>
          <w:szCs w:val="24"/>
        </w:rPr>
        <w:t>（一）资产、负债构成情况</w:t>
      </w:r>
    </w:p>
    <w:p>
      <w:pPr>
        <w:spacing w:line="240" w:lineRule="auto" w:before="9"/>
        <w:rPr>
          <w:rFonts w:ascii="宋体" w:hAnsi="宋体" w:cs="宋体" w:eastAsia="宋体" w:hint="default"/>
          <w:sz w:val="14"/>
          <w:szCs w:val="14"/>
        </w:rPr>
      </w:pPr>
    </w:p>
    <w:tbl>
      <w:tblPr>
        <w:tblW w:w="0" w:type="auto"/>
        <w:jc w:val="left"/>
        <w:tblInd w:w="199" w:type="dxa"/>
        <w:tblLayout w:type="fixed"/>
        <w:tblCellMar>
          <w:top w:w="0" w:type="dxa"/>
          <w:left w:w="0" w:type="dxa"/>
          <w:bottom w:w="0" w:type="dxa"/>
          <w:right w:w="0" w:type="dxa"/>
        </w:tblCellMar>
        <w:tblLook w:val="01E0"/>
      </w:tblPr>
      <w:tblGrid>
        <w:gridCol w:w="1768"/>
        <w:gridCol w:w="1974"/>
        <w:gridCol w:w="1385"/>
        <w:gridCol w:w="1964"/>
        <w:gridCol w:w="1385"/>
        <w:gridCol w:w="1022"/>
      </w:tblGrid>
      <w:tr>
        <w:trPr>
          <w:trHeight w:val="282" w:hRule="exact"/>
        </w:trPr>
        <w:tc>
          <w:tcPr>
            <w:tcW w:w="1768"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资产</w:t>
            </w:r>
          </w:p>
        </w:tc>
        <w:tc>
          <w:tcPr>
            <w:tcW w:w="3359"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807"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349"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8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2" w:type="dxa"/>
            <w:vMerge w:val="restart"/>
            <w:tcBorders>
              <w:top w:val="single" w:sz="4" w:space="0" w:color="000000"/>
              <w:left w:val="single" w:sz="4" w:space="0" w:color="000000"/>
              <w:right w:val="single" w:sz="4" w:space="0" w:color="000000"/>
            </w:tcBorders>
            <w:shd w:val="clear" w:color="auto" w:fill="F1F1F1"/>
          </w:tcPr>
          <w:p>
            <w:pPr>
              <w:pStyle w:val="TableParagraph"/>
              <w:spacing w:line="272" w:lineRule="exact" w:before="134"/>
              <w:ind w:left="138" w:right="136" w:firstLine="52"/>
              <w:jc w:val="left"/>
              <w:rPr>
                <w:rFonts w:ascii="宋体" w:hAnsi="宋体" w:cs="宋体" w:eastAsia="宋体" w:hint="default"/>
                <w:sz w:val="21"/>
                <w:szCs w:val="21"/>
              </w:rPr>
            </w:pPr>
            <w:r>
              <w:rPr>
                <w:rFonts w:ascii="宋体" w:hAnsi="宋体" w:cs="宋体" w:eastAsia="宋体" w:hint="default"/>
                <w:sz w:val="21"/>
                <w:szCs w:val="21"/>
              </w:rPr>
              <w:t>同比变 动（%）</w:t>
            </w:r>
          </w:p>
        </w:tc>
      </w:tr>
      <w:tr>
        <w:trPr>
          <w:trHeight w:val="555" w:hRule="exact"/>
        </w:trPr>
        <w:tc>
          <w:tcPr>
            <w:tcW w:w="1768" w:type="dxa"/>
            <w:vMerge/>
            <w:tcBorders>
              <w:left w:val="single" w:sz="4" w:space="0" w:color="000000"/>
              <w:bottom w:val="single" w:sz="4" w:space="0" w:color="000000"/>
              <w:right w:val="single" w:sz="4" w:space="0" w:color="000000"/>
            </w:tcBorders>
            <w:shd w:val="clear" w:color="auto" w:fill="F1F1F1"/>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9" w:right="0" w:firstLine="52"/>
              <w:jc w:val="left"/>
              <w:rPr>
                <w:rFonts w:ascii="宋体" w:hAnsi="宋体" w:cs="宋体" w:eastAsia="宋体" w:hint="default"/>
                <w:sz w:val="21"/>
                <w:szCs w:val="21"/>
              </w:rPr>
            </w:pPr>
            <w:r>
              <w:rPr>
                <w:rFonts w:ascii="宋体" w:hAnsi="宋体" w:cs="宋体" w:eastAsia="宋体" w:hint="default"/>
                <w:sz w:val="21"/>
                <w:szCs w:val="21"/>
              </w:rPr>
              <w:t>占本期总资</w:t>
            </w:r>
          </w:p>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产比重（%）</w:t>
            </w:r>
          </w:p>
        </w:tc>
        <w:tc>
          <w:tcPr>
            <w:tcW w:w="196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9" w:right="0" w:firstLine="52"/>
              <w:jc w:val="left"/>
              <w:rPr>
                <w:rFonts w:ascii="宋体" w:hAnsi="宋体" w:cs="宋体" w:eastAsia="宋体" w:hint="default"/>
                <w:sz w:val="21"/>
                <w:szCs w:val="21"/>
              </w:rPr>
            </w:pPr>
            <w:r>
              <w:rPr>
                <w:rFonts w:ascii="宋体" w:hAnsi="宋体" w:cs="宋体" w:eastAsia="宋体" w:hint="default"/>
                <w:sz w:val="21"/>
                <w:szCs w:val="21"/>
              </w:rPr>
              <w:t>占本期总资</w:t>
            </w:r>
          </w:p>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产比重（%）</w:t>
            </w:r>
          </w:p>
        </w:tc>
        <w:tc>
          <w:tcPr>
            <w:tcW w:w="1022" w:type="dxa"/>
            <w:vMerge/>
            <w:tcBorders>
              <w:left w:val="single" w:sz="4" w:space="0" w:color="000000"/>
              <w:bottom w:val="single" w:sz="4" w:space="0" w:color="000000"/>
              <w:right w:val="single" w:sz="4" w:space="0" w:color="000000"/>
            </w:tcBorders>
            <w:shd w:val="clear" w:color="auto" w:fill="F1F1F1"/>
          </w:tcPr>
          <w:p>
            <w:pP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706,156,053.30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2"/>
              <w:jc w:val="right"/>
              <w:rPr>
                <w:rFonts w:ascii="Calibri" w:hAnsi="Calibri" w:cs="Calibri" w:eastAsia="Calibri" w:hint="default"/>
                <w:sz w:val="22"/>
                <w:szCs w:val="22"/>
              </w:rPr>
            </w:pPr>
            <w:r>
              <w:rPr>
                <w:rFonts w:ascii="Calibri"/>
                <w:spacing w:val="-1"/>
                <w:sz w:val="22"/>
              </w:rPr>
              <w:t>48.02</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w w:val="95"/>
                <w:sz w:val="22"/>
              </w:rPr>
              <w:t>104,874,781.84</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22.45</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0"/>
              <w:jc w:val="right"/>
              <w:rPr>
                <w:rFonts w:ascii="Calibri" w:hAnsi="Calibri" w:cs="Calibri" w:eastAsia="Calibri" w:hint="default"/>
                <w:sz w:val="22"/>
                <w:szCs w:val="22"/>
              </w:rPr>
            </w:pPr>
            <w:r>
              <w:rPr>
                <w:rFonts w:ascii="Calibri"/>
                <w:spacing w:val="-1"/>
                <w:w w:val="95"/>
                <w:sz w:val="22"/>
              </w:rPr>
              <w:t>573.33</w:t>
            </w:r>
            <w:r>
              <w:rPr>
                <w:rFonts w:ascii="Calibri"/>
                <w:spacing w:val="-1"/>
                <w:sz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Calibri" w:hAnsi="Calibri" w:cs="Calibri" w:eastAsia="Calibri" w:hint="default"/>
                <w:sz w:val="22"/>
                <w:szCs w:val="22"/>
              </w:rPr>
            </w:pPr>
            <w:r>
              <w:rPr>
                <w:rFonts w:ascii="Calibri"/>
                <w:spacing w:val="-1"/>
                <w:w w:val="95"/>
                <w:sz w:val="22"/>
              </w:rPr>
              <w:t>36,104,274.19</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2.46</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8,939,992.61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1.91</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w w:val="95"/>
                <w:sz w:val="22"/>
              </w:rPr>
              <w:t>303.85</w:t>
            </w:r>
            <w:r>
              <w:rPr>
                <w:rFonts w:ascii="Calibri"/>
                <w:sz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spacing w:val="-1"/>
                <w:sz w:val="22"/>
              </w:rPr>
              <w:t>70,855,012.24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4.82</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40,751,482.03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spacing w:val="-1"/>
                <w:w w:val="95"/>
                <w:sz w:val="22"/>
              </w:rPr>
              <w:t>8.72</w:t>
            </w:r>
            <w:r>
              <w:rPr>
                <w:rFonts w:ascii="Calibri"/>
                <w:spacing w:val="-1"/>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spacing w:val="-2"/>
                <w:sz w:val="22"/>
              </w:rPr>
              <w:t>73.87</w:t>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spacing w:val="-1"/>
                <w:sz w:val="22"/>
              </w:rPr>
              <w:t>18,349,897.93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1.25</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22,620,303.86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4.84</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18.88</w:t>
            </w:r>
            <w:r>
              <w:rPr>
                <w:rFonts w:ascii="Calibri" w:hAnsi="Calibri" w:cs="Calibri" w:eastAsia="Calibri" w:hint="default"/>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14,432,863.01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0.98</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Calibri" w:hAnsi="Calibri" w:cs="Calibri" w:eastAsia="Calibri" w:hint="default"/>
                <w:sz w:val="22"/>
                <w:szCs w:val="22"/>
              </w:rPr>
            </w:pPr>
            <w:r>
              <w:rPr>
                <w:rFonts w:ascii="Calibri"/>
                <w:w w:val="95"/>
                <w:sz w:val="22"/>
              </w:rPr>
              <w:t>0.00</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0.00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w w:val="99"/>
                <w:sz w:val="22"/>
                <w:szCs w:val="22"/>
              </w:rPr>
              <w:t>‐</w:t>
            </w:r>
            <w:r>
              <w:rPr>
                <w:rFonts w:ascii="Calibri" w:hAnsi="Calibri" w:cs="Calibri" w:eastAsia="Calibri" w:hint="default"/>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149,531,631.98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10.17</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w w:val="95"/>
                <w:sz w:val="22"/>
              </w:rPr>
              <w:t>2,985,730.71</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0.64</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w w:val="95"/>
                <w:sz w:val="22"/>
              </w:rPr>
              <w:t>4,908.21</w:t>
            </w:r>
            <w:r>
              <w:rPr>
                <w:rFonts w:ascii="Calibri"/>
                <w:sz w:val="22"/>
              </w:rPr>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spacing w:val="-1"/>
                <w:sz w:val="22"/>
              </w:rPr>
              <w:t>208,426,141.81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14.17</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spacing w:val="-1"/>
                <w:sz w:val="22"/>
              </w:rPr>
              <w:t>129,683,858.29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spacing w:val="-3"/>
                <w:sz w:val="22"/>
              </w:rPr>
              <w:t>27.76</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spacing w:val="-1"/>
                <w:sz w:val="22"/>
              </w:rPr>
              <w:t>60.72</w:t>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2"/>
                <w:sz w:val="22"/>
              </w:rPr>
              <w:t>370,776.21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0.03</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393,355.85</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0.08</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spacing w:val="-1"/>
                <w:w w:val="95"/>
                <w:sz w:val="22"/>
                <w:szCs w:val="22"/>
              </w:rPr>
              <w:t>‐</w:t>
            </w:r>
            <w:r>
              <w:rPr>
                <w:rFonts w:ascii="Calibri" w:hAnsi="Calibri" w:cs="Calibri" w:eastAsia="Calibri" w:hint="default"/>
                <w:spacing w:val="-1"/>
                <w:w w:val="95"/>
                <w:sz w:val="22"/>
                <w:szCs w:val="22"/>
              </w:rPr>
              <w:t>5.74</w:t>
            </w:r>
            <w:r>
              <w:rPr>
                <w:rFonts w:ascii="Calibri" w:hAnsi="Calibri" w:cs="Calibri" w:eastAsia="Calibri" w:hint="default"/>
                <w:spacing w:val="-1"/>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spacing w:val="-1"/>
                <w:sz w:val="22"/>
              </w:rPr>
              <w:t>4,623,273.68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0.31</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Calibri" w:hAnsi="Calibri" w:cs="Calibri" w:eastAsia="Calibri" w:hint="default"/>
                <w:sz w:val="22"/>
                <w:szCs w:val="22"/>
              </w:rPr>
            </w:pPr>
            <w:r>
              <w:rPr>
                <w:rFonts w:ascii="Calibri"/>
                <w:w w:val="95"/>
                <w:sz w:val="22"/>
              </w:rPr>
              <w:t>0.00</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0.00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w w:val="99"/>
                <w:sz w:val="22"/>
                <w:szCs w:val="22"/>
              </w:rPr>
              <w:t>‐</w:t>
            </w:r>
            <w:r>
              <w:rPr>
                <w:rFonts w:ascii="Calibri" w:hAnsi="Calibri" w:cs="Calibri" w:eastAsia="Calibri" w:hint="default"/>
                <w:sz w:val="22"/>
                <w:szCs w:val="22"/>
              </w:rPr>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229,868,143.56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15.63</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66,160,053.48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14.16</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spacing w:val="-1"/>
                <w:sz w:val="22"/>
              </w:rPr>
              <w:t>247.44</w:t>
            </w:r>
          </w:p>
        </w:tc>
      </w:tr>
    </w:tbl>
    <w:p>
      <w:pPr>
        <w:spacing w:after="0" w:line="240" w:lineRule="auto"/>
        <w:jc w:val="right"/>
        <w:rPr>
          <w:rFonts w:ascii="Calibri" w:hAnsi="Calibri" w:cs="Calibri" w:eastAsia="Calibri" w:hint="default"/>
          <w:sz w:val="22"/>
          <w:szCs w:val="22"/>
        </w:rPr>
        <w:sectPr>
          <w:pgSz w:w="11910" w:h="16840"/>
          <w:pgMar w:header="747" w:footer="0" w:top="940" w:bottom="280" w:left="900" w:right="9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768"/>
        <w:gridCol w:w="1974"/>
        <w:gridCol w:w="1385"/>
        <w:gridCol w:w="1964"/>
        <w:gridCol w:w="1385"/>
        <w:gridCol w:w="1022"/>
      </w:tblGrid>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Calibri" w:hAnsi="Calibri" w:cs="Calibri" w:eastAsia="Calibri" w:hint="default"/>
                <w:sz w:val="22"/>
                <w:szCs w:val="22"/>
              </w:rPr>
            </w:pPr>
            <w:r>
              <w:rPr>
                <w:rFonts w:ascii="Calibri"/>
                <w:spacing w:val="-1"/>
                <w:sz w:val="22"/>
              </w:rPr>
              <w:t>2,118,701.85</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0.14</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68,307,810.11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spacing w:val="-1"/>
                <w:sz w:val="22"/>
              </w:rPr>
              <w:t>14.62</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96.90</w:t>
            </w:r>
            <w:r>
              <w:rPr>
                <w:rFonts w:ascii="Calibri" w:hAnsi="Calibri" w:cs="Calibri" w:eastAsia="Calibri" w:hint="default"/>
                <w:sz w:val="22"/>
                <w:szCs w:val="22"/>
              </w:rPr>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spacing w:val="-1"/>
                <w:sz w:val="22"/>
              </w:rPr>
              <w:t>25,885,538.38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2"/>
                <w:sz w:val="22"/>
              </w:rPr>
              <w:t>1.76</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spacing w:val="-1"/>
                <w:sz w:val="22"/>
              </w:rPr>
              <w:t>20,380,478.50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4.36</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2"/>
                <w:sz w:val="22"/>
              </w:rPr>
              <w:t>27.01</w:t>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spacing w:val="-1"/>
                <w:sz w:val="22"/>
              </w:rPr>
              <w:t>3,898,979.16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spacing w:val="-2"/>
                <w:sz w:val="22"/>
              </w:rPr>
              <w:t>0.27</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spacing w:val="-1"/>
                <w:w w:val="95"/>
                <w:sz w:val="22"/>
              </w:rPr>
              <w:t>2,067,378.01</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sz w:val="22"/>
              </w:rPr>
              <w:t>0.44</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w w:val="95"/>
                <w:sz w:val="22"/>
              </w:rPr>
              <w:t>88.60</w:t>
            </w:r>
            <w:r>
              <w:rPr>
                <w:rFonts w:ascii="Calibri"/>
                <w:sz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资产合计</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w w:val="95"/>
                <w:sz w:val="22"/>
              </w:rPr>
              <w:t>1,470,621,287.30</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100.00</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467,165,225.29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Calibri" w:hAnsi="Calibri" w:cs="Calibri" w:eastAsia="Calibri" w:hint="default"/>
                <w:sz w:val="22"/>
                <w:szCs w:val="22"/>
              </w:rPr>
            </w:pPr>
            <w:r>
              <w:rPr>
                <w:rFonts w:ascii="Calibri"/>
                <w:w w:val="95"/>
                <w:sz w:val="22"/>
              </w:rPr>
              <w:t>100.00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w w:val="95"/>
                <w:sz w:val="22"/>
              </w:rPr>
              <w:t>214.80</w:t>
            </w:r>
            <w:r>
              <w:rPr>
                <w:rFonts w:ascii="Calibri"/>
                <w:sz w:val="22"/>
              </w:rPr>
            </w:r>
          </w:p>
        </w:tc>
      </w:tr>
      <w:tr>
        <w:trPr>
          <w:trHeight w:val="282" w:hRule="exact"/>
        </w:trPr>
        <w:tc>
          <w:tcPr>
            <w:tcW w:w="1768"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负债</w:t>
            </w:r>
          </w:p>
        </w:tc>
        <w:tc>
          <w:tcPr>
            <w:tcW w:w="3359"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807"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349"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8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2" w:type="dxa"/>
            <w:vMerge w:val="restart"/>
            <w:tcBorders>
              <w:top w:val="single" w:sz="4" w:space="0" w:color="000000"/>
              <w:left w:val="single" w:sz="4" w:space="0" w:color="000000"/>
              <w:right w:val="single" w:sz="4" w:space="0" w:color="000000"/>
            </w:tcBorders>
            <w:shd w:val="clear" w:color="auto" w:fill="F1F1F1"/>
          </w:tcPr>
          <w:p>
            <w:pPr>
              <w:pStyle w:val="TableParagraph"/>
              <w:spacing w:line="272" w:lineRule="exact" w:before="134"/>
              <w:ind w:left="138" w:right="136" w:firstLine="52"/>
              <w:jc w:val="left"/>
              <w:rPr>
                <w:rFonts w:ascii="宋体" w:hAnsi="宋体" w:cs="宋体" w:eastAsia="宋体" w:hint="default"/>
                <w:sz w:val="21"/>
                <w:szCs w:val="21"/>
              </w:rPr>
            </w:pPr>
            <w:r>
              <w:rPr>
                <w:rFonts w:ascii="宋体" w:hAnsi="宋体" w:cs="宋体" w:eastAsia="宋体" w:hint="default"/>
                <w:sz w:val="21"/>
                <w:szCs w:val="21"/>
              </w:rPr>
              <w:t>同比变 动（%）</w:t>
            </w:r>
          </w:p>
        </w:tc>
      </w:tr>
      <w:tr>
        <w:trPr>
          <w:trHeight w:val="555" w:hRule="exact"/>
        </w:trPr>
        <w:tc>
          <w:tcPr>
            <w:tcW w:w="1768" w:type="dxa"/>
            <w:vMerge/>
            <w:tcBorders>
              <w:left w:val="single" w:sz="4" w:space="0" w:color="000000"/>
              <w:bottom w:val="single" w:sz="4" w:space="0" w:color="000000"/>
              <w:right w:val="single" w:sz="4" w:space="0" w:color="000000"/>
            </w:tcBorders>
            <w:shd w:val="clear" w:color="auto" w:fill="F1F1F1"/>
          </w:tcPr>
          <w:p>
            <w:pPr/>
          </w:p>
        </w:tc>
        <w:tc>
          <w:tcPr>
            <w:tcW w:w="1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9" w:right="0" w:firstLine="52"/>
              <w:jc w:val="left"/>
              <w:rPr>
                <w:rFonts w:ascii="宋体" w:hAnsi="宋体" w:cs="宋体" w:eastAsia="宋体" w:hint="default"/>
                <w:sz w:val="21"/>
                <w:szCs w:val="21"/>
              </w:rPr>
            </w:pPr>
            <w:r>
              <w:rPr>
                <w:rFonts w:ascii="宋体" w:hAnsi="宋体" w:cs="宋体" w:eastAsia="宋体" w:hint="default"/>
                <w:sz w:val="21"/>
                <w:szCs w:val="21"/>
              </w:rPr>
              <w:t>占本期总资</w:t>
            </w:r>
          </w:p>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产比重（%）</w:t>
            </w:r>
          </w:p>
        </w:tc>
        <w:tc>
          <w:tcPr>
            <w:tcW w:w="196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9" w:right="0" w:firstLine="52"/>
              <w:jc w:val="left"/>
              <w:rPr>
                <w:rFonts w:ascii="宋体" w:hAnsi="宋体" w:cs="宋体" w:eastAsia="宋体" w:hint="default"/>
                <w:sz w:val="21"/>
                <w:szCs w:val="21"/>
              </w:rPr>
            </w:pPr>
            <w:r>
              <w:rPr>
                <w:rFonts w:ascii="宋体" w:hAnsi="宋体" w:cs="宋体" w:eastAsia="宋体" w:hint="default"/>
                <w:sz w:val="21"/>
                <w:szCs w:val="21"/>
              </w:rPr>
              <w:t>占本期总资</w:t>
            </w:r>
          </w:p>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产比重（%）</w:t>
            </w:r>
          </w:p>
        </w:tc>
        <w:tc>
          <w:tcPr>
            <w:tcW w:w="1022" w:type="dxa"/>
            <w:vMerge/>
            <w:tcBorders>
              <w:left w:val="single" w:sz="4" w:space="0" w:color="000000"/>
              <w:bottom w:val="single" w:sz="4" w:space="0" w:color="000000"/>
              <w:right w:val="single" w:sz="4" w:space="0" w:color="000000"/>
            </w:tcBorders>
            <w:shd w:val="clear" w:color="auto" w:fill="F1F1F1"/>
          </w:tcPr>
          <w:p>
            <w:pP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0"/>
              <w:jc w:val="right"/>
              <w:rPr>
                <w:rFonts w:ascii="Calibri" w:hAnsi="Calibri" w:cs="Calibri" w:eastAsia="Calibri" w:hint="default"/>
                <w:sz w:val="22"/>
                <w:szCs w:val="22"/>
              </w:rPr>
            </w:pPr>
            <w:r>
              <w:rPr>
                <w:rFonts w:ascii="Calibri"/>
                <w:spacing w:val="-1"/>
                <w:sz w:val="22"/>
              </w:rPr>
              <w:t>60,000,000.00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2"/>
              <w:jc w:val="right"/>
              <w:rPr>
                <w:rFonts w:ascii="Calibri" w:hAnsi="Calibri" w:cs="Calibri" w:eastAsia="Calibri" w:hint="default"/>
                <w:sz w:val="22"/>
                <w:szCs w:val="22"/>
              </w:rPr>
            </w:pPr>
            <w:r>
              <w:rPr>
                <w:rFonts w:ascii="Calibri"/>
                <w:spacing w:val="-1"/>
                <w:sz w:val="22"/>
              </w:rPr>
              <w:t>25.46</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w w:val="95"/>
                <w:sz w:val="22"/>
              </w:rPr>
              <w:t>4,958,418.54</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2"/>
              <w:jc w:val="right"/>
              <w:rPr>
                <w:rFonts w:ascii="Calibri" w:hAnsi="Calibri" w:cs="Calibri" w:eastAsia="Calibri" w:hint="default"/>
                <w:sz w:val="22"/>
                <w:szCs w:val="22"/>
              </w:rPr>
            </w:pPr>
            <w:r>
              <w:rPr>
                <w:rFonts w:ascii="Calibri"/>
                <w:spacing w:val="-1"/>
                <w:w w:val="95"/>
                <w:sz w:val="22"/>
              </w:rPr>
              <w:t>2.07</w:t>
            </w:r>
            <w:r>
              <w:rPr>
                <w:rFonts w:ascii="Calibri"/>
                <w:spacing w:val="-1"/>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0"/>
              <w:jc w:val="right"/>
              <w:rPr>
                <w:rFonts w:ascii="Calibri" w:hAnsi="Calibri" w:cs="Calibri" w:eastAsia="Calibri" w:hint="default"/>
                <w:sz w:val="22"/>
                <w:szCs w:val="22"/>
              </w:rPr>
            </w:pPr>
            <w:r>
              <w:rPr>
                <w:rFonts w:ascii="Calibri"/>
                <w:w w:val="95"/>
                <w:sz w:val="22"/>
              </w:rPr>
              <w:t>1,110.06</w:t>
            </w:r>
            <w:r>
              <w:rPr>
                <w:rFonts w:ascii="Calibri"/>
                <w:sz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104,465,403.04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w w:val="95"/>
                <w:sz w:val="22"/>
              </w:rPr>
              <w:t>44.33</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sz w:val="22"/>
              </w:rPr>
              <w:t>44,989,400.21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18.83</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spacing w:val="-1"/>
                <w:sz w:val="22"/>
              </w:rPr>
              <w:t>132.20</w:t>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spacing w:val="-1"/>
                <w:sz w:val="22"/>
              </w:rPr>
              <w:t>40,411,182.99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17.15</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w w:val="95"/>
                <w:sz w:val="22"/>
              </w:rPr>
              <w:t>65,296,683.32</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spacing w:val="-2"/>
                <w:sz w:val="22"/>
              </w:rPr>
              <w:t>27.32</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38.11</w:t>
            </w:r>
            <w:r>
              <w:rPr>
                <w:rFonts w:ascii="Calibri" w:hAnsi="Calibri" w:cs="Calibri" w:eastAsia="Calibri" w:hint="default"/>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4,259,126.04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1.81</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2"/>
                <w:szCs w:val="22"/>
              </w:rPr>
            </w:pPr>
            <w:r>
              <w:rPr>
                <w:rFonts w:ascii="Calibri"/>
                <w:w w:val="95"/>
                <w:sz w:val="22"/>
              </w:rPr>
              <w:t>3,346,964.16</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1.40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spacing w:val="-2"/>
                <w:sz w:val="22"/>
              </w:rPr>
              <w:t>27.25</w:t>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应缴税费</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4,600,430.17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1.95</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Calibri" w:hAnsi="Calibri" w:cs="Calibri" w:eastAsia="Calibri" w:hint="default"/>
                <w:sz w:val="22"/>
                <w:szCs w:val="22"/>
              </w:rPr>
            </w:pPr>
            <w:r>
              <w:rPr>
                <w:rFonts w:ascii="Calibri" w:hAnsi="Calibri" w:cs="Calibri" w:eastAsia="Calibri" w:hint="default"/>
                <w:spacing w:val="-1"/>
                <w:sz w:val="22"/>
                <w:szCs w:val="22"/>
              </w:rPr>
              <w:t>‐</w:t>
            </w:r>
            <w:r>
              <w:rPr>
                <w:rFonts w:ascii="Calibri" w:hAnsi="Calibri" w:cs="Calibri" w:eastAsia="Calibri" w:hint="default"/>
                <w:spacing w:val="-1"/>
                <w:sz w:val="22"/>
                <w:szCs w:val="22"/>
              </w:rPr>
              <w:t>797,501.18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0.33</w:t>
            </w:r>
            <w:r>
              <w:rPr>
                <w:rFonts w:ascii="Calibri" w:hAnsi="Calibri" w:cs="Calibri" w:eastAsia="Calibri" w:hint="default"/>
                <w:sz w:val="22"/>
                <w:szCs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hAnsi="Calibri" w:cs="Calibri" w:eastAsia="Calibri" w:hint="default"/>
                <w:spacing w:val="-2"/>
                <w:sz w:val="22"/>
                <w:szCs w:val="22"/>
              </w:rPr>
              <w:t>‐</w:t>
            </w:r>
            <w:r>
              <w:rPr>
                <w:rFonts w:ascii="Calibri" w:hAnsi="Calibri" w:cs="Calibri" w:eastAsia="Calibri" w:hint="default"/>
                <w:spacing w:val="-2"/>
                <w:sz w:val="22"/>
                <w:szCs w:val="22"/>
              </w:rPr>
              <w:t>676.86</w:t>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w w:val="95"/>
                <w:sz w:val="22"/>
              </w:rPr>
              <w:t>175,712.75</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w w:val="95"/>
                <w:sz w:val="22"/>
              </w:rPr>
              <w:t>0.07</w:t>
            </w:r>
            <w:r>
              <w:rPr>
                <w:rFonts w:ascii="Calibri"/>
                <w:spacing w:val="-1"/>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Calibri" w:hAnsi="Calibri" w:cs="Calibri" w:eastAsia="Calibri" w:hint="default"/>
                <w:sz w:val="22"/>
                <w:szCs w:val="22"/>
              </w:rPr>
            </w:pPr>
            <w:r>
              <w:rPr>
                <w:rFonts w:ascii="Calibri"/>
                <w:w w:val="95"/>
                <w:sz w:val="22"/>
              </w:rPr>
              <w:t>1,288,345.44</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0.54</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86.36</w:t>
            </w:r>
            <w:r>
              <w:rPr>
                <w:rFonts w:ascii="Calibri" w:hAnsi="Calibri" w:cs="Calibri" w:eastAsia="Calibri" w:hint="default"/>
                <w:sz w:val="22"/>
                <w:szCs w:val="22"/>
              </w:rPr>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99"/>
              <w:jc w:val="right"/>
              <w:rPr>
                <w:rFonts w:ascii="Calibri" w:hAnsi="Calibri" w:cs="Calibri" w:eastAsia="Calibri" w:hint="default"/>
                <w:sz w:val="22"/>
                <w:szCs w:val="22"/>
              </w:rPr>
            </w:pPr>
            <w:r>
              <w:rPr>
                <w:rFonts w:ascii="Calibri"/>
                <w:w w:val="95"/>
                <w:sz w:val="22"/>
              </w:rPr>
              <w:t>831,589.56</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0.35</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w w:val="95"/>
                <w:sz w:val="22"/>
              </w:rPr>
              <w:t>0.00</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0.00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w w:val="99"/>
                <w:sz w:val="22"/>
                <w:szCs w:val="22"/>
              </w:rPr>
              <w:t>‐</w:t>
            </w:r>
            <w:r>
              <w:rPr>
                <w:rFonts w:ascii="Calibri" w:hAnsi="Calibri" w:cs="Calibri" w:eastAsia="Calibri" w:hint="default"/>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Calibri" w:hAnsi="Calibri" w:cs="Calibri" w:eastAsia="Calibri" w:hint="default"/>
                <w:sz w:val="22"/>
                <w:szCs w:val="22"/>
              </w:rPr>
            </w:pPr>
            <w:r>
              <w:rPr>
                <w:rFonts w:ascii="Calibri"/>
                <w:w w:val="95"/>
                <w:sz w:val="22"/>
              </w:rPr>
              <w:t>0.00</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0.00</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93,800,000.00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39.25</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100.00</w:t>
            </w:r>
            <w:r>
              <w:rPr>
                <w:rFonts w:ascii="Calibri" w:hAnsi="Calibri" w:cs="Calibri" w:eastAsia="Calibri" w:hint="default"/>
                <w:sz w:val="22"/>
                <w:szCs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Calibri" w:hAnsi="Calibri" w:cs="Calibri" w:eastAsia="Calibri" w:hint="default"/>
                <w:sz w:val="22"/>
                <w:szCs w:val="22"/>
              </w:rPr>
            </w:pPr>
            <w:r>
              <w:rPr>
                <w:rFonts w:ascii="Calibri"/>
                <w:w w:val="95"/>
                <w:sz w:val="22"/>
              </w:rPr>
              <w:t>0.00</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0.00</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2"/>
                <w:sz w:val="22"/>
              </w:rPr>
              <w:t>975,027.48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0.41</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100.00</w:t>
            </w:r>
            <w:r>
              <w:rPr>
                <w:rFonts w:ascii="Calibri" w:hAnsi="Calibri" w:cs="Calibri" w:eastAsia="Calibri" w:hint="default"/>
                <w:sz w:val="22"/>
                <w:szCs w:val="22"/>
              </w:rPr>
            </w:r>
          </w:p>
        </w:tc>
      </w:tr>
      <w:tr>
        <w:trPr>
          <w:trHeight w:val="28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99"/>
              <w:jc w:val="right"/>
              <w:rPr>
                <w:rFonts w:ascii="Calibri" w:hAnsi="Calibri" w:cs="Calibri" w:eastAsia="Calibri" w:hint="default"/>
                <w:sz w:val="22"/>
                <w:szCs w:val="22"/>
              </w:rPr>
            </w:pPr>
            <w:r>
              <w:rPr>
                <w:rFonts w:ascii="Calibri"/>
                <w:w w:val="95"/>
                <w:sz w:val="22"/>
              </w:rPr>
              <w:t>3,938,310.86</w:t>
            </w:r>
            <w:r>
              <w:rPr>
                <w:rFonts w:ascii="Calibri"/>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1.67</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w w:val="95"/>
                <w:sz w:val="22"/>
              </w:rPr>
              <w:t>1,872,985.01</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spacing w:val="-1"/>
                <w:sz w:val="22"/>
              </w:rPr>
              <w:t>0.78</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Calibri" w:hAnsi="Calibri" w:cs="Calibri" w:eastAsia="Calibri" w:hint="default"/>
                <w:sz w:val="22"/>
                <w:szCs w:val="22"/>
              </w:rPr>
            </w:pPr>
            <w:r>
              <w:rPr>
                <w:rFonts w:ascii="Calibri"/>
                <w:spacing w:val="-1"/>
                <w:w w:val="95"/>
                <w:sz w:val="22"/>
              </w:rPr>
              <w:t>110.27</w:t>
            </w:r>
            <w:r>
              <w:rPr>
                <w:rFonts w:ascii="Calibri"/>
                <w:spacing w:val="-1"/>
                <w:sz w:val="22"/>
              </w:rPr>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16,981,369.93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w w:val="95"/>
                <w:sz w:val="22"/>
              </w:rPr>
              <w:t>7.21</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spacing w:val="-1"/>
                <w:w w:val="95"/>
                <w:sz w:val="22"/>
              </w:rPr>
              <w:t>23,244,972.52</w:t>
            </w:r>
            <w:r>
              <w:rPr>
                <w:rFonts w:ascii="Calibri"/>
                <w:spacing w:val="-1"/>
                <w:sz w:val="22"/>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Calibri" w:hAnsi="Calibri" w:cs="Calibri" w:eastAsia="Calibri" w:hint="default"/>
                <w:sz w:val="22"/>
                <w:szCs w:val="22"/>
              </w:rPr>
            </w:pPr>
            <w:r>
              <w:rPr>
                <w:rFonts w:ascii="Calibri"/>
                <w:spacing w:val="-1"/>
                <w:sz w:val="22"/>
              </w:rPr>
              <w:t>9.73</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2"/>
                <w:szCs w:val="22"/>
              </w:rPr>
            </w:pPr>
            <w:r>
              <w:rPr>
                <w:rFonts w:ascii="Calibri" w:hAnsi="Calibri" w:cs="Calibri" w:eastAsia="Calibri" w:hint="default"/>
                <w:spacing w:val="-1"/>
                <w:sz w:val="22"/>
                <w:szCs w:val="22"/>
              </w:rPr>
              <w:t>‐</w:t>
            </w:r>
            <w:r>
              <w:rPr>
                <w:rFonts w:ascii="Calibri" w:hAnsi="Calibri" w:cs="Calibri" w:eastAsia="Calibri" w:hint="default"/>
                <w:spacing w:val="-1"/>
                <w:sz w:val="22"/>
                <w:szCs w:val="22"/>
              </w:rPr>
              <w:t>26.95</w:t>
            </w:r>
          </w:p>
        </w:tc>
      </w:tr>
      <w:tr>
        <w:trPr>
          <w:trHeight w:val="28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235,663,125.34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100.00</w:t>
            </w:r>
            <w:r>
              <w:rPr>
                <w:rFonts w:ascii="Calibri"/>
                <w:sz w:val="22"/>
              </w:rPr>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Calibri" w:hAnsi="Calibri" w:cs="Calibri" w:eastAsia="Calibri" w:hint="default"/>
                <w:sz w:val="22"/>
                <w:szCs w:val="22"/>
              </w:rPr>
            </w:pPr>
            <w:r>
              <w:rPr>
                <w:rFonts w:ascii="Calibri"/>
                <w:spacing w:val="-1"/>
                <w:sz w:val="22"/>
              </w:rPr>
              <w:t>238,975,295.50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Calibri" w:hAnsi="Calibri" w:cs="Calibri" w:eastAsia="Calibri" w:hint="default"/>
                <w:sz w:val="22"/>
                <w:szCs w:val="22"/>
              </w:rPr>
            </w:pPr>
            <w:r>
              <w:rPr>
                <w:rFonts w:ascii="Calibri"/>
                <w:w w:val="95"/>
                <w:sz w:val="22"/>
              </w:rPr>
              <w:t>100.00</w:t>
            </w:r>
            <w:r>
              <w:rPr>
                <w:rFonts w:ascii="Calibri"/>
                <w:sz w:val="22"/>
              </w:rPr>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Calibri" w:hAnsi="Calibri" w:cs="Calibri" w:eastAsia="Calibri" w:hint="default"/>
                <w:sz w:val="22"/>
                <w:szCs w:val="22"/>
              </w:rPr>
            </w:pPr>
            <w:r>
              <w:rPr>
                <w:rFonts w:ascii="Calibri" w:hAnsi="Calibri" w:cs="Calibri" w:eastAsia="Calibri" w:hint="default"/>
                <w:w w:val="95"/>
                <w:sz w:val="22"/>
                <w:szCs w:val="22"/>
              </w:rPr>
              <w:t>‐</w:t>
            </w:r>
            <w:r>
              <w:rPr>
                <w:rFonts w:ascii="Calibri" w:hAnsi="Calibri" w:cs="Calibri" w:eastAsia="Calibri" w:hint="default"/>
                <w:w w:val="95"/>
                <w:sz w:val="22"/>
                <w:szCs w:val="22"/>
              </w:rPr>
              <w:t>1.39</w:t>
            </w:r>
            <w:r>
              <w:rPr>
                <w:rFonts w:ascii="Calibri" w:hAnsi="Calibri" w:cs="Calibri" w:eastAsia="Calibri" w:hint="default"/>
                <w:sz w:val="22"/>
                <w:szCs w:val="22"/>
              </w:rPr>
            </w:r>
          </w:p>
        </w:tc>
      </w:tr>
    </w:tbl>
    <w:p>
      <w:pPr>
        <w:spacing w:line="275" w:lineRule="exact" w:before="0"/>
        <w:ind w:left="1300" w:right="486" w:firstLine="0"/>
        <w:jc w:val="left"/>
        <w:rPr>
          <w:rFonts w:ascii="宋体" w:hAnsi="宋体" w:cs="宋体" w:eastAsia="宋体" w:hint="default"/>
          <w:sz w:val="24"/>
          <w:szCs w:val="24"/>
        </w:rPr>
      </w:pPr>
      <w:r>
        <w:rPr>
          <w:rFonts w:ascii="宋体" w:hAnsi="宋体" w:cs="宋体" w:eastAsia="宋体" w:hint="default"/>
          <w:sz w:val="24"/>
          <w:szCs w:val="24"/>
        </w:rPr>
        <w:t>1、报告期内，货币资金比年初增长了 573.33%，主要是本期公司公开发行</w:t>
      </w:r>
    </w:p>
    <w:p>
      <w:pPr>
        <w:spacing w:line="357" w:lineRule="auto" w:before="154"/>
        <w:ind w:left="1300" w:right="486" w:hanging="480"/>
        <w:jc w:val="left"/>
        <w:rPr>
          <w:rFonts w:ascii="宋体" w:hAnsi="宋体" w:cs="宋体" w:eastAsia="宋体" w:hint="default"/>
          <w:sz w:val="24"/>
          <w:szCs w:val="24"/>
        </w:rPr>
      </w:pPr>
      <w:r>
        <w:rPr>
          <w:rFonts w:ascii="宋体" w:hAnsi="宋体" w:cs="宋体" w:eastAsia="宋体" w:hint="default"/>
          <w:sz w:val="24"/>
          <w:szCs w:val="24"/>
        </w:rPr>
        <w:t>股票，募集资金到位使货币资金大幅增加所致。 2、报告期内，应收票据较年初增长了 303.85%，主要原因是客户以银行承</w:t>
      </w:r>
    </w:p>
    <w:p>
      <w:pPr>
        <w:spacing w:before="35"/>
        <w:ind w:left="820" w:right="486" w:firstLine="0"/>
        <w:jc w:val="left"/>
        <w:rPr>
          <w:rFonts w:ascii="宋体" w:hAnsi="宋体" w:cs="宋体" w:eastAsia="宋体" w:hint="default"/>
          <w:sz w:val="24"/>
          <w:szCs w:val="24"/>
        </w:rPr>
      </w:pPr>
      <w:r>
        <w:rPr>
          <w:rFonts w:ascii="宋体" w:hAnsi="宋体" w:cs="宋体" w:eastAsia="宋体" w:hint="default"/>
          <w:sz w:val="24"/>
          <w:szCs w:val="24"/>
        </w:rPr>
        <w:t>兑汇票结算方式的增加所致。</w:t>
      </w:r>
    </w:p>
    <w:p>
      <w:pPr>
        <w:spacing w:line="357" w:lineRule="auto" w:before="152"/>
        <w:ind w:left="820" w:right="614" w:firstLine="480"/>
        <w:jc w:val="both"/>
        <w:rPr>
          <w:rFonts w:ascii="宋体" w:hAnsi="宋体" w:cs="宋体" w:eastAsia="宋体" w:hint="default"/>
          <w:sz w:val="24"/>
          <w:szCs w:val="24"/>
        </w:rPr>
      </w:pPr>
      <w:r>
        <w:rPr>
          <w:rFonts w:ascii="宋体" w:hAnsi="宋体" w:cs="宋体" w:eastAsia="宋体" w:hint="default"/>
          <w:sz w:val="24"/>
          <w:szCs w:val="24"/>
        </w:rPr>
        <w:t>3、报告期内，应收账款增长</w:t>
      </w:r>
      <w:r>
        <w:rPr>
          <w:rFonts w:ascii="宋体" w:hAnsi="宋体" w:cs="宋体" w:eastAsia="宋体" w:hint="default"/>
          <w:spacing w:val="-89"/>
          <w:sz w:val="24"/>
          <w:szCs w:val="24"/>
        </w:rPr>
        <w:t> </w:t>
      </w:r>
      <w:r>
        <w:rPr>
          <w:rFonts w:ascii="宋体" w:hAnsi="宋体" w:cs="宋体" w:eastAsia="宋体" w:hint="default"/>
          <w:sz w:val="24"/>
          <w:szCs w:val="24"/>
        </w:rPr>
        <w:t>73.87%，主要原因是母公司正常销售增长所增</w:t>
      </w:r>
      <w:r>
        <w:rPr>
          <w:rFonts w:ascii="宋体" w:hAnsi="宋体" w:cs="宋体" w:eastAsia="宋体" w:hint="default"/>
          <w:sz w:val="24"/>
          <w:szCs w:val="24"/>
        </w:rPr>
        <w:t> </w:t>
      </w:r>
      <w:r>
        <w:rPr>
          <w:rFonts w:ascii="宋体" w:hAnsi="宋体" w:cs="宋体" w:eastAsia="宋体" w:hint="default"/>
          <w:spacing w:val="-3"/>
          <w:sz w:val="24"/>
          <w:szCs w:val="24"/>
        </w:rPr>
        <w:t>加的应收账款，同时公司为进一步加大市场，针对不同的客户，在严格控制风险</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的条件下，给予部分客户一定的信用期限所致。</w:t>
      </w:r>
    </w:p>
    <w:p>
      <w:pPr>
        <w:spacing w:line="357" w:lineRule="auto" w:before="35"/>
        <w:ind w:left="820" w:right="486" w:firstLine="480"/>
        <w:jc w:val="left"/>
        <w:rPr>
          <w:rFonts w:ascii="宋体" w:hAnsi="宋体" w:cs="宋体" w:eastAsia="宋体" w:hint="default"/>
          <w:sz w:val="24"/>
          <w:szCs w:val="24"/>
        </w:rPr>
      </w:pPr>
      <w:r>
        <w:rPr>
          <w:rFonts w:ascii="宋体" w:hAnsi="宋体" w:cs="宋体" w:eastAsia="宋体" w:hint="default"/>
          <w:spacing w:val="-3"/>
          <w:sz w:val="24"/>
          <w:szCs w:val="24"/>
        </w:rPr>
        <w:t>4、报告期内，应收利息增长主要原因是公司募投资金以定期存款方式存放，</w:t>
      </w:r>
      <w:r>
        <w:rPr>
          <w:rFonts w:ascii="宋体" w:hAnsi="宋体" w:cs="宋体" w:eastAsia="宋体" w:hint="default"/>
          <w:sz w:val="24"/>
          <w:szCs w:val="24"/>
        </w:rPr>
        <w:t> 定期存款未到期，尚未收到利息款所致。</w:t>
      </w:r>
    </w:p>
    <w:p>
      <w:pPr>
        <w:spacing w:line="357" w:lineRule="auto" w:before="35"/>
        <w:ind w:left="820" w:right="613" w:firstLine="480"/>
        <w:jc w:val="both"/>
        <w:rPr>
          <w:rFonts w:ascii="宋体" w:hAnsi="宋体" w:cs="宋体" w:eastAsia="宋体" w:hint="default"/>
          <w:sz w:val="24"/>
          <w:szCs w:val="24"/>
        </w:rPr>
      </w:pPr>
      <w:r>
        <w:rPr>
          <w:rFonts w:ascii="宋体" w:hAnsi="宋体" w:cs="宋体" w:eastAsia="宋体" w:hint="default"/>
          <w:sz w:val="24"/>
          <w:szCs w:val="24"/>
        </w:rPr>
        <w:t>5、报告期内，其他应收款增长</w:t>
      </w:r>
      <w:r>
        <w:rPr>
          <w:rFonts w:ascii="宋体" w:hAnsi="宋体" w:cs="宋体" w:eastAsia="宋体" w:hint="default"/>
          <w:spacing w:val="16"/>
          <w:sz w:val="24"/>
          <w:szCs w:val="24"/>
        </w:rPr>
        <w:t> </w:t>
      </w:r>
      <w:r>
        <w:rPr>
          <w:rFonts w:ascii="宋体" w:hAnsi="宋体" w:cs="宋体" w:eastAsia="宋体" w:hint="default"/>
          <w:sz w:val="24"/>
          <w:szCs w:val="24"/>
        </w:rPr>
        <w:t>4,908.21%，主要原因是公司向天津北辰科</w:t>
      </w:r>
      <w:r>
        <w:rPr>
          <w:rFonts w:ascii="宋体" w:hAnsi="宋体" w:cs="宋体" w:eastAsia="宋体" w:hint="default"/>
          <w:spacing w:val="1"/>
          <w:sz w:val="24"/>
          <w:szCs w:val="24"/>
        </w:rPr>
        <w:t> </w:t>
      </w:r>
      <w:r>
        <w:rPr>
          <w:rFonts w:ascii="宋体" w:hAnsi="宋体" w:cs="宋体" w:eastAsia="宋体" w:hint="default"/>
          <w:sz w:val="24"/>
          <w:szCs w:val="24"/>
        </w:rPr>
        <w:t>技园区管委会缴纳土地购买定金所致。</w:t>
      </w:r>
    </w:p>
    <w:p>
      <w:pPr>
        <w:spacing w:line="357" w:lineRule="auto" w:before="35"/>
        <w:ind w:left="820" w:right="582" w:firstLine="480"/>
        <w:jc w:val="both"/>
        <w:rPr>
          <w:rFonts w:ascii="宋体" w:hAnsi="宋体" w:cs="宋体" w:eastAsia="宋体" w:hint="default"/>
          <w:sz w:val="24"/>
          <w:szCs w:val="24"/>
        </w:rPr>
      </w:pPr>
      <w:r>
        <w:rPr>
          <w:rFonts w:ascii="宋体" w:hAnsi="宋体" w:cs="宋体" w:eastAsia="宋体" w:hint="default"/>
          <w:sz w:val="24"/>
          <w:szCs w:val="24"/>
        </w:rPr>
        <w:t>6、报告期内，存货增长了</w:t>
      </w:r>
      <w:r>
        <w:rPr>
          <w:rFonts w:ascii="宋体" w:hAnsi="宋体" w:cs="宋体" w:eastAsia="宋体" w:hint="default"/>
          <w:spacing w:val="-60"/>
          <w:sz w:val="24"/>
          <w:szCs w:val="24"/>
        </w:rPr>
        <w:t> </w:t>
      </w:r>
      <w:r>
        <w:rPr>
          <w:rFonts w:ascii="宋体" w:hAnsi="宋体" w:cs="宋体" w:eastAsia="宋体" w:hint="default"/>
          <w:sz w:val="24"/>
          <w:szCs w:val="24"/>
        </w:rPr>
        <w:t>60.72%，主要原因是母公司正常销售增长所致，</w:t>
      </w:r>
      <w:r>
        <w:rPr>
          <w:rFonts w:ascii="宋体" w:hAnsi="宋体" w:cs="宋体" w:eastAsia="宋体" w:hint="default"/>
          <w:sz w:val="24"/>
          <w:szCs w:val="24"/>
        </w:rPr>
        <w:t> </w:t>
      </w:r>
      <w:r>
        <w:rPr>
          <w:rFonts w:ascii="宋体" w:hAnsi="宋体" w:cs="宋体" w:eastAsia="宋体" w:hint="default"/>
          <w:spacing w:val="-3"/>
          <w:sz w:val="24"/>
          <w:szCs w:val="24"/>
        </w:rPr>
        <w:t>同时根据公司对未来的销售预测，为能保证及时交货，公司加大了原材料的预投</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所致。</w:t>
      </w:r>
    </w:p>
    <w:p>
      <w:pPr>
        <w:spacing w:line="357" w:lineRule="auto" w:before="35"/>
        <w:ind w:left="820" w:right="614" w:firstLine="480"/>
        <w:jc w:val="both"/>
        <w:rPr>
          <w:rFonts w:ascii="宋体" w:hAnsi="宋体" w:cs="宋体" w:eastAsia="宋体" w:hint="default"/>
          <w:sz w:val="24"/>
          <w:szCs w:val="24"/>
        </w:rPr>
      </w:pPr>
      <w:r>
        <w:rPr>
          <w:rFonts w:ascii="宋体" w:hAnsi="宋体" w:cs="宋体" w:eastAsia="宋体" w:hint="default"/>
          <w:spacing w:val="-7"/>
          <w:sz w:val="24"/>
          <w:szCs w:val="24"/>
        </w:rPr>
        <w:t>7、报告期内，长期股权投资增长主要原因是本公司全资子公司长荣股份（香</w:t>
      </w:r>
      <w:r>
        <w:rPr>
          <w:rFonts w:ascii="宋体" w:hAnsi="宋体" w:cs="宋体" w:eastAsia="宋体" w:hint="default"/>
          <w:sz w:val="24"/>
          <w:szCs w:val="24"/>
        </w:rPr>
        <w:t> 港）有限公司参股英飞电池（中国）技术有限公司所致。</w:t>
      </w:r>
    </w:p>
    <w:p>
      <w:pPr>
        <w:spacing w:line="357" w:lineRule="auto" w:before="35"/>
        <w:ind w:left="819" w:right="613" w:firstLine="480"/>
        <w:jc w:val="both"/>
        <w:rPr>
          <w:rFonts w:ascii="宋体" w:hAnsi="宋体" w:cs="宋体" w:eastAsia="宋体" w:hint="default"/>
          <w:sz w:val="24"/>
          <w:szCs w:val="24"/>
        </w:rPr>
      </w:pPr>
      <w:r>
        <w:rPr>
          <w:rFonts w:ascii="宋体" w:hAnsi="宋体" w:cs="宋体" w:eastAsia="宋体" w:hint="default"/>
          <w:sz w:val="24"/>
          <w:szCs w:val="24"/>
        </w:rPr>
        <w:t>8、报告期内，固定资产增长了</w:t>
      </w:r>
      <w:r>
        <w:rPr>
          <w:rFonts w:ascii="宋体" w:hAnsi="宋体" w:cs="宋体" w:eastAsia="宋体" w:hint="default"/>
          <w:spacing w:val="12"/>
          <w:sz w:val="24"/>
          <w:szCs w:val="24"/>
        </w:rPr>
        <w:t> </w:t>
      </w:r>
      <w:r>
        <w:rPr>
          <w:rFonts w:ascii="宋体" w:hAnsi="宋体" w:cs="宋体" w:eastAsia="宋体" w:hint="default"/>
          <w:sz w:val="24"/>
          <w:szCs w:val="24"/>
        </w:rPr>
        <w:t>247.44%，主要原因是募投项目厂房建成，</w:t>
      </w:r>
      <w:r>
        <w:rPr>
          <w:rFonts w:ascii="宋体" w:hAnsi="宋体" w:cs="宋体" w:eastAsia="宋体" w:hint="default"/>
          <w:spacing w:val="1"/>
          <w:sz w:val="24"/>
          <w:szCs w:val="24"/>
        </w:rPr>
        <w:t> </w:t>
      </w:r>
      <w:r>
        <w:rPr>
          <w:rFonts w:ascii="宋体" w:hAnsi="宋体" w:cs="宋体" w:eastAsia="宋体" w:hint="default"/>
          <w:sz w:val="24"/>
          <w:szCs w:val="24"/>
        </w:rPr>
        <w:t>并投入使用，由在建工程转入固定资产所致。</w:t>
      </w:r>
    </w:p>
    <w:p>
      <w:pPr>
        <w:spacing w:after="0" w:line="357" w:lineRule="auto"/>
        <w:jc w:val="both"/>
        <w:rPr>
          <w:rFonts w:ascii="宋体" w:hAnsi="宋体" w:cs="宋体" w:eastAsia="宋体" w:hint="default"/>
          <w:sz w:val="24"/>
          <w:szCs w:val="24"/>
        </w:rPr>
        <w:sectPr>
          <w:pgSz w:w="11910" w:h="16840"/>
          <w:pgMar w:header="747" w:footer="0" w:top="940" w:bottom="280" w:left="980" w:right="1180"/>
        </w:sectPr>
      </w:pPr>
    </w:p>
    <w:p>
      <w:pPr>
        <w:spacing w:line="240" w:lineRule="auto" w:before="0"/>
        <w:rPr>
          <w:rFonts w:ascii="宋体" w:hAnsi="宋体" w:cs="宋体" w:eastAsia="宋体" w:hint="default"/>
          <w:sz w:val="20"/>
          <w:szCs w:val="20"/>
        </w:rPr>
      </w:pPr>
    </w:p>
    <w:p>
      <w:pPr>
        <w:spacing w:line="357" w:lineRule="auto" w:before="193"/>
        <w:ind w:left="180" w:right="334" w:firstLine="480"/>
        <w:jc w:val="left"/>
        <w:rPr>
          <w:rFonts w:ascii="宋体" w:hAnsi="宋体" w:cs="宋体" w:eastAsia="宋体" w:hint="default"/>
          <w:sz w:val="24"/>
          <w:szCs w:val="24"/>
        </w:rPr>
      </w:pPr>
      <w:r>
        <w:rPr>
          <w:rFonts w:ascii="宋体" w:hAnsi="宋体" w:cs="宋体" w:eastAsia="宋体" w:hint="default"/>
          <w:sz w:val="24"/>
          <w:szCs w:val="24"/>
        </w:rPr>
        <w:t>9、报告期内，在建工程降低了</w:t>
      </w:r>
      <w:r>
        <w:rPr>
          <w:rFonts w:ascii="宋体" w:hAnsi="宋体" w:cs="宋体" w:eastAsia="宋体" w:hint="default"/>
          <w:spacing w:val="-92"/>
          <w:sz w:val="24"/>
          <w:szCs w:val="24"/>
        </w:rPr>
        <w:t> </w:t>
      </w:r>
      <w:r>
        <w:rPr>
          <w:rFonts w:ascii="宋体" w:hAnsi="宋体" w:cs="宋体" w:eastAsia="宋体" w:hint="default"/>
          <w:sz w:val="24"/>
          <w:szCs w:val="24"/>
        </w:rPr>
        <w:t>96.90%，主要原因是募投项目厂房建成，并</w:t>
      </w:r>
      <w:r>
        <w:rPr>
          <w:rFonts w:ascii="宋体" w:hAnsi="宋体" w:cs="宋体" w:eastAsia="宋体" w:hint="default"/>
          <w:sz w:val="24"/>
          <w:szCs w:val="24"/>
        </w:rPr>
        <w:t> 投入使用，由在建工程转入固定资产所致。</w:t>
      </w:r>
    </w:p>
    <w:p>
      <w:pPr>
        <w:spacing w:line="357" w:lineRule="auto" w:before="35"/>
        <w:ind w:left="180" w:right="334" w:firstLine="480"/>
        <w:jc w:val="left"/>
        <w:rPr>
          <w:rFonts w:ascii="宋体" w:hAnsi="宋体" w:cs="宋体" w:eastAsia="宋体" w:hint="default"/>
          <w:sz w:val="24"/>
          <w:szCs w:val="24"/>
        </w:rPr>
      </w:pPr>
      <w:r>
        <w:rPr>
          <w:rFonts w:ascii="宋体" w:hAnsi="宋体" w:cs="宋体" w:eastAsia="宋体" w:hint="default"/>
          <w:sz w:val="24"/>
          <w:szCs w:val="24"/>
        </w:rPr>
        <w:t>10、报告期内，短期借款增长</w:t>
      </w:r>
      <w:r>
        <w:rPr>
          <w:rFonts w:ascii="宋体" w:hAnsi="宋体" w:cs="宋体" w:eastAsia="宋体" w:hint="default"/>
          <w:spacing w:val="-92"/>
          <w:sz w:val="24"/>
          <w:szCs w:val="24"/>
        </w:rPr>
        <w:t> </w:t>
      </w:r>
      <w:r>
        <w:rPr>
          <w:rFonts w:ascii="宋体" w:hAnsi="宋体" w:cs="宋体" w:eastAsia="宋体" w:hint="default"/>
          <w:sz w:val="24"/>
          <w:szCs w:val="24"/>
        </w:rPr>
        <w:t>1,110.06%，主要原因是在报告期内，公司自</w:t>
      </w:r>
      <w:r>
        <w:rPr>
          <w:rFonts w:ascii="宋体" w:hAnsi="宋体" w:cs="宋体" w:eastAsia="宋体" w:hint="default"/>
          <w:sz w:val="24"/>
          <w:szCs w:val="24"/>
        </w:rPr>
        <w:t> 银行借入短期借款</w:t>
      </w:r>
      <w:r>
        <w:rPr>
          <w:rFonts w:ascii="宋体" w:hAnsi="宋体" w:cs="宋体" w:eastAsia="宋体" w:hint="default"/>
          <w:spacing w:val="-60"/>
          <w:sz w:val="24"/>
          <w:szCs w:val="24"/>
        </w:rPr>
        <w:t> </w:t>
      </w:r>
      <w:r>
        <w:rPr>
          <w:rFonts w:ascii="宋体" w:hAnsi="宋体" w:cs="宋体" w:eastAsia="宋体" w:hint="default"/>
          <w:sz w:val="24"/>
          <w:szCs w:val="24"/>
        </w:rPr>
        <w:t>6,000.00</w:t>
      </w:r>
      <w:r>
        <w:rPr>
          <w:rFonts w:ascii="宋体" w:hAnsi="宋体" w:cs="宋体" w:eastAsia="宋体" w:hint="default"/>
          <w:spacing w:val="-60"/>
          <w:sz w:val="24"/>
          <w:szCs w:val="24"/>
        </w:rPr>
        <w:t> </w:t>
      </w:r>
      <w:r>
        <w:rPr>
          <w:rFonts w:ascii="宋体" w:hAnsi="宋体" w:cs="宋体" w:eastAsia="宋体" w:hint="default"/>
          <w:sz w:val="24"/>
          <w:szCs w:val="24"/>
        </w:rPr>
        <w:t>万元所致。</w:t>
      </w:r>
    </w:p>
    <w:p>
      <w:pPr>
        <w:spacing w:line="357" w:lineRule="auto" w:before="35"/>
        <w:ind w:left="179" w:right="85" w:firstLine="480"/>
        <w:jc w:val="left"/>
        <w:rPr>
          <w:rFonts w:ascii="宋体" w:hAnsi="宋体" w:cs="宋体" w:eastAsia="宋体" w:hint="default"/>
          <w:sz w:val="24"/>
          <w:szCs w:val="24"/>
        </w:rPr>
      </w:pPr>
      <w:r>
        <w:rPr>
          <w:rFonts w:ascii="宋体" w:hAnsi="宋体" w:cs="宋体" w:eastAsia="宋体" w:hint="default"/>
          <w:sz w:val="24"/>
          <w:szCs w:val="24"/>
        </w:rPr>
        <w:t>11、报告期内，应付账款增长了 132.2%，主要原因是本年度公司正常业务 增长所致，同时根据销售预测，加大了批次采购量，从而使期末应付账款增长。</w:t>
      </w:r>
    </w:p>
    <w:p>
      <w:pPr>
        <w:spacing w:line="357" w:lineRule="auto" w:before="35"/>
        <w:ind w:left="179" w:right="174" w:firstLine="480"/>
        <w:jc w:val="left"/>
        <w:rPr>
          <w:rFonts w:ascii="宋体" w:hAnsi="宋体" w:cs="宋体" w:eastAsia="宋体" w:hint="default"/>
          <w:sz w:val="24"/>
          <w:szCs w:val="24"/>
        </w:rPr>
      </w:pPr>
      <w:r>
        <w:rPr>
          <w:rFonts w:ascii="宋体" w:hAnsi="宋体" w:cs="宋体" w:eastAsia="宋体" w:hint="default"/>
          <w:sz w:val="24"/>
          <w:szCs w:val="24"/>
        </w:rPr>
        <w:t>12、报告期内，报告期内应缴税费增加了</w:t>
      </w:r>
      <w:r>
        <w:rPr>
          <w:rFonts w:ascii="宋体" w:hAnsi="宋体" w:cs="宋体" w:eastAsia="宋体" w:hint="default"/>
          <w:spacing w:val="-89"/>
          <w:sz w:val="24"/>
          <w:szCs w:val="24"/>
        </w:rPr>
        <w:t> </w:t>
      </w:r>
      <w:r>
        <w:rPr>
          <w:rFonts w:ascii="宋体" w:hAnsi="宋体" w:cs="宋体" w:eastAsia="宋体" w:hint="default"/>
          <w:sz w:val="24"/>
          <w:szCs w:val="24"/>
        </w:rPr>
        <w:t>676.86%，主要原因是本期增值税</w:t>
      </w:r>
      <w:r>
        <w:rPr>
          <w:rFonts w:ascii="宋体" w:hAnsi="宋体" w:cs="宋体" w:eastAsia="宋体" w:hint="default"/>
          <w:sz w:val="24"/>
          <w:szCs w:val="24"/>
        </w:rPr>
        <w:t> 和企业所得税上升所致。</w:t>
      </w:r>
    </w:p>
    <w:p>
      <w:pPr>
        <w:spacing w:line="357" w:lineRule="auto" w:before="36"/>
        <w:ind w:left="179" w:right="85" w:firstLine="480"/>
        <w:jc w:val="left"/>
        <w:rPr>
          <w:rFonts w:ascii="宋体" w:hAnsi="宋体" w:cs="宋体" w:eastAsia="宋体" w:hint="default"/>
          <w:sz w:val="24"/>
          <w:szCs w:val="24"/>
        </w:rPr>
      </w:pPr>
      <w:r>
        <w:rPr>
          <w:rFonts w:ascii="宋体" w:hAnsi="宋体" w:cs="宋体" w:eastAsia="宋体" w:hint="default"/>
          <w:sz w:val="24"/>
          <w:szCs w:val="24"/>
        </w:rPr>
        <w:t>13、报告期内，其他应付款降低了</w:t>
      </w:r>
      <w:r>
        <w:rPr>
          <w:rFonts w:ascii="宋体" w:hAnsi="宋体" w:cs="宋体" w:eastAsia="宋体" w:hint="default"/>
          <w:spacing w:val="1"/>
          <w:sz w:val="24"/>
          <w:szCs w:val="24"/>
        </w:rPr>
        <w:t> </w:t>
      </w:r>
      <w:r>
        <w:rPr>
          <w:rFonts w:ascii="宋体" w:hAnsi="宋体" w:cs="宋体" w:eastAsia="宋体" w:hint="default"/>
          <w:sz w:val="24"/>
          <w:szCs w:val="24"/>
        </w:rPr>
        <w:t>86.36%，主要原因是公司成功上市，将</w:t>
      </w:r>
      <w:r>
        <w:rPr>
          <w:rFonts w:ascii="宋体" w:hAnsi="宋体" w:cs="宋体" w:eastAsia="宋体" w:hint="default"/>
          <w:sz w:val="24"/>
          <w:szCs w:val="24"/>
        </w:rPr>
        <w:t> 之前收到的政府上市资金转入营业外收入所致。</w:t>
      </w:r>
    </w:p>
    <w:p>
      <w:pPr>
        <w:spacing w:line="357" w:lineRule="auto" w:before="35"/>
        <w:ind w:left="179" w:right="190" w:firstLine="480"/>
        <w:jc w:val="left"/>
        <w:rPr>
          <w:rFonts w:ascii="宋体" w:hAnsi="宋体" w:cs="宋体" w:eastAsia="宋体" w:hint="default"/>
          <w:sz w:val="24"/>
          <w:szCs w:val="24"/>
        </w:rPr>
      </w:pPr>
      <w:r>
        <w:rPr>
          <w:rFonts w:ascii="宋体" w:hAnsi="宋体" w:cs="宋体" w:eastAsia="宋体" w:hint="default"/>
          <w:sz w:val="24"/>
          <w:szCs w:val="24"/>
        </w:rPr>
        <w:t>12、报告期内，长期借款降低</w:t>
      </w:r>
      <w:r>
        <w:rPr>
          <w:rFonts w:ascii="宋体" w:hAnsi="宋体" w:cs="宋体" w:eastAsia="宋体" w:hint="default"/>
          <w:spacing w:val="15"/>
          <w:sz w:val="24"/>
          <w:szCs w:val="24"/>
        </w:rPr>
        <w:t> </w:t>
      </w:r>
      <w:r>
        <w:rPr>
          <w:rFonts w:ascii="宋体" w:hAnsi="宋体" w:cs="宋体" w:eastAsia="宋体" w:hint="default"/>
          <w:sz w:val="24"/>
          <w:szCs w:val="24"/>
        </w:rPr>
        <w:t>100%，主要原因是在报告期内公司提前归还</w:t>
      </w:r>
      <w:r>
        <w:rPr>
          <w:rFonts w:ascii="宋体" w:hAnsi="宋体" w:cs="宋体" w:eastAsia="宋体" w:hint="default"/>
          <w:spacing w:val="1"/>
          <w:sz w:val="24"/>
          <w:szCs w:val="24"/>
        </w:rPr>
        <w:t> </w:t>
      </w:r>
      <w:r>
        <w:rPr>
          <w:rFonts w:ascii="宋体" w:hAnsi="宋体" w:cs="宋体" w:eastAsia="宋体" w:hint="default"/>
          <w:sz w:val="24"/>
          <w:szCs w:val="24"/>
        </w:rPr>
        <w:t>了借款所致。</w:t>
      </w:r>
    </w:p>
    <w:p>
      <w:pPr>
        <w:spacing w:line="357" w:lineRule="auto" w:before="35"/>
        <w:ind w:left="179" w:right="85" w:firstLine="480"/>
        <w:jc w:val="left"/>
        <w:rPr>
          <w:rFonts w:ascii="宋体" w:hAnsi="宋体" w:cs="宋体" w:eastAsia="宋体" w:hint="default"/>
          <w:sz w:val="24"/>
          <w:szCs w:val="24"/>
        </w:rPr>
      </w:pPr>
      <w:r>
        <w:rPr>
          <w:rFonts w:ascii="宋体" w:hAnsi="宋体" w:cs="宋体" w:eastAsia="宋体" w:hint="default"/>
          <w:sz w:val="24"/>
          <w:szCs w:val="24"/>
        </w:rPr>
        <w:t>14、报告期内，长期应付款降低</w:t>
      </w:r>
      <w:r>
        <w:rPr>
          <w:rFonts w:ascii="宋体" w:hAnsi="宋体" w:cs="宋体" w:eastAsia="宋体" w:hint="default"/>
          <w:spacing w:val="-1"/>
          <w:sz w:val="24"/>
          <w:szCs w:val="24"/>
        </w:rPr>
        <w:t> </w:t>
      </w:r>
      <w:r>
        <w:rPr>
          <w:rFonts w:ascii="宋体" w:hAnsi="宋体" w:cs="宋体" w:eastAsia="宋体" w:hint="default"/>
          <w:sz w:val="24"/>
          <w:szCs w:val="24"/>
        </w:rPr>
        <w:t>100%，主要原因是公司提前解除了售后回</w:t>
      </w:r>
      <w:r>
        <w:rPr>
          <w:rFonts w:ascii="宋体" w:hAnsi="宋体" w:cs="宋体" w:eastAsia="宋体" w:hint="default"/>
          <w:sz w:val="24"/>
          <w:szCs w:val="24"/>
        </w:rPr>
        <w:t> 租协议，归还了相对应的借款所致。</w:t>
      </w:r>
    </w:p>
    <w:p>
      <w:pPr>
        <w:spacing w:line="357" w:lineRule="auto" w:before="35"/>
        <w:ind w:left="179" w:right="174" w:firstLine="480"/>
        <w:jc w:val="left"/>
        <w:rPr>
          <w:rFonts w:ascii="宋体" w:hAnsi="宋体" w:cs="宋体" w:eastAsia="宋体" w:hint="default"/>
          <w:sz w:val="24"/>
          <w:szCs w:val="24"/>
        </w:rPr>
      </w:pPr>
      <w:r>
        <w:rPr>
          <w:rFonts w:ascii="宋体" w:hAnsi="宋体" w:cs="宋体" w:eastAsia="宋体" w:hint="default"/>
          <w:sz w:val="24"/>
          <w:szCs w:val="24"/>
        </w:rPr>
        <w:t>15、报告期内，递延所得税负债增长了</w:t>
      </w:r>
      <w:r>
        <w:rPr>
          <w:rFonts w:ascii="宋体" w:hAnsi="宋体" w:cs="宋体" w:eastAsia="宋体" w:hint="default"/>
          <w:spacing w:val="-89"/>
          <w:sz w:val="24"/>
          <w:szCs w:val="24"/>
        </w:rPr>
        <w:t> </w:t>
      </w:r>
      <w:r>
        <w:rPr>
          <w:rFonts w:ascii="宋体" w:hAnsi="宋体" w:cs="宋体" w:eastAsia="宋体" w:hint="default"/>
          <w:sz w:val="24"/>
          <w:szCs w:val="24"/>
        </w:rPr>
        <w:t>110.27%，主要原因是本年香港长荣</w:t>
      </w:r>
      <w:r>
        <w:rPr>
          <w:rFonts w:ascii="宋体" w:hAnsi="宋体" w:cs="宋体" w:eastAsia="宋体" w:hint="default"/>
          <w:sz w:val="24"/>
          <w:szCs w:val="24"/>
        </w:rPr>
        <w:t> 未分配利润增长，根据未分配利润计算的递延所得税增长所致。</w:t>
      </w:r>
    </w:p>
    <w:p>
      <w:pPr>
        <w:spacing w:before="35"/>
        <w:ind w:left="659" w:right="334" w:firstLine="0"/>
        <w:jc w:val="left"/>
        <w:rPr>
          <w:rFonts w:ascii="宋体" w:hAnsi="宋体" w:cs="宋体" w:eastAsia="宋体" w:hint="default"/>
          <w:sz w:val="24"/>
          <w:szCs w:val="24"/>
        </w:rPr>
      </w:pPr>
      <w:r>
        <w:rPr>
          <w:rFonts w:ascii="宋体" w:hAnsi="宋体" w:cs="宋体" w:eastAsia="宋体" w:hint="default"/>
          <w:sz w:val="24"/>
          <w:szCs w:val="24"/>
        </w:rPr>
        <w:t>（二）主要费用变动情况</w:t>
      </w:r>
    </w:p>
    <w:p>
      <w:pPr>
        <w:spacing w:line="240" w:lineRule="auto" w:before="9"/>
        <w:rPr>
          <w:rFonts w:ascii="宋体" w:hAnsi="宋体" w:cs="宋体" w:eastAsia="宋体" w:hint="default"/>
          <w:sz w:val="9"/>
          <w:szCs w:val="9"/>
        </w:rPr>
      </w:pPr>
    </w:p>
    <w:p>
      <w:pPr>
        <w:spacing w:before="26"/>
        <w:ind w:left="0" w:right="197" w:firstLine="0"/>
        <w:jc w:val="right"/>
        <w:rPr>
          <w:rFonts w:ascii="宋体" w:hAnsi="宋体" w:cs="宋体" w:eastAsia="宋体" w:hint="default"/>
          <w:sz w:val="24"/>
          <w:szCs w:val="24"/>
        </w:rPr>
      </w:pPr>
      <w:r>
        <w:rPr>
          <w:rFonts w:ascii="宋体" w:hAnsi="宋体" w:cs="宋体" w:eastAsia="宋体" w:hint="default"/>
          <w:sz w:val="24"/>
          <w:szCs w:val="24"/>
        </w:rPr>
        <w:t>单位：人民币元</w:t>
      </w:r>
    </w:p>
    <w:p>
      <w:pPr>
        <w:spacing w:line="240" w:lineRule="auto" w:before="9"/>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1400"/>
        <w:gridCol w:w="1622"/>
        <w:gridCol w:w="1602"/>
        <w:gridCol w:w="1616"/>
        <w:gridCol w:w="1514"/>
      </w:tblGrid>
      <w:tr>
        <w:trPr>
          <w:trHeight w:val="282" w:hRule="exact"/>
        </w:trPr>
        <w:tc>
          <w:tcPr>
            <w:tcW w:w="140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42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62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431" w:right="0"/>
              <w:jc w:val="left"/>
              <w:rPr>
                <w:rFonts w:ascii="宋体" w:hAnsi="宋体" w:cs="宋体" w:eastAsia="宋体" w:hint="default"/>
                <w:sz w:val="21"/>
                <w:szCs w:val="21"/>
              </w:rPr>
            </w:pPr>
            <w:r>
              <w:rPr>
                <w:rFonts w:ascii="宋体" w:hAnsi="宋体" w:cs="宋体" w:eastAsia="宋体" w:hint="default"/>
                <w:sz w:val="21"/>
                <w:szCs w:val="21"/>
              </w:rPr>
              <w:t>报告期</w:t>
            </w:r>
          </w:p>
        </w:tc>
        <w:tc>
          <w:tcPr>
            <w:tcW w:w="160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315" w:right="0"/>
              <w:jc w:val="left"/>
              <w:rPr>
                <w:rFonts w:ascii="宋体" w:hAnsi="宋体" w:cs="宋体" w:eastAsia="宋体" w:hint="default"/>
                <w:sz w:val="21"/>
                <w:szCs w:val="21"/>
              </w:rPr>
            </w:pPr>
            <w:r>
              <w:rPr>
                <w:rFonts w:ascii="宋体" w:hAnsi="宋体" w:cs="宋体" w:eastAsia="宋体" w:hint="default"/>
                <w:sz w:val="21"/>
                <w:szCs w:val="21"/>
              </w:rPr>
              <w:t>上年同期</w:t>
            </w:r>
          </w:p>
        </w:tc>
        <w:tc>
          <w:tcPr>
            <w:tcW w:w="161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218" w:right="0"/>
              <w:jc w:val="left"/>
              <w:rPr>
                <w:rFonts w:ascii="宋体" w:hAnsi="宋体" w:cs="宋体" w:eastAsia="宋体" w:hint="default"/>
                <w:sz w:val="21"/>
                <w:szCs w:val="21"/>
              </w:rPr>
            </w:pPr>
            <w:r>
              <w:rPr>
                <w:rFonts w:ascii="宋体" w:hAnsi="宋体" w:cs="宋体" w:eastAsia="宋体" w:hint="default"/>
                <w:sz w:val="21"/>
                <w:szCs w:val="21"/>
              </w:rPr>
              <w:t>同比变动额</w:t>
            </w:r>
          </w:p>
        </w:tc>
        <w:tc>
          <w:tcPr>
            <w:tcW w:w="151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85"/>
              <w:jc w:val="right"/>
              <w:rPr>
                <w:rFonts w:ascii="宋体" w:hAnsi="宋体" w:cs="宋体" w:eastAsia="宋体" w:hint="default"/>
                <w:sz w:val="21"/>
                <w:szCs w:val="21"/>
              </w:rPr>
            </w:pPr>
            <w:r>
              <w:rPr>
                <w:rFonts w:ascii="宋体" w:hAnsi="宋体" w:cs="宋体" w:eastAsia="宋体" w:hint="default"/>
                <w:spacing w:val="-1"/>
                <w:sz w:val="21"/>
                <w:szCs w:val="21"/>
              </w:rPr>
              <w:t>同比变动（%）</w:t>
            </w:r>
            <w:r>
              <w:rPr>
                <w:rFonts w:ascii="宋体" w:hAnsi="宋体" w:cs="宋体" w:eastAsia="宋体" w:hint="default"/>
                <w:sz w:val="21"/>
                <w:szCs w:val="21"/>
              </w:rPr>
            </w:r>
          </w:p>
        </w:tc>
      </w:tr>
      <w:tr>
        <w:trPr>
          <w:trHeight w:val="283"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9"/>
              <w:jc w:val="right"/>
              <w:rPr>
                <w:rFonts w:ascii="Calibri" w:hAnsi="Calibri" w:cs="Calibri" w:eastAsia="Calibri" w:hint="default"/>
                <w:sz w:val="21"/>
                <w:szCs w:val="21"/>
              </w:rPr>
            </w:pPr>
            <w:r>
              <w:rPr>
                <w:rFonts w:ascii="Calibri"/>
                <w:spacing w:val="-1"/>
                <w:sz w:val="21"/>
              </w:rPr>
              <w:t>33,207,200.13</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1"/>
              <w:jc w:val="right"/>
              <w:rPr>
                <w:rFonts w:ascii="Calibri" w:hAnsi="Calibri" w:cs="Calibri" w:eastAsia="Calibri" w:hint="default"/>
                <w:sz w:val="21"/>
                <w:szCs w:val="21"/>
              </w:rPr>
            </w:pPr>
            <w:r>
              <w:rPr>
                <w:rFonts w:ascii="Calibri"/>
                <w:spacing w:val="-1"/>
                <w:sz w:val="21"/>
              </w:rPr>
              <w:t>25,529,214.59</w:t>
            </w:r>
            <w:r>
              <w:rPr>
                <w:rFonts w:ascii="Calibri"/>
                <w:sz w:val="21"/>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8"/>
              <w:jc w:val="right"/>
              <w:rPr>
                <w:rFonts w:ascii="Calibri" w:hAnsi="Calibri" w:cs="Calibri" w:eastAsia="Calibri" w:hint="default"/>
                <w:sz w:val="21"/>
                <w:szCs w:val="21"/>
              </w:rPr>
            </w:pPr>
            <w:r>
              <w:rPr>
                <w:rFonts w:ascii="Calibri"/>
                <w:spacing w:val="-1"/>
                <w:sz w:val="21"/>
              </w:rPr>
              <w:t>7,677,985.54</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8"/>
              <w:jc w:val="right"/>
              <w:rPr>
                <w:rFonts w:ascii="Calibri" w:hAnsi="Calibri" w:cs="Calibri" w:eastAsia="Calibri" w:hint="default"/>
                <w:sz w:val="21"/>
                <w:szCs w:val="21"/>
              </w:rPr>
            </w:pPr>
            <w:r>
              <w:rPr>
                <w:rFonts w:ascii="Calibri"/>
                <w:sz w:val="21"/>
              </w:rPr>
              <w:t>30.08</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9"/>
              <w:jc w:val="right"/>
              <w:rPr>
                <w:rFonts w:ascii="Calibri" w:hAnsi="Calibri" w:cs="Calibri" w:eastAsia="Calibri" w:hint="default"/>
                <w:sz w:val="21"/>
                <w:szCs w:val="21"/>
              </w:rPr>
            </w:pPr>
            <w:r>
              <w:rPr>
                <w:rFonts w:ascii="Calibri"/>
                <w:spacing w:val="-1"/>
                <w:sz w:val="21"/>
              </w:rPr>
              <w:t>43,388,360.81</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0"/>
              <w:jc w:val="right"/>
              <w:rPr>
                <w:rFonts w:ascii="Calibri" w:hAnsi="Calibri" w:cs="Calibri" w:eastAsia="Calibri" w:hint="default"/>
                <w:sz w:val="21"/>
                <w:szCs w:val="21"/>
              </w:rPr>
            </w:pPr>
            <w:r>
              <w:rPr>
                <w:rFonts w:ascii="Calibri"/>
                <w:spacing w:val="-1"/>
                <w:sz w:val="21"/>
              </w:rPr>
              <w:t>35,884,937.85</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9"/>
              <w:jc w:val="right"/>
              <w:rPr>
                <w:rFonts w:ascii="Calibri" w:hAnsi="Calibri" w:cs="Calibri" w:eastAsia="Calibri" w:hint="default"/>
                <w:sz w:val="21"/>
                <w:szCs w:val="21"/>
              </w:rPr>
            </w:pPr>
            <w:r>
              <w:rPr>
                <w:rFonts w:ascii="Calibri"/>
                <w:spacing w:val="-1"/>
                <w:sz w:val="21"/>
              </w:rPr>
              <w:t>7,503,422.96</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8"/>
              <w:jc w:val="right"/>
              <w:rPr>
                <w:rFonts w:ascii="Calibri" w:hAnsi="Calibri" w:cs="Calibri" w:eastAsia="Calibri" w:hint="default"/>
                <w:sz w:val="21"/>
                <w:szCs w:val="21"/>
              </w:rPr>
            </w:pPr>
            <w:r>
              <w:rPr>
                <w:rFonts w:ascii="Calibri"/>
                <w:spacing w:val="-1"/>
                <w:sz w:val="21"/>
              </w:rPr>
              <w:t>20.91</w:t>
            </w:r>
          </w:p>
        </w:tc>
      </w:tr>
      <w:tr>
        <w:trPr>
          <w:trHeight w:val="283"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14,188,399.00</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8"/>
              <w:jc w:val="right"/>
              <w:rPr>
                <w:rFonts w:ascii="Calibri" w:hAnsi="Calibri" w:cs="Calibri" w:eastAsia="Calibri" w:hint="default"/>
                <w:sz w:val="21"/>
                <w:szCs w:val="21"/>
              </w:rPr>
            </w:pPr>
            <w:r>
              <w:rPr>
                <w:rFonts w:ascii="Calibri"/>
                <w:spacing w:val="-1"/>
                <w:sz w:val="21"/>
              </w:rPr>
              <w:t>1,434,159.19</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1"/>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15,622,558.19</w:t>
            </w:r>
            <w:r>
              <w:rPr>
                <w:rFonts w:ascii="Calibri" w:hAnsi="Calibri" w:cs="Calibri" w:eastAsia="Calibri" w:hint="default"/>
                <w:sz w:val="21"/>
                <w:szCs w:val="21"/>
              </w:rPr>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48"/>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1,089.32</w:t>
            </w:r>
          </w:p>
        </w:tc>
      </w:tr>
    </w:tbl>
    <w:p>
      <w:pPr>
        <w:spacing w:line="275" w:lineRule="exact" w:before="0"/>
        <w:ind w:left="180" w:right="85" w:firstLine="480"/>
        <w:jc w:val="left"/>
        <w:rPr>
          <w:rFonts w:ascii="宋体" w:hAnsi="宋体" w:cs="宋体" w:eastAsia="宋体" w:hint="default"/>
          <w:sz w:val="24"/>
          <w:szCs w:val="24"/>
        </w:rPr>
      </w:pPr>
      <w:r>
        <w:rPr>
          <w:rFonts w:ascii="宋体" w:hAnsi="宋体" w:cs="宋体" w:eastAsia="宋体" w:hint="default"/>
          <w:spacing w:val="-3"/>
          <w:sz w:val="24"/>
          <w:szCs w:val="24"/>
        </w:rPr>
        <w:t>报告期内，销售费用和管理费用虽有增长，但均低于销售收入的增长幅度，</w:t>
      </w:r>
    </w:p>
    <w:p>
      <w:pPr>
        <w:spacing w:line="357" w:lineRule="auto" w:before="152"/>
        <w:ind w:left="180" w:right="189" w:firstLine="0"/>
        <w:jc w:val="left"/>
        <w:rPr>
          <w:rFonts w:ascii="宋体" w:hAnsi="宋体" w:cs="宋体" w:eastAsia="宋体" w:hint="default"/>
          <w:sz w:val="24"/>
          <w:szCs w:val="24"/>
        </w:rPr>
      </w:pPr>
      <w:r>
        <w:rPr>
          <w:rFonts w:ascii="宋体" w:hAnsi="宋体" w:cs="宋体" w:eastAsia="宋体" w:hint="default"/>
          <w:spacing w:val="-3"/>
          <w:sz w:val="24"/>
          <w:szCs w:val="24"/>
        </w:rPr>
        <w:t>说明公司费用控制良好，销售费用增幅较大，主要是随着销售的增长，运输费、</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招待费和物料消耗增长所致。财务费用比上年同期大幅减少主要原因为募集资 金到位利息收入大增。</w:t>
      </w:r>
    </w:p>
    <w:p>
      <w:pPr>
        <w:spacing w:before="35"/>
        <w:ind w:left="660" w:right="334" w:firstLine="0"/>
        <w:jc w:val="left"/>
        <w:rPr>
          <w:rFonts w:ascii="宋体" w:hAnsi="宋体" w:cs="宋体" w:eastAsia="宋体" w:hint="default"/>
          <w:sz w:val="24"/>
          <w:szCs w:val="24"/>
        </w:rPr>
      </w:pPr>
      <w:r>
        <w:rPr>
          <w:rFonts w:ascii="宋体" w:hAnsi="宋体" w:cs="宋体" w:eastAsia="宋体" w:hint="default"/>
          <w:sz w:val="24"/>
          <w:szCs w:val="24"/>
        </w:rPr>
        <w:t>（三）现金流量构成情况</w:t>
      </w:r>
    </w:p>
    <w:p>
      <w:pPr>
        <w:spacing w:line="240" w:lineRule="auto" w:before="9"/>
        <w:rPr>
          <w:rFonts w:ascii="宋体" w:hAnsi="宋体" w:cs="宋体" w:eastAsia="宋体" w:hint="default"/>
          <w:sz w:val="9"/>
          <w:szCs w:val="9"/>
        </w:rPr>
      </w:pPr>
    </w:p>
    <w:p>
      <w:pPr>
        <w:spacing w:before="26"/>
        <w:ind w:left="0" w:right="317" w:firstLine="0"/>
        <w:jc w:val="right"/>
        <w:rPr>
          <w:rFonts w:ascii="宋体" w:hAnsi="宋体" w:cs="宋体" w:eastAsia="宋体" w:hint="default"/>
          <w:sz w:val="24"/>
          <w:szCs w:val="24"/>
        </w:rPr>
      </w:pPr>
      <w:r>
        <w:rPr>
          <w:rFonts w:ascii="宋体" w:hAnsi="宋体" w:cs="宋体" w:eastAsia="宋体" w:hint="default"/>
          <w:sz w:val="24"/>
          <w:szCs w:val="24"/>
        </w:rPr>
        <w:t>单位：万元</w:t>
      </w:r>
    </w:p>
    <w:p>
      <w:pPr>
        <w:spacing w:line="240" w:lineRule="auto" w:before="9"/>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1464"/>
        <w:gridCol w:w="1564"/>
        <w:gridCol w:w="1541"/>
        <w:gridCol w:w="1559"/>
        <w:gridCol w:w="1538"/>
      </w:tblGrid>
      <w:tr>
        <w:trPr>
          <w:trHeight w:val="282" w:hRule="exact"/>
        </w:trPr>
        <w:tc>
          <w:tcPr>
            <w:tcW w:w="146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60"/>
              <w:jc w:val="center"/>
              <w:rPr>
                <w:rFonts w:ascii="宋体" w:hAnsi="宋体" w:cs="宋体" w:eastAsia="宋体" w:hint="default"/>
                <w:sz w:val="21"/>
                <w:szCs w:val="21"/>
              </w:rPr>
            </w:pPr>
            <w:r>
              <w:rPr>
                <w:rFonts w:ascii="宋体" w:hAnsi="宋体" w:cs="宋体" w:eastAsia="宋体" w:hint="default"/>
                <w:sz w:val="21"/>
                <w:szCs w:val="21"/>
              </w:rPr>
              <w:t>项目</w:t>
            </w:r>
          </w:p>
        </w:tc>
        <w:tc>
          <w:tcPr>
            <w:tcW w:w="156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430" w:right="0"/>
              <w:jc w:val="left"/>
              <w:rPr>
                <w:rFonts w:ascii="宋体" w:hAnsi="宋体" w:cs="宋体" w:eastAsia="宋体" w:hint="default"/>
                <w:sz w:val="21"/>
                <w:szCs w:val="21"/>
              </w:rPr>
            </w:pPr>
            <w:r>
              <w:rPr>
                <w:rFonts w:ascii="宋体" w:hAnsi="宋体" w:cs="宋体" w:eastAsia="宋体" w:hint="default"/>
                <w:sz w:val="21"/>
                <w:szCs w:val="21"/>
              </w:rPr>
              <w:t>报告期</w:t>
            </w:r>
          </w:p>
        </w:tc>
        <w:tc>
          <w:tcPr>
            <w:tcW w:w="154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315" w:right="0"/>
              <w:jc w:val="left"/>
              <w:rPr>
                <w:rFonts w:ascii="宋体" w:hAnsi="宋体" w:cs="宋体" w:eastAsia="宋体" w:hint="default"/>
                <w:sz w:val="21"/>
                <w:szCs w:val="21"/>
              </w:rPr>
            </w:pPr>
            <w:r>
              <w:rPr>
                <w:rFonts w:ascii="宋体" w:hAnsi="宋体" w:cs="宋体" w:eastAsia="宋体" w:hint="default"/>
                <w:sz w:val="21"/>
                <w:szCs w:val="21"/>
              </w:rPr>
              <w:t>上年同期</w:t>
            </w:r>
          </w:p>
        </w:tc>
        <w:tc>
          <w:tcPr>
            <w:tcW w:w="155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219" w:right="0"/>
              <w:jc w:val="left"/>
              <w:rPr>
                <w:rFonts w:ascii="宋体" w:hAnsi="宋体" w:cs="宋体" w:eastAsia="宋体" w:hint="default"/>
                <w:sz w:val="21"/>
                <w:szCs w:val="21"/>
              </w:rPr>
            </w:pPr>
            <w:r>
              <w:rPr>
                <w:rFonts w:ascii="宋体" w:hAnsi="宋体" w:cs="宋体" w:eastAsia="宋体" w:hint="default"/>
                <w:sz w:val="21"/>
                <w:szCs w:val="21"/>
              </w:rPr>
              <w:t>同比变动额</w:t>
            </w:r>
          </w:p>
        </w:tc>
        <w:tc>
          <w:tcPr>
            <w:tcW w:w="153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同比变动（%）</w:t>
            </w:r>
          </w:p>
        </w:tc>
      </w:tr>
      <w:tr>
        <w:trPr>
          <w:trHeight w:val="277" w:hRule="exact"/>
        </w:trPr>
        <w:tc>
          <w:tcPr>
            <w:tcW w:w="1464"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52" w:right="0"/>
              <w:jc w:val="left"/>
              <w:rPr>
                <w:rFonts w:ascii="宋体" w:hAnsi="宋体" w:cs="宋体" w:eastAsia="宋体" w:hint="default"/>
                <w:sz w:val="21"/>
                <w:szCs w:val="21"/>
              </w:rPr>
            </w:pPr>
            <w:r>
              <w:rPr>
                <w:rFonts w:ascii="宋体" w:hAnsi="宋体" w:cs="宋体" w:eastAsia="宋体" w:hint="default"/>
                <w:sz w:val="21"/>
                <w:szCs w:val="21"/>
              </w:rPr>
              <w:t>经营活动产生</w:t>
            </w:r>
          </w:p>
        </w:tc>
        <w:tc>
          <w:tcPr>
            <w:tcW w:w="1564" w:type="dxa"/>
            <w:tcBorders>
              <w:top w:val="single" w:sz="4" w:space="0" w:color="000000"/>
              <w:left w:val="single" w:sz="4" w:space="0" w:color="000000"/>
              <w:bottom w:val="nil" w:sz="6" w:space="0" w:color="auto"/>
              <w:right w:val="single" w:sz="4" w:space="0" w:color="000000"/>
            </w:tcBorders>
          </w:tcPr>
          <w:p>
            <w:pPr/>
          </w:p>
        </w:tc>
        <w:tc>
          <w:tcPr>
            <w:tcW w:w="1541" w:type="dxa"/>
            <w:tcBorders>
              <w:top w:val="single" w:sz="4" w:space="0" w:color="000000"/>
              <w:left w:val="single" w:sz="4" w:space="0" w:color="000000"/>
              <w:bottom w:val="nil" w:sz="6" w:space="0" w:color="auto"/>
              <w:right w:val="single" w:sz="4" w:space="0" w:color="000000"/>
            </w:tcBorders>
          </w:tcPr>
          <w:p>
            <w:pPr/>
          </w:p>
        </w:tc>
        <w:tc>
          <w:tcPr>
            <w:tcW w:w="1559" w:type="dxa"/>
            <w:tcBorders>
              <w:top w:val="single" w:sz="4" w:space="0" w:color="000000"/>
              <w:left w:val="single" w:sz="4" w:space="0" w:color="000000"/>
              <w:bottom w:val="nil" w:sz="6" w:space="0" w:color="auto"/>
              <w:right w:val="single" w:sz="4" w:space="0" w:color="000000"/>
            </w:tcBorders>
          </w:tcPr>
          <w:p>
            <w:pPr/>
          </w:p>
        </w:tc>
        <w:tc>
          <w:tcPr>
            <w:tcW w:w="1538" w:type="dxa"/>
            <w:tcBorders>
              <w:top w:val="single" w:sz="4" w:space="0" w:color="000000"/>
              <w:left w:val="single" w:sz="4" w:space="0" w:color="000000"/>
              <w:bottom w:val="nil" w:sz="6" w:space="0" w:color="auto"/>
              <w:right w:val="single" w:sz="4" w:space="0" w:color="000000"/>
            </w:tcBorders>
          </w:tcPr>
          <w:p>
            <w:pPr/>
          </w:p>
        </w:tc>
      </w:tr>
      <w:tr>
        <w:trPr>
          <w:trHeight w:val="282" w:hRule="exact"/>
        </w:trPr>
        <w:tc>
          <w:tcPr>
            <w:tcW w:w="1464"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 w:right="0"/>
              <w:jc w:val="left"/>
              <w:rPr>
                <w:rFonts w:ascii="宋体" w:hAnsi="宋体" w:cs="宋体" w:eastAsia="宋体" w:hint="default"/>
                <w:sz w:val="21"/>
                <w:szCs w:val="21"/>
              </w:rPr>
            </w:pPr>
            <w:r>
              <w:rPr>
                <w:rFonts w:ascii="宋体" w:hAnsi="宋体" w:cs="宋体" w:eastAsia="宋体" w:hint="default"/>
                <w:sz w:val="21"/>
                <w:szCs w:val="21"/>
              </w:rPr>
              <w:t>的现金流量净</w:t>
            </w:r>
          </w:p>
        </w:tc>
        <w:tc>
          <w:tcPr>
            <w:tcW w:w="156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6"/>
              <w:jc w:val="right"/>
              <w:rPr>
                <w:rFonts w:ascii="Calibri" w:hAnsi="Calibri" w:cs="Calibri" w:eastAsia="Calibri" w:hint="default"/>
                <w:sz w:val="21"/>
                <w:szCs w:val="21"/>
              </w:rPr>
            </w:pPr>
            <w:r>
              <w:rPr>
                <w:rFonts w:ascii="Calibri"/>
                <w:spacing w:val="-1"/>
                <w:sz w:val="21"/>
              </w:rPr>
              <w:t>5,315.37</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8"/>
              <w:jc w:val="right"/>
              <w:rPr>
                <w:rFonts w:ascii="Calibri" w:hAnsi="Calibri" w:cs="Calibri" w:eastAsia="Calibri" w:hint="default"/>
                <w:sz w:val="21"/>
                <w:szCs w:val="21"/>
              </w:rPr>
            </w:pPr>
            <w:r>
              <w:rPr>
                <w:rFonts w:ascii="Calibri"/>
                <w:spacing w:val="-1"/>
                <w:sz w:val="21"/>
              </w:rPr>
              <w:t>7,371.63</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8"/>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2,056.26</w:t>
            </w:r>
          </w:p>
        </w:tc>
        <w:tc>
          <w:tcPr>
            <w:tcW w:w="153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6"/>
              <w:jc w:val="right"/>
              <w:rPr>
                <w:rFonts w:ascii="Calibri" w:hAnsi="Calibri" w:cs="Calibri" w:eastAsia="Calibri" w:hint="default"/>
                <w:sz w:val="21"/>
                <w:szCs w:val="21"/>
              </w:rPr>
            </w:pPr>
            <w:r>
              <w:rPr>
                <w:rFonts w:ascii="Calibri" w:hAnsi="Calibri" w:cs="Calibri" w:eastAsia="Calibri" w:hint="default"/>
                <w:spacing w:val="-2"/>
                <w:sz w:val="21"/>
                <w:szCs w:val="21"/>
              </w:rPr>
              <w:t>‐</w:t>
            </w:r>
            <w:r>
              <w:rPr>
                <w:rFonts w:ascii="Calibri" w:hAnsi="Calibri" w:cs="Calibri" w:eastAsia="Calibri" w:hint="default"/>
                <w:spacing w:val="-2"/>
                <w:sz w:val="21"/>
                <w:szCs w:val="21"/>
              </w:rPr>
              <w:t>27.89</w:t>
            </w:r>
          </w:p>
        </w:tc>
      </w:tr>
      <w:tr>
        <w:trPr>
          <w:trHeight w:val="268" w:hRule="exact"/>
        </w:trPr>
        <w:tc>
          <w:tcPr>
            <w:tcW w:w="1464" w:type="dxa"/>
            <w:tcBorders>
              <w:top w:val="nil" w:sz="6" w:space="0" w:color="auto"/>
              <w:left w:val="single" w:sz="4" w:space="0" w:color="000000"/>
              <w:bottom w:val="single" w:sz="4" w:space="0" w:color="000000"/>
              <w:right w:val="single" w:sz="4" w:space="0" w:color="000000"/>
            </w:tcBorders>
          </w:tcPr>
          <w:p>
            <w:pPr>
              <w:pStyle w:val="TableParagraph"/>
              <w:spacing w:line="232" w:lineRule="exact"/>
              <w:ind w:left="52"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64" w:type="dxa"/>
            <w:tcBorders>
              <w:top w:val="nil" w:sz="6" w:space="0" w:color="auto"/>
              <w:left w:val="single" w:sz="4" w:space="0" w:color="000000"/>
              <w:bottom w:val="single" w:sz="4" w:space="0" w:color="000000"/>
              <w:right w:val="single" w:sz="4" w:space="0" w:color="000000"/>
            </w:tcBorders>
          </w:tcPr>
          <w:p>
            <w:pPr/>
          </w:p>
        </w:tc>
        <w:tc>
          <w:tcPr>
            <w:tcW w:w="1541" w:type="dxa"/>
            <w:tcBorders>
              <w:top w:val="nil" w:sz="6" w:space="0" w:color="auto"/>
              <w:left w:val="single" w:sz="4" w:space="0" w:color="000000"/>
              <w:bottom w:val="single" w:sz="4" w:space="0" w:color="000000"/>
              <w:right w:val="single" w:sz="4" w:space="0" w:color="000000"/>
            </w:tcBorders>
          </w:tcPr>
          <w:p>
            <w:pPr/>
          </w:p>
        </w:tc>
        <w:tc>
          <w:tcPr>
            <w:tcW w:w="1559" w:type="dxa"/>
            <w:tcBorders>
              <w:top w:val="nil" w:sz="6" w:space="0" w:color="auto"/>
              <w:left w:val="single" w:sz="4" w:space="0" w:color="000000"/>
              <w:bottom w:val="single" w:sz="4" w:space="0" w:color="000000"/>
              <w:right w:val="single" w:sz="4" w:space="0" w:color="000000"/>
            </w:tcBorders>
          </w:tcPr>
          <w:p>
            <w:pPr/>
          </w:p>
        </w:tc>
        <w:tc>
          <w:tcPr>
            <w:tcW w:w="1538" w:type="dxa"/>
            <w:tcBorders>
              <w:top w:val="nil" w:sz="6" w:space="0" w:color="auto"/>
              <w:left w:val="single" w:sz="4" w:space="0" w:color="000000"/>
              <w:bottom w:val="single" w:sz="4" w:space="0" w:color="000000"/>
              <w:right w:val="single" w:sz="4" w:space="0" w:color="000000"/>
            </w:tcBorders>
          </w:tcPr>
          <w:p>
            <w:pPr/>
          </w:p>
        </w:tc>
      </w:tr>
      <w:tr>
        <w:trPr>
          <w:trHeight w:val="283"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 w:right="0"/>
              <w:jc w:val="left"/>
              <w:rPr>
                <w:rFonts w:ascii="宋体" w:hAnsi="宋体" w:cs="宋体" w:eastAsia="宋体" w:hint="default"/>
                <w:sz w:val="21"/>
                <w:szCs w:val="21"/>
              </w:rPr>
            </w:pPr>
            <w:r>
              <w:rPr>
                <w:rFonts w:ascii="宋体" w:hAnsi="宋体" w:cs="宋体" w:eastAsia="宋体" w:hint="default"/>
                <w:sz w:val="21"/>
                <w:szCs w:val="21"/>
              </w:rPr>
              <w:t>投资活动产生</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25,397.84</w:t>
            </w:r>
            <w:r>
              <w:rPr>
                <w:rFonts w:ascii="Calibri" w:hAnsi="Calibri" w:cs="Calibri" w:eastAsia="Calibri" w:hint="default"/>
                <w:sz w:val="21"/>
                <w:szCs w:val="21"/>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8"/>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6,401.99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7"/>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18,995.85</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6"/>
              <w:jc w:val="right"/>
              <w:rPr>
                <w:rFonts w:ascii="Calibri" w:hAnsi="Calibri" w:cs="Calibri" w:eastAsia="Calibri" w:hint="default"/>
                <w:sz w:val="21"/>
                <w:szCs w:val="21"/>
              </w:rPr>
            </w:pPr>
            <w:r>
              <w:rPr>
                <w:rFonts w:ascii="Calibri"/>
                <w:spacing w:val="-1"/>
                <w:sz w:val="21"/>
              </w:rPr>
              <w:t>296.72</w:t>
            </w:r>
          </w:p>
        </w:tc>
      </w:tr>
    </w:tbl>
    <w:p>
      <w:pPr>
        <w:spacing w:after="0" w:line="240" w:lineRule="auto"/>
        <w:jc w:val="right"/>
        <w:rPr>
          <w:rFonts w:ascii="Calibri" w:hAnsi="Calibri" w:cs="Calibri" w:eastAsia="Calibri" w:hint="default"/>
          <w:sz w:val="21"/>
          <w:szCs w:val="21"/>
        </w:rPr>
        <w:sectPr>
          <w:pgSz w:w="11910" w:h="16840"/>
          <w:pgMar w:header="747" w:footer="0" w:top="940" w:bottom="280" w:left="1620" w:right="160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57" w:type="dxa"/>
        <w:tblLayout w:type="fixed"/>
        <w:tblCellMar>
          <w:top w:w="0" w:type="dxa"/>
          <w:left w:w="0" w:type="dxa"/>
          <w:bottom w:w="0" w:type="dxa"/>
          <w:right w:w="0" w:type="dxa"/>
        </w:tblCellMar>
        <w:tblLook w:val="01E0"/>
      </w:tblPr>
      <w:tblGrid>
        <w:gridCol w:w="1464"/>
        <w:gridCol w:w="1564"/>
        <w:gridCol w:w="1541"/>
        <w:gridCol w:w="1559"/>
        <w:gridCol w:w="1538"/>
      </w:tblGrid>
      <w:tr>
        <w:trPr>
          <w:trHeight w:val="554"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52" w:right="0"/>
              <w:jc w:val="left"/>
              <w:rPr>
                <w:rFonts w:ascii="宋体" w:hAnsi="宋体" w:cs="宋体" w:eastAsia="宋体" w:hint="default"/>
                <w:sz w:val="21"/>
                <w:szCs w:val="21"/>
              </w:rPr>
            </w:pPr>
            <w:r>
              <w:rPr>
                <w:rFonts w:ascii="宋体" w:hAnsi="宋体" w:cs="宋体" w:eastAsia="宋体" w:hint="default"/>
                <w:sz w:val="21"/>
                <w:szCs w:val="21"/>
              </w:rPr>
              <w:t>的现金流量净</w:t>
            </w:r>
          </w:p>
          <w:p>
            <w:pPr>
              <w:pStyle w:val="TableParagraph"/>
              <w:spacing w:line="274" w:lineRule="exact"/>
              <w:ind w:left="52"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64"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筹资活动产生</w:t>
            </w:r>
          </w:p>
          <w:p>
            <w:pPr>
              <w:pStyle w:val="TableParagraph"/>
              <w:spacing w:line="272" w:lineRule="exact" w:before="26"/>
              <w:ind w:left="52" w:right="139"/>
              <w:jc w:val="left"/>
              <w:rPr>
                <w:rFonts w:ascii="宋体" w:hAnsi="宋体" w:cs="宋体" w:eastAsia="宋体" w:hint="default"/>
                <w:sz w:val="21"/>
                <w:szCs w:val="21"/>
              </w:rPr>
            </w:pPr>
            <w:r>
              <w:rPr>
                <w:rFonts w:ascii="宋体" w:hAnsi="宋体" w:cs="宋体" w:eastAsia="宋体" w:hint="default"/>
                <w:sz w:val="21"/>
                <w:szCs w:val="21"/>
              </w:rPr>
              <w:t>的现金流量净 额</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7"/>
              <w:jc w:val="right"/>
              <w:rPr>
                <w:rFonts w:ascii="Calibri" w:hAnsi="Calibri" w:cs="Calibri" w:eastAsia="Calibri" w:hint="default"/>
                <w:sz w:val="21"/>
                <w:szCs w:val="21"/>
              </w:rPr>
            </w:pPr>
            <w:r>
              <w:rPr>
                <w:rFonts w:ascii="Calibri"/>
                <w:spacing w:val="-1"/>
                <w:sz w:val="21"/>
              </w:rPr>
              <w:t>80,921.12</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
              <w:jc w:val="right"/>
              <w:rPr>
                <w:rFonts w:ascii="Calibri" w:hAnsi="Calibri" w:cs="Calibri" w:eastAsia="Calibri" w:hint="default"/>
                <w:sz w:val="21"/>
                <w:szCs w:val="21"/>
              </w:rPr>
            </w:pPr>
            <w:r>
              <w:rPr>
                <w:rFonts w:ascii="Calibri"/>
                <w:spacing w:val="-1"/>
                <w:sz w:val="21"/>
              </w:rPr>
              <w:t>1,419.32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
              <w:jc w:val="right"/>
              <w:rPr>
                <w:rFonts w:ascii="Calibri" w:hAnsi="Calibri" w:cs="Calibri" w:eastAsia="Calibri" w:hint="default"/>
                <w:sz w:val="21"/>
                <w:szCs w:val="21"/>
              </w:rPr>
            </w:pPr>
            <w:r>
              <w:rPr>
                <w:rFonts w:ascii="Calibri"/>
                <w:spacing w:val="-1"/>
                <w:sz w:val="21"/>
              </w:rPr>
              <w:t>79,501.80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8"/>
              <w:jc w:val="right"/>
              <w:rPr>
                <w:rFonts w:ascii="Calibri" w:hAnsi="Calibri" w:cs="Calibri" w:eastAsia="Calibri" w:hint="default"/>
                <w:sz w:val="21"/>
                <w:szCs w:val="21"/>
              </w:rPr>
            </w:pPr>
            <w:r>
              <w:rPr>
                <w:rFonts w:ascii="Calibri"/>
                <w:spacing w:val="-1"/>
                <w:sz w:val="21"/>
              </w:rPr>
              <w:t>5,601.41</w:t>
            </w:r>
          </w:p>
        </w:tc>
      </w:tr>
      <w:tr>
        <w:trPr>
          <w:trHeight w:val="556"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现金及现金等</w:t>
            </w:r>
          </w:p>
          <w:p>
            <w:pPr>
              <w:pStyle w:val="TableParagraph"/>
              <w:spacing w:line="274" w:lineRule="exact"/>
              <w:ind w:left="52" w:right="0"/>
              <w:jc w:val="left"/>
              <w:rPr>
                <w:rFonts w:ascii="宋体" w:hAnsi="宋体" w:cs="宋体" w:eastAsia="宋体" w:hint="default"/>
                <w:sz w:val="21"/>
                <w:szCs w:val="21"/>
              </w:rPr>
            </w:pPr>
            <w:r>
              <w:rPr>
                <w:rFonts w:ascii="宋体" w:hAnsi="宋体" w:cs="宋体" w:eastAsia="宋体" w:hint="default"/>
                <w:sz w:val="21"/>
                <w:szCs w:val="21"/>
              </w:rPr>
              <w:t>价物净增加额</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6"/>
              <w:jc w:val="right"/>
              <w:rPr>
                <w:rFonts w:ascii="Calibri" w:hAnsi="Calibri" w:cs="Calibri" w:eastAsia="Calibri" w:hint="default"/>
                <w:sz w:val="21"/>
                <w:szCs w:val="21"/>
              </w:rPr>
            </w:pPr>
            <w:r>
              <w:rPr>
                <w:rFonts w:ascii="Calibri"/>
                <w:spacing w:val="-1"/>
                <w:sz w:val="21"/>
              </w:rPr>
              <w:t>60,601.02</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8"/>
              <w:jc w:val="right"/>
              <w:rPr>
                <w:rFonts w:ascii="Calibri" w:hAnsi="Calibri" w:cs="Calibri" w:eastAsia="Calibri" w:hint="default"/>
                <w:sz w:val="21"/>
                <w:szCs w:val="21"/>
              </w:rPr>
            </w:pPr>
            <w:r>
              <w:rPr>
                <w:rFonts w:ascii="Calibri"/>
                <w:spacing w:val="-1"/>
                <w:sz w:val="21"/>
              </w:rPr>
              <w:t>2,301.59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8"/>
              <w:jc w:val="right"/>
              <w:rPr>
                <w:rFonts w:ascii="Calibri" w:hAnsi="Calibri" w:cs="Calibri" w:eastAsia="Calibri" w:hint="default"/>
                <w:sz w:val="21"/>
                <w:szCs w:val="21"/>
              </w:rPr>
            </w:pPr>
            <w:r>
              <w:rPr>
                <w:rFonts w:ascii="Calibri"/>
                <w:spacing w:val="-1"/>
                <w:sz w:val="21"/>
              </w:rPr>
              <w:t>58,299.43</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7"/>
              <w:jc w:val="right"/>
              <w:rPr>
                <w:rFonts w:ascii="Calibri" w:hAnsi="Calibri" w:cs="Calibri" w:eastAsia="Calibri" w:hint="default"/>
                <w:sz w:val="21"/>
                <w:szCs w:val="21"/>
              </w:rPr>
            </w:pPr>
            <w:r>
              <w:rPr>
                <w:rFonts w:ascii="Calibri"/>
                <w:spacing w:val="-1"/>
                <w:sz w:val="21"/>
              </w:rPr>
              <w:t>2,533.01</w:t>
            </w:r>
          </w:p>
        </w:tc>
      </w:tr>
    </w:tbl>
    <w:p>
      <w:pPr>
        <w:spacing w:line="275" w:lineRule="exact" w:before="0"/>
        <w:ind w:left="220" w:right="92" w:firstLine="480"/>
        <w:jc w:val="left"/>
        <w:rPr>
          <w:rFonts w:ascii="宋体" w:hAnsi="宋体" w:cs="宋体" w:eastAsia="宋体" w:hint="default"/>
          <w:sz w:val="24"/>
          <w:szCs w:val="24"/>
        </w:rPr>
      </w:pPr>
      <w:r>
        <w:rPr>
          <w:rFonts w:ascii="宋体" w:hAnsi="宋体" w:cs="宋体" w:eastAsia="宋体" w:hint="default"/>
          <w:sz w:val="24"/>
          <w:szCs w:val="24"/>
        </w:rPr>
        <w:t>1、报告期内，投资活动产生的现金流量净额较去年同期增加了</w:t>
      </w:r>
      <w:r>
        <w:rPr>
          <w:rFonts w:ascii="宋体" w:hAnsi="宋体" w:cs="宋体" w:eastAsia="宋体" w:hint="default"/>
          <w:spacing w:val="-60"/>
          <w:sz w:val="24"/>
          <w:szCs w:val="24"/>
        </w:rPr>
        <w:t> </w:t>
      </w:r>
      <w:r>
        <w:rPr>
          <w:rFonts w:ascii="宋体" w:hAnsi="宋体" w:cs="宋体" w:eastAsia="宋体" w:hint="default"/>
          <w:sz w:val="24"/>
          <w:szCs w:val="24"/>
        </w:rPr>
        <w:t>296.72%，</w:t>
      </w:r>
    </w:p>
    <w:p>
      <w:pPr>
        <w:spacing w:line="357" w:lineRule="auto" w:before="152"/>
        <w:ind w:left="220" w:right="92" w:firstLine="0"/>
        <w:jc w:val="left"/>
        <w:rPr>
          <w:rFonts w:ascii="宋体" w:hAnsi="宋体" w:cs="宋体" w:eastAsia="宋体" w:hint="default"/>
          <w:sz w:val="24"/>
          <w:szCs w:val="24"/>
        </w:rPr>
      </w:pPr>
      <w:r>
        <w:rPr>
          <w:rFonts w:ascii="宋体" w:hAnsi="宋体" w:cs="宋体" w:eastAsia="宋体" w:hint="default"/>
          <w:spacing w:val="-4"/>
          <w:sz w:val="24"/>
          <w:szCs w:val="24"/>
        </w:rPr>
        <w:t>主要原因是募投项目主体厂房已建成并投入使用，募投项目大部分建设及购买设</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备的资金已经支付，而其他设施正在逐步完善所致。</w:t>
      </w:r>
    </w:p>
    <w:p>
      <w:pPr>
        <w:spacing w:line="357" w:lineRule="auto" w:before="35"/>
        <w:ind w:left="220" w:right="92" w:firstLine="480"/>
        <w:jc w:val="left"/>
        <w:rPr>
          <w:rFonts w:ascii="宋体" w:hAnsi="宋体" w:cs="宋体" w:eastAsia="宋体" w:hint="default"/>
          <w:sz w:val="24"/>
          <w:szCs w:val="24"/>
        </w:rPr>
      </w:pPr>
      <w:r>
        <w:rPr>
          <w:rFonts w:ascii="宋体" w:hAnsi="宋体" w:cs="宋体" w:eastAsia="宋体" w:hint="default"/>
          <w:spacing w:val="-2"/>
          <w:sz w:val="24"/>
          <w:szCs w:val="24"/>
        </w:rPr>
        <w:t>2、报告期内，筹资活动产生的现金流量净额较去年同期增长了</w:t>
      </w:r>
      <w:r>
        <w:rPr>
          <w:rFonts w:ascii="宋体" w:hAnsi="宋体" w:cs="宋体" w:eastAsia="宋体" w:hint="default"/>
          <w:spacing w:val="-52"/>
          <w:sz w:val="24"/>
          <w:szCs w:val="24"/>
        </w:rPr>
        <w:t> </w:t>
      </w:r>
      <w:r>
        <w:rPr>
          <w:rFonts w:ascii="宋体" w:hAnsi="宋体" w:cs="宋体" w:eastAsia="宋体" w:hint="default"/>
          <w:sz w:val="24"/>
          <w:szCs w:val="24"/>
        </w:rPr>
        <w:t>5,601.41%，</w:t>
      </w:r>
      <w:r>
        <w:rPr>
          <w:rFonts w:ascii="宋体" w:hAnsi="宋体" w:cs="宋体" w:eastAsia="宋体" w:hint="default"/>
          <w:sz w:val="24"/>
          <w:szCs w:val="24"/>
        </w:rPr>
        <w:t> 主要原因是募集资金到位所致。</w:t>
      </w:r>
    </w:p>
    <w:p>
      <w:pPr>
        <w:spacing w:before="35"/>
        <w:ind w:left="700" w:right="92" w:firstLine="0"/>
        <w:jc w:val="left"/>
        <w:rPr>
          <w:rFonts w:ascii="宋体" w:hAnsi="宋体" w:cs="宋体" w:eastAsia="宋体" w:hint="default"/>
          <w:sz w:val="24"/>
          <w:szCs w:val="24"/>
        </w:rPr>
      </w:pPr>
      <w:r>
        <w:rPr>
          <w:rFonts w:ascii="宋体" w:hAnsi="宋体" w:cs="宋体" w:eastAsia="宋体" w:hint="default"/>
          <w:sz w:val="24"/>
          <w:szCs w:val="24"/>
        </w:rPr>
        <w:t>（四）非经常损益情况</w:t>
      </w:r>
    </w:p>
    <w:p>
      <w:pPr>
        <w:spacing w:line="240" w:lineRule="auto" w:before="9"/>
        <w:rPr>
          <w:rFonts w:ascii="宋体" w:hAnsi="宋体" w:cs="宋体" w:eastAsia="宋体" w:hint="default"/>
          <w:sz w:val="14"/>
          <w:szCs w:val="14"/>
        </w:rPr>
      </w:pPr>
    </w:p>
    <w:tbl>
      <w:tblPr>
        <w:tblW w:w="0" w:type="auto"/>
        <w:jc w:val="left"/>
        <w:tblInd w:w="215" w:type="dxa"/>
        <w:tblLayout w:type="fixed"/>
        <w:tblCellMar>
          <w:top w:w="0" w:type="dxa"/>
          <w:left w:w="0" w:type="dxa"/>
          <w:bottom w:w="0" w:type="dxa"/>
          <w:right w:w="0" w:type="dxa"/>
        </w:tblCellMar>
        <w:tblLook w:val="01E0"/>
      </w:tblPr>
      <w:tblGrid>
        <w:gridCol w:w="5395"/>
        <w:gridCol w:w="2819"/>
      </w:tblGrid>
      <w:tr>
        <w:trPr>
          <w:trHeight w:val="350" w:hRule="exact"/>
        </w:trPr>
        <w:tc>
          <w:tcPr>
            <w:tcW w:w="539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1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350"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Calibri" w:hAnsi="Calibri" w:cs="Calibri" w:eastAsia="Calibri" w:hint="default"/>
                <w:sz w:val="21"/>
                <w:szCs w:val="21"/>
              </w:rPr>
            </w:pPr>
            <w:r>
              <w:rPr>
                <w:rFonts w:ascii="Calibri"/>
                <w:spacing w:val="-1"/>
                <w:sz w:val="21"/>
              </w:rPr>
              <w:t>180,541.57</w:t>
            </w:r>
          </w:p>
        </w:tc>
      </w:tr>
      <w:tr>
        <w:trPr>
          <w:trHeight w:val="490"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计入当期损益的政府补助（但与公司业务密切相关，按照国家统一</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标准定额或定量享受的政府补助除外）</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0"/>
              <w:jc w:val="right"/>
              <w:rPr>
                <w:rFonts w:ascii="Calibri" w:hAnsi="Calibri" w:cs="Calibri" w:eastAsia="Calibri" w:hint="default"/>
                <w:sz w:val="21"/>
                <w:szCs w:val="21"/>
              </w:rPr>
            </w:pPr>
            <w:r>
              <w:rPr>
                <w:rFonts w:ascii="Calibri"/>
                <w:spacing w:val="-1"/>
                <w:sz w:val="21"/>
              </w:rPr>
              <w:t>7,029,540.51</w:t>
            </w:r>
          </w:p>
        </w:tc>
      </w:tr>
      <w:tr>
        <w:trPr>
          <w:trHeight w:val="350"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Calibri" w:hAnsi="Calibri" w:cs="Calibri" w:eastAsia="Calibri" w:hint="default"/>
                <w:sz w:val="21"/>
                <w:szCs w:val="21"/>
              </w:rPr>
            </w:pPr>
            <w:r>
              <w:rPr>
                <w:rFonts w:ascii="Calibri"/>
                <w:spacing w:val="-1"/>
                <w:sz w:val="21"/>
              </w:rPr>
              <w:t>415,961.05</w:t>
            </w:r>
          </w:p>
        </w:tc>
      </w:tr>
      <w:tr>
        <w:trPr>
          <w:trHeight w:val="349"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1,144,183.87</w:t>
            </w:r>
          </w:p>
        </w:tc>
      </w:tr>
      <w:tr>
        <w:trPr>
          <w:trHeight w:val="350"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624.19</w:t>
            </w:r>
          </w:p>
        </w:tc>
      </w:tr>
      <w:tr>
        <w:trPr>
          <w:trHeight w:val="350" w:hRule="exact"/>
        </w:trPr>
        <w:tc>
          <w:tcPr>
            <w:tcW w:w="5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非经常性净损益合计</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Calibri" w:hAnsi="Calibri" w:cs="Calibri" w:eastAsia="Calibri" w:hint="default"/>
                <w:sz w:val="21"/>
                <w:szCs w:val="21"/>
              </w:rPr>
            </w:pPr>
            <w:r>
              <w:rPr>
                <w:rFonts w:ascii="Calibri"/>
                <w:spacing w:val="-1"/>
                <w:sz w:val="21"/>
              </w:rPr>
              <w:t>6,481,235.07</w:t>
            </w:r>
          </w:p>
        </w:tc>
      </w:tr>
    </w:tbl>
    <w:p>
      <w:pPr>
        <w:spacing w:line="240" w:lineRule="auto" w:before="8"/>
        <w:rPr>
          <w:rFonts w:ascii="宋体" w:hAnsi="宋体" w:cs="宋体" w:eastAsia="宋体" w:hint="default"/>
          <w:sz w:val="16"/>
          <w:szCs w:val="16"/>
        </w:rPr>
      </w:pPr>
    </w:p>
    <w:p>
      <w:pPr>
        <w:pStyle w:val="BodyText"/>
        <w:spacing w:line="240" w:lineRule="auto" w:before="31"/>
        <w:ind w:left="660" w:right="92"/>
        <w:jc w:val="left"/>
      </w:pPr>
      <w:r>
        <w:rPr/>
        <w:t>计入当期损益的政府补贴，明细如下：</w:t>
      </w:r>
    </w:p>
    <w:p>
      <w:pPr>
        <w:spacing w:line="240" w:lineRule="auto" w:before="2"/>
        <w:rPr>
          <w:rFonts w:ascii="宋体" w:hAnsi="宋体" w:cs="宋体" w:eastAsia="宋体" w:hint="default"/>
          <w:sz w:val="19"/>
          <w:szCs w:val="19"/>
        </w:rPr>
      </w:pPr>
    </w:p>
    <w:p>
      <w:pPr>
        <w:pStyle w:val="BodyText"/>
        <w:spacing w:line="240" w:lineRule="auto" w:before="31"/>
        <w:ind w:left="0" w:right="217"/>
        <w:jc w:val="right"/>
      </w:pPr>
      <w:r>
        <w:rPr>
          <w:w w:val="95"/>
        </w:rPr>
        <w:t>单位：元</w:t>
      </w:r>
      <w:r>
        <w:rPr/>
      </w:r>
    </w:p>
    <w:p>
      <w:pPr>
        <w:spacing w:line="240" w:lineRule="auto" w:before="5"/>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5495"/>
        <w:gridCol w:w="2834"/>
      </w:tblGrid>
      <w:tr>
        <w:trPr>
          <w:trHeight w:val="302" w:hRule="exact"/>
        </w:trPr>
        <w:tc>
          <w:tcPr>
            <w:tcW w:w="549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0" w:lineRule="exact"/>
              <w:ind w:right="2528"/>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0" w:lineRule="exact"/>
              <w:ind w:right="0"/>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565" w:hRule="exact"/>
        </w:trPr>
        <w:tc>
          <w:tcPr>
            <w:tcW w:w="5495" w:type="dxa"/>
            <w:tcBorders>
              <w:top w:val="single" w:sz="11" w:space="0" w:color="F1F1F1"/>
              <w:left w:val="single" w:sz="4" w:space="0" w:color="000000"/>
              <w:bottom w:val="single" w:sz="4" w:space="0" w:color="000000"/>
              <w:right w:val="single" w:sz="4" w:space="0" w:color="000000"/>
            </w:tcBorders>
          </w:tcPr>
          <w:p>
            <w:pPr>
              <w:pStyle w:val="TableParagraph"/>
              <w:spacing w:line="240" w:lineRule="exact"/>
              <w:ind w:left="208" w:right="0"/>
              <w:jc w:val="left"/>
              <w:rPr>
                <w:rFonts w:ascii="宋体" w:hAnsi="宋体" w:cs="宋体" w:eastAsia="宋体" w:hint="default"/>
                <w:sz w:val="21"/>
                <w:szCs w:val="21"/>
              </w:rPr>
            </w:pPr>
            <w:r>
              <w:rPr>
                <w:rFonts w:ascii="宋体" w:hAnsi="宋体" w:cs="宋体" w:eastAsia="宋体" w:hint="default"/>
                <w:spacing w:val="-4"/>
                <w:sz w:val="21"/>
                <w:szCs w:val="21"/>
              </w:rPr>
              <w:t>中央投资重点产业振兴和技术改造专项资金（多功能印刷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设备系列开发及产业化项目）</w:t>
            </w:r>
          </w:p>
        </w:tc>
        <w:tc>
          <w:tcPr>
            <w:tcW w:w="2834" w:type="dxa"/>
            <w:tcBorders>
              <w:top w:val="single" w:sz="11" w:space="0" w:color="F1F1F1"/>
              <w:left w:val="single" w:sz="4" w:space="0" w:color="000000"/>
              <w:bottom w:val="single" w:sz="4" w:space="0" w:color="000000"/>
              <w:right w:val="single" w:sz="4"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pacing w:val="-1"/>
                <w:sz w:val="21"/>
              </w:rPr>
              <w:t>458,707.20</w:t>
            </w:r>
          </w:p>
        </w:tc>
      </w:tr>
      <w:tr>
        <w:trPr>
          <w:trHeight w:val="554"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08" w:right="0"/>
              <w:jc w:val="left"/>
              <w:rPr>
                <w:rFonts w:ascii="宋体" w:hAnsi="宋体" w:cs="宋体" w:eastAsia="宋体" w:hint="default"/>
                <w:sz w:val="21"/>
                <w:szCs w:val="21"/>
              </w:rPr>
            </w:pPr>
            <w:r>
              <w:rPr>
                <w:rFonts w:ascii="宋体" w:hAnsi="宋体" w:cs="宋体" w:eastAsia="宋体" w:hint="default"/>
                <w:spacing w:val="-4"/>
                <w:sz w:val="21"/>
                <w:szCs w:val="21"/>
              </w:rPr>
              <w:t>国家国际科技合作项目（纸电池印刷及信息智能化应用技</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术开发）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4,800,000.00</w:t>
            </w:r>
          </w:p>
        </w:tc>
      </w:tr>
      <w:tr>
        <w:trPr>
          <w:trHeight w:val="554"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08" w:right="0"/>
              <w:jc w:val="left"/>
              <w:rPr>
                <w:rFonts w:ascii="宋体" w:hAnsi="宋体" w:cs="宋体" w:eastAsia="宋体" w:hint="default"/>
                <w:sz w:val="21"/>
                <w:szCs w:val="21"/>
              </w:rPr>
            </w:pPr>
            <w:r>
              <w:rPr>
                <w:rFonts w:ascii="宋体" w:hAnsi="宋体" w:cs="宋体" w:eastAsia="宋体" w:hint="default"/>
                <w:spacing w:val="-4"/>
                <w:sz w:val="21"/>
                <w:szCs w:val="21"/>
              </w:rPr>
              <w:t>天津市科技创新专项资金项目（多功能印刷设备系列开发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及产业化项目）</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pacing w:val="-1"/>
                <w:sz w:val="21"/>
              </w:rPr>
              <w:t>128,333.31</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驰名商标资助</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300,000.00</w:t>
            </w:r>
          </w:p>
        </w:tc>
      </w:tr>
      <w:tr>
        <w:trPr>
          <w:trHeight w:val="323"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天津市知识产权专项资金资助</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50,000.00</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著名商标奖励</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100,000.00</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科委进步奖</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30,000.00</w:t>
            </w:r>
          </w:p>
        </w:tc>
      </w:tr>
      <w:tr>
        <w:trPr>
          <w:trHeight w:val="323"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上市工作资金补助</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900,000.00</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开拓国外市场资助</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45,000.00</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境外注册商标政府资助</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Arial Narrow" w:hAnsi="Arial Narrow" w:cs="Arial Narrow" w:eastAsia="Arial Narrow" w:hint="default"/>
                <w:sz w:val="21"/>
                <w:szCs w:val="21"/>
              </w:rPr>
            </w:pPr>
            <w:r>
              <w:rPr>
                <w:rFonts w:ascii="Arial Narrow"/>
                <w:w w:val="95"/>
                <w:sz w:val="21"/>
              </w:rPr>
              <w:t>8,700.00</w:t>
            </w:r>
            <w:r>
              <w:rPr>
                <w:rFonts w:ascii="Arial Narrow"/>
                <w:sz w:val="21"/>
              </w:rPr>
            </w:r>
          </w:p>
        </w:tc>
      </w:tr>
      <w:tr>
        <w:trPr>
          <w:trHeight w:val="323"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进口产品贴息</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pacing w:val="-1"/>
                <w:sz w:val="21"/>
              </w:rPr>
              <w:t>208,800.00</w:t>
            </w:r>
          </w:p>
        </w:tc>
      </w:tr>
      <w:tr>
        <w:trPr>
          <w:trHeight w:val="322" w:hRule="exact"/>
        </w:trPr>
        <w:tc>
          <w:tcPr>
            <w:tcW w:w="54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528"/>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7,029,540.51</w:t>
            </w:r>
          </w:p>
        </w:tc>
      </w:tr>
    </w:tbl>
    <w:p>
      <w:pPr>
        <w:pStyle w:val="Heading3"/>
        <w:spacing w:line="275" w:lineRule="exact" w:before="0"/>
        <w:ind w:left="700" w:right="92"/>
        <w:jc w:val="left"/>
      </w:pPr>
      <w:r>
        <w:rPr/>
        <w:t>（五）报告期内利润构成、主营业务或其结构、主营业务盈利能力没有发</w:t>
      </w:r>
    </w:p>
    <w:p>
      <w:pPr>
        <w:spacing w:after="0" w:line="275" w:lineRule="exact"/>
        <w:jc w:val="left"/>
        <w:sectPr>
          <w:pgSz w:w="11910" w:h="16840"/>
          <w:pgMar w:header="747" w:footer="0" w:top="940" w:bottom="280" w:left="1580" w:right="1580"/>
        </w:sectPr>
      </w:pPr>
    </w:p>
    <w:p>
      <w:pPr>
        <w:spacing w:line="240" w:lineRule="auto" w:before="0"/>
        <w:rPr>
          <w:rFonts w:ascii="宋体" w:hAnsi="宋体" w:cs="宋体" w:eastAsia="宋体" w:hint="default"/>
          <w:sz w:val="20"/>
          <w:szCs w:val="20"/>
        </w:rPr>
      </w:pPr>
    </w:p>
    <w:p>
      <w:pPr>
        <w:spacing w:before="193"/>
        <w:ind w:left="540" w:right="543" w:firstLine="0"/>
        <w:jc w:val="left"/>
        <w:rPr>
          <w:rFonts w:ascii="宋体" w:hAnsi="宋体" w:cs="宋体" w:eastAsia="宋体" w:hint="default"/>
          <w:sz w:val="24"/>
          <w:szCs w:val="24"/>
        </w:rPr>
      </w:pPr>
      <w:r>
        <w:rPr>
          <w:rFonts w:ascii="宋体" w:hAnsi="宋体" w:cs="宋体" w:eastAsia="宋体" w:hint="default"/>
          <w:sz w:val="24"/>
          <w:szCs w:val="24"/>
        </w:rPr>
        <w:t>生重大变化。</w:t>
      </w:r>
    </w:p>
    <w:p>
      <w:pPr>
        <w:spacing w:line="448" w:lineRule="auto" w:before="152"/>
        <w:ind w:left="1020" w:right="543" w:firstLine="0"/>
        <w:jc w:val="left"/>
        <w:rPr>
          <w:rFonts w:ascii="宋体" w:hAnsi="宋体" w:cs="宋体" w:eastAsia="宋体" w:hint="default"/>
          <w:sz w:val="24"/>
          <w:szCs w:val="24"/>
        </w:rPr>
      </w:pPr>
      <w:r>
        <w:rPr>
          <w:rFonts w:ascii="宋体" w:hAnsi="宋体" w:cs="宋体" w:eastAsia="宋体" w:hint="default"/>
          <w:sz w:val="24"/>
          <w:szCs w:val="24"/>
        </w:rPr>
        <w:t>（六）报告期内无对报告期利润产生重大影响的其他经营业务活动。 四、报告期内无形资产及核心技术重大变动情况 </w:t>
      </w:r>
      <w:r>
        <w:rPr>
          <w:rFonts w:ascii="宋体" w:hAnsi="宋体" w:cs="宋体" w:eastAsia="宋体" w:hint="default"/>
          <w:spacing w:val="-3"/>
          <w:sz w:val="24"/>
          <w:szCs w:val="24"/>
        </w:rPr>
        <w:t>本公司无形资产为土地使用权和专利许可使用权，公司合法拥有相关的无形</w:t>
      </w:r>
    </w:p>
    <w:p>
      <w:pPr>
        <w:spacing w:line="275" w:lineRule="exact" w:before="0"/>
        <w:ind w:left="540" w:right="543" w:firstLine="0"/>
        <w:jc w:val="left"/>
        <w:rPr>
          <w:rFonts w:ascii="宋体" w:hAnsi="宋体" w:cs="宋体" w:eastAsia="宋体" w:hint="default"/>
          <w:sz w:val="24"/>
          <w:szCs w:val="24"/>
        </w:rPr>
      </w:pPr>
      <w:r>
        <w:rPr>
          <w:rFonts w:ascii="宋体" w:hAnsi="宋体" w:cs="宋体" w:eastAsia="宋体" w:hint="default"/>
          <w:sz w:val="24"/>
          <w:szCs w:val="24"/>
        </w:rPr>
        <w:t>资产产权。截至</w:t>
      </w:r>
      <w:r>
        <w:rPr>
          <w:rFonts w:ascii="宋体" w:hAnsi="宋体" w:cs="宋体" w:eastAsia="宋体" w:hint="default"/>
          <w:spacing w:val="-60"/>
          <w:sz w:val="24"/>
          <w:szCs w:val="24"/>
        </w:rPr>
        <w:t> </w:t>
      </w:r>
      <w:r>
        <w:rPr>
          <w:rFonts w:ascii="Arial Narrow" w:hAnsi="Arial Narrow" w:cs="Arial Narrow" w:eastAsia="Arial Narrow" w:hint="default"/>
          <w:spacing w:val="-5"/>
          <w:sz w:val="24"/>
          <w:szCs w:val="24"/>
        </w:rPr>
        <w:t>2011</w:t>
      </w:r>
      <w:r>
        <w:rPr>
          <w:rFonts w:ascii="Arial Narrow" w:hAnsi="Arial Narrow" w:cs="Arial Narrow" w:eastAsia="Arial Narrow"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Arial Narrow" w:hAnsi="Arial Narrow" w:cs="Arial Narrow" w:eastAsia="Arial Narrow" w:hint="default"/>
          <w:sz w:val="24"/>
          <w:szCs w:val="24"/>
        </w:rPr>
        <w:t>12</w:t>
      </w:r>
      <w:r>
        <w:rPr>
          <w:rFonts w:ascii="Arial Narrow" w:hAnsi="Arial Narrow" w:cs="Arial Narrow" w:eastAsia="Arial Narrow"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Arial Narrow" w:hAnsi="Arial Narrow" w:cs="Arial Narrow" w:eastAsia="Arial Narrow" w:hint="default"/>
          <w:sz w:val="24"/>
          <w:szCs w:val="24"/>
        </w:rPr>
        <w:t>31</w:t>
      </w:r>
      <w:r>
        <w:rPr>
          <w:rFonts w:ascii="Arial Narrow" w:hAnsi="Arial Narrow" w:cs="Arial Narrow" w:eastAsia="Arial Narrow" w:hint="default"/>
          <w:spacing w:val="6"/>
          <w:sz w:val="24"/>
          <w:szCs w:val="24"/>
        </w:rPr>
        <w:t> </w:t>
      </w:r>
      <w:r>
        <w:rPr>
          <w:rFonts w:ascii="宋体" w:hAnsi="宋体" w:cs="宋体" w:eastAsia="宋体" w:hint="default"/>
          <w:sz w:val="24"/>
          <w:szCs w:val="24"/>
        </w:rPr>
        <w:t>日，本公司无形资产情况如下：</w:t>
      </w:r>
    </w:p>
    <w:p>
      <w:pPr>
        <w:spacing w:line="240" w:lineRule="auto" w:before="5"/>
        <w:rPr>
          <w:rFonts w:ascii="宋体" w:hAnsi="宋体" w:cs="宋体" w:eastAsia="宋体" w:hint="default"/>
          <w:sz w:val="8"/>
          <w:szCs w:val="8"/>
        </w:rPr>
      </w:pPr>
    </w:p>
    <w:p>
      <w:pPr>
        <w:spacing w:before="26"/>
        <w:ind w:left="0" w:right="557" w:firstLine="0"/>
        <w:jc w:val="right"/>
        <w:rPr>
          <w:rFonts w:ascii="宋体" w:hAnsi="宋体" w:cs="宋体" w:eastAsia="宋体" w:hint="default"/>
          <w:sz w:val="24"/>
          <w:szCs w:val="24"/>
        </w:rPr>
      </w:pPr>
      <w:r>
        <w:rPr>
          <w:rFonts w:ascii="宋体" w:hAnsi="宋体" w:cs="宋体" w:eastAsia="宋体" w:hint="default"/>
          <w:sz w:val="24"/>
          <w:szCs w:val="24"/>
        </w:rPr>
        <w:t>单位：元</w:t>
      </w:r>
    </w:p>
    <w:p>
      <w:pPr>
        <w:spacing w:line="240" w:lineRule="auto" w:before="11"/>
        <w:rPr>
          <w:rFonts w:ascii="宋体" w:hAnsi="宋体" w:cs="宋体" w:eastAsia="宋体" w:hint="default"/>
          <w:sz w:val="2"/>
          <w:szCs w:val="2"/>
        </w:rPr>
      </w:pPr>
    </w:p>
    <w:tbl>
      <w:tblPr>
        <w:tblW w:w="0" w:type="auto"/>
        <w:jc w:val="left"/>
        <w:tblInd w:w="440" w:type="dxa"/>
        <w:tblLayout w:type="fixed"/>
        <w:tblCellMar>
          <w:top w:w="0" w:type="dxa"/>
          <w:left w:w="0" w:type="dxa"/>
          <w:bottom w:w="0" w:type="dxa"/>
          <w:right w:w="0" w:type="dxa"/>
        </w:tblCellMar>
        <w:tblLook w:val="01E0"/>
      </w:tblPr>
      <w:tblGrid>
        <w:gridCol w:w="1799"/>
        <w:gridCol w:w="2279"/>
        <w:gridCol w:w="2148"/>
        <w:gridCol w:w="2270"/>
      </w:tblGrid>
      <w:tr>
        <w:trPr>
          <w:trHeight w:val="463" w:hRule="exact"/>
        </w:trPr>
        <w:tc>
          <w:tcPr>
            <w:tcW w:w="179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5"/>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7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5"/>
              <w:ind w:left="1" w:right="0"/>
              <w:jc w:val="center"/>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tc>
        <w:tc>
          <w:tcPr>
            <w:tcW w:w="21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5"/>
              <w:ind w:left="646" w:right="0"/>
              <w:jc w:val="left"/>
              <w:rPr>
                <w:rFonts w:ascii="宋体" w:hAnsi="宋体" w:cs="宋体" w:eastAsia="宋体" w:hint="default"/>
                <w:sz w:val="21"/>
                <w:szCs w:val="21"/>
              </w:rPr>
            </w:pPr>
            <w:r>
              <w:rPr>
                <w:rFonts w:ascii="宋体" w:hAnsi="宋体" w:cs="宋体" w:eastAsia="宋体" w:hint="default"/>
                <w:b/>
                <w:bCs/>
                <w:sz w:val="21"/>
                <w:szCs w:val="21"/>
              </w:rPr>
              <w:t>累计摊销</w:t>
            </w:r>
            <w:r>
              <w:rPr>
                <w:rFonts w:ascii="宋体" w:hAnsi="宋体" w:cs="宋体" w:eastAsia="宋体" w:hint="default"/>
                <w:sz w:val="21"/>
                <w:szCs w:val="21"/>
              </w:rPr>
            </w:r>
          </w:p>
        </w:tc>
        <w:tc>
          <w:tcPr>
            <w:tcW w:w="227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5"/>
              <w:ind w:left="708"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464" w:hRule="exact"/>
        </w:trPr>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Arial Narrow" w:hAnsi="Arial Narrow" w:cs="Arial Narrow" w:eastAsia="Arial Narrow" w:hint="default"/>
                <w:sz w:val="21"/>
                <w:szCs w:val="21"/>
              </w:rPr>
            </w:pPr>
            <w:r>
              <w:rPr>
                <w:rFonts w:ascii="Arial Narrow"/>
                <w:spacing w:val="-1"/>
                <w:sz w:val="21"/>
              </w:rPr>
              <w:t>26,910,434.60</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99"/>
              <w:jc w:val="right"/>
              <w:rPr>
                <w:rFonts w:ascii="Arial Narrow" w:hAnsi="Arial Narrow" w:cs="Arial Narrow" w:eastAsia="Arial Narrow" w:hint="default"/>
                <w:sz w:val="21"/>
                <w:szCs w:val="21"/>
              </w:rPr>
            </w:pPr>
            <w:r>
              <w:rPr>
                <w:rFonts w:ascii="Arial Narrow"/>
                <w:spacing w:val="-1"/>
                <w:sz w:val="21"/>
              </w:rPr>
              <w:t>7,325,796.22</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Arial Narrow" w:hAnsi="Arial Narrow" w:cs="Arial Narrow" w:eastAsia="Arial Narrow" w:hint="default"/>
                <w:sz w:val="21"/>
                <w:szCs w:val="21"/>
              </w:rPr>
            </w:pPr>
            <w:r>
              <w:rPr>
                <w:rFonts w:ascii="Arial Narrow"/>
                <w:spacing w:val="-1"/>
                <w:sz w:val="21"/>
              </w:rPr>
              <w:t>19,584,638.38</w:t>
            </w:r>
          </w:p>
        </w:tc>
      </w:tr>
      <w:tr>
        <w:trPr>
          <w:trHeight w:val="464" w:hRule="exact"/>
        </w:trPr>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21"/>
                <w:szCs w:val="21"/>
              </w:rPr>
            </w:pPr>
            <w:r>
              <w:rPr>
                <w:rFonts w:ascii="宋体" w:hAnsi="宋体" w:cs="宋体" w:eastAsia="宋体" w:hint="default"/>
                <w:sz w:val="21"/>
                <w:szCs w:val="21"/>
              </w:rPr>
              <w:t>专利许可使用权</w:t>
            </w:r>
          </w:p>
        </w:tc>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99"/>
              <w:jc w:val="right"/>
              <w:rPr>
                <w:rFonts w:ascii="Arial Narrow" w:hAnsi="Arial Narrow" w:cs="Arial Narrow" w:eastAsia="Arial Narrow" w:hint="default"/>
                <w:sz w:val="21"/>
                <w:szCs w:val="21"/>
              </w:rPr>
            </w:pPr>
            <w:r>
              <w:rPr>
                <w:rFonts w:ascii="Arial Narrow"/>
                <w:spacing w:val="-1"/>
                <w:sz w:val="21"/>
              </w:rPr>
              <w:t>6,300,900.00</w:t>
            </w:r>
          </w:p>
        </w:tc>
        <w:tc>
          <w:tcPr>
            <w:tcW w:w="2148" w:type="dxa"/>
            <w:tcBorders>
              <w:top w:val="single" w:sz="4" w:space="0" w:color="000000"/>
              <w:left w:val="single" w:sz="4" w:space="0" w:color="000000"/>
              <w:bottom w:val="single" w:sz="4" w:space="0" w:color="000000"/>
              <w:right w:val="single" w:sz="4" w:space="0" w:color="000000"/>
            </w:tcBorders>
          </w:tcPr>
          <w:p>
            <w:pP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99"/>
              <w:jc w:val="right"/>
              <w:rPr>
                <w:rFonts w:ascii="Arial Narrow" w:hAnsi="Arial Narrow" w:cs="Arial Narrow" w:eastAsia="Arial Narrow" w:hint="default"/>
                <w:sz w:val="21"/>
                <w:szCs w:val="21"/>
              </w:rPr>
            </w:pPr>
            <w:r>
              <w:rPr>
                <w:rFonts w:ascii="Arial Narrow"/>
                <w:spacing w:val="-1"/>
                <w:sz w:val="21"/>
              </w:rPr>
              <w:t>6,300,900.00</w:t>
            </w:r>
          </w:p>
        </w:tc>
      </w:tr>
      <w:tr>
        <w:trPr>
          <w:trHeight w:val="464" w:hRule="exact"/>
        </w:trPr>
        <w:tc>
          <w:tcPr>
            <w:tcW w:w="1799" w:type="dxa"/>
            <w:tcBorders>
              <w:top w:val="single" w:sz="4" w:space="0" w:color="000000"/>
              <w:left w:val="single" w:sz="4" w:space="0" w:color="000000"/>
              <w:bottom w:val="single" w:sz="4" w:space="0" w:color="000000"/>
              <w:right w:val="single" w:sz="4" w:space="0" w:color="000000"/>
            </w:tcBorders>
          </w:tcPr>
          <w:p>
            <w:pPr>
              <w:pStyle w:val="TableParagraph"/>
              <w:tabs>
                <w:tab w:pos="1000" w:val="left" w:leader="none"/>
              </w:tabs>
              <w:spacing w:line="240" w:lineRule="auto" w:before="56"/>
              <w:ind w:left="57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Arial Narrow" w:hAnsi="Arial Narrow" w:cs="Arial Narrow" w:eastAsia="Arial Narrow" w:hint="default"/>
                <w:sz w:val="21"/>
                <w:szCs w:val="21"/>
              </w:rPr>
            </w:pPr>
            <w:r>
              <w:rPr>
                <w:rFonts w:ascii="Arial Narrow"/>
                <w:spacing w:val="-2"/>
                <w:sz w:val="21"/>
              </w:rPr>
              <w:t>33,211,334.60</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99"/>
              <w:jc w:val="right"/>
              <w:rPr>
                <w:rFonts w:ascii="Arial Narrow" w:hAnsi="Arial Narrow" w:cs="Arial Narrow" w:eastAsia="Arial Narrow" w:hint="default"/>
                <w:sz w:val="21"/>
                <w:szCs w:val="21"/>
              </w:rPr>
            </w:pPr>
            <w:r>
              <w:rPr>
                <w:rFonts w:ascii="Arial Narrow"/>
                <w:spacing w:val="-1"/>
                <w:sz w:val="21"/>
              </w:rPr>
              <w:t>7,325,796.22</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Arial Narrow" w:hAnsi="Arial Narrow" w:cs="Arial Narrow" w:eastAsia="Arial Narrow" w:hint="default"/>
                <w:sz w:val="21"/>
                <w:szCs w:val="21"/>
              </w:rPr>
            </w:pPr>
            <w:r>
              <w:rPr>
                <w:rFonts w:ascii="Arial Narrow"/>
                <w:spacing w:val="-1"/>
                <w:sz w:val="21"/>
              </w:rPr>
              <w:t>25,885,538.38</w:t>
            </w:r>
          </w:p>
        </w:tc>
      </w:tr>
    </w:tbl>
    <w:p>
      <w:pPr>
        <w:spacing w:before="81"/>
        <w:ind w:left="1020" w:right="543" w:firstLine="0"/>
        <w:jc w:val="left"/>
        <w:rPr>
          <w:rFonts w:ascii="宋体" w:hAnsi="宋体" w:cs="宋体" w:eastAsia="宋体" w:hint="default"/>
          <w:sz w:val="24"/>
          <w:szCs w:val="24"/>
        </w:rPr>
      </w:pPr>
      <w:r>
        <w:rPr>
          <w:rFonts w:ascii="Calibri" w:hAnsi="Calibri" w:cs="Calibri" w:eastAsia="Calibri" w:hint="default"/>
          <w:sz w:val="24"/>
          <w:szCs w:val="24"/>
        </w:rPr>
        <w:t>1</w:t>
      </w:r>
      <w:r>
        <w:rPr>
          <w:rFonts w:ascii="宋体" w:hAnsi="宋体" w:cs="宋体" w:eastAsia="宋体" w:hint="default"/>
          <w:sz w:val="24"/>
          <w:szCs w:val="24"/>
        </w:rPr>
        <w:t>、土地使用权</w:t>
      </w:r>
    </w:p>
    <w:p>
      <w:pPr>
        <w:spacing w:line="338" w:lineRule="auto" w:before="122"/>
        <w:ind w:left="540" w:right="539" w:firstLine="480"/>
        <w:jc w:val="left"/>
        <w:rPr>
          <w:rFonts w:ascii="宋体" w:hAnsi="宋体" w:cs="宋体" w:eastAsia="宋体" w:hint="default"/>
          <w:sz w:val="24"/>
          <w:szCs w:val="24"/>
        </w:rPr>
      </w:pPr>
      <w:r>
        <w:rPr>
          <w:rFonts w:ascii="宋体" w:hAnsi="宋体" w:cs="宋体" w:eastAsia="宋体" w:hint="default"/>
          <w:sz w:val="24"/>
          <w:szCs w:val="24"/>
        </w:rPr>
        <w:t>截止报告期末，公司取得土地使用权</w:t>
      </w:r>
      <w:r>
        <w:rPr>
          <w:rFonts w:ascii="宋体" w:hAnsi="宋体" w:cs="宋体" w:eastAsia="宋体" w:hint="default"/>
          <w:spacing w:val="-70"/>
          <w:sz w:val="24"/>
          <w:szCs w:val="24"/>
        </w:rPr>
        <w:t> </w:t>
      </w:r>
      <w:r>
        <w:rPr>
          <w:rFonts w:ascii="Arial Narrow" w:hAnsi="Arial Narrow" w:cs="Arial Narrow" w:eastAsia="Arial Narrow" w:hint="default"/>
          <w:sz w:val="24"/>
          <w:szCs w:val="24"/>
        </w:rPr>
        <w:t>3</w:t>
      </w:r>
      <w:r>
        <w:rPr>
          <w:rFonts w:ascii="Arial Narrow" w:hAnsi="Arial Narrow" w:cs="Arial Narrow" w:eastAsia="Arial Narrow" w:hint="default"/>
          <w:spacing w:val="-5"/>
          <w:sz w:val="24"/>
          <w:szCs w:val="24"/>
        </w:rPr>
        <w:t> </w:t>
      </w:r>
      <w:r>
        <w:rPr>
          <w:rFonts w:ascii="宋体" w:hAnsi="宋体" w:cs="宋体" w:eastAsia="宋体" w:hint="default"/>
          <w:spacing w:val="-4"/>
          <w:sz w:val="24"/>
          <w:szCs w:val="24"/>
        </w:rPr>
        <w:t>处，均为工业用地，并已取得相关房</w:t>
      </w:r>
      <w:r>
        <w:rPr>
          <w:rFonts w:ascii="宋体" w:hAnsi="宋体" w:cs="宋体" w:eastAsia="宋体" w:hint="default"/>
          <w:sz w:val="24"/>
          <w:szCs w:val="24"/>
        </w:rPr>
        <w:t> 产所有权证，报告期内没有新增土地使用权。</w:t>
      </w:r>
    </w:p>
    <w:p>
      <w:pPr>
        <w:spacing w:line="240" w:lineRule="auto" w:before="2"/>
        <w:rPr>
          <w:rFonts w:ascii="宋体" w:hAnsi="宋体" w:cs="宋体" w:eastAsia="宋体" w:hint="default"/>
          <w:sz w:val="7"/>
          <w:szCs w:val="7"/>
        </w:rPr>
      </w:pPr>
    </w:p>
    <w:tbl>
      <w:tblPr>
        <w:tblW w:w="0" w:type="auto"/>
        <w:jc w:val="left"/>
        <w:tblInd w:w="104" w:type="dxa"/>
        <w:tblLayout w:type="fixed"/>
        <w:tblCellMar>
          <w:top w:w="0" w:type="dxa"/>
          <w:left w:w="0" w:type="dxa"/>
          <w:bottom w:w="0" w:type="dxa"/>
          <w:right w:w="0" w:type="dxa"/>
        </w:tblCellMar>
        <w:tblLook w:val="01E0"/>
      </w:tblPr>
      <w:tblGrid>
        <w:gridCol w:w="382"/>
        <w:gridCol w:w="1538"/>
        <w:gridCol w:w="1576"/>
        <w:gridCol w:w="773"/>
        <w:gridCol w:w="482"/>
        <w:gridCol w:w="514"/>
        <w:gridCol w:w="894"/>
        <w:gridCol w:w="874"/>
        <w:gridCol w:w="1021"/>
        <w:gridCol w:w="1115"/>
      </w:tblGrid>
      <w:tr>
        <w:trPr>
          <w:trHeight w:val="476" w:hRule="exact"/>
        </w:trPr>
        <w:tc>
          <w:tcPr>
            <w:tcW w:w="38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left="94" w:right="0"/>
              <w:jc w:val="left"/>
              <w:rPr>
                <w:rFonts w:ascii="宋体" w:hAnsi="宋体" w:cs="宋体" w:eastAsia="宋体" w:hint="default"/>
                <w:sz w:val="18"/>
                <w:szCs w:val="18"/>
              </w:rPr>
            </w:pPr>
            <w:r>
              <w:rPr>
                <w:rFonts w:ascii="宋体" w:hAnsi="宋体" w:cs="宋体" w:eastAsia="宋体" w:hint="default"/>
                <w:b/>
                <w:bCs/>
                <w:w w:val="99"/>
                <w:sz w:val="18"/>
                <w:szCs w:val="18"/>
              </w:rPr>
              <w:t>序</w:t>
            </w:r>
            <w:r>
              <w:rPr>
                <w:rFonts w:ascii="宋体" w:hAnsi="宋体" w:cs="宋体" w:eastAsia="宋体" w:hint="default"/>
                <w:sz w:val="18"/>
                <w:szCs w:val="18"/>
              </w:rPr>
            </w:r>
          </w:p>
          <w:p>
            <w:pPr>
              <w:pStyle w:val="TableParagraph"/>
              <w:spacing w:line="235" w:lineRule="exact"/>
              <w:ind w:left="94" w:right="0"/>
              <w:jc w:val="left"/>
              <w:rPr>
                <w:rFonts w:ascii="宋体" w:hAnsi="宋体" w:cs="宋体" w:eastAsia="宋体" w:hint="default"/>
                <w:sz w:val="18"/>
                <w:szCs w:val="18"/>
              </w:rPr>
            </w:pPr>
            <w:r>
              <w:rPr>
                <w:rFonts w:ascii="宋体" w:hAnsi="宋体" w:cs="宋体" w:eastAsia="宋体" w:hint="default"/>
                <w:b/>
                <w:bCs/>
                <w:w w:val="99"/>
                <w:sz w:val="18"/>
                <w:szCs w:val="18"/>
              </w:rPr>
              <w:t>号</w:t>
            </w:r>
            <w:r>
              <w:rPr>
                <w:rFonts w:ascii="宋体" w:hAnsi="宋体" w:cs="宋体" w:eastAsia="宋体" w:hint="default"/>
                <w:sz w:val="18"/>
                <w:szCs w:val="18"/>
              </w:rPr>
            </w:r>
          </w:p>
        </w:tc>
        <w:tc>
          <w:tcPr>
            <w:tcW w:w="153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6"/>
              <w:ind w:left="403" w:right="0"/>
              <w:jc w:val="left"/>
              <w:rPr>
                <w:rFonts w:ascii="宋体" w:hAnsi="宋体" w:cs="宋体" w:eastAsia="宋体" w:hint="default"/>
                <w:sz w:val="18"/>
                <w:szCs w:val="18"/>
              </w:rPr>
            </w:pPr>
            <w:r>
              <w:rPr>
                <w:rFonts w:ascii="宋体" w:hAnsi="宋体" w:cs="宋体" w:eastAsia="宋体" w:hint="default"/>
                <w:b/>
                <w:bCs/>
                <w:sz w:val="18"/>
                <w:szCs w:val="18"/>
              </w:rPr>
              <w:t>证书号码</w:t>
            </w:r>
            <w:r>
              <w:rPr>
                <w:rFonts w:ascii="宋体" w:hAnsi="宋体" w:cs="宋体" w:eastAsia="宋体" w:hint="default"/>
                <w:sz w:val="18"/>
                <w:szCs w:val="18"/>
              </w:rPr>
            </w:r>
          </w:p>
        </w:tc>
        <w:tc>
          <w:tcPr>
            <w:tcW w:w="157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b/>
                <w:bCs/>
                <w:sz w:val="18"/>
                <w:szCs w:val="18"/>
              </w:rPr>
              <w:t>位</w:t>
            </w:r>
            <w:r>
              <w:rPr>
                <w:rFonts w:ascii="宋体" w:hAnsi="宋体" w:cs="宋体" w:eastAsia="宋体" w:hint="default"/>
                <w:b/>
                <w:bCs/>
                <w:spacing w:val="88"/>
                <w:sz w:val="18"/>
                <w:szCs w:val="18"/>
              </w:rPr>
              <w:t> </w:t>
            </w:r>
            <w:r>
              <w:rPr>
                <w:rFonts w:ascii="宋体" w:hAnsi="宋体" w:cs="宋体" w:eastAsia="宋体" w:hint="default"/>
                <w:b/>
                <w:bCs/>
                <w:sz w:val="18"/>
                <w:szCs w:val="18"/>
              </w:rPr>
              <w:t>置</w:t>
            </w:r>
            <w:r>
              <w:rPr>
                <w:rFonts w:ascii="宋体" w:hAnsi="宋体" w:cs="宋体" w:eastAsia="宋体" w:hint="default"/>
                <w:sz w:val="18"/>
                <w:szCs w:val="18"/>
              </w:rPr>
            </w:r>
          </w:p>
        </w:tc>
        <w:tc>
          <w:tcPr>
            <w:tcW w:w="77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left="91" w:right="0"/>
              <w:jc w:val="center"/>
              <w:rPr>
                <w:rFonts w:ascii="宋体" w:hAnsi="宋体" w:cs="宋体" w:eastAsia="宋体" w:hint="default"/>
                <w:sz w:val="18"/>
                <w:szCs w:val="18"/>
              </w:rPr>
            </w:pPr>
            <w:r>
              <w:rPr>
                <w:rFonts w:ascii="宋体" w:hAnsi="宋体" w:cs="宋体" w:eastAsia="宋体" w:hint="default"/>
                <w:b/>
                <w:bCs/>
                <w:sz w:val="18"/>
                <w:szCs w:val="18"/>
              </w:rPr>
              <w:t>面积</w:t>
            </w:r>
            <w:r>
              <w:rPr>
                <w:rFonts w:ascii="宋体" w:hAnsi="宋体" w:cs="宋体" w:eastAsia="宋体" w:hint="default"/>
                <w:sz w:val="18"/>
                <w:szCs w:val="18"/>
              </w:rPr>
            </w:r>
          </w:p>
          <w:p>
            <w:pPr>
              <w:pStyle w:val="TableParagraph"/>
              <w:spacing w:line="247" w:lineRule="exact"/>
              <w:ind w:right="0"/>
              <w:jc w:val="center"/>
              <w:rPr>
                <w:rFonts w:ascii="宋体" w:hAnsi="宋体" w:cs="宋体" w:eastAsia="宋体" w:hint="default"/>
                <w:sz w:val="18"/>
                <w:szCs w:val="18"/>
              </w:rPr>
            </w:pPr>
            <w:r>
              <w:rPr>
                <w:rFonts w:ascii="宋体" w:hAnsi="宋体" w:cs="宋体" w:eastAsia="宋体" w:hint="default"/>
                <w:b/>
                <w:bCs/>
                <w:sz w:val="18"/>
                <w:szCs w:val="18"/>
              </w:rPr>
              <w:t>（</w:t>
            </w:r>
            <w:r>
              <w:rPr>
                <w:rFonts w:ascii="Arial Narrow" w:hAnsi="Arial Narrow" w:cs="Arial Narrow" w:eastAsia="Arial Narrow" w:hint="default"/>
                <w:b/>
                <w:bCs/>
                <w:sz w:val="18"/>
                <w:szCs w:val="18"/>
              </w:rPr>
              <w:t>m</w:t>
            </w:r>
            <w:r>
              <w:rPr>
                <w:rFonts w:ascii="Arial Narrow" w:hAnsi="Arial Narrow" w:cs="Arial Narrow" w:eastAsia="Arial Narrow" w:hint="default"/>
                <w:b/>
                <w:bCs/>
                <w:position w:val="5"/>
                <w:sz w:val="12"/>
                <w:szCs w:val="12"/>
              </w:rPr>
              <w:t>2</w:t>
            </w:r>
            <w:r>
              <w:rPr>
                <w:rFonts w:ascii="宋体" w:hAnsi="宋体" w:cs="宋体" w:eastAsia="宋体" w:hint="default"/>
                <w:b/>
                <w:bCs/>
                <w:sz w:val="18"/>
                <w:szCs w:val="18"/>
              </w:rPr>
              <w:t>）</w:t>
            </w:r>
            <w:r>
              <w:rPr>
                <w:rFonts w:ascii="宋体" w:hAnsi="宋体" w:cs="宋体" w:eastAsia="宋体" w:hint="default"/>
                <w:sz w:val="18"/>
                <w:szCs w:val="18"/>
              </w:rPr>
            </w:r>
          </w:p>
        </w:tc>
        <w:tc>
          <w:tcPr>
            <w:tcW w:w="48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left="56" w:right="0"/>
              <w:jc w:val="left"/>
              <w:rPr>
                <w:rFonts w:ascii="宋体" w:hAnsi="宋体" w:cs="宋体" w:eastAsia="宋体" w:hint="default"/>
                <w:sz w:val="18"/>
                <w:szCs w:val="18"/>
              </w:rPr>
            </w:pPr>
            <w:r>
              <w:rPr>
                <w:rFonts w:ascii="宋体" w:hAnsi="宋体" w:cs="宋体" w:eastAsia="宋体" w:hint="default"/>
                <w:b/>
                <w:bCs/>
                <w:sz w:val="18"/>
                <w:szCs w:val="18"/>
              </w:rPr>
              <w:t>他项</w:t>
            </w:r>
            <w:r>
              <w:rPr>
                <w:rFonts w:ascii="宋体" w:hAnsi="宋体" w:cs="宋体" w:eastAsia="宋体" w:hint="default"/>
                <w:sz w:val="18"/>
                <w:szCs w:val="18"/>
              </w:rPr>
            </w:r>
          </w:p>
          <w:p>
            <w:pPr>
              <w:pStyle w:val="TableParagraph"/>
              <w:spacing w:line="235" w:lineRule="exact"/>
              <w:ind w:left="56" w:right="0"/>
              <w:jc w:val="left"/>
              <w:rPr>
                <w:rFonts w:ascii="宋体" w:hAnsi="宋体" w:cs="宋体" w:eastAsia="宋体" w:hint="default"/>
                <w:sz w:val="18"/>
                <w:szCs w:val="18"/>
              </w:rPr>
            </w:pPr>
            <w:r>
              <w:rPr>
                <w:rFonts w:ascii="宋体" w:hAnsi="宋体" w:cs="宋体" w:eastAsia="宋体" w:hint="default"/>
                <w:b/>
                <w:bCs/>
                <w:sz w:val="18"/>
                <w:szCs w:val="18"/>
              </w:rPr>
              <w:t>权利</w:t>
            </w:r>
            <w:r>
              <w:rPr>
                <w:rFonts w:ascii="宋体" w:hAnsi="宋体" w:cs="宋体" w:eastAsia="宋体" w:hint="default"/>
                <w:sz w:val="18"/>
                <w:szCs w:val="18"/>
              </w:rPr>
            </w:r>
          </w:p>
        </w:tc>
        <w:tc>
          <w:tcPr>
            <w:tcW w:w="51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left="70" w:right="0"/>
              <w:jc w:val="left"/>
              <w:rPr>
                <w:rFonts w:ascii="宋体" w:hAnsi="宋体" w:cs="宋体" w:eastAsia="宋体" w:hint="default"/>
                <w:sz w:val="18"/>
                <w:szCs w:val="18"/>
              </w:rPr>
            </w:pPr>
            <w:r>
              <w:rPr>
                <w:rFonts w:ascii="宋体" w:hAnsi="宋体" w:cs="宋体" w:eastAsia="宋体" w:hint="default"/>
                <w:b/>
                <w:bCs/>
                <w:sz w:val="18"/>
                <w:szCs w:val="18"/>
              </w:rPr>
              <w:t>取得</w:t>
            </w:r>
            <w:r>
              <w:rPr>
                <w:rFonts w:ascii="宋体" w:hAnsi="宋体" w:cs="宋体" w:eastAsia="宋体" w:hint="default"/>
                <w:sz w:val="18"/>
                <w:szCs w:val="18"/>
              </w:rPr>
            </w:r>
          </w:p>
          <w:p>
            <w:pPr>
              <w:pStyle w:val="TableParagraph"/>
              <w:spacing w:line="235" w:lineRule="exact"/>
              <w:ind w:left="70" w:right="0"/>
              <w:jc w:val="left"/>
              <w:rPr>
                <w:rFonts w:ascii="宋体" w:hAnsi="宋体" w:cs="宋体" w:eastAsia="宋体" w:hint="default"/>
                <w:sz w:val="18"/>
                <w:szCs w:val="18"/>
              </w:rPr>
            </w:pPr>
            <w:r>
              <w:rPr>
                <w:rFonts w:ascii="宋体" w:hAnsi="宋体" w:cs="宋体" w:eastAsia="宋体" w:hint="default"/>
                <w:b/>
                <w:bCs/>
                <w:sz w:val="18"/>
                <w:szCs w:val="18"/>
              </w:rPr>
              <w:t>方式</w:t>
            </w:r>
            <w:r>
              <w:rPr>
                <w:rFonts w:ascii="宋体" w:hAnsi="宋体" w:cs="宋体" w:eastAsia="宋体" w:hint="default"/>
                <w:sz w:val="18"/>
                <w:szCs w:val="18"/>
              </w:rPr>
            </w:r>
          </w:p>
        </w:tc>
        <w:tc>
          <w:tcPr>
            <w:tcW w:w="89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b/>
                <w:bCs/>
                <w:sz w:val="18"/>
                <w:szCs w:val="18"/>
              </w:rPr>
              <w:t>取得时间</w:t>
            </w:r>
            <w:r>
              <w:rPr>
                <w:rFonts w:ascii="宋体" w:hAnsi="宋体" w:cs="宋体" w:eastAsia="宋体" w:hint="default"/>
                <w:sz w:val="18"/>
                <w:szCs w:val="18"/>
              </w:rPr>
            </w:r>
          </w:p>
        </w:tc>
        <w:tc>
          <w:tcPr>
            <w:tcW w:w="8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02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left="323" w:right="0"/>
              <w:jc w:val="left"/>
              <w:rPr>
                <w:rFonts w:ascii="宋体" w:hAnsi="宋体" w:cs="宋体" w:eastAsia="宋体" w:hint="default"/>
                <w:sz w:val="18"/>
                <w:szCs w:val="18"/>
              </w:rPr>
            </w:pPr>
            <w:r>
              <w:rPr>
                <w:rFonts w:ascii="宋体" w:hAnsi="宋体" w:cs="宋体" w:eastAsia="宋体" w:hint="default"/>
                <w:b/>
                <w:bCs/>
                <w:sz w:val="18"/>
                <w:szCs w:val="18"/>
              </w:rPr>
              <w:t>使用</w:t>
            </w:r>
            <w:r>
              <w:rPr>
                <w:rFonts w:ascii="宋体" w:hAnsi="宋体" w:cs="宋体" w:eastAsia="宋体" w:hint="default"/>
                <w:sz w:val="18"/>
                <w:szCs w:val="18"/>
              </w:rPr>
            </w:r>
          </w:p>
          <w:p>
            <w:pPr>
              <w:pStyle w:val="TableParagraph"/>
              <w:spacing w:line="235" w:lineRule="exact"/>
              <w:ind w:left="323" w:right="0"/>
              <w:jc w:val="left"/>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11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6"/>
              <w:ind w:left="88" w:right="0"/>
              <w:jc w:val="center"/>
              <w:rPr>
                <w:rFonts w:ascii="Arial Narrow" w:hAnsi="Arial Narrow" w:cs="Arial Narrow" w:eastAsia="Arial Narrow" w:hint="default"/>
                <w:sz w:val="18"/>
                <w:szCs w:val="18"/>
              </w:rPr>
            </w:pPr>
            <w:r>
              <w:rPr>
                <w:rFonts w:ascii="宋体" w:hAnsi="宋体" w:cs="宋体" w:eastAsia="宋体" w:hint="default"/>
                <w:b/>
                <w:bCs/>
                <w:sz w:val="18"/>
                <w:szCs w:val="18"/>
              </w:rPr>
              <w:t>价款</w:t>
            </w:r>
            <w:r>
              <w:rPr>
                <w:rFonts w:ascii="Arial Narrow" w:hAnsi="Arial Narrow" w:cs="Arial Narrow" w:eastAsia="Arial Narrow" w:hint="default"/>
                <w:b/>
                <w:bCs/>
                <w:sz w:val="18"/>
                <w:szCs w:val="18"/>
              </w:rPr>
              <w:t>(</w:t>
            </w:r>
            <w:r>
              <w:rPr>
                <w:rFonts w:ascii="宋体" w:hAnsi="宋体" w:cs="宋体" w:eastAsia="宋体" w:hint="default"/>
                <w:b/>
                <w:bCs/>
                <w:sz w:val="18"/>
                <w:szCs w:val="18"/>
              </w:rPr>
              <w:t>元</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c>
      </w:tr>
      <w:tr>
        <w:trPr>
          <w:trHeight w:val="478" w:hRule="exact"/>
        </w:trPr>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Arial Narrow" w:hAnsi="Arial Narrow" w:cs="Arial Narrow" w:eastAsia="Arial Narrow" w:hint="default"/>
                <w:sz w:val="18"/>
                <w:szCs w:val="18"/>
              </w:rPr>
            </w:pPr>
            <w:r>
              <w:rPr>
                <w:rFonts w:ascii="Arial Narrow"/>
                <w:w w:val="99"/>
                <w:sz w:val="18"/>
              </w:rPr>
              <w:t>1</w:t>
            </w:r>
            <w:r>
              <w:rPr>
                <w:rFonts w:ascii="Arial Narrow"/>
                <w:sz w:val="18"/>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房地证津</w:t>
            </w:r>
          </w:p>
          <w:p>
            <w:pPr>
              <w:pStyle w:val="TableParagraph"/>
              <w:spacing w:line="247" w:lineRule="exact"/>
              <w:ind w:right="0"/>
              <w:jc w:val="center"/>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55"/>
                <w:sz w:val="18"/>
                <w:szCs w:val="18"/>
              </w:rPr>
              <w:t> </w:t>
            </w:r>
            <w:r>
              <w:rPr>
                <w:rFonts w:ascii="Arial Narrow" w:hAnsi="Arial Narrow" w:cs="Arial Narrow" w:eastAsia="Arial Narrow" w:hint="default"/>
                <w:sz w:val="18"/>
                <w:szCs w:val="18"/>
              </w:rPr>
              <w:t>113030808357</w:t>
            </w:r>
            <w:r>
              <w:rPr>
                <w:rFonts w:ascii="Arial Narrow" w:hAnsi="Arial Narrow" w:cs="Arial Narrow" w:eastAsia="Arial Narrow" w:hint="default"/>
                <w:spacing w:val="-6"/>
                <w:sz w:val="18"/>
                <w:szCs w:val="18"/>
              </w:rPr>
              <w:t> </w:t>
            </w:r>
            <w:r>
              <w:rPr>
                <w:rFonts w:ascii="宋体" w:hAnsi="宋体" w:cs="宋体" w:eastAsia="宋体" w:hint="default"/>
                <w:sz w:val="18"/>
                <w:szCs w:val="18"/>
              </w:rPr>
              <w:t>号</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北辰经济开发区</w:t>
            </w:r>
          </w:p>
          <w:p>
            <w:pPr>
              <w:pStyle w:val="TableParagraph"/>
              <w:spacing w:line="247" w:lineRule="exact"/>
              <w:ind w:right="0"/>
              <w:jc w:val="center"/>
              <w:rPr>
                <w:rFonts w:ascii="宋体" w:hAnsi="宋体" w:cs="宋体" w:eastAsia="宋体" w:hint="default"/>
                <w:sz w:val="18"/>
                <w:szCs w:val="18"/>
              </w:rPr>
            </w:pPr>
            <w:r>
              <w:rPr>
                <w:rFonts w:ascii="宋体" w:hAnsi="宋体" w:cs="宋体" w:eastAsia="宋体" w:hint="default"/>
                <w:sz w:val="18"/>
                <w:szCs w:val="18"/>
              </w:rPr>
              <w:t>双川道</w:t>
            </w:r>
            <w:r>
              <w:rPr>
                <w:rFonts w:ascii="宋体" w:hAnsi="宋体" w:cs="宋体" w:eastAsia="宋体" w:hint="default"/>
                <w:spacing w:val="-46"/>
                <w:sz w:val="18"/>
                <w:szCs w:val="18"/>
              </w:rPr>
              <w:t> </w:t>
            </w:r>
            <w:r>
              <w:rPr>
                <w:rFonts w:ascii="Arial Narrow" w:hAnsi="Arial Narrow" w:cs="Arial Narrow" w:eastAsia="Arial Narrow" w:hint="default"/>
                <w:sz w:val="18"/>
                <w:szCs w:val="18"/>
              </w:rPr>
              <w:t>20</w:t>
            </w:r>
            <w:r>
              <w:rPr>
                <w:rFonts w:ascii="Arial Narrow" w:hAnsi="Arial Narrow" w:cs="Arial Narrow" w:eastAsia="Arial Narrow" w:hint="default"/>
                <w:spacing w:val="2"/>
                <w:sz w:val="18"/>
                <w:szCs w:val="18"/>
              </w:rPr>
              <w:t> </w:t>
            </w:r>
            <w:r>
              <w:rPr>
                <w:rFonts w:ascii="宋体" w:hAnsi="宋体" w:cs="宋体" w:eastAsia="宋体" w:hint="default"/>
                <w:sz w:val="18"/>
                <w:szCs w:val="18"/>
              </w:rPr>
              <w:t>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Arial Narrow" w:hAnsi="Arial Narrow" w:cs="Arial Narrow" w:eastAsia="Arial Narrow" w:hint="default"/>
                <w:sz w:val="18"/>
                <w:szCs w:val="18"/>
              </w:rPr>
            </w:pPr>
            <w:r>
              <w:rPr>
                <w:rFonts w:ascii="Arial Narrow"/>
                <w:sz w:val="18"/>
              </w:rPr>
              <w:t>20,830.6</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抵押</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71" w:right="0"/>
              <w:jc w:val="left"/>
              <w:rPr>
                <w:rFonts w:ascii="宋体" w:hAnsi="宋体" w:cs="宋体" w:eastAsia="宋体" w:hint="default"/>
                <w:sz w:val="18"/>
                <w:szCs w:val="18"/>
              </w:rPr>
            </w:pPr>
            <w:r>
              <w:rPr>
                <w:rFonts w:ascii="宋体" w:hAnsi="宋体" w:cs="宋体" w:eastAsia="宋体" w:hint="default"/>
                <w:sz w:val="18"/>
                <w:szCs w:val="18"/>
              </w:rPr>
              <w:t>出让</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Arial Narrow" w:hAnsi="Arial Narrow" w:cs="Arial Narrow" w:eastAsia="Arial Narrow" w:hint="default"/>
                <w:sz w:val="18"/>
                <w:szCs w:val="18"/>
              </w:rPr>
            </w:pPr>
            <w:r>
              <w:rPr>
                <w:rFonts w:ascii="Arial Narrow"/>
                <w:sz w:val="18"/>
              </w:rPr>
              <w:t>2004.4.30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工业用地</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2"/>
              <w:jc w:val="right"/>
              <w:rPr>
                <w:rFonts w:ascii="Arial Narrow" w:hAnsi="Arial Narrow" w:cs="Arial Narrow" w:eastAsia="Arial Narrow" w:hint="default"/>
                <w:sz w:val="18"/>
                <w:szCs w:val="18"/>
              </w:rPr>
            </w:pPr>
            <w:r>
              <w:rPr>
                <w:rFonts w:ascii="Arial Narrow"/>
                <w:spacing w:val="-1"/>
                <w:sz w:val="18"/>
              </w:rPr>
              <w:t>2050.8.17</w:t>
            </w:r>
            <w:r>
              <w:rPr>
                <w:rFonts w:ascii="Arial Narrow"/>
                <w:sz w:val="18"/>
              </w:rPr>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36" w:right="0"/>
              <w:jc w:val="center"/>
              <w:rPr>
                <w:rFonts w:ascii="Arial Narrow" w:hAnsi="Arial Narrow" w:cs="Arial Narrow" w:eastAsia="Arial Narrow" w:hint="default"/>
                <w:sz w:val="18"/>
                <w:szCs w:val="18"/>
              </w:rPr>
            </w:pPr>
            <w:r>
              <w:rPr>
                <w:rFonts w:ascii="Arial Narrow"/>
                <w:sz w:val="18"/>
              </w:rPr>
              <w:t>3,877,206.70</w:t>
            </w:r>
          </w:p>
        </w:tc>
      </w:tr>
      <w:tr>
        <w:trPr>
          <w:trHeight w:val="476" w:hRule="exact"/>
        </w:trPr>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
              <w:jc w:val="center"/>
              <w:rPr>
                <w:rFonts w:ascii="Arial Narrow" w:hAnsi="Arial Narrow" w:cs="Arial Narrow" w:eastAsia="Arial Narrow" w:hint="default"/>
                <w:sz w:val="18"/>
                <w:szCs w:val="18"/>
              </w:rPr>
            </w:pPr>
            <w:r>
              <w:rPr>
                <w:rFonts w:ascii="Arial Narrow"/>
                <w:w w:val="99"/>
                <w:sz w:val="18"/>
              </w:rPr>
              <w:t>2</w:t>
            </w:r>
            <w:r>
              <w:rPr>
                <w:rFonts w:ascii="Arial Narrow"/>
                <w:sz w:val="18"/>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房地证津</w:t>
            </w:r>
          </w:p>
          <w:p>
            <w:pPr>
              <w:pStyle w:val="TableParagraph"/>
              <w:spacing w:line="247" w:lineRule="exact"/>
              <w:ind w:right="0"/>
              <w:jc w:val="center"/>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55"/>
                <w:sz w:val="18"/>
                <w:szCs w:val="18"/>
              </w:rPr>
              <w:t> </w:t>
            </w:r>
            <w:r>
              <w:rPr>
                <w:rFonts w:ascii="Arial Narrow" w:hAnsi="Arial Narrow" w:cs="Arial Narrow" w:eastAsia="Arial Narrow" w:hint="default"/>
                <w:sz w:val="18"/>
                <w:szCs w:val="18"/>
              </w:rPr>
              <w:t>113030908228</w:t>
            </w:r>
            <w:r>
              <w:rPr>
                <w:rFonts w:ascii="Arial Narrow" w:hAnsi="Arial Narrow" w:cs="Arial Narrow" w:eastAsia="Arial Narrow" w:hint="default"/>
                <w:spacing w:val="-6"/>
                <w:sz w:val="18"/>
                <w:szCs w:val="18"/>
              </w:rPr>
              <w:t> </w:t>
            </w:r>
            <w:r>
              <w:rPr>
                <w:rFonts w:ascii="宋体" w:hAnsi="宋体" w:cs="宋体" w:eastAsia="宋体" w:hint="default"/>
                <w:sz w:val="18"/>
                <w:szCs w:val="18"/>
              </w:rPr>
              <w:t>号</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北辰经济开发区</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双原道北</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18"/>
                <w:szCs w:val="18"/>
              </w:rPr>
            </w:pPr>
            <w:r>
              <w:rPr>
                <w:rFonts w:ascii="Arial Narrow"/>
                <w:sz w:val="18"/>
              </w:rPr>
              <w:t>11,431.5</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抵押</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1" w:right="0"/>
              <w:jc w:val="left"/>
              <w:rPr>
                <w:rFonts w:ascii="宋体" w:hAnsi="宋体" w:cs="宋体" w:eastAsia="宋体" w:hint="default"/>
                <w:sz w:val="18"/>
                <w:szCs w:val="18"/>
              </w:rPr>
            </w:pPr>
            <w:r>
              <w:rPr>
                <w:rFonts w:ascii="宋体" w:hAnsi="宋体" w:cs="宋体" w:eastAsia="宋体" w:hint="default"/>
                <w:sz w:val="18"/>
                <w:szCs w:val="18"/>
              </w:rPr>
              <w:t>出让</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Arial Narrow" w:hAnsi="Arial Narrow" w:cs="Arial Narrow" w:eastAsia="Arial Narrow" w:hint="default"/>
                <w:sz w:val="18"/>
                <w:szCs w:val="18"/>
              </w:rPr>
            </w:pPr>
            <w:r>
              <w:rPr>
                <w:rFonts w:ascii="Arial Narrow"/>
                <w:sz w:val="18"/>
              </w:rPr>
              <w:t>1997.11.24</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工业用地</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51"/>
              <w:jc w:val="right"/>
              <w:rPr>
                <w:rFonts w:ascii="Arial Narrow" w:hAnsi="Arial Narrow" w:cs="Arial Narrow" w:eastAsia="Arial Narrow" w:hint="default"/>
                <w:sz w:val="18"/>
                <w:szCs w:val="18"/>
              </w:rPr>
            </w:pPr>
            <w:r>
              <w:rPr>
                <w:rFonts w:ascii="Arial Narrow"/>
                <w:spacing w:val="-2"/>
                <w:sz w:val="18"/>
              </w:rPr>
              <w:t>2047.11.23</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36" w:right="0"/>
              <w:jc w:val="center"/>
              <w:rPr>
                <w:rFonts w:ascii="Arial Narrow" w:hAnsi="Arial Narrow" w:cs="Arial Narrow" w:eastAsia="Arial Narrow" w:hint="default"/>
                <w:sz w:val="18"/>
                <w:szCs w:val="18"/>
              </w:rPr>
            </w:pPr>
            <w:r>
              <w:rPr>
                <w:rFonts w:ascii="Arial Narrow"/>
                <w:sz w:val="18"/>
              </w:rPr>
              <w:t>2,629,250.29</w:t>
            </w:r>
          </w:p>
        </w:tc>
      </w:tr>
      <w:tr>
        <w:trPr>
          <w:trHeight w:val="478" w:hRule="exact"/>
        </w:trPr>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Arial Narrow" w:hAnsi="Arial Narrow" w:cs="Arial Narrow" w:eastAsia="Arial Narrow" w:hint="default"/>
                <w:sz w:val="18"/>
                <w:szCs w:val="18"/>
              </w:rPr>
            </w:pPr>
            <w:r>
              <w:rPr>
                <w:rFonts w:ascii="Arial Narrow"/>
                <w:w w:val="99"/>
                <w:sz w:val="18"/>
              </w:rPr>
              <w:t>3</w:t>
            </w:r>
            <w:r>
              <w:rPr>
                <w:rFonts w:ascii="Arial Narrow"/>
                <w:sz w:val="18"/>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辰单国用</w:t>
            </w:r>
          </w:p>
          <w:p>
            <w:pPr>
              <w:pStyle w:val="TableParagraph"/>
              <w:spacing w:line="247"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Arial Narrow" w:hAnsi="Arial Narrow" w:cs="Arial Narrow" w:eastAsia="Arial Narrow" w:hint="default"/>
                <w:sz w:val="18"/>
                <w:szCs w:val="18"/>
              </w:rPr>
              <w:t>2008</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Arial Narrow" w:hAnsi="Arial Narrow" w:cs="Arial Narrow" w:eastAsia="Arial Narrow" w:hint="default"/>
                <w:sz w:val="18"/>
                <w:szCs w:val="18"/>
              </w:rPr>
              <w:t>057</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北辰区经济开发区</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Arial Narrow" w:hAnsi="Arial Narrow" w:cs="Arial Narrow" w:eastAsia="Arial Narrow" w:hint="default"/>
                <w:sz w:val="18"/>
                <w:szCs w:val="18"/>
              </w:rPr>
            </w:pPr>
            <w:r>
              <w:rPr>
                <w:rFonts w:ascii="Arial Narrow"/>
                <w:sz w:val="18"/>
              </w:rPr>
              <w:t>64,737.54</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71" w:right="0"/>
              <w:jc w:val="left"/>
              <w:rPr>
                <w:rFonts w:ascii="宋体" w:hAnsi="宋体" w:cs="宋体" w:eastAsia="宋体" w:hint="default"/>
                <w:sz w:val="18"/>
                <w:szCs w:val="18"/>
              </w:rPr>
            </w:pPr>
            <w:r>
              <w:rPr>
                <w:rFonts w:ascii="宋体" w:hAnsi="宋体" w:cs="宋体" w:eastAsia="宋体" w:hint="default"/>
                <w:sz w:val="18"/>
                <w:szCs w:val="18"/>
              </w:rPr>
              <w:t>出让</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Arial Narrow" w:hAnsi="Arial Narrow" w:cs="Arial Narrow" w:eastAsia="Arial Narrow" w:hint="default"/>
                <w:sz w:val="18"/>
                <w:szCs w:val="18"/>
              </w:rPr>
            </w:pPr>
            <w:r>
              <w:rPr>
                <w:rFonts w:ascii="Arial Narrow"/>
                <w:sz w:val="18"/>
              </w:rPr>
              <w:t>2008.6.27</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工业用地</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1"/>
              <w:jc w:val="right"/>
              <w:rPr>
                <w:rFonts w:ascii="Arial Narrow" w:hAnsi="Arial Narrow" w:cs="Arial Narrow" w:eastAsia="Arial Narrow" w:hint="default"/>
                <w:sz w:val="18"/>
                <w:szCs w:val="18"/>
              </w:rPr>
            </w:pPr>
            <w:r>
              <w:rPr>
                <w:rFonts w:ascii="Arial Narrow"/>
                <w:spacing w:val="-1"/>
                <w:sz w:val="18"/>
              </w:rPr>
              <w:t>2058.3.5</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53" w:right="0"/>
              <w:jc w:val="center"/>
              <w:rPr>
                <w:rFonts w:ascii="Arial Narrow" w:hAnsi="Arial Narrow" w:cs="Arial Narrow" w:eastAsia="Arial Narrow" w:hint="default"/>
                <w:sz w:val="18"/>
                <w:szCs w:val="18"/>
              </w:rPr>
            </w:pPr>
            <w:r>
              <w:rPr>
                <w:rFonts w:ascii="Arial Narrow"/>
                <w:sz w:val="18"/>
              </w:rPr>
              <w:t>20,403,977.61</w:t>
            </w:r>
          </w:p>
        </w:tc>
      </w:tr>
    </w:tbl>
    <w:p>
      <w:pPr>
        <w:spacing w:line="255" w:lineRule="exact" w:before="0"/>
        <w:ind w:left="540" w:right="0" w:firstLine="419"/>
        <w:jc w:val="left"/>
        <w:rPr>
          <w:rFonts w:ascii="宋体" w:hAnsi="宋体" w:cs="宋体" w:eastAsia="宋体" w:hint="default"/>
          <w:sz w:val="21"/>
          <w:szCs w:val="21"/>
        </w:rPr>
      </w:pPr>
      <w:r>
        <w:rPr>
          <w:rFonts w:ascii="宋体" w:hAnsi="宋体" w:cs="宋体" w:eastAsia="宋体" w:hint="default"/>
          <w:sz w:val="21"/>
          <w:szCs w:val="21"/>
        </w:rPr>
        <w:t>注：</w:t>
      </w:r>
      <w:r>
        <w:rPr>
          <w:rFonts w:ascii="Arial Narrow" w:hAnsi="Arial Narrow" w:cs="Arial Narrow" w:eastAsia="Arial Narrow" w:hint="default"/>
          <w:sz w:val="21"/>
          <w:szCs w:val="21"/>
        </w:rPr>
        <w:t>1</w:t>
      </w:r>
      <w:r>
        <w:rPr>
          <w:rFonts w:ascii="Arial Narrow" w:hAnsi="Arial Narrow" w:cs="Arial Narrow" w:eastAsia="Arial Narrow" w:hint="default"/>
          <w:spacing w:val="12"/>
          <w:sz w:val="21"/>
          <w:szCs w:val="21"/>
        </w:rPr>
        <w:t> </w:t>
      </w:r>
      <w:r>
        <w:rPr>
          <w:rFonts w:ascii="宋体" w:hAnsi="宋体" w:cs="宋体" w:eastAsia="宋体" w:hint="default"/>
          <w:sz w:val="21"/>
          <w:szCs w:val="21"/>
        </w:rPr>
        <w:t>号房屋建筑物与</w:t>
      </w:r>
      <w:r>
        <w:rPr>
          <w:rFonts w:ascii="宋体" w:hAnsi="宋体" w:cs="宋体" w:eastAsia="宋体" w:hint="default"/>
          <w:spacing w:val="-45"/>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13"/>
          <w:sz w:val="21"/>
          <w:szCs w:val="21"/>
        </w:rPr>
        <w:t> </w:t>
      </w:r>
      <w:r>
        <w:rPr>
          <w:rFonts w:ascii="宋体" w:hAnsi="宋体" w:cs="宋体" w:eastAsia="宋体" w:hint="default"/>
          <w:sz w:val="21"/>
          <w:szCs w:val="21"/>
        </w:rPr>
        <w:t>号土地使用权为同一房地产权证，</w:t>
      </w:r>
      <w:r>
        <w:rPr>
          <w:rFonts w:ascii="Arial Narrow" w:hAnsi="Arial Narrow" w:cs="Arial Narrow" w:eastAsia="Arial Narrow" w:hint="default"/>
          <w:sz w:val="21"/>
          <w:szCs w:val="21"/>
        </w:rPr>
        <w:t>2</w:t>
      </w:r>
      <w:r>
        <w:rPr>
          <w:rFonts w:ascii="Arial Narrow" w:hAnsi="Arial Narrow" w:cs="Arial Narrow" w:eastAsia="Arial Narrow" w:hint="default"/>
          <w:spacing w:val="12"/>
          <w:sz w:val="21"/>
          <w:szCs w:val="21"/>
        </w:rPr>
        <w:t> </w:t>
      </w:r>
      <w:r>
        <w:rPr>
          <w:rFonts w:ascii="宋体" w:hAnsi="宋体" w:cs="宋体" w:eastAsia="宋体" w:hint="default"/>
          <w:sz w:val="21"/>
          <w:szCs w:val="21"/>
        </w:rPr>
        <w:t>号房屋建筑物与</w:t>
      </w:r>
      <w:r>
        <w:rPr>
          <w:rFonts w:ascii="宋体" w:hAnsi="宋体" w:cs="宋体" w:eastAsia="宋体" w:hint="default"/>
          <w:spacing w:val="-45"/>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12"/>
          <w:sz w:val="21"/>
          <w:szCs w:val="21"/>
        </w:rPr>
        <w:t> </w:t>
      </w:r>
      <w:r>
        <w:rPr>
          <w:rFonts w:ascii="宋体" w:hAnsi="宋体" w:cs="宋体" w:eastAsia="宋体" w:hint="default"/>
          <w:sz w:val="21"/>
          <w:szCs w:val="21"/>
        </w:rPr>
        <w:t>号土地</w:t>
      </w:r>
    </w:p>
    <w:p>
      <w:pPr>
        <w:spacing w:line="338" w:lineRule="auto" w:before="118"/>
        <w:ind w:left="540" w:right="554" w:firstLine="0"/>
        <w:jc w:val="left"/>
        <w:rPr>
          <w:rFonts w:ascii="宋体" w:hAnsi="宋体" w:cs="宋体" w:eastAsia="宋体" w:hint="default"/>
          <w:sz w:val="21"/>
          <w:szCs w:val="21"/>
        </w:rPr>
      </w:pPr>
      <w:r>
        <w:rPr>
          <w:rFonts w:ascii="宋体" w:hAnsi="宋体" w:cs="宋体" w:eastAsia="宋体" w:hint="default"/>
          <w:spacing w:val="-4"/>
          <w:sz w:val="21"/>
          <w:szCs w:val="21"/>
        </w:rPr>
        <w:t>使用权为同一房地产权证，</w:t>
      </w:r>
      <w:r>
        <w:rPr>
          <w:rFonts w:ascii="Arial Narrow" w:hAnsi="Arial Narrow" w:cs="Arial Narrow" w:eastAsia="Arial Narrow" w:hint="default"/>
          <w:spacing w:val="-4"/>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号及</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4"/>
          <w:sz w:val="21"/>
          <w:szCs w:val="21"/>
        </w:rPr>
        <w:t> </w:t>
      </w:r>
      <w:r>
        <w:rPr>
          <w:rFonts w:ascii="宋体" w:hAnsi="宋体" w:cs="宋体" w:eastAsia="宋体" w:hint="default"/>
          <w:sz w:val="21"/>
          <w:szCs w:val="21"/>
        </w:rPr>
        <w:t>号他项抵押权利已于</w:t>
      </w:r>
      <w:r>
        <w:rPr>
          <w:rFonts w:ascii="宋体" w:hAnsi="宋体" w:cs="宋体" w:eastAsia="宋体" w:hint="default"/>
          <w:spacing w:val="-52"/>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pacing w:val="-8"/>
          <w:sz w:val="21"/>
          <w:szCs w:val="21"/>
        </w:rPr>
        <w:t>11</w:t>
      </w:r>
      <w:r>
        <w:rPr>
          <w:rFonts w:ascii="Arial Narrow" w:hAnsi="Arial Narrow" w:cs="Arial Narrow" w:eastAsia="Arial Narrow" w:hint="default"/>
          <w:spacing w:val="4"/>
          <w:sz w:val="21"/>
          <w:szCs w:val="21"/>
        </w:rPr>
        <w:t> </w:t>
      </w:r>
      <w:r>
        <w:rPr>
          <w:rFonts w:ascii="宋体" w:hAnsi="宋体" w:cs="宋体" w:eastAsia="宋体" w:hint="default"/>
          <w:spacing w:val="-9"/>
          <w:sz w:val="21"/>
          <w:szCs w:val="21"/>
        </w:rPr>
        <w:t>日注销；</w:t>
      </w:r>
      <w:r>
        <w:rPr>
          <w:rFonts w:ascii="Arial Narrow" w:hAnsi="Arial Narrow" w:cs="Arial Narrow" w:eastAsia="Arial Narrow" w:hint="default"/>
          <w:spacing w:val="-9"/>
          <w:sz w:val="21"/>
          <w:szCs w:val="21"/>
        </w:rPr>
        <w:t>3</w:t>
      </w:r>
      <w:r>
        <w:rPr>
          <w:rFonts w:ascii="Arial Narrow" w:hAnsi="Arial Narrow" w:cs="Arial Narrow" w:eastAsia="Arial Narrow" w:hint="default"/>
          <w:spacing w:val="6"/>
          <w:sz w:val="21"/>
          <w:szCs w:val="21"/>
        </w:rPr>
        <w:t> </w:t>
      </w:r>
      <w:r>
        <w:rPr>
          <w:rFonts w:ascii="宋体" w:hAnsi="宋体" w:cs="宋体" w:eastAsia="宋体" w:hint="default"/>
          <w:sz w:val="21"/>
          <w:szCs w:val="21"/>
        </w:rPr>
        <w:t>号土地使 用权为募集资金投资项目土地使用权证。</w:t>
      </w:r>
    </w:p>
    <w:p>
      <w:pPr>
        <w:pStyle w:val="Heading3"/>
        <w:spacing w:line="338" w:lineRule="auto" w:before="42"/>
        <w:ind w:left="1019" w:right="543"/>
        <w:jc w:val="left"/>
        <w:rPr>
          <w:rFonts w:ascii="Calibri" w:hAnsi="Calibri" w:cs="Calibri" w:eastAsia="Calibri" w:hint="default"/>
        </w:rPr>
      </w:pPr>
      <w:r>
        <w:rPr>
          <w:rFonts w:ascii="Arial Narrow" w:hAnsi="Arial Narrow" w:cs="Arial Narrow" w:eastAsia="Arial Narrow" w:hint="default"/>
        </w:rPr>
        <w:t>2</w:t>
      </w:r>
      <w:r>
        <w:rPr/>
        <w:t>、专利许可使用权 </w:t>
      </w:r>
      <w:r>
        <w:rPr>
          <w:spacing w:val="3"/>
        </w:rPr>
        <w:t>专利许可使用权系本公司之控股子公司天津绿动能源科技有限公司以</w:t>
      </w:r>
      <w:r>
        <w:rPr>
          <w:spacing w:val="26"/>
        </w:rPr>
        <w:t> </w:t>
      </w:r>
      <w:r>
        <w:rPr>
          <w:rFonts w:ascii="Calibri" w:hAnsi="Calibri" w:cs="Calibri" w:eastAsia="Calibri" w:hint="default"/>
        </w:rPr>
        <w:t>100</w:t>
      </w:r>
    </w:p>
    <w:p>
      <w:pPr>
        <w:spacing w:before="2"/>
        <w:ind w:left="540" w:right="0" w:firstLine="0"/>
        <w:jc w:val="left"/>
        <w:rPr>
          <w:rFonts w:ascii="宋体" w:hAnsi="宋体" w:cs="宋体" w:eastAsia="宋体" w:hint="default"/>
          <w:sz w:val="24"/>
          <w:szCs w:val="24"/>
        </w:rPr>
      </w:pPr>
      <w:r>
        <w:rPr>
          <w:rFonts w:ascii="宋体" w:hAnsi="宋体" w:cs="宋体" w:eastAsia="宋体" w:hint="default"/>
          <w:sz w:val="24"/>
          <w:szCs w:val="24"/>
        </w:rPr>
        <w:t>万美元（折合人民币 </w:t>
      </w:r>
      <w:r>
        <w:rPr>
          <w:rFonts w:ascii="Calibri" w:hAnsi="Calibri" w:cs="Calibri" w:eastAsia="Calibri" w:hint="default"/>
          <w:sz w:val="24"/>
          <w:szCs w:val="24"/>
        </w:rPr>
        <w:t>6,300,900.00</w:t>
      </w:r>
      <w:r>
        <w:rPr>
          <w:rFonts w:ascii="Calibri" w:hAnsi="Calibri" w:cs="Calibri" w:eastAsia="Calibri" w:hint="default"/>
          <w:spacing w:val="-21"/>
          <w:sz w:val="24"/>
          <w:szCs w:val="24"/>
        </w:rPr>
        <w:t> </w:t>
      </w:r>
      <w:r>
        <w:rPr>
          <w:rFonts w:ascii="宋体" w:hAnsi="宋体" w:cs="宋体" w:eastAsia="宋体" w:hint="default"/>
          <w:sz w:val="24"/>
          <w:szCs w:val="24"/>
        </w:rPr>
        <w:t>元）自其参股股东英飞电池技术</w:t>
      </w:r>
      <w:r>
        <w:rPr>
          <w:rFonts w:ascii="Calibri" w:hAnsi="Calibri" w:cs="Calibri" w:eastAsia="Calibri" w:hint="default"/>
          <w:sz w:val="24"/>
          <w:szCs w:val="24"/>
        </w:rPr>
        <w:t>(</w:t>
      </w:r>
      <w:r>
        <w:rPr>
          <w:rFonts w:ascii="宋体" w:hAnsi="宋体" w:cs="宋体" w:eastAsia="宋体" w:hint="default"/>
          <w:sz w:val="24"/>
          <w:szCs w:val="24"/>
        </w:rPr>
        <w:t>中国</w:t>
      </w:r>
      <w:r>
        <w:rPr>
          <w:rFonts w:ascii="Calibri" w:hAnsi="Calibri" w:cs="Calibri" w:eastAsia="Calibri" w:hint="default"/>
          <w:sz w:val="24"/>
          <w:szCs w:val="24"/>
        </w:rPr>
        <w:t>)</w:t>
      </w:r>
      <w:r>
        <w:rPr>
          <w:rFonts w:ascii="宋体" w:hAnsi="宋体" w:cs="宋体" w:eastAsia="宋体" w:hint="default"/>
          <w:sz w:val="24"/>
          <w:szCs w:val="24"/>
        </w:rPr>
        <w:t>有限公</w:t>
      </w:r>
    </w:p>
    <w:p>
      <w:pPr>
        <w:spacing w:before="122"/>
        <w:ind w:left="540" w:right="543" w:firstLine="0"/>
        <w:jc w:val="left"/>
        <w:rPr>
          <w:rFonts w:ascii="宋体" w:hAnsi="宋体" w:cs="宋体" w:eastAsia="宋体" w:hint="default"/>
          <w:sz w:val="24"/>
          <w:szCs w:val="24"/>
        </w:rPr>
      </w:pPr>
      <w:r>
        <w:rPr>
          <w:rFonts w:ascii="宋体" w:hAnsi="宋体" w:cs="宋体" w:eastAsia="宋体" w:hint="default"/>
          <w:sz w:val="24"/>
          <w:szCs w:val="24"/>
        </w:rPr>
        <w:t>司取得专利许可使用权，期限至</w:t>
      </w:r>
      <w:r>
        <w:rPr>
          <w:rFonts w:ascii="宋体" w:hAnsi="宋体" w:cs="宋体" w:eastAsia="宋体" w:hint="default"/>
          <w:spacing w:val="-61"/>
          <w:sz w:val="24"/>
          <w:szCs w:val="24"/>
        </w:rPr>
        <w:t> </w:t>
      </w:r>
      <w:r>
        <w:rPr>
          <w:rFonts w:ascii="Calibri" w:hAnsi="Calibri" w:cs="Calibri" w:eastAsia="Calibri" w:hint="default"/>
          <w:sz w:val="24"/>
          <w:szCs w:val="24"/>
        </w:rPr>
        <w:t>2035</w:t>
      </w:r>
      <w:r>
        <w:rPr>
          <w:rFonts w:ascii="Calibri" w:hAnsi="Calibri" w:cs="Calibri" w:eastAsia="Calibri" w:hint="default"/>
          <w:spacing w:val="3"/>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Calibri" w:hAnsi="Calibri" w:cs="Calibri" w:eastAsia="Calibri" w:hint="default"/>
          <w:sz w:val="24"/>
          <w:szCs w:val="24"/>
        </w:rPr>
        <w:t>12</w:t>
      </w:r>
      <w:r>
        <w:rPr>
          <w:rFonts w:ascii="Calibri" w:hAnsi="Calibri" w:cs="Calibri" w:eastAsia="Calibri"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Calibri" w:hAnsi="Calibri" w:cs="Calibri" w:eastAsia="Calibri" w:hint="default"/>
          <w:sz w:val="24"/>
          <w:szCs w:val="24"/>
        </w:rPr>
        <w:t>31</w:t>
      </w:r>
      <w:r>
        <w:rPr>
          <w:rFonts w:ascii="Calibri" w:hAnsi="Calibri" w:cs="Calibri" w:eastAsia="Calibri" w:hint="default"/>
          <w:spacing w:val="4"/>
          <w:sz w:val="24"/>
          <w:szCs w:val="24"/>
        </w:rPr>
        <w:t> </w:t>
      </w:r>
      <w:r>
        <w:rPr>
          <w:rFonts w:ascii="宋体" w:hAnsi="宋体" w:cs="宋体" w:eastAsia="宋体" w:hint="default"/>
          <w:sz w:val="24"/>
          <w:szCs w:val="24"/>
        </w:rPr>
        <w:t>日届满。</w:t>
      </w:r>
    </w:p>
    <w:p>
      <w:pPr>
        <w:spacing w:before="122"/>
        <w:ind w:left="1020" w:right="543" w:firstLine="0"/>
        <w:jc w:val="left"/>
        <w:rPr>
          <w:rFonts w:ascii="宋体" w:hAnsi="宋体" w:cs="宋体" w:eastAsia="宋体" w:hint="default"/>
          <w:sz w:val="24"/>
          <w:szCs w:val="24"/>
        </w:rPr>
      </w:pPr>
      <w:r>
        <w:rPr>
          <w:rFonts w:ascii="Calibri" w:hAnsi="Calibri" w:cs="Calibri" w:eastAsia="Calibri" w:hint="default"/>
          <w:sz w:val="24"/>
          <w:szCs w:val="24"/>
        </w:rPr>
        <w:t>3</w:t>
      </w:r>
      <w:r>
        <w:rPr>
          <w:rFonts w:ascii="宋体" w:hAnsi="宋体" w:cs="宋体" w:eastAsia="宋体" w:hint="default"/>
          <w:sz w:val="24"/>
          <w:szCs w:val="24"/>
        </w:rPr>
        <w:t>、商标</w:t>
      </w:r>
    </w:p>
    <w:p>
      <w:pPr>
        <w:spacing w:before="122"/>
        <w:ind w:left="1020" w:right="543" w:firstLine="0"/>
        <w:jc w:val="left"/>
        <w:rPr>
          <w:rFonts w:ascii="宋体" w:hAnsi="宋体" w:cs="宋体" w:eastAsia="宋体" w:hint="default"/>
          <w:sz w:val="24"/>
          <w:szCs w:val="24"/>
        </w:rPr>
      </w:pPr>
      <w:r>
        <w:rPr>
          <w:rFonts w:ascii="宋体" w:hAnsi="宋体" w:cs="宋体" w:eastAsia="宋体" w:hint="default"/>
          <w:sz w:val="24"/>
          <w:szCs w:val="24"/>
        </w:rPr>
        <w:t>截止报告期末，公司拥有注册商标</w:t>
      </w:r>
      <w:r>
        <w:rPr>
          <w:rFonts w:ascii="宋体" w:hAnsi="宋体" w:cs="宋体" w:eastAsia="宋体" w:hint="default"/>
          <w:spacing w:val="-61"/>
          <w:sz w:val="24"/>
          <w:szCs w:val="24"/>
        </w:rPr>
        <w:t> </w:t>
      </w:r>
      <w:r>
        <w:rPr>
          <w:rFonts w:ascii="Calibri" w:hAnsi="Calibri" w:cs="Calibri" w:eastAsia="Calibri" w:hint="default"/>
          <w:sz w:val="24"/>
          <w:szCs w:val="24"/>
        </w:rPr>
        <w:t>25</w:t>
      </w:r>
      <w:r>
        <w:rPr>
          <w:rFonts w:ascii="Calibri" w:hAnsi="Calibri" w:cs="Calibri" w:eastAsia="Calibri" w:hint="default"/>
          <w:spacing w:val="4"/>
          <w:sz w:val="24"/>
          <w:szCs w:val="24"/>
        </w:rPr>
        <w:t> </w:t>
      </w:r>
      <w:r>
        <w:rPr>
          <w:rFonts w:ascii="宋体" w:hAnsi="宋体" w:cs="宋体" w:eastAsia="宋体" w:hint="default"/>
          <w:sz w:val="24"/>
          <w:szCs w:val="24"/>
        </w:rPr>
        <w:t>项，报告期内新增商标</w:t>
      </w:r>
      <w:r>
        <w:rPr>
          <w:rFonts w:ascii="宋体" w:hAnsi="宋体" w:cs="宋体" w:eastAsia="宋体" w:hint="default"/>
          <w:spacing w:val="-61"/>
          <w:sz w:val="24"/>
          <w:szCs w:val="24"/>
        </w:rPr>
        <w:t> </w:t>
      </w:r>
      <w:r>
        <w:rPr>
          <w:rFonts w:ascii="Calibri" w:hAnsi="Calibri" w:cs="Calibri" w:eastAsia="Calibri" w:hint="default"/>
          <w:sz w:val="24"/>
          <w:szCs w:val="24"/>
        </w:rPr>
        <w:t>11</w:t>
      </w:r>
      <w:r>
        <w:rPr>
          <w:rFonts w:ascii="Calibri" w:hAnsi="Calibri" w:cs="Calibri" w:eastAsia="Calibri" w:hint="default"/>
          <w:spacing w:val="5"/>
          <w:sz w:val="24"/>
          <w:szCs w:val="24"/>
        </w:rPr>
        <w:t> </w:t>
      </w:r>
      <w:r>
        <w:rPr>
          <w:rFonts w:ascii="宋体" w:hAnsi="宋体" w:cs="宋体" w:eastAsia="宋体" w:hint="default"/>
          <w:sz w:val="24"/>
          <w:szCs w:val="24"/>
        </w:rPr>
        <w:t>项。</w:t>
      </w:r>
    </w:p>
    <w:p>
      <w:pPr>
        <w:spacing w:line="240" w:lineRule="auto" w:before="5"/>
        <w:rPr>
          <w:rFonts w:ascii="宋体" w:hAnsi="宋体" w:cs="宋体" w:eastAsia="宋体" w:hint="default"/>
          <w:sz w:val="12"/>
          <w:szCs w:val="12"/>
        </w:rPr>
      </w:pPr>
    </w:p>
    <w:tbl>
      <w:tblPr>
        <w:tblW w:w="0" w:type="auto"/>
        <w:jc w:val="left"/>
        <w:tblInd w:w="232" w:type="dxa"/>
        <w:tblLayout w:type="fixed"/>
        <w:tblCellMar>
          <w:top w:w="0" w:type="dxa"/>
          <w:left w:w="0" w:type="dxa"/>
          <w:bottom w:w="0" w:type="dxa"/>
          <w:right w:w="0" w:type="dxa"/>
        </w:tblCellMar>
        <w:tblLook w:val="01E0"/>
      </w:tblPr>
      <w:tblGrid>
        <w:gridCol w:w="427"/>
        <w:gridCol w:w="946"/>
        <w:gridCol w:w="2346"/>
        <w:gridCol w:w="1549"/>
        <w:gridCol w:w="1124"/>
        <w:gridCol w:w="2524"/>
      </w:tblGrid>
      <w:tr>
        <w:trPr>
          <w:trHeight w:val="550" w:hRule="exact"/>
        </w:trPr>
        <w:tc>
          <w:tcPr>
            <w:tcW w:w="427"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序</w:t>
            </w:r>
            <w:r>
              <w:rPr>
                <w:rFonts w:ascii="宋体" w:hAnsi="宋体" w:cs="宋体" w:eastAsia="宋体" w:hint="default"/>
                <w:sz w:val="21"/>
                <w:szCs w:val="21"/>
              </w:rPr>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号</w:t>
            </w:r>
            <w:r>
              <w:rPr>
                <w:rFonts w:ascii="宋体" w:hAnsi="宋体" w:cs="宋体" w:eastAsia="宋体" w:hint="default"/>
                <w:sz w:val="21"/>
                <w:szCs w:val="21"/>
              </w:rPr>
            </w:r>
          </w:p>
        </w:tc>
        <w:tc>
          <w:tcPr>
            <w:tcW w:w="9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2" w:right="0"/>
              <w:jc w:val="center"/>
              <w:rPr>
                <w:rFonts w:ascii="宋体" w:hAnsi="宋体" w:cs="宋体" w:eastAsia="宋体" w:hint="default"/>
                <w:sz w:val="21"/>
                <w:szCs w:val="21"/>
              </w:rPr>
            </w:pPr>
            <w:r>
              <w:rPr>
                <w:rFonts w:ascii="宋体" w:hAnsi="宋体" w:cs="宋体" w:eastAsia="宋体" w:hint="default"/>
                <w:b/>
                <w:bCs/>
                <w:sz w:val="21"/>
                <w:szCs w:val="21"/>
              </w:rPr>
              <w:t>注册证号</w:t>
            </w:r>
            <w:r>
              <w:rPr>
                <w:rFonts w:ascii="宋体" w:hAnsi="宋体" w:cs="宋体" w:eastAsia="宋体" w:hint="default"/>
                <w:sz w:val="21"/>
                <w:szCs w:val="21"/>
              </w:rPr>
            </w:r>
          </w:p>
        </w:tc>
        <w:tc>
          <w:tcPr>
            <w:tcW w:w="23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748"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549"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39" w:right="0"/>
              <w:jc w:val="left"/>
              <w:rPr>
                <w:rFonts w:ascii="宋体" w:hAnsi="宋体" w:cs="宋体" w:eastAsia="宋体" w:hint="default"/>
                <w:sz w:val="21"/>
                <w:szCs w:val="21"/>
              </w:rPr>
            </w:pPr>
            <w:r>
              <w:rPr>
                <w:rFonts w:ascii="宋体" w:hAnsi="宋体" w:cs="宋体" w:eastAsia="宋体" w:hint="default"/>
                <w:b/>
                <w:bCs/>
                <w:sz w:val="21"/>
                <w:szCs w:val="21"/>
              </w:rPr>
              <w:t>核定使用商品</w:t>
            </w:r>
            <w:r>
              <w:rPr>
                <w:rFonts w:ascii="宋体" w:hAnsi="宋体" w:cs="宋体" w:eastAsia="宋体" w:hint="default"/>
                <w:sz w:val="21"/>
                <w:szCs w:val="21"/>
              </w:rPr>
            </w:r>
          </w:p>
        </w:tc>
        <w:tc>
          <w:tcPr>
            <w:tcW w:w="11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38" w:right="0"/>
              <w:jc w:val="left"/>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25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权利起止期限</w:t>
            </w:r>
            <w:r>
              <w:rPr>
                <w:rFonts w:ascii="宋体" w:hAnsi="宋体" w:cs="宋体" w:eastAsia="宋体" w:hint="default"/>
                <w:sz w:val="21"/>
                <w:szCs w:val="21"/>
              </w:rPr>
            </w:r>
          </w:p>
        </w:tc>
      </w:tr>
      <w:tr>
        <w:trPr>
          <w:trHeight w:val="550"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1</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3194607</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5"/>
                <w:szCs w:val="5"/>
              </w:rPr>
            </w:pPr>
          </w:p>
          <w:p>
            <w:pPr>
              <w:pStyle w:val="TableParagraph"/>
              <w:spacing w:line="409" w:lineRule="exact"/>
              <w:ind w:left="268"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1153913" cy="259842"/>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1153913" cy="259842"/>
                          </a:xfrm>
                          <a:prstGeom prst="rect">
                            <a:avLst/>
                          </a:prstGeom>
                        </pic:spPr>
                      </pic:pic>
                    </a:graphicData>
                  </a:graphic>
                </wp:inline>
              </w:drawing>
            </w:r>
            <w:r>
              <w:rPr>
                <w:rFonts w:ascii="宋体" w:hAnsi="宋体" w:cs="宋体" w:eastAsia="宋体" w:hint="default"/>
                <w:position w:val="-7"/>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核定使用商品</w:t>
            </w:r>
          </w:p>
          <w:p>
            <w:pPr>
              <w:pStyle w:val="TableParagraph"/>
              <w:spacing w:line="288" w:lineRule="exact"/>
              <w:ind w:left="1"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0"/>
              <w:ind w:left="139" w:right="0"/>
              <w:jc w:val="left"/>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2007.3.7——2017.3.6</w:t>
            </w:r>
          </w:p>
        </w:tc>
      </w:tr>
      <w:tr>
        <w:trPr>
          <w:trHeight w:val="550"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2</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3194606</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3"/>
              <w:ind w:right="0"/>
              <w:jc w:val="left"/>
              <w:rPr>
                <w:rFonts w:ascii="宋体" w:hAnsi="宋体" w:cs="宋体" w:eastAsia="宋体" w:hint="default"/>
                <w:sz w:val="5"/>
                <w:szCs w:val="5"/>
              </w:rPr>
            </w:pPr>
          </w:p>
          <w:p>
            <w:pPr>
              <w:pStyle w:val="TableParagraph"/>
              <w:spacing w:line="387" w:lineRule="exact"/>
              <w:ind w:left="182"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1249962" cy="245744"/>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249962" cy="245744"/>
                          </a:xfrm>
                          <a:prstGeom prst="rect">
                            <a:avLst/>
                          </a:prstGeom>
                        </pic:spPr>
                      </pic:pic>
                    </a:graphicData>
                  </a:graphic>
                </wp:inline>
              </w:drawing>
            </w:r>
            <w:r>
              <w:rPr>
                <w:rFonts w:ascii="宋体" w:hAnsi="宋体" w:cs="宋体" w:eastAsia="宋体" w:hint="default"/>
                <w:position w:val="-7"/>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核定使用商品</w:t>
            </w:r>
          </w:p>
          <w:p>
            <w:pPr>
              <w:pStyle w:val="TableParagraph"/>
              <w:spacing w:line="288" w:lineRule="exact"/>
              <w:ind w:left="1"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0"/>
              <w:ind w:left="139" w:right="0"/>
              <w:jc w:val="left"/>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2004.5.21——2014.5.20</w:t>
            </w:r>
          </w:p>
        </w:tc>
      </w:tr>
    </w:tbl>
    <w:p>
      <w:pPr>
        <w:spacing w:after="0" w:line="240" w:lineRule="auto"/>
        <w:jc w:val="center"/>
        <w:rPr>
          <w:rFonts w:ascii="Calibri" w:hAnsi="Calibri" w:cs="Calibri" w:eastAsia="Calibri" w:hint="default"/>
          <w:sz w:val="18"/>
          <w:szCs w:val="18"/>
        </w:rPr>
        <w:sectPr>
          <w:pgSz w:w="11910" w:h="16840"/>
          <w:pgMar w:header="747" w:footer="0" w:top="940" w:bottom="280" w:left="1260" w:right="1240"/>
        </w:sectPr>
      </w:pPr>
    </w:p>
    <w:p>
      <w:pPr>
        <w:spacing w:line="240" w:lineRule="auto" w:before="5"/>
        <w:rPr>
          <w:rFonts w:ascii="Times New Roman" w:hAnsi="Times New Roman" w:cs="Times New Roman" w:eastAsia="Times New Roman" w:hint="default"/>
          <w:sz w:val="2"/>
          <w:szCs w:val="2"/>
        </w:rPr>
      </w:pPr>
    </w:p>
    <w:p>
      <w:pPr>
        <w:spacing w:line="20" w:lineRule="exact"/>
        <w:ind w:left="38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12" w:type="dxa"/>
        <w:tblLayout w:type="fixed"/>
        <w:tblCellMar>
          <w:top w:w="0" w:type="dxa"/>
          <w:left w:w="0" w:type="dxa"/>
          <w:bottom w:w="0" w:type="dxa"/>
          <w:right w:w="0" w:type="dxa"/>
        </w:tblCellMar>
        <w:tblLook w:val="01E0"/>
      </w:tblPr>
      <w:tblGrid>
        <w:gridCol w:w="427"/>
        <w:gridCol w:w="946"/>
        <w:gridCol w:w="2346"/>
        <w:gridCol w:w="1549"/>
        <w:gridCol w:w="1124"/>
        <w:gridCol w:w="2524"/>
      </w:tblGrid>
      <w:tr>
        <w:trPr>
          <w:trHeight w:val="550" w:hRule="exact"/>
        </w:trPr>
        <w:tc>
          <w:tcPr>
            <w:tcW w:w="427"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序</w:t>
            </w:r>
            <w:r>
              <w:rPr>
                <w:rFonts w:ascii="宋体" w:hAnsi="宋体" w:cs="宋体" w:eastAsia="宋体" w:hint="default"/>
                <w:sz w:val="21"/>
                <w:szCs w:val="21"/>
              </w:rPr>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号</w:t>
            </w:r>
            <w:r>
              <w:rPr>
                <w:rFonts w:ascii="宋体" w:hAnsi="宋体" w:cs="宋体" w:eastAsia="宋体" w:hint="default"/>
                <w:sz w:val="21"/>
                <w:szCs w:val="21"/>
              </w:rPr>
            </w:r>
          </w:p>
        </w:tc>
        <w:tc>
          <w:tcPr>
            <w:tcW w:w="9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2" w:right="0"/>
              <w:jc w:val="center"/>
              <w:rPr>
                <w:rFonts w:ascii="宋体" w:hAnsi="宋体" w:cs="宋体" w:eastAsia="宋体" w:hint="default"/>
                <w:sz w:val="21"/>
                <w:szCs w:val="21"/>
              </w:rPr>
            </w:pPr>
            <w:r>
              <w:rPr>
                <w:rFonts w:ascii="宋体" w:hAnsi="宋体" w:cs="宋体" w:eastAsia="宋体" w:hint="default"/>
                <w:b/>
                <w:bCs/>
                <w:sz w:val="21"/>
                <w:szCs w:val="21"/>
              </w:rPr>
              <w:t>注册证号</w:t>
            </w:r>
            <w:r>
              <w:rPr>
                <w:rFonts w:ascii="宋体" w:hAnsi="宋体" w:cs="宋体" w:eastAsia="宋体" w:hint="default"/>
                <w:sz w:val="21"/>
                <w:szCs w:val="21"/>
              </w:rPr>
            </w:r>
          </w:p>
        </w:tc>
        <w:tc>
          <w:tcPr>
            <w:tcW w:w="23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748"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549"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39" w:right="0"/>
              <w:jc w:val="left"/>
              <w:rPr>
                <w:rFonts w:ascii="宋体" w:hAnsi="宋体" w:cs="宋体" w:eastAsia="宋体" w:hint="default"/>
                <w:sz w:val="21"/>
                <w:szCs w:val="21"/>
              </w:rPr>
            </w:pPr>
            <w:r>
              <w:rPr>
                <w:rFonts w:ascii="宋体" w:hAnsi="宋体" w:cs="宋体" w:eastAsia="宋体" w:hint="default"/>
                <w:b/>
                <w:bCs/>
                <w:sz w:val="21"/>
                <w:szCs w:val="21"/>
              </w:rPr>
              <w:t>核定使用商品</w:t>
            </w:r>
            <w:r>
              <w:rPr>
                <w:rFonts w:ascii="宋体" w:hAnsi="宋体" w:cs="宋体" w:eastAsia="宋体" w:hint="default"/>
                <w:sz w:val="21"/>
                <w:szCs w:val="21"/>
              </w:rPr>
            </w:r>
          </w:p>
        </w:tc>
        <w:tc>
          <w:tcPr>
            <w:tcW w:w="11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25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权利起止期限</w:t>
            </w:r>
            <w:r>
              <w:rPr>
                <w:rFonts w:ascii="宋体" w:hAnsi="宋体" w:cs="宋体" w:eastAsia="宋体" w:hint="default"/>
                <w:sz w:val="21"/>
                <w:szCs w:val="21"/>
              </w:rPr>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3</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8339491</w:t>
            </w:r>
          </w:p>
        </w:tc>
        <w:tc>
          <w:tcPr>
            <w:tcW w:w="2346" w:type="dxa"/>
            <w:vMerge w:val="restart"/>
            <w:tcBorders>
              <w:top w:val="single" w:sz="2" w:space="0" w:color="000000"/>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62"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受让</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2011.6.7——2021.6.6</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4</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8339476</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2011.6.7——2021.6.6</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5</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Calibri" w:hAnsi="Calibri" w:cs="Calibri" w:eastAsia="Calibri" w:hint="default"/>
                <w:sz w:val="18"/>
                <w:szCs w:val="18"/>
              </w:rPr>
            </w:pPr>
            <w:r>
              <w:rPr>
                <w:rFonts w:ascii="Calibri"/>
                <w:sz w:val="18"/>
              </w:rPr>
              <w:t>8339478</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16</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Calibri" w:hAnsi="Calibri" w:cs="Calibri" w:eastAsia="Calibri" w:hint="default"/>
                <w:sz w:val="18"/>
                <w:szCs w:val="18"/>
              </w:rPr>
            </w:pPr>
            <w:r>
              <w:rPr>
                <w:rFonts w:ascii="Calibri" w:hAnsi="Calibri" w:cs="Calibri" w:eastAsia="Calibri" w:hint="default"/>
                <w:sz w:val="18"/>
                <w:szCs w:val="18"/>
              </w:rPr>
              <w:t>2011</w:t>
            </w:r>
            <w:r>
              <w:rPr>
                <w:rFonts w:ascii="Calibri" w:hAnsi="Calibri" w:cs="Calibri" w:eastAsia="Calibri" w:hint="default"/>
                <w:sz w:val="18"/>
                <w:szCs w:val="18"/>
              </w:rPr>
              <w:t>‐</w:t>
            </w:r>
            <w:r>
              <w:rPr>
                <w:rFonts w:ascii="Calibri" w:hAnsi="Calibri" w:cs="Calibri" w:eastAsia="Calibri" w:hint="default"/>
                <w:sz w:val="18"/>
                <w:szCs w:val="18"/>
              </w:rPr>
              <w:t>8</w:t>
            </w:r>
            <w:r>
              <w:rPr>
                <w:rFonts w:ascii="Calibri" w:hAnsi="Calibri" w:cs="Calibri" w:eastAsia="Calibri" w:hint="default"/>
                <w:sz w:val="18"/>
                <w:szCs w:val="18"/>
              </w:rPr>
              <w:t>‐</w:t>
            </w:r>
            <w:r>
              <w:rPr>
                <w:rFonts w:ascii="Calibri" w:hAnsi="Calibri" w:cs="Calibri" w:eastAsia="Calibri" w:hint="default"/>
                <w:sz w:val="18"/>
                <w:szCs w:val="18"/>
              </w:rPr>
              <w:t>21——2021.8.20</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6</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8339488</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35</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2011.7.14——2021.7.13</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7</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Calibri" w:hAnsi="Calibri" w:cs="Calibri" w:eastAsia="Calibri" w:hint="default"/>
                <w:sz w:val="18"/>
                <w:szCs w:val="18"/>
              </w:rPr>
            </w:pPr>
            <w:r>
              <w:rPr>
                <w:rFonts w:ascii="Calibri"/>
                <w:sz w:val="18"/>
              </w:rPr>
              <w:t>8339482</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37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2011.9.21</w:t>
            </w:r>
            <w:r>
              <w:rPr>
                <w:rFonts w:ascii="宋体" w:hAnsi="宋体" w:cs="宋体" w:eastAsia="宋体" w:hint="default"/>
                <w:sz w:val="18"/>
                <w:szCs w:val="18"/>
              </w:rPr>
              <w:t>——</w:t>
            </w:r>
            <w:r>
              <w:rPr>
                <w:rFonts w:ascii="Calibri" w:hAnsi="Calibri" w:cs="Calibri" w:eastAsia="Calibri" w:hint="default"/>
                <w:sz w:val="18"/>
                <w:szCs w:val="18"/>
              </w:rPr>
              <w:t>2021.9.20</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8</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8339489</w:t>
            </w:r>
          </w:p>
        </w:tc>
        <w:tc>
          <w:tcPr>
            <w:tcW w:w="2346" w:type="dxa"/>
            <w:vMerge/>
            <w:tcBorders>
              <w:left w:val="single" w:sz="2" w:space="0" w:color="000000"/>
              <w:bottom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40</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2011.10.14</w:t>
            </w:r>
            <w:r>
              <w:rPr>
                <w:rFonts w:ascii="宋体" w:hAnsi="宋体" w:cs="宋体" w:eastAsia="宋体" w:hint="default"/>
                <w:sz w:val="18"/>
                <w:szCs w:val="18"/>
              </w:rPr>
              <w:t>——</w:t>
            </w:r>
            <w:r>
              <w:rPr>
                <w:rFonts w:ascii="Calibri" w:hAnsi="Calibri" w:cs="Calibri" w:eastAsia="Calibri" w:hint="default"/>
                <w:sz w:val="18"/>
                <w:szCs w:val="18"/>
              </w:rPr>
              <w:t>2021.10.13</w:t>
            </w:r>
          </w:p>
        </w:tc>
      </w:tr>
      <w:tr>
        <w:trPr>
          <w:trHeight w:val="68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9</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648500</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
              <w:ind w:right="0"/>
              <w:jc w:val="left"/>
              <w:rPr>
                <w:rFonts w:ascii="Times New Roman" w:hAnsi="Times New Roman" w:cs="Times New Roman" w:eastAsia="Times New Roman" w:hint="default"/>
                <w:sz w:val="5"/>
                <w:szCs w:val="5"/>
              </w:rPr>
            </w:pPr>
          </w:p>
          <w:p>
            <w:pPr>
              <w:pStyle w:val="TableParagraph"/>
              <w:spacing w:line="538" w:lineRule="exact"/>
              <w:ind w:left="927"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308443" cy="342042"/>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308443" cy="342042"/>
                          </a:xfrm>
                          <a:prstGeom prst="rect">
                            <a:avLst/>
                          </a:prstGeom>
                        </pic:spPr>
                      </pic:pic>
                    </a:graphicData>
                  </a:graphic>
                </wp:inline>
              </w:drawing>
            </w:r>
            <w:r>
              <w:rPr>
                <w:rFonts w:ascii="Times New Roman" w:hAnsi="Times New Roman" w:cs="Times New Roman" w:eastAsia="Times New Roman" w:hint="default"/>
                <w:position w:val="-10"/>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9"/>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2003.7.7——2013.7.6</w:t>
            </w:r>
          </w:p>
        </w:tc>
      </w:tr>
      <w:tr>
        <w:trPr>
          <w:trHeight w:val="862"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0"/>
              <w:jc w:val="center"/>
              <w:rPr>
                <w:rFonts w:ascii="Calibri" w:hAnsi="Calibri" w:cs="Calibri" w:eastAsia="Calibri" w:hint="default"/>
                <w:sz w:val="18"/>
                <w:szCs w:val="18"/>
              </w:rPr>
            </w:pPr>
            <w:r>
              <w:rPr>
                <w:rFonts w:ascii="Calibri"/>
                <w:sz w:val="18"/>
              </w:rPr>
              <w:t>10</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1"/>
              <w:jc w:val="center"/>
              <w:rPr>
                <w:rFonts w:ascii="Calibri" w:hAnsi="Calibri" w:cs="Calibri" w:eastAsia="Calibri" w:hint="default"/>
                <w:sz w:val="18"/>
                <w:szCs w:val="18"/>
              </w:rPr>
            </w:pPr>
            <w:r>
              <w:rPr>
                <w:rFonts w:ascii="Calibri"/>
                <w:sz w:val="18"/>
              </w:rPr>
              <w:t>5446724</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850" w:lineRule="exact"/>
              <w:ind w:left="82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
                <w:sz w:val="20"/>
                <w:szCs w:val="20"/>
              </w:rPr>
              <w:drawing>
                <wp:inline distT="0" distB="0" distL="0" distR="0">
                  <wp:extent cx="442418" cy="540067"/>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442418" cy="540067"/>
                          </a:xfrm>
                          <a:prstGeom prst="rect">
                            <a:avLst/>
                          </a:prstGeom>
                        </pic:spPr>
                      </pic:pic>
                    </a:graphicData>
                  </a:graphic>
                </wp:inline>
              </w:drawing>
            </w:r>
            <w:r>
              <w:rPr>
                <w:rFonts w:ascii="Times New Roman" w:hAnsi="Times New Roman" w:cs="Times New Roman" w:eastAsia="Times New Roman" w:hint="default"/>
                <w:position w:val="-16"/>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148"/>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1"/>
              <w:jc w:val="center"/>
              <w:rPr>
                <w:rFonts w:ascii="Calibri" w:hAnsi="Calibri" w:cs="Calibri" w:eastAsia="Calibri" w:hint="default"/>
                <w:sz w:val="18"/>
                <w:szCs w:val="18"/>
              </w:rPr>
            </w:pPr>
            <w:r>
              <w:rPr>
                <w:rFonts w:ascii="Calibri" w:hAnsi="Calibri" w:cs="Calibri" w:eastAsia="Calibri" w:hint="default"/>
                <w:sz w:val="18"/>
                <w:szCs w:val="18"/>
              </w:rPr>
              <w:t>2009</w:t>
            </w:r>
            <w:r>
              <w:rPr>
                <w:rFonts w:ascii="Calibri" w:hAnsi="Calibri" w:cs="Calibri" w:eastAsia="Calibri" w:hint="default"/>
                <w:sz w:val="18"/>
                <w:szCs w:val="18"/>
              </w:rPr>
              <w:t>‐</w:t>
            </w:r>
            <w:r>
              <w:rPr>
                <w:rFonts w:ascii="Calibri" w:hAnsi="Calibri" w:cs="Calibri" w:eastAsia="Calibri" w:hint="default"/>
                <w:sz w:val="18"/>
                <w:szCs w:val="18"/>
              </w:rPr>
              <w:t>6</w:t>
            </w:r>
            <w:r>
              <w:rPr>
                <w:rFonts w:ascii="Calibri" w:hAnsi="Calibri" w:cs="Calibri" w:eastAsia="Calibri" w:hint="default"/>
                <w:sz w:val="18"/>
                <w:szCs w:val="18"/>
              </w:rPr>
              <w:t>‐</w:t>
            </w:r>
            <w:r>
              <w:rPr>
                <w:rFonts w:ascii="Calibri" w:hAnsi="Calibri" w:cs="Calibri" w:eastAsia="Calibri" w:hint="default"/>
                <w:sz w:val="18"/>
                <w:szCs w:val="18"/>
              </w:rPr>
              <w:t>21——2019</w:t>
            </w:r>
            <w:r>
              <w:rPr>
                <w:rFonts w:ascii="Calibri" w:hAnsi="Calibri" w:cs="Calibri" w:eastAsia="Calibri" w:hint="default"/>
                <w:sz w:val="18"/>
                <w:szCs w:val="18"/>
              </w:rPr>
              <w:t>‐</w:t>
            </w:r>
            <w:r>
              <w:rPr>
                <w:rFonts w:ascii="Calibri" w:hAnsi="Calibri" w:cs="Calibri" w:eastAsia="Calibri" w:hint="default"/>
                <w:sz w:val="18"/>
                <w:szCs w:val="18"/>
              </w:rPr>
              <w:t>6</w:t>
            </w:r>
            <w:r>
              <w:rPr>
                <w:rFonts w:ascii="Calibri" w:hAnsi="Calibri" w:cs="Calibri" w:eastAsia="Calibri" w:hint="default"/>
                <w:sz w:val="18"/>
                <w:szCs w:val="18"/>
              </w:rPr>
              <w:t>‐</w:t>
            </w:r>
            <w:r>
              <w:rPr>
                <w:rFonts w:ascii="Calibri" w:hAnsi="Calibri" w:cs="Calibri" w:eastAsia="Calibri" w:hint="default"/>
                <w:sz w:val="18"/>
                <w:szCs w:val="18"/>
              </w:rPr>
              <w:t>20</w:t>
            </w:r>
          </w:p>
        </w:tc>
      </w:tr>
      <w:tr>
        <w:trPr>
          <w:trHeight w:val="69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11</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Calibri" w:hAnsi="Calibri" w:cs="Calibri" w:eastAsia="Calibri" w:hint="default"/>
                <w:sz w:val="18"/>
                <w:szCs w:val="18"/>
              </w:rPr>
            </w:pPr>
            <w:r>
              <w:rPr>
                <w:rFonts w:ascii="Calibri"/>
                <w:sz w:val="18"/>
              </w:rPr>
              <w:t>5926788</w:t>
            </w:r>
          </w:p>
        </w:tc>
        <w:tc>
          <w:tcPr>
            <w:tcW w:w="2346" w:type="dxa"/>
            <w:vMerge w:val="restart"/>
            <w:tcBorders>
              <w:top w:val="single" w:sz="2" w:space="0" w:color="000000"/>
              <w:left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10"/>
                <w:szCs w:val="10"/>
              </w:rPr>
            </w:pPr>
          </w:p>
          <w:p>
            <w:pPr>
              <w:pStyle w:val="TableParagraph"/>
              <w:spacing w:line="398" w:lineRule="exact"/>
              <w:ind w:left="403"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drawing>
                <wp:inline distT="0" distB="0" distL="0" distR="0">
                  <wp:extent cx="1010793" cy="252888"/>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1010793" cy="252888"/>
                          </a:xfrm>
                          <a:prstGeom prst="rect">
                            <a:avLst/>
                          </a:prstGeom>
                        </pic:spPr>
                      </pic:pic>
                    </a:graphicData>
                  </a:graphic>
                </wp:inline>
              </w:drawing>
            </w:r>
            <w:r>
              <w:rPr>
                <w:rFonts w:ascii="Times New Roman" w:hAnsi="Times New Roman" w:cs="Times New Roman" w:eastAsia="Times New Roman" w:hint="default"/>
                <w:position w:val="-7"/>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64"/>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2"/>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Calibri" w:hAnsi="Calibri" w:cs="Calibri" w:eastAsia="Calibri" w:hint="default"/>
                <w:sz w:val="18"/>
                <w:szCs w:val="18"/>
              </w:rPr>
            </w:pPr>
            <w:r>
              <w:rPr>
                <w:rFonts w:ascii="Calibri" w:hAnsi="Calibri" w:cs="Calibri" w:eastAsia="Calibri" w:hint="default"/>
                <w:sz w:val="18"/>
                <w:szCs w:val="18"/>
              </w:rPr>
              <w:t>2009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7——2019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6</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12</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8339487</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2011.6.7——2021.6.6</w:t>
            </w:r>
          </w:p>
        </w:tc>
      </w:tr>
      <w:tr>
        <w:trPr>
          <w:trHeight w:val="665"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13</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8339480</w:t>
            </w:r>
          </w:p>
        </w:tc>
        <w:tc>
          <w:tcPr>
            <w:tcW w:w="2346" w:type="dxa"/>
            <w:vMerge/>
            <w:tcBorders>
              <w:left w:val="single" w:sz="2" w:space="0" w:color="000000"/>
              <w:bottom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40</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9"/>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2011.7.28——2021.7.27</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14</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6052972</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5"/>
                <w:szCs w:val="5"/>
              </w:rPr>
            </w:pPr>
          </w:p>
          <w:p>
            <w:pPr>
              <w:pStyle w:val="TableParagraph"/>
              <w:spacing w:line="529" w:lineRule="exact"/>
              <w:ind w:left="591"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732906" cy="336041"/>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732906" cy="336041"/>
                          </a:xfrm>
                          <a:prstGeom prst="rect">
                            <a:avLst/>
                          </a:prstGeom>
                        </pic:spPr>
                      </pic:pic>
                    </a:graphicData>
                  </a:graphic>
                </wp:inline>
              </w:drawing>
            </w:r>
            <w:r>
              <w:rPr>
                <w:rFonts w:ascii="Times New Roman" w:hAnsi="Times New Roman" w:cs="Times New Roman" w:eastAsia="Times New Roman" w:hint="default"/>
                <w:position w:val="-10"/>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48"/>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3"/>
              <w:jc w:val="center"/>
              <w:rPr>
                <w:rFonts w:ascii="Calibri" w:hAnsi="Calibri" w:cs="Calibri" w:eastAsia="Calibri" w:hint="default"/>
                <w:sz w:val="18"/>
                <w:szCs w:val="18"/>
              </w:rPr>
            </w:pPr>
            <w:r>
              <w:rPr>
                <w:rFonts w:ascii="Calibri" w:hAnsi="Calibri" w:cs="Calibri" w:eastAsia="Calibri" w:hint="default"/>
                <w:sz w:val="18"/>
                <w:szCs w:val="18"/>
              </w:rPr>
              <w:t>2009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28——2019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27</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15</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6052974</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352" w:lineRule="exact"/>
              <w:ind w:left="38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drawing>
                <wp:inline distT="0" distB="0" distL="0" distR="0">
                  <wp:extent cx="1009568" cy="223837"/>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1009568" cy="223837"/>
                          </a:xfrm>
                          <a:prstGeom prst="rect">
                            <a:avLst/>
                          </a:prstGeom>
                        </pic:spPr>
                      </pic:pic>
                    </a:graphicData>
                  </a:graphic>
                </wp:inline>
              </w:drawing>
            </w:r>
            <w:r>
              <w:rPr>
                <w:rFonts w:ascii="Times New Roman" w:hAnsi="Times New Roman" w:cs="Times New Roman" w:eastAsia="Times New Roman" w:hint="default"/>
                <w:position w:val="-6"/>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right="3"/>
              <w:jc w:val="center"/>
              <w:rPr>
                <w:rFonts w:ascii="Calibri" w:hAnsi="Calibri" w:cs="Calibri" w:eastAsia="Calibri" w:hint="default"/>
                <w:sz w:val="18"/>
                <w:szCs w:val="18"/>
              </w:rPr>
            </w:pPr>
            <w:r>
              <w:rPr>
                <w:rFonts w:ascii="Calibri" w:hAnsi="Calibri" w:cs="Calibri" w:eastAsia="Calibri" w:hint="default"/>
                <w:sz w:val="18"/>
                <w:szCs w:val="18"/>
              </w:rPr>
              <w:t>2009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28</w:t>
            </w:r>
            <w:r>
              <w:rPr>
                <w:rFonts w:ascii="宋体" w:hAnsi="宋体" w:cs="宋体" w:eastAsia="宋体" w:hint="default"/>
                <w:sz w:val="18"/>
                <w:szCs w:val="18"/>
              </w:rPr>
              <w:t>——</w:t>
            </w:r>
            <w:r>
              <w:rPr>
                <w:rFonts w:ascii="Calibri" w:hAnsi="Calibri" w:cs="Calibri" w:eastAsia="Calibri" w:hint="default"/>
                <w:sz w:val="18"/>
                <w:szCs w:val="18"/>
              </w:rPr>
              <w:t>2019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27</w:t>
            </w:r>
          </w:p>
        </w:tc>
      </w:tr>
      <w:tr>
        <w:trPr>
          <w:trHeight w:val="665"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16</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6052973</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337" w:lineRule="exact"/>
              <w:ind w:left="29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drawing>
                <wp:inline distT="0" distB="0" distL="0" distR="0">
                  <wp:extent cx="1122844" cy="214312"/>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1122844" cy="214312"/>
                          </a:xfrm>
                          <a:prstGeom prst="rect">
                            <a:avLst/>
                          </a:prstGeom>
                        </pic:spPr>
                      </pic:pic>
                    </a:graphicData>
                  </a:graphic>
                </wp:inline>
              </w:drawing>
            </w:r>
            <w:r>
              <w:rPr>
                <w:rFonts w:ascii="Times New Roman" w:hAnsi="Times New Roman" w:cs="Times New Roman" w:eastAsia="Times New Roman" w:hint="default"/>
                <w:position w:val="-6"/>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9"/>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3"/>
              <w:jc w:val="center"/>
              <w:rPr>
                <w:rFonts w:ascii="Calibri" w:hAnsi="Calibri" w:cs="Calibri" w:eastAsia="Calibri" w:hint="default"/>
                <w:sz w:val="18"/>
                <w:szCs w:val="18"/>
              </w:rPr>
            </w:pPr>
            <w:r>
              <w:rPr>
                <w:rFonts w:ascii="Calibri" w:hAnsi="Calibri" w:cs="Calibri" w:eastAsia="Calibri" w:hint="default"/>
                <w:sz w:val="18"/>
                <w:szCs w:val="18"/>
              </w:rPr>
              <w:t>2009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28</w:t>
            </w:r>
            <w:r>
              <w:rPr>
                <w:rFonts w:ascii="宋体" w:hAnsi="宋体" w:cs="宋体" w:eastAsia="宋体" w:hint="default"/>
                <w:sz w:val="18"/>
                <w:szCs w:val="18"/>
              </w:rPr>
              <w:t>——</w:t>
            </w:r>
            <w:r>
              <w:rPr>
                <w:rFonts w:ascii="Calibri" w:hAnsi="Calibri" w:cs="Calibri" w:eastAsia="Calibri" w:hint="default"/>
                <w:sz w:val="18"/>
                <w:szCs w:val="18"/>
              </w:rPr>
              <w:t>2019</w:t>
            </w:r>
            <w:r>
              <w:rPr>
                <w:rFonts w:ascii="Calibri" w:hAnsi="Calibri" w:cs="Calibri" w:eastAsia="Calibri" w:hint="default"/>
                <w:sz w:val="18"/>
                <w:szCs w:val="18"/>
              </w:rPr>
              <w:t>‐</w:t>
            </w:r>
            <w:r>
              <w:rPr>
                <w:rFonts w:ascii="Calibri" w:hAnsi="Calibri" w:cs="Calibri" w:eastAsia="Calibri" w:hint="default"/>
                <w:sz w:val="18"/>
                <w:szCs w:val="18"/>
              </w:rPr>
              <w:t>11</w:t>
            </w:r>
            <w:r>
              <w:rPr>
                <w:rFonts w:ascii="Calibri" w:hAnsi="Calibri" w:cs="Calibri" w:eastAsia="Calibri" w:hint="default"/>
                <w:sz w:val="18"/>
                <w:szCs w:val="18"/>
              </w:rPr>
              <w:t>‐</w:t>
            </w:r>
            <w:r>
              <w:rPr>
                <w:rFonts w:ascii="Calibri" w:hAnsi="Calibri" w:cs="Calibri" w:eastAsia="Calibri" w:hint="default"/>
                <w:sz w:val="18"/>
                <w:szCs w:val="18"/>
              </w:rPr>
              <w:t>27</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17</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6867654</w:t>
            </w:r>
          </w:p>
        </w:tc>
        <w:tc>
          <w:tcPr>
            <w:tcW w:w="2346" w:type="dxa"/>
            <w:vMerge w:val="restart"/>
            <w:tcBorders>
              <w:top w:val="single" w:sz="2" w:space="0" w:color="000000"/>
              <w:left w:val="single" w:sz="2" w:space="0" w:color="000000"/>
              <w:right w:val="single" w:sz="2" w:space="0" w:color="000000"/>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1872" w:lineRule="exact"/>
              <w:ind w:left="466"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6"/>
                <w:sz w:val="20"/>
                <w:szCs w:val="20"/>
              </w:rPr>
              <w:drawing>
                <wp:inline distT="0" distB="0" distL="0" distR="0">
                  <wp:extent cx="950516" cy="1188720"/>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950516" cy="1188720"/>
                          </a:xfrm>
                          <a:prstGeom prst="rect">
                            <a:avLst/>
                          </a:prstGeom>
                        </pic:spPr>
                      </pic:pic>
                    </a:graphicData>
                  </a:graphic>
                </wp:inline>
              </w:drawing>
            </w:r>
            <w:r>
              <w:rPr>
                <w:rFonts w:ascii="Times New Roman" w:hAnsi="Times New Roman" w:cs="Times New Roman" w:eastAsia="Times New Roman" w:hint="default"/>
                <w:position w:val="-36"/>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5"/>
                <w:szCs w:val="15"/>
              </w:rPr>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48"/>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right="1"/>
              <w:jc w:val="center"/>
              <w:rPr>
                <w:rFonts w:ascii="Calibri" w:hAnsi="Calibri" w:cs="Calibri" w:eastAsia="Calibri" w:hint="default"/>
                <w:sz w:val="18"/>
                <w:szCs w:val="18"/>
              </w:rPr>
            </w:pPr>
            <w:r>
              <w:rPr>
                <w:rFonts w:ascii="Calibri" w:hAnsi="Calibri" w:cs="Calibri" w:eastAsia="Calibri" w:hint="default"/>
                <w:sz w:val="18"/>
                <w:szCs w:val="18"/>
              </w:rPr>
              <w:t>2010</w:t>
            </w:r>
            <w:r>
              <w:rPr>
                <w:rFonts w:ascii="Calibri" w:hAnsi="Calibri" w:cs="Calibri" w:eastAsia="Calibri" w:hint="default"/>
                <w:sz w:val="18"/>
                <w:szCs w:val="18"/>
              </w:rPr>
              <w:t>‐</w:t>
            </w:r>
            <w:r>
              <w:rPr>
                <w:rFonts w:ascii="Calibri" w:hAnsi="Calibri" w:cs="Calibri" w:eastAsia="Calibri" w:hint="default"/>
                <w:sz w:val="18"/>
                <w:szCs w:val="18"/>
              </w:rPr>
              <w:t>5</w:t>
            </w:r>
            <w:r>
              <w:rPr>
                <w:rFonts w:ascii="Calibri" w:hAnsi="Calibri" w:cs="Calibri" w:eastAsia="Calibri" w:hint="default"/>
                <w:sz w:val="18"/>
                <w:szCs w:val="18"/>
              </w:rPr>
              <w:t>‐</w:t>
            </w:r>
            <w:r>
              <w:rPr>
                <w:rFonts w:ascii="Calibri" w:hAnsi="Calibri" w:cs="Calibri" w:eastAsia="Calibri" w:hint="default"/>
                <w:sz w:val="18"/>
                <w:szCs w:val="18"/>
              </w:rPr>
              <w:t>7</w:t>
            </w:r>
            <w:r>
              <w:rPr>
                <w:rFonts w:ascii="宋体" w:hAnsi="宋体" w:cs="宋体" w:eastAsia="宋体" w:hint="default"/>
                <w:sz w:val="18"/>
                <w:szCs w:val="18"/>
              </w:rPr>
              <w:t>——</w:t>
            </w:r>
            <w:r>
              <w:rPr>
                <w:rFonts w:ascii="Calibri" w:hAnsi="Calibri" w:cs="Calibri" w:eastAsia="Calibri" w:hint="default"/>
                <w:sz w:val="18"/>
                <w:szCs w:val="18"/>
              </w:rPr>
              <w:t>2020</w:t>
            </w:r>
            <w:r>
              <w:rPr>
                <w:rFonts w:ascii="Calibri" w:hAnsi="Calibri" w:cs="Calibri" w:eastAsia="Calibri" w:hint="default"/>
                <w:sz w:val="18"/>
                <w:szCs w:val="18"/>
              </w:rPr>
              <w:t>‐</w:t>
            </w:r>
            <w:r>
              <w:rPr>
                <w:rFonts w:ascii="Calibri" w:hAnsi="Calibri" w:cs="Calibri" w:eastAsia="Calibri" w:hint="default"/>
                <w:sz w:val="18"/>
                <w:szCs w:val="18"/>
              </w:rPr>
              <w:t>5</w:t>
            </w:r>
            <w:r>
              <w:rPr>
                <w:rFonts w:ascii="Calibri" w:hAnsi="Calibri" w:cs="Calibri" w:eastAsia="Calibri" w:hint="default"/>
                <w:sz w:val="18"/>
                <w:szCs w:val="18"/>
              </w:rPr>
              <w:t>‐</w:t>
            </w:r>
            <w:r>
              <w:rPr>
                <w:rFonts w:ascii="Calibri" w:hAnsi="Calibri" w:cs="Calibri" w:eastAsia="Calibri" w:hint="default"/>
                <w:sz w:val="18"/>
                <w:szCs w:val="18"/>
              </w:rPr>
              <w:t>6</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18</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8339492</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2"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2011.7.7——2021.7.6</w:t>
            </w:r>
          </w:p>
        </w:tc>
      </w:tr>
      <w:tr>
        <w:trPr>
          <w:trHeight w:val="665"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19</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8339490</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35</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9"/>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2011.7.7——2021.7.6</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20</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8339479</w:t>
            </w:r>
          </w:p>
        </w:tc>
        <w:tc>
          <w:tcPr>
            <w:tcW w:w="2346" w:type="dxa"/>
            <w:vMerge/>
            <w:tcBorders>
              <w:left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48"/>
              <w:ind w:left="413" w:right="140" w:hanging="273"/>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40</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2011.8.7——2021.8.6</w:t>
            </w:r>
          </w:p>
        </w:tc>
      </w:tr>
      <w:tr>
        <w:trPr>
          <w:trHeight w:val="938"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Calibri" w:hAnsi="Calibri" w:cs="Calibri" w:eastAsia="Calibri" w:hint="default"/>
                <w:sz w:val="18"/>
                <w:szCs w:val="18"/>
              </w:rPr>
            </w:pPr>
            <w:r>
              <w:rPr>
                <w:rFonts w:ascii="Calibri"/>
                <w:sz w:val="18"/>
              </w:rPr>
              <w:t>21</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1"/>
              <w:jc w:val="center"/>
              <w:rPr>
                <w:rFonts w:ascii="Calibri" w:hAnsi="Calibri" w:cs="Calibri" w:eastAsia="Calibri" w:hint="default"/>
                <w:sz w:val="18"/>
                <w:szCs w:val="18"/>
              </w:rPr>
            </w:pPr>
            <w:r>
              <w:rPr>
                <w:rFonts w:ascii="Calibri"/>
                <w:sz w:val="18"/>
              </w:rPr>
              <w:t>1023033</w:t>
            </w:r>
          </w:p>
        </w:tc>
        <w:tc>
          <w:tcPr>
            <w:tcW w:w="2346" w:type="dxa"/>
            <w:vMerge/>
            <w:tcBorders>
              <w:left w:val="single" w:sz="2" w:space="0" w:color="000000"/>
              <w:bottom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英国、韩国、日</w:t>
            </w:r>
          </w:p>
          <w:p>
            <w:pPr>
              <w:pStyle w:val="TableParagraph"/>
              <w:spacing w:line="237" w:lineRule="auto" w:before="1"/>
              <w:ind w:left="141" w:right="140"/>
              <w:jc w:val="center"/>
              <w:rPr>
                <w:rFonts w:ascii="宋体" w:hAnsi="宋体" w:cs="宋体" w:eastAsia="宋体" w:hint="default"/>
                <w:sz w:val="18"/>
                <w:szCs w:val="18"/>
              </w:rPr>
            </w:pPr>
            <w:r>
              <w:rPr>
                <w:rFonts w:ascii="宋体" w:hAnsi="宋体" w:cs="宋体" w:eastAsia="宋体" w:hint="default"/>
                <w:sz w:val="18"/>
                <w:szCs w:val="18"/>
              </w:rPr>
              <w:t>本、法国、以色 列、俄罗斯、泰 国</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Calibri" w:hAnsi="Calibri" w:cs="Calibri" w:eastAsia="Calibri" w:hint="default"/>
                <w:sz w:val="18"/>
                <w:szCs w:val="18"/>
              </w:rPr>
            </w:pPr>
            <w:r>
              <w:rPr>
                <w:rFonts w:ascii="Calibri"/>
                <w:sz w:val="18"/>
              </w:rPr>
              <w:t>2009.10.7</w:t>
            </w:r>
          </w:p>
        </w:tc>
      </w:tr>
    </w:tbl>
    <w:p>
      <w:pPr>
        <w:spacing w:after="0" w:line="240" w:lineRule="auto"/>
        <w:jc w:val="center"/>
        <w:rPr>
          <w:rFonts w:ascii="Calibri" w:hAnsi="Calibri" w:cs="Calibri" w:eastAsia="Calibri" w:hint="default"/>
          <w:sz w:val="18"/>
          <w:szCs w:val="18"/>
        </w:rPr>
        <w:sectPr>
          <w:pgSz w:w="11910" w:h="16840"/>
          <w:pgMar w:header="747" w:footer="0" w:top="940" w:bottom="280" w:left="1380" w:right="1380"/>
        </w:sectPr>
      </w:pPr>
    </w:p>
    <w:p>
      <w:pPr>
        <w:spacing w:line="240" w:lineRule="auto" w:before="5"/>
        <w:rPr>
          <w:rFonts w:ascii="Times New Roman" w:hAnsi="Times New Roman" w:cs="Times New Roman" w:eastAsia="Times New Roman" w:hint="default"/>
          <w:sz w:val="2"/>
          <w:szCs w:val="2"/>
        </w:rPr>
      </w:pPr>
    </w:p>
    <w:p>
      <w:pPr>
        <w:spacing w:line="20" w:lineRule="exact"/>
        <w:ind w:left="4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92" w:type="dxa"/>
        <w:tblLayout w:type="fixed"/>
        <w:tblCellMar>
          <w:top w:w="0" w:type="dxa"/>
          <w:left w:w="0" w:type="dxa"/>
          <w:bottom w:w="0" w:type="dxa"/>
          <w:right w:w="0" w:type="dxa"/>
        </w:tblCellMar>
        <w:tblLook w:val="01E0"/>
      </w:tblPr>
      <w:tblGrid>
        <w:gridCol w:w="427"/>
        <w:gridCol w:w="946"/>
        <w:gridCol w:w="2346"/>
        <w:gridCol w:w="1549"/>
        <w:gridCol w:w="1124"/>
        <w:gridCol w:w="2524"/>
      </w:tblGrid>
      <w:tr>
        <w:trPr>
          <w:trHeight w:val="550" w:hRule="exact"/>
        </w:trPr>
        <w:tc>
          <w:tcPr>
            <w:tcW w:w="427"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序</w:t>
            </w:r>
            <w:r>
              <w:rPr>
                <w:rFonts w:ascii="宋体" w:hAnsi="宋体" w:cs="宋体" w:eastAsia="宋体" w:hint="default"/>
                <w:sz w:val="21"/>
                <w:szCs w:val="21"/>
              </w:rPr>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b/>
                <w:bCs/>
                <w:w w:val="99"/>
                <w:sz w:val="21"/>
                <w:szCs w:val="21"/>
              </w:rPr>
              <w:t>号</w:t>
            </w:r>
            <w:r>
              <w:rPr>
                <w:rFonts w:ascii="宋体" w:hAnsi="宋体" w:cs="宋体" w:eastAsia="宋体" w:hint="default"/>
                <w:sz w:val="21"/>
                <w:szCs w:val="21"/>
              </w:rPr>
            </w:r>
          </w:p>
        </w:tc>
        <w:tc>
          <w:tcPr>
            <w:tcW w:w="9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2" w:right="0"/>
              <w:jc w:val="center"/>
              <w:rPr>
                <w:rFonts w:ascii="宋体" w:hAnsi="宋体" w:cs="宋体" w:eastAsia="宋体" w:hint="default"/>
                <w:sz w:val="21"/>
                <w:szCs w:val="21"/>
              </w:rPr>
            </w:pPr>
            <w:r>
              <w:rPr>
                <w:rFonts w:ascii="宋体" w:hAnsi="宋体" w:cs="宋体" w:eastAsia="宋体" w:hint="default"/>
                <w:b/>
                <w:bCs/>
                <w:sz w:val="21"/>
                <w:szCs w:val="21"/>
              </w:rPr>
              <w:t>注册证号</w:t>
            </w:r>
            <w:r>
              <w:rPr>
                <w:rFonts w:ascii="宋体" w:hAnsi="宋体" w:cs="宋体" w:eastAsia="宋体" w:hint="default"/>
                <w:sz w:val="21"/>
                <w:szCs w:val="21"/>
              </w:rPr>
            </w:r>
          </w:p>
        </w:tc>
        <w:tc>
          <w:tcPr>
            <w:tcW w:w="2346"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748"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549"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39" w:right="0"/>
              <w:jc w:val="left"/>
              <w:rPr>
                <w:rFonts w:ascii="宋体" w:hAnsi="宋体" w:cs="宋体" w:eastAsia="宋体" w:hint="default"/>
                <w:sz w:val="21"/>
                <w:szCs w:val="21"/>
              </w:rPr>
            </w:pPr>
            <w:r>
              <w:rPr>
                <w:rFonts w:ascii="宋体" w:hAnsi="宋体" w:cs="宋体" w:eastAsia="宋体" w:hint="default"/>
                <w:b/>
                <w:bCs/>
                <w:sz w:val="21"/>
                <w:szCs w:val="21"/>
              </w:rPr>
              <w:t>核定使用商品</w:t>
            </w:r>
            <w:r>
              <w:rPr>
                <w:rFonts w:ascii="宋体" w:hAnsi="宋体" w:cs="宋体" w:eastAsia="宋体" w:hint="default"/>
                <w:sz w:val="21"/>
                <w:szCs w:val="21"/>
              </w:rPr>
            </w:r>
          </w:p>
        </w:tc>
        <w:tc>
          <w:tcPr>
            <w:tcW w:w="11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2524" w:type="dxa"/>
            <w:tcBorders>
              <w:top w:val="single" w:sz="2" w:space="0" w:color="000000"/>
              <w:left w:val="single" w:sz="2" w:space="0" w:color="000000"/>
              <w:bottom w:val="single" w:sz="2" w:space="0" w:color="000000"/>
              <w:right w:val="single" w:sz="2" w:space="0" w:color="000000"/>
            </w:tcBorders>
            <w:shd w:val="clear" w:color="auto" w:fill="F1F1F1"/>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权利起止期限</w:t>
            </w:r>
            <w:r>
              <w:rPr>
                <w:rFonts w:ascii="宋体" w:hAnsi="宋体" w:cs="宋体" w:eastAsia="宋体" w:hint="default"/>
                <w:sz w:val="21"/>
                <w:szCs w:val="21"/>
              </w:rPr>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22</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6609004</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13"/>
                <w:szCs w:val="13"/>
              </w:rPr>
            </w:pPr>
          </w:p>
          <w:p>
            <w:pPr>
              <w:pStyle w:val="TableParagraph"/>
              <w:spacing w:line="351" w:lineRule="exact"/>
              <w:ind w:left="30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drawing>
                <wp:inline distT="0" distB="0" distL="0" distR="0">
                  <wp:extent cx="1115962" cy="222884"/>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1115962" cy="222884"/>
                          </a:xfrm>
                          <a:prstGeom prst="rect">
                            <a:avLst/>
                          </a:prstGeom>
                        </pic:spPr>
                      </pic:pic>
                    </a:graphicData>
                  </a:graphic>
                </wp:inline>
              </w:drawing>
            </w:r>
            <w:r>
              <w:rPr>
                <w:rFonts w:ascii="Times New Roman" w:hAnsi="Times New Roman" w:cs="Times New Roman" w:eastAsia="Times New Roman" w:hint="default"/>
                <w:position w:val="-6"/>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2"/>
              <w:jc w:val="center"/>
              <w:rPr>
                <w:rFonts w:ascii="Calibri" w:hAnsi="Calibri" w:cs="Calibri" w:eastAsia="Calibri" w:hint="default"/>
                <w:sz w:val="18"/>
                <w:szCs w:val="18"/>
              </w:rPr>
            </w:pPr>
            <w:r>
              <w:rPr>
                <w:rFonts w:ascii="Calibri" w:hAnsi="Calibri" w:cs="Calibri" w:eastAsia="Calibri" w:hint="default"/>
                <w:sz w:val="18"/>
                <w:szCs w:val="18"/>
              </w:rPr>
              <w:t>2010</w:t>
            </w:r>
            <w:r>
              <w:rPr>
                <w:rFonts w:ascii="Calibri" w:hAnsi="Calibri" w:cs="Calibri" w:eastAsia="Calibri" w:hint="default"/>
                <w:sz w:val="18"/>
                <w:szCs w:val="18"/>
              </w:rPr>
              <w:t>‐</w:t>
            </w:r>
            <w:r>
              <w:rPr>
                <w:rFonts w:ascii="Calibri" w:hAnsi="Calibri" w:cs="Calibri" w:eastAsia="Calibri" w:hint="default"/>
                <w:sz w:val="18"/>
                <w:szCs w:val="18"/>
              </w:rPr>
              <w:t>3</w:t>
            </w:r>
            <w:r>
              <w:rPr>
                <w:rFonts w:ascii="Calibri" w:hAnsi="Calibri" w:cs="Calibri" w:eastAsia="Calibri" w:hint="default"/>
                <w:sz w:val="18"/>
                <w:szCs w:val="18"/>
              </w:rPr>
              <w:t>‐</w:t>
            </w:r>
            <w:r>
              <w:rPr>
                <w:rFonts w:ascii="Calibri" w:hAnsi="Calibri" w:cs="Calibri" w:eastAsia="Calibri" w:hint="default"/>
                <w:sz w:val="18"/>
                <w:szCs w:val="18"/>
              </w:rPr>
              <w:t>28</w:t>
            </w:r>
            <w:r>
              <w:rPr>
                <w:rFonts w:ascii="宋体" w:hAnsi="宋体" w:cs="宋体" w:eastAsia="宋体" w:hint="default"/>
                <w:sz w:val="18"/>
                <w:szCs w:val="18"/>
              </w:rPr>
              <w:t>——</w:t>
            </w:r>
            <w:r>
              <w:rPr>
                <w:rFonts w:ascii="Calibri" w:hAnsi="Calibri" w:cs="Calibri" w:eastAsia="Calibri" w:hint="default"/>
                <w:sz w:val="18"/>
                <w:szCs w:val="18"/>
              </w:rPr>
              <w:t>2020</w:t>
            </w:r>
            <w:r>
              <w:rPr>
                <w:rFonts w:ascii="Calibri" w:hAnsi="Calibri" w:cs="Calibri" w:eastAsia="Calibri" w:hint="default"/>
                <w:sz w:val="18"/>
                <w:szCs w:val="18"/>
              </w:rPr>
              <w:t>‐</w:t>
            </w:r>
            <w:r>
              <w:rPr>
                <w:rFonts w:ascii="Calibri" w:hAnsi="Calibri" w:cs="Calibri" w:eastAsia="Calibri" w:hint="default"/>
                <w:sz w:val="18"/>
                <w:szCs w:val="18"/>
              </w:rPr>
              <w:t>3</w:t>
            </w:r>
            <w:r>
              <w:rPr>
                <w:rFonts w:ascii="Calibri" w:hAnsi="Calibri" w:cs="Calibri" w:eastAsia="Calibri" w:hint="default"/>
                <w:sz w:val="18"/>
                <w:szCs w:val="18"/>
              </w:rPr>
              <w:t>‐</w:t>
            </w:r>
            <w:r>
              <w:rPr>
                <w:rFonts w:ascii="Calibri" w:hAnsi="Calibri" w:cs="Calibri" w:eastAsia="Calibri" w:hint="default"/>
                <w:sz w:val="18"/>
                <w:szCs w:val="18"/>
              </w:rPr>
              <w:t>27</w:t>
            </w:r>
          </w:p>
        </w:tc>
      </w:tr>
      <w:tr>
        <w:trPr>
          <w:trHeight w:val="665"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23</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6351599</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Times New Roman" w:hAnsi="Times New Roman" w:cs="Times New Roman" w:eastAsia="Times New Roman" w:hint="default"/>
                <w:sz w:val="10"/>
                <w:szCs w:val="10"/>
              </w:rPr>
            </w:pPr>
          </w:p>
          <w:p>
            <w:pPr>
              <w:pStyle w:val="TableParagraph"/>
              <w:spacing w:line="412" w:lineRule="exact"/>
              <w:ind w:left="39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drawing>
                <wp:inline distT="0" distB="0" distL="0" distR="0">
                  <wp:extent cx="986429" cy="262127"/>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986429" cy="262127"/>
                          </a:xfrm>
                          <a:prstGeom prst="rect">
                            <a:avLst/>
                          </a:prstGeom>
                        </pic:spPr>
                      </pic:pic>
                    </a:graphicData>
                  </a:graphic>
                </wp:inline>
              </w:drawing>
            </w:r>
            <w:r>
              <w:rPr>
                <w:rFonts w:ascii="Times New Roman" w:hAnsi="Times New Roman" w:cs="Times New Roman" w:eastAsia="Times New Roman" w:hint="default"/>
                <w:position w:val="-7"/>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9"/>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2"/>
              <w:jc w:val="center"/>
              <w:rPr>
                <w:rFonts w:ascii="Calibri" w:hAnsi="Calibri" w:cs="Calibri" w:eastAsia="Calibri" w:hint="default"/>
                <w:sz w:val="18"/>
                <w:szCs w:val="18"/>
              </w:rPr>
            </w:pPr>
            <w:r>
              <w:rPr>
                <w:rFonts w:ascii="Calibri" w:hAnsi="Calibri" w:cs="Calibri" w:eastAsia="Calibri" w:hint="default"/>
                <w:sz w:val="18"/>
                <w:szCs w:val="18"/>
              </w:rPr>
              <w:t>2010</w:t>
            </w:r>
            <w:r>
              <w:rPr>
                <w:rFonts w:ascii="Calibri" w:hAnsi="Calibri" w:cs="Calibri" w:eastAsia="Calibri" w:hint="default"/>
                <w:sz w:val="18"/>
                <w:szCs w:val="18"/>
              </w:rPr>
              <w:t>‐</w:t>
            </w:r>
            <w:r>
              <w:rPr>
                <w:rFonts w:ascii="Calibri" w:hAnsi="Calibri" w:cs="Calibri" w:eastAsia="Calibri" w:hint="default"/>
                <w:sz w:val="18"/>
                <w:szCs w:val="18"/>
              </w:rPr>
              <w:t>2</w:t>
            </w:r>
            <w:r>
              <w:rPr>
                <w:rFonts w:ascii="Calibri" w:hAnsi="Calibri" w:cs="Calibri" w:eastAsia="Calibri" w:hint="default"/>
                <w:sz w:val="18"/>
                <w:szCs w:val="18"/>
              </w:rPr>
              <w:t>‐</w:t>
            </w:r>
            <w:r>
              <w:rPr>
                <w:rFonts w:ascii="Calibri" w:hAnsi="Calibri" w:cs="Calibri" w:eastAsia="Calibri" w:hint="default"/>
                <w:sz w:val="18"/>
                <w:szCs w:val="18"/>
              </w:rPr>
              <w:t>28</w:t>
            </w:r>
            <w:r>
              <w:rPr>
                <w:rFonts w:ascii="宋体" w:hAnsi="宋体" w:cs="宋体" w:eastAsia="宋体" w:hint="default"/>
                <w:sz w:val="18"/>
                <w:szCs w:val="18"/>
              </w:rPr>
              <w:t>——</w:t>
            </w:r>
            <w:r>
              <w:rPr>
                <w:rFonts w:ascii="Calibri" w:hAnsi="Calibri" w:cs="Calibri" w:eastAsia="Calibri" w:hint="default"/>
                <w:sz w:val="18"/>
                <w:szCs w:val="18"/>
              </w:rPr>
              <w:t>2020</w:t>
            </w:r>
            <w:r>
              <w:rPr>
                <w:rFonts w:ascii="Calibri" w:hAnsi="Calibri" w:cs="Calibri" w:eastAsia="Calibri" w:hint="default"/>
                <w:sz w:val="18"/>
                <w:szCs w:val="18"/>
              </w:rPr>
              <w:t>‐</w:t>
            </w:r>
            <w:r>
              <w:rPr>
                <w:rFonts w:ascii="Calibri" w:hAnsi="Calibri" w:cs="Calibri" w:eastAsia="Calibri" w:hint="default"/>
                <w:sz w:val="18"/>
                <w:szCs w:val="18"/>
              </w:rPr>
              <w:t>2</w:t>
            </w:r>
            <w:r>
              <w:rPr>
                <w:rFonts w:ascii="Calibri" w:hAnsi="Calibri" w:cs="Calibri" w:eastAsia="Calibri" w:hint="default"/>
                <w:sz w:val="18"/>
                <w:szCs w:val="18"/>
              </w:rPr>
              <w:t>‐</w:t>
            </w:r>
            <w:r>
              <w:rPr>
                <w:rFonts w:ascii="Calibri" w:hAnsi="Calibri" w:cs="Calibri" w:eastAsia="Calibri" w:hint="default"/>
                <w:sz w:val="18"/>
                <w:szCs w:val="18"/>
              </w:rPr>
              <w:t>27</w:t>
            </w:r>
          </w:p>
        </w:tc>
      </w:tr>
      <w:tr>
        <w:trPr>
          <w:trHeight w:val="664"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Calibri" w:hAnsi="Calibri" w:cs="Calibri" w:eastAsia="Calibri" w:hint="default"/>
                <w:sz w:val="18"/>
                <w:szCs w:val="18"/>
              </w:rPr>
            </w:pPr>
            <w:r>
              <w:rPr>
                <w:rFonts w:ascii="Calibri"/>
                <w:sz w:val="18"/>
              </w:rPr>
              <w:t>24</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Calibri" w:hAnsi="Calibri" w:cs="Calibri" w:eastAsia="Calibri" w:hint="default"/>
                <w:sz w:val="18"/>
                <w:szCs w:val="18"/>
              </w:rPr>
            </w:pPr>
            <w:r>
              <w:rPr>
                <w:rFonts w:ascii="Calibri"/>
                <w:sz w:val="18"/>
              </w:rPr>
              <w:t>7030047</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614" w:lineRule="exact"/>
              <w:ind w:left="27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1141532" cy="39014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1141532" cy="390144"/>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72" w:lineRule="exact" w:before="50"/>
              <w:ind w:left="461"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申请注册</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2010</w:t>
            </w:r>
            <w:r>
              <w:rPr>
                <w:rFonts w:ascii="Calibri" w:hAnsi="Calibri" w:cs="Calibri" w:eastAsia="Calibri" w:hint="default"/>
                <w:sz w:val="18"/>
                <w:szCs w:val="18"/>
              </w:rPr>
              <w:t>‐</w:t>
            </w:r>
            <w:r>
              <w:rPr>
                <w:rFonts w:ascii="Calibri" w:hAnsi="Calibri" w:cs="Calibri" w:eastAsia="Calibri" w:hint="default"/>
                <w:sz w:val="18"/>
                <w:szCs w:val="18"/>
              </w:rPr>
              <w:t>6</w:t>
            </w:r>
            <w:r>
              <w:rPr>
                <w:rFonts w:ascii="Calibri" w:hAnsi="Calibri" w:cs="Calibri" w:eastAsia="Calibri" w:hint="default"/>
                <w:sz w:val="18"/>
                <w:szCs w:val="18"/>
              </w:rPr>
              <w:t>‐</w:t>
            </w:r>
            <w:r>
              <w:rPr>
                <w:rFonts w:ascii="Calibri" w:hAnsi="Calibri" w:cs="Calibri" w:eastAsia="Calibri" w:hint="default"/>
                <w:sz w:val="18"/>
                <w:szCs w:val="18"/>
              </w:rPr>
              <w:t>14</w:t>
            </w:r>
            <w:r>
              <w:rPr>
                <w:rFonts w:ascii="宋体" w:hAnsi="宋体" w:cs="宋体" w:eastAsia="宋体" w:hint="default"/>
                <w:sz w:val="18"/>
                <w:szCs w:val="18"/>
              </w:rPr>
              <w:t>——</w:t>
            </w:r>
            <w:r>
              <w:rPr>
                <w:rFonts w:ascii="Calibri" w:hAnsi="Calibri" w:cs="Calibri" w:eastAsia="Calibri" w:hint="default"/>
                <w:sz w:val="18"/>
                <w:szCs w:val="18"/>
              </w:rPr>
              <w:t>2020</w:t>
            </w:r>
            <w:r>
              <w:rPr>
                <w:rFonts w:ascii="Calibri" w:hAnsi="Calibri" w:cs="Calibri" w:eastAsia="Calibri" w:hint="default"/>
                <w:sz w:val="18"/>
                <w:szCs w:val="18"/>
              </w:rPr>
              <w:t>‐</w:t>
            </w:r>
            <w:r>
              <w:rPr>
                <w:rFonts w:ascii="Calibri" w:hAnsi="Calibri" w:cs="Calibri" w:eastAsia="Calibri" w:hint="default"/>
                <w:sz w:val="18"/>
                <w:szCs w:val="18"/>
              </w:rPr>
              <w:t>6</w:t>
            </w:r>
            <w:r>
              <w:rPr>
                <w:rFonts w:ascii="Calibri" w:hAnsi="Calibri" w:cs="Calibri" w:eastAsia="Calibri" w:hint="default"/>
                <w:sz w:val="18"/>
                <w:szCs w:val="18"/>
              </w:rPr>
              <w:t>‐</w:t>
            </w:r>
            <w:r>
              <w:rPr>
                <w:rFonts w:ascii="Calibri" w:hAnsi="Calibri" w:cs="Calibri" w:eastAsia="Calibri" w:hint="default"/>
                <w:sz w:val="18"/>
                <w:szCs w:val="18"/>
              </w:rPr>
              <w:t>13</w:t>
            </w:r>
          </w:p>
        </w:tc>
      </w:tr>
      <w:tr>
        <w:trPr>
          <w:trHeight w:val="1318" w:hRule="exact"/>
        </w:trPr>
        <w:tc>
          <w:tcPr>
            <w:tcW w:w="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right="0"/>
              <w:jc w:val="center"/>
              <w:rPr>
                <w:rFonts w:ascii="Calibri" w:hAnsi="Calibri" w:cs="Calibri" w:eastAsia="Calibri" w:hint="default"/>
                <w:sz w:val="18"/>
                <w:szCs w:val="18"/>
              </w:rPr>
            </w:pPr>
            <w:r>
              <w:rPr>
                <w:rFonts w:ascii="Calibri"/>
                <w:sz w:val="18"/>
              </w:rPr>
              <w:t>25</w:t>
            </w:r>
          </w:p>
        </w:tc>
        <w:tc>
          <w:tcPr>
            <w:tcW w:w="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right="0"/>
              <w:jc w:val="center"/>
              <w:rPr>
                <w:rFonts w:ascii="Calibri" w:hAnsi="Calibri" w:cs="Calibri" w:eastAsia="Calibri" w:hint="default"/>
                <w:sz w:val="18"/>
                <w:szCs w:val="18"/>
              </w:rPr>
            </w:pPr>
            <w:r>
              <w:rPr>
                <w:rFonts w:ascii="Calibri"/>
                <w:sz w:val="18"/>
              </w:rPr>
              <w:t>3050103</w:t>
            </w:r>
          </w:p>
        </w:tc>
        <w:tc>
          <w:tcPr>
            <w:tcW w:w="2346" w:type="dxa"/>
            <w:tcBorders>
              <w:top w:val="single" w:sz="2" w:space="0" w:color="000000"/>
              <w:left w:val="single" w:sz="2" w:space="0" w:color="000000"/>
              <w:bottom w:val="single" w:sz="2" w:space="0" w:color="000000"/>
              <w:right w:val="single" w:sz="2" w:space="0" w:color="000000"/>
            </w:tcBorders>
          </w:tcPr>
          <w:p>
            <w:pPr>
              <w:pStyle w:val="TableParagraph"/>
              <w:spacing w:line="1311" w:lineRule="exact"/>
              <w:ind w:left="53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5"/>
                <w:sz w:val="20"/>
                <w:szCs w:val="20"/>
              </w:rPr>
              <w:drawing>
                <wp:inline distT="0" distB="0" distL="0" distR="0">
                  <wp:extent cx="802018" cy="832484"/>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802018" cy="832484"/>
                          </a:xfrm>
                          <a:prstGeom prst="rect">
                            <a:avLst/>
                          </a:prstGeom>
                        </pic:spPr>
                      </pic:pic>
                    </a:graphicData>
                  </a:graphic>
                </wp:inline>
              </w:drawing>
            </w:r>
            <w:r>
              <w:rPr>
                <w:rFonts w:ascii="Times New Roman" w:hAnsi="Times New Roman" w:cs="Times New Roman" w:eastAsia="Times New Roman" w:hint="default"/>
                <w:position w:val="-25"/>
                <w:sz w:val="20"/>
                <w:szCs w:val="20"/>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Times New Roman" w:hAnsi="Times New Roman" w:cs="Times New Roman" w:eastAsia="Times New Roman" w:hint="default"/>
                <w:sz w:val="32"/>
                <w:szCs w:val="32"/>
              </w:rPr>
            </w:pPr>
          </w:p>
          <w:p>
            <w:pPr>
              <w:pStyle w:val="TableParagraph"/>
              <w:spacing w:line="272" w:lineRule="exact"/>
              <w:ind w:left="462" w:right="140" w:hanging="321"/>
              <w:jc w:val="left"/>
              <w:rPr>
                <w:rFonts w:ascii="宋体" w:hAnsi="宋体" w:cs="宋体" w:eastAsia="宋体" w:hint="default"/>
                <w:sz w:val="21"/>
                <w:szCs w:val="21"/>
              </w:rPr>
            </w:pPr>
            <w:r>
              <w:rPr>
                <w:rFonts w:ascii="宋体" w:hAnsi="宋体" w:cs="宋体" w:eastAsia="宋体" w:hint="default"/>
                <w:sz w:val="21"/>
                <w:szCs w:val="21"/>
              </w:rPr>
              <w:t>核定使用商品 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5"/>
                <w:sz w:val="21"/>
                <w:szCs w:val="21"/>
              </w:rPr>
              <w:t> </w:t>
            </w:r>
            <w:r>
              <w:rPr>
                <w:rFonts w:ascii="宋体" w:hAnsi="宋体" w:cs="宋体" w:eastAsia="宋体" w:hint="default"/>
                <w:sz w:val="21"/>
                <w:szCs w:val="21"/>
              </w:rPr>
              <w:t>类</w:t>
            </w:r>
          </w:p>
        </w:tc>
        <w:tc>
          <w:tcPr>
            <w:tcW w:w="11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受让</w:t>
            </w:r>
          </w:p>
        </w:tc>
        <w:tc>
          <w:tcPr>
            <w:tcW w:w="25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18"/>
                <w:szCs w:val="18"/>
              </w:rPr>
            </w:pPr>
            <w:r>
              <w:rPr>
                <w:rFonts w:ascii="Calibri" w:hAnsi="Calibri" w:cs="Calibri" w:eastAsia="Calibri" w:hint="default"/>
                <w:sz w:val="18"/>
                <w:szCs w:val="18"/>
              </w:rPr>
              <w:t>2003</w:t>
            </w:r>
            <w:r>
              <w:rPr>
                <w:rFonts w:ascii="Calibri" w:hAnsi="Calibri" w:cs="Calibri" w:eastAsia="Calibri" w:hint="default"/>
                <w:sz w:val="18"/>
                <w:szCs w:val="18"/>
              </w:rPr>
              <w:t>‐</w:t>
            </w:r>
            <w:r>
              <w:rPr>
                <w:rFonts w:ascii="Calibri" w:hAnsi="Calibri" w:cs="Calibri" w:eastAsia="Calibri" w:hint="default"/>
                <w:sz w:val="18"/>
                <w:szCs w:val="18"/>
              </w:rPr>
              <w:t>7</w:t>
            </w:r>
            <w:r>
              <w:rPr>
                <w:rFonts w:ascii="Calibri" w:hAnsi="Calibri" w:cs="Calibri" w:eastAsia="Calibri" w:hint="default"/>
                <w:sz w:val="18"/>
                <w:szCs w:val="18"/>
              </w:rPr>
              <w:t>‐</w:t>
            </w:r>
            <w:r>
              <w:rPr>
                <w:rFonts w:ascii="Calibri" w:hAnsi="Calibri" w:cs="Calibri" w:eastAsia="Calibri" w:hint="default"/>
                <w:sz w:val="18"/>
                <w:szCs w:val="18"/>
              </w:rPr>
              <w:t>21</w:t>
            </w:r>
            <w:r>
              <w:rPr>
                <w:rFonts w:ascii="宋体" w:hAnsi="宋体" w:cs="宋体" w:eastAsia="宋体" w:hint="default"/>
                <w:sz w:val="18"/>
                <w:szCs w:val="18"/>
              </w:rPr>
              <w:t>——</w:t>
            </w:r>
            <w:r>
              <w:rPr>
                <w:rFonts w:ascii="Calibri" w:hAnsi="Calibri" w:cs="Calibri" w:eastAsia="Calibri" w:hint="default"/>
                <w:sz w:val="18"/>
                <w:szCs w:val="18"/>
              </w:rPr>
              <w:t>2013</w:t>
            </w:r>
            <w:r>
              <w:rPr>
                <w:rFonts w:ascii="Calibri" w:hAnsi="Calibri" w:cs="Calibri" w:eastAsia="Calibri" w:hint="default"/>
                <w:sz w:val="18"/>
                <w:szCs w:val="18"/>
              </w:rPr>
              <w:t>‐</w:t>
            </w:r>
            <w:r>
              <w:rPr>
                <w:rFonts w:ascii="Calibri" w:hAnsi="Calibri" w:cs="Calibri" w:eastAsia="Calibri" w:hint="default"/>
                <w:sz w:val="18"/>
                <w:szCs w:val="18"/>
              </w:rPr>
              <w:t>7</w:t>
            </w:r>
            <w:r>
              <w:rPr>
                <w:rFonts w:ascii="Calibri" w:hAnsi="Calibri" w:cs="Calibri" w:eastAsia="Calibri" w:hint="default"/>
                <w:sz w:val="18"/>
                <w:szCs w:val="18"/>
              </w:rPr>
              <w:t>‐</w:t>
            </w:r>
            <w:r>
              <w:rPr>
                <w:rFonts w:ascii="Calibri" w:hAnsi="Calibri" w:cs="Calibri" w:eastAsia="Calibri" w:hint="default"/>
                <w:sz w:val="18"/>
                <w:szCs w:val="18"/>
              </w:rPr>
              <w:t>20</w:t>
            </w:r>
          </w:p>
        </w:tc>
      </w:tr>
    </w:tbl>
    <w:p>
      <w:pPr>
        <w:spacing w:line="275" w:lineRule="exact" w:before="0"/>
        <w:ind w:left="980" w:right="0" w:firstLine="0"/>
        <w:jc w:val="left"/>
        <w:rPr>
          <w:rFonts w:ascii="宋体" w:hAnsi="宋体" w:cs="宋体" w:eastAsia="宋体" w:hint="default"/>
          <w:sz w:val="24"/>
          <w:szCs w:val="24"/>
        </w:rPr>
      </w:pPr>
      <w:r>
        <w:rPr>
          <w:rFonts w:ascii="宋体" w:hAnsi="宋体" w:cs="宋体" w:eastAsia="宋体" w:hint="default"/>
          <w:sz w:val="24"/>
          <w:szCs w:val="24"/>
        </w:rPr>
        <w:t>4、专利</w:t>
      </w:r>
    </w:p>
    <w:p>
      <w:pPr>
        <w:spacing w:before="152"/>
        <w:ind w:left="980" w:right="0" w:firstLine="0"/>
        <w:jc w:val="left"/>
        <w:rPr>
          <w:rFonts w:ascii="宋体" w:hAnsi="宋体" w:cs="宋体" w:eastAsia="宋体" w:hint="default"/>
          <w:sz w:val="24"/>
          <w:szCs w:val="24"/>
        </w:rPr>
      </w:pPr>
      <w:r>
        <w:rPr>
          <w:rFonts w:ascii="宋体" w:hAnsi="宋体" w:cs="宋体" w:eastAsia="宋体" w:hint="default"/>
          <w:sz w:val="24"/>
          <w:szCs w:val="24"/>
        </w:rPr>
        <w:t>（1）公司专利情况</w:t>
      </w:r>
    </w:p>
    <w:p>
      <w:pPr>
        <w:spacing w:before="152"/>
        <w:ind w:left="980" w:right="0" w:firstLine="0"/>
        <w:jc w:val="left"/>
        <w:rPr>
          <w:rFonts w:ascii="宋体" w:hAnsi="宋体" w:cs="宋体" w:eastAsia="宋体" w:hint="default"/>
          <w:sz w:val="24"/>
          <w:szCs w:val="24"/>
        </w:rPr>
      </w:pPr>
      <w:r>
        <w:rPr>
          <w:rFonts w:ascii="宋体" w:hAnsi="宋体" w:cs="宋体" w:eastAsia="宋体" w:hint="default"/>
          <w:sz w:val="24"/>
          <w:szCs w:val="24"/>
        </w:rPr>
        <w:t>截至报告期末，公司拥有已授权专利</w:t>
      </w:r>
      <w:r>
        <w:rPr>
          <w:rFonts w:ascii="宋体" w:hAnsi="宋体" w:cs="宋体" w:eastAsia="宋体" w:hint="default"/>
          <w:spacing w:val="-67"/>
          <w:sz w:val="24"/>
          <w:szCs w:val="24"/>
        </w:rPr>
        <w:t> </w:t>
      </w:r>
      <w:r>
        <w:rPr>
          <w:rFonts w:ascii="宋体" w:hAnsi="宋体" w:cs="宋体" w:eastAsia="宋体" w:hint="default"/>
          <w:sz w:val="24"/>
          <w:szCs w:val="24"/>
        </w:rPr>
        <w:t>52</w:t>
      </w:r>
      <w:r>
        <w:rPr>
          <w:rFonts w:ascii="宋体" w:hAnsi="宋体" w:cs="宋体" w:eastAsia="宋体" w:hint="default"/>
          <w:spacing w:val="-67"/>
          <w:sz w:val="24"/>
          <w:szCs w:val="24"/>
        </w:rPr>
        <w:t> </w:t>
      </w:r>
      <w:r>
        <w:rPr>
          <w:rFonts w:ascii="宋体" w:hAnsi="宋体" w:cs="宋体" w:eastAsia="宋体" w:hint="default"/>
          <w:spacing w:val="-4"/>
          <w:sz w:val="24"/>
          <w:szCs w:val="24"/>
        </w:rPr>
        <w:t>项，其中发明专利</w:t>
      </w:r>
      <w:r>
        <w:rPr>
          <w:rFonts w:ascii="宋体" w:hAnsi="宋体" w:cs="宋体" w:eastAsia="宋体" w:hint="default"/>
          <w:spacing w:val="-67"/>
          <w:sz w:val="24"/>
          <w:szCs w:val="24"/>
        </w:rPr>
        <w:t> </w:t>
      </w:r>
      <w:r>
        <w:rPr>
          <w:rFonts w:ascii="宋体" w:hAnsi="宋体" w:cs="宋体" w:eastAsia="宋体" w:hint="default"/>
          <w:sz w:val="24"/>
          <w:szCs w:val="24"/>
        </w:rPr>
        <w:t>2</w:t>
      </w:r>
      <w:r>
        <w:rPr>
          <w:rFonts w:ascii="宋体" w:hAnsi="宋体" w:cs="宋体" w:eastAsia="宋体" w:hint="default"/>
          <w:spacing w:val="-67"/>
          <w:sz w:val="24"/>
          <w:szCs w:val="24"/>
        </w:rPr>
        <w:t> </w:t>
      </w:r>
      <w:r>
        <w:rPr>
          <w:rFonts w:ascii="宋体" w:hAnsi="宋体" w:cs="宋体" w:eastAsia="宋体" w:hint="default"/>
          <w:spacing w:val="-6"/>
          <w:sz w:val="24"/>
          <w:szCs w:val="24"/>
        </w:rPr>
        <w:t>项、实用新型</w:t>
      </w:r>
    </w:p>
    <w:p>
      <w:pPr>
        <w:spacing w:before="152"/>
        <w:ind w:left="500" w:right="0" w:firstLine="0"/>
        <w:jc w:val="left"/>
        <w:rPr>
          <w:rFonts w:ascii="宋体" w:hAnsi="宋体" w:cs="宋体" w:eastAsia="宋体" w:hint="default"/>
          <w:sz w:val="24"/>
          <w:szCs w:val="24"/>
        </w:rPr>
      </w:pPr>
      <w:r>
        <w:rPr>
          <w:rFonts w:ascii="宋体" w:hAnsi="宋体" w:cs="宋体" w:eastAsia="宋体" w:hint="default"/>
          <w:sz w:val="24"/>
          <w:szCs w:val="24"/>
        </w:rPr>
        <w:t>专利</w:t>
      </w:r>
      <w:r>
        <w:rPr>
          <w:rFonts w:ascii="宋体" w:hAnsi="宋体" w:cs="宋体" w:eastAsia="宋体" w:hint="default"/>
          <w:spacing w:val="-59"/>
          <w:sz w:val="24"/>
          <w:szCs w:val="24"/>
        </w:rPr>
        <w:t> </w:t>
      </w:r>
      <w:r>
        <w:rPr>
          <w:rFonts w:ascii="宋体" w:hAnsi="宋体" w:cs="宋体" w:eastAsia="宋体" w:hint="default"/>
          <w:sz w:val="24"/>
          <w:szCs w:val="24"/>
        </w:rPr>
        <w:t>49</w:t>
      </w:r>
      <w:r>
        <w:rPr>
          <w:rFonts w:ascii="宋体" w:hAnsi="宋体" w:cs="宋体" w:eastAsia="宋体" w:hint="default"/>
          <w:spacing w:val="-59"/>
          <w:sz w:val="24"/>
          <w:szCs w:val="24"/>
        </w:rPr>
        <w:t> </w:t>
      </w:r>
      <w:r>
        <w:rPr>
          <w:rFonts w:ascii="宋体" w:hAnsi="宋体" w:cs="宋体" w:eastAsia="宋体" w:hint="default"/>
          <w:sz w:val="24"/>
          <w:szCs w:val="24"/>
        </w:rPr>
        <w:t>项及外观设计专利</w:t>
      </w:r>
      <w:r>
        <w:rPr>
          <w:rFonts w:ascii="宋体" w:hAnsi="宋体" w:cs="宋体" w:eastAsia="宋体" w:hint="default"/>
          <w:spacing w:val="-59"/>
          <w:sz w:val="24"/>
          <w:szCs w:val="24"/>
        </w:rPr>
        <w:t> </w:t>
      </w:r>
      <w:r>
        <w:rPr>
          <w:rFonts w:ascii="宋体" w:hAnsi="宋体" w:cs="宋体" w:eastAsia="宋体" w:hint="default"/>
          <w:sz w:val="24"/>
          <w:szCs w:val="24"/>
        </w:rPr>
        <w:t>1</w:t>
      </w:r>
      <w:r>
        <w:rPr>
          <w:rFonts w:ascii="宋体" w:hAnsi="宋体" w:cs="宋体" w:eastAsia="宋体" w:hint="default"/>
          <w:spacing w:val="-59"/>
          <w:sz w:val="24"/>
          <w:szCs w:val="24"/>
        </w:rPr>
        <w:t> </w:t>
      </w:r>
      <w:r>
        <w:rPr>
          <w:rFonts w:ascii="宋体" w:hAnsi="宋体" w:cs="宋体" w:eastAsia="宋体" w:hint="default"/>
          <w:spacing w:val="-4"/>
          <w:sz w:val="24"/>
          <w:szCs w:val="24"/>
        </w:rPr>
        <w:t>项；已通知办理登记手续专利</w:t>
      </w:r>
      <w:r>
        <w:rPr>
          <w:rFonts w:ascii="宋体" w:hAnsi="宋体" w:cs="宋体" w:eastAsia="宋体" w:hint="default"/>
          <w:spacing w:val="-59"/>
          <w:sz w:val="24"/>
          <w:szCs w:val="24"/>
        </w:rPr>
        <w:t> </w:t>
      </w:r>
      <w:r>
        <w:rPr>
          <w:rFonts w:ascii="宋体" w:hAnsi="宋体" w:cs="宋体" w:eastAsia="宋体" w:hint="default"/>
          <w:sz w:val="24"/>
          <w:szCs w:val="24"/>
        </w:rPr>
        <w:t>0</w:t>
      </w:r>
      <w:r>
        <w:rPr>
          <w:rFonts w:ascii="宋体" w:hAnsi="宋体" w:cs="宋体" w:eastAsia="宋体" w:hint="default"/>
          <w:spacing w:val="-59"/>
          <w:sz w:val="24"/>
          <w:szCs w:val="24"/>
        </w:rPr>
        <w:t> </w:t>
      </w:r>
      <w:r>
        <w:rPr>
          <w:rFonts w:ascii="宋体" w:hAnsi="宋体" w:cs="宋体" w:eastAsia="宋体" w:hint="default"/>
          <w:spacing w:val="-6"/>
          <w:sz w:val="24"/>
          <w:szCs w:val="24"/>
        </w:rPr>
        <w:t>项；专利申请受理</w:t>
      </w:r>
    </w:p>
    <w:p>
      <w:pPr>
        <w:spacing w:before="152"/>
        <w:ind w:left="500" w:right="0" w:firstLine="0"/>
        <w:jc w:val="left"/>
        <w:rPr>
          <w:rFonts w:ascii="宋体" w:hAnsi="宋体" w:cs="宋体" w:eastAsia="宋体" w:hint="default"/>
          <w:sz w:val="24"/>
          <w:szCs w:val="24"/>
        </w:rPr>
      </w:pPr>
      <w:r>
        <w:rPr>
          <w:rFonts w:ascii="宋体" w:hAnsi="宋体" w:cs="宋体" w:eastAsia="宋体" w:hint="default"/>
          <w:sz w:val="24"/>
          <w:szCs w:val="24"/>
        </w:rPr>
        <w:t>通知书</w:t>
      </w:r>
      <w:r>
        <w:rPr>
          <w:rFonts w:ascii="宋体" w:hAnsi="宋体" w:cs="宋体" w:eastAsia="宋体" w:hint="default"/>
          <w:spacing w:val="-60"/>
          <w:sz w:val="24"/>
          <w:szCs w:val="24"/>
        </w:rPr>
        <w:t> </w:t>
      </w:r>
      <w:r>
        <w:rPr>
          <w:rFonts w:ascii="宋体" w:hAnsi="宋体" w:cs="宋体" w:eastAsia="宋体" w:hint="default"/>
          <w:sz w:val="24"/>
          <w:szCs w:val="24"/>
        </w:rPr>
        <w:t>75</w:t>
      </w:r>
      <w:r>
        <w:rPr>
          <w:rFonts w:ascii="宋体" w:hAnsi="宋体" w:cs="宋体" w:eastAsia="宋体" w:hint="default"/>
          <w:spacing w:val="-60"/>
          <w:sz w:val="24"/>
          <w:szCs w:val="24"/>
        </w:rPr>
        <w:t> </w:t>
      </w:r>
      <w:r>
        <w:rPr>
          <w:rFonts w:ascii="宋体" w:hAnsi="宋体" w:cs="宋体" w:eastAsia="宋体" w:hint="default"/>
          <w:sz w:val="24"/>
          <w:szCs w:val="24"/>
        </w:rPr>
        <w:t>项。</w:t>
      </w:r>
    </w:p>
    <w:p>
      <w:pPr>
        <w:spacing w:before="152"/>
        <w:ind w:left="980" w:right="0" w:firstLine="0"/>
        <w:jc w:val="left"/>
        <w:rPr>
          <w:rFonts w:ascii="宋体" w:hAnsi="宋体" w:cs="宋体" w:eastAsia="宋体" w:hint="default"/>
          <w:sz w:val="24"/>
          <w:szCs w:val="24"/>
        </w:rPr>
      </w:pPr>
      <w:r>
        <w:rPr>
          <w:rFonts w:ascii="宋体" w:hAnsi="宋体" w:cs="宋体" w:eastAsia="宋体" w:hint="default"/>
          <w:sz w:val="24"/>
          <w:szCs w:val="24"/>
        </w:rPr>
        <w:t>1）报告期内，新增授权专利情况</w:t>
      </w:r>
    </w:p>
    <w:p>
      <w:pPr>
        <w:spacing w:line="240" w:lineRule="auto" w:before="9"/>
        <w:rPr>
          <w:rFonts w:ascii="宋体" w:hAnsi="宋体" w:cs="宋体" w:eastAsia="宋体" w:hint="default"/>
          <w:sz w:val="14"/>
          <w:szCs w:val="14"/>
        </w:rPr>
      </w:pPr>
    </w:p>
    <w:tbl>
      <w:tblPr>
        <w:tblW w:w="0" w:type="auto"/>
        <w:jc w:val="left"/>
        <w:tblInd w:w="101" w:type="dxa"/>
        <w:tblLayout w:type="fixed"/>
        <w:tblCellMar>
          <w:top w:w="0" w:type="dxa"/>
          <w:left w:w="0" w:type="dxa"/>
          <w:bottom w:w="0" w:type="dxa"/>
          <w:right w:w="0" w:type="dxa"/>
        </w:tblCellMar>
        <w:tblLook w:val="01E0"/>
      </w:tblPr>
      <w:tblGrid>
        <w:gridCol w:w="439"/>
        <w:gridCol w:w="3247"/>
        <w:gridCol w:w="2003"/>
        <w:gridCol w:w="1134"/>
        <w:gridCol w:w="1134"/>
        <w:gridCol w:w="1134"/>
      </w:tblGrid>
      <w:tr>
        <w:trPr>
          <w:trHeight w:val="581" w:hRule="exact"/>
        </w:trPr>
        <w:tc>
          <w:tcPr>
            <w:tcW w:w="43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1" w:lineRule="exact"/>
              <w:ind w:left="104" w:right="0"/>
              <w:jc w:val="left"/>
              <w:rPr>
                <w:rFonts w:ascii="宋体" w:hAnsi="宋体" w:cs="宋体" w:eastAsia="宋体" w:hint="default"/>
                <w:sz w:val="22"/>
                <w:szCs w:val="22"/>
              </w:rPr>
            </w:pPr>
            <w:r>
              <w:rPr>
                <w:rFonts w:ascii="宋体" w:hAnsi="宋体" w:cs="宋体" w:eastAsia="宋体" w:hint="default"/>
                <w:b/>
                <w:bCs/>
                <w:w w:val="99"/>
                <w:sz w:val="22"/>
                <w:szCs w:val="22"/>
              </w:rPr>
              <w:t>序</w:t>
            </w:r>
            <w:r>
              <w:rPr>
                <w:rFonts w:ascii="宋体" w:hAnsi="宋体" w:cs="宋体" w:eastAsia="宋体" w:hint="default"/>
                <w:sz w:val="22"/>
                <w:szCs w:val="22"/>
              </w:rPr>
            </w:r>
          </w:p>
          <w:p>
            <w:pPr>
              <w:pStyle w:val="TableParagraph"/>
              <w:spacing w:line="287" w:lineRule="exact"/>
              <w:ind w:left="104" w:right="0"/>
              <w:jc w:val="left"/>
              <w:rPr>
                <w:rFonts w:ascii="宋体" w:hAnsi="宋体" w:cs="宋体" w:eastAsia="宋体" w:hint="default"/>
                <w:sz w:val="22"/>
                <w:szCs w:val="22"/>
              </w:rPr>
            </w:pPr>
            <w:r>
              <w:rPr>
                <w:rFonts w:ascii="宋体" w:hAnsi="宋体" w:cs="宋体" w:eastAsia="宋体" w:hint="default"/>
                <w:b/>
                <w:bCs/>
                <w:w w:val="99"/>
                <w:sz w:val="22"/>
                <w:szCs w:val="22"/>
              </w:rPr>
              <w:t>号</w:t>
            </w:r>
            <w:r>
              <w:rPr>
                <w:rFonts w:ascii="宋体" w:hAnsi="宋体" w:cs="宋体" w:eastAsia="宋体" w:hint="default"/>
                <w:sz w:val="22"/>
                <w:szCs w:val="22"/>
              </w:rPr>
            </w:r>
          </w:p>
        </w:tc>
        <w:tc>
          <w:tcPr>
            <w:tcW w:w="324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b/>
                <w:bCs/>
                <w:sz w:val="22"/>
                <w:szCs w:val="22"/>
              </w:rPr>
              <w:t>名称</w:t>
            </w:r>
            <w:r>
              <w:rPr>
                <w:rFonts w:ascii="宋体" w:hAnsi="宋体" w:cs="宋体" w:eastAsia="宋体" w:hint="default"/>
                <w:sz w:val="22"/>
                <w:szCs w:val="22"/>
              </w:rPr>
            </w:r>
          </w:p>
        </w:tc>
        <w:tc>
          <w:tcPr>
            <w:tcW w:w="200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b/>
                <w:bCs/>
                <w:sz w:val="22"/>
                <w:szCs w:val="22"/>
              </w:rPr>
              <w:t>专利号</w:t>
            </w:r>
            <w:r>
              <w:rPr>
                <w:rFonts w:ascii="宋体" w:hAnsi="宋体" w:cs="宋体" w:eastAsia="宋体" w:hint="default"/>
                <w:sz w:val="22"/>
                <w:szCs w:val="22"/>
              </w:rPr>
            </w:r>
          </w:p>
        </w:tc>
        <w:tc>
          <w:tcPr>
            <w:tcW w:w="11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left="119" w:right="0"/>
              <w:jc w:val="left"/>
              <w:rPr>
                <w:rFonts w:ascii="宋体" w:hAnsi="宋体" w:cs="宋体" w:eastAsia="宋体" w:hint="default"/>
                <w:sz w:val="22"/>
                <w:szCs w:val="22"/>
              </w:rPr>
            </w:pPr>
            <w:r>
              <w:rPr>
                <w:rFonts w:ascii="宋体" w:hAnsi="宋体" w:cs="宋体" w:eastAsia="宋体" w:hint="default"/>
                <w:b/>
                <w:bCs/>
                <w:sz w:val="22"/>
                <w:szCs w:val="22"/>
              </w:rPr>
              <w:t>取得方式</w:t>
            </w:r>
            <w:r>
              <w:rPr>
                <w:rFonts w:ascii="宋体" w:hAnsi="宋体" w:cs="宋体" w:eastAsia="宋体" w:hint="default"/>
                <w:sz w:val="22"/>
                <w:szCs w:val="22"/>
              </w:rPr>
            </w:r>
          </w:p>
        </w:tc>
        <w:tc>
          <w:tcPr>
            <w:tcW w:w="11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b/>
                <w:bCs/>
                <w:sz w:val="22"/>
                <w:szCs w:val="22"/>
              </w:rPr>
              <w:t>类型</w:t>
            </w:r>
            <w:r>
              <w:rPr>
                <w:rFonts w:ascii="宋体" w:hAnsi="宋体" w:cs="宋体" w:eastAsia="宋体" w:hint="default"/>
                <w:sz w:val="22"/>
                <w:szCs w:val="22"/>
              </w:rPr>
            </w:r>
          </w:p>
        </w:tc>
        <w:tc>
          <w:tcPr>
            <w:tcW w:w="11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b/>
                <w:bCs/>
                <w:sz w:val="22"/>
                <w:szCs w:val="22"/>
              </w:rPr>
              <w:t>专利权人</w:t>
            </w:r>
            <w:r>
              <w:rPr>
                <w:rFonts w:ascii="宋体" w:hAnsi="宋体" w:cs="宋体" w:eastAsia="宋体" w:hint="default"/>
                <w:sz w:val="22"/>
                <w:szCs w:val="22"/>
              </w:rPr>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w w:val="99"/>
                <w:sz w:val="21"/>
              </w:rPr>
              <w:t>1</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一种卷筒纸机组式模切机</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ZL200710059891.8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7"/>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w w:val="99"/>
                <w:sz w:val="21"/>
              </w:rPr>
              <w:t>2</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一种用于印刷机械的托布装置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ZL201020206455.6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556"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Arial Narrow" w:hAnsi="Arial Narrow" w:cs="Arial Narrow" w:eastAsia="Arial Narrow" w:hint="default"/>
                <w:sz w:val="21"/>
                <w:szCs w:val="21"/>
              </w:rPr>
            </w:pPr>
            <w:r>
              <w:rPr>
                <w:rFonts w:ascii="Arial Narrow"/>
                <w:w w:val="99"/>
                <w:sz w:val="21"/>
              </w:rPr>
              <w:t>3</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pacing w:val="6"/>
                <w:sz w:val="21"/>
                <w:szCs w:val="21"/>
              </w:rPr>
              <w:t>一种保护纸板印刷面的给纸刀头</w:t>
            </w:r>
            <w:r>
              <w:rPr>
                <w:rFonts w:ascii="宋体" w:hAnsi="宋体" w:cs="宋体" w:eastAsia="宋体" w:hint="default"/>
                <w:sz w:val="21"/>
                <w:szCs w:val="21"/>
              </w:rPr>
            </w:r>
          </w:p>
          <w:p>
            <w:pPr>
              <w:pStyle w:val="TableParagraph"/>
              <w:spacing w:line="274" w:lineRule="exact"/>
              <w:ind w:left="102" w:right="0"/>
              <w:jc w:val="left"/>
              <w:rPr>
                <w:rFonts w:ascii="宋体" w:hAnsi="宋体" w:cs="宋体" w:eastAsia="宋体" w:hint="default"/>
                <w:sz w:val="21"/>
                <w:szCs w:val="21"/>
              </w:rPr>
            </w:pPr>
            <w:r>
              <w:rPr>
                <w:rFonts w:ascii="宋体" w:hAnsi="宋体" w:cs="宋体" w:eastAsia="宋体" w:hint="default"/>
                <w:sz w:val="21"/>
                <w:szCs w:val="21"/>
              </w:rPr>
              <w:t>及其装有该给纸刀头的给纸装置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3" w:right="0"/>
              <w:jc w:val="left"/>
              <w:rPr>
                <w:rFonts w:ascii="Times New Roman" w:hAnsi="Times New Roman" w:cs="Times New Roman" w:eastAsia="Times New Roman" w:hint="default"/>
                <w:sz w:val="21"/>
                <w:szCs w:val="21"/>
              </w:rPr>
            </w:pPr>
            <w:r>
              <w:rPr>
                <w:rFonts w:ascii="Times New Roman"/>
                <w:sz w:val="21"/>
              </w:rPr>
              <w:t>ZL201020101542.5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w w:val="99"/>
                <w:sz w:val="21"/>
              </w:rPr>
              <w:t>4</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一种上清废框抬起装置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ZL201020259064.0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554"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Arial Narrow" w:hAnsi="Arial Narrow" w:cs="Arial Narrow" w:eastAsia="Arial Narrow" w:hint="default"/>
                <w:sz w:val="21"/>
                <w:szCs w:val="21"/>
              </w:rPr>
            </w:pPr>
            <w:r>
              <w:rPr>
                <w:rFonts w:ascii="Arial Narrow"/>
                <w:w w:val="99"/>
                <w:sz w:val="21"/>
              </w:rPr>
              <w:t>5</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2" w:right="0"/>
              <w:jc w:val="left"/>
              <w:rPr>
                <w:rFonts w:ascii="宋体" w:hAnsi="宋体" w:cs="宋体" w:eastAsia="宋体" w:hint="default"/>
                <w:sz w:val="21"/>
                <w:szCs w:val="21"/>
              </w:rPr>
            </w:pPr>
            <w:r>
              <w:rPr>
                <w:rFonts w:ascii="宋体" w:hAnsi="宋体" w:cs="宋体" w:eastAsia="宋体" w:hint="default"/>
                <w:spacing w:val="6"/>
                <w:sz w:val="21"/>
                <w:szCs w:val="21"/>
              </w:rPr>
              <w:t>一种防止印刷面划伤的翻转输送</w:t>
            </w:r>
            <w:r>
              <w:rPr>
                <w:rFonts w:ascii="宋体" w:hAnsi="宋体" w:cs="宋体" w:eastAsia="宋体" w:hint="default"/>
                <w:sz w:val="21"/>
                <w:szCs w:val="21"/>
              </w:rPr>
            </w:r>
          </w:p>
          <w:p>
            <w:pPr>
              <w:pStyle w:val="TableParagraph"/>
              <w:spacing w:line="274" w:lineRule="exact"/>
              <w:ind w:left="102" w:right="0"/>
              <w:jc w:val="left"/>
              <w:rPr>
                <w:rFonts w:ascii="宋体" w:hAnsi="宋体" w:cs="宋体" w:eastAsia="宋体" w:hint="default"/>
                <w:sz w:val="21"/>
                <w:szCs w:val="21"/>
              </w:rPr>
            </w:pPr>
            <w:r>
              <w:rPr>
                <w:rFonts w:ascii="宋体" w:hAnsi="宋体" w:cs="宋体" w:eastAsia="宋体" w:hint="default"/>
                <w:sz w:val="21"/>
                <w:szCs w:val="21"/>
              </w:rPr>
              <w:t>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3" w:right="0"/>
              <w:jc w:val="left"/>
              <w:rPr>
                <w:rFonts w:ascii="Times New Roman" w:hAnsi="Times New Roman" w:cs="Times New Roman" w:eastAsia="Times New Roman" w:hint="default"/>
                <w:sz w:val="21"/>
                <w:szCs w:val="21"/>
              </w:rPr>
            </w:pPr>
            <w:r>
              <w:rPr>
                <w:rFonts w:ascii="Times New Roman"/>
                <w:sz w:val="21"/>
              </w:rPr>
              <w:t>ZL201020259062.1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w w:val="99"/>
                <w:sz w:val="21"/>
              </w:rPr>
              <w:t>6</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一种牙排定位装置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ZL201020507057.8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w w:val="99"/>
                <w:sz w:val="21"/>
              </w:rPr>
              <w:t>7</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一种开牙取样装置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ZL201020507059.7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w w:val="99"/>
                <w:sz w:val="21"/>
              </w:rPr>
              <w:t>8</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一种用于印刷机械的取样装置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ZL201020545243.0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w w:val="99"/>
                <w:sz w:val="21"/>
              </w:rPr>
              <w:t>9</w:t>
            </w:r>
            <w:r>
              <w:rPr>
                <w:rFonts w:ascii="Arial Narrow"/>
                <w:sz w:val="21"/>
              </w:rPr>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一种压纸毛刷调节装置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ZL201020545241.1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7"/>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sz w:val="21"/>
              </w:rPr>
              <w:t>10</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一种数字喷墨转印设备</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ZL201020259077.8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sz w:val="21"/>
              </w:rPr>
              <w:t>11</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一种清牙排叼口的装置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ZL201020593718.3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sz w:val="21"/>
              </w:rPr>
              <w:t>12</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一种气动锁紧装置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ZL201020593720.0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sz w:val="21"/>
              </w:rPr>
              <w:t>13</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一种旋转平台式数码喷印设备</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ZL201120055038.0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sz w:val="21"/>
              </w:rPr>
              <w:t>14</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一种用于版框的真空吸紧装置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ZL201020593708.X</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sz w:val="21"/>
              </w:rPr>
              <w:t>15</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一种上下版同步微调装置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pacing w:val="-3"/>
                <w:sz w:val="21"/>
              </w:rPr>
              <w:t>ZL201120111178.5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sz w:val="21"/>
              </w:rPr>
              <w:t>16</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一种过料轴快速拆装装置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pacing w:val="-3"/>
                <w:sz w:val="21"/>
              </w:rPr>
              <w:t>ZL201120111169.6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sz w:val="21"/>
              </w:rPr>
              <w:t>17</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一种踢纸装置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ZL201120019934.1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2"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Arial Narrow" w:hAnsi="Arial Narrow" w:cs="Arial Narrow" w:eastAsia="Arial Narrow" w:hint="default"/>
                <w:sz w:val="21"/>
                <w:szCs w:val="21"/>
              </w:rPr>
            </w:pPr>
            <w:r>
              <w:rPr>
                <w:rFonts w:ascii="Arial Narrow"/>
                <w:sz w:val="21"/>
              </w:rPr>
              <w:t>18</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一种用于清叼口的连杆开牙装置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ZL201120019893.6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554"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Arial Narrow" w:hAnsi="Arial Narrow" w:cs="Arial Narrow" w:eastAsia="Arial Narrow" w:hint="default"/>
                <w:sz w:val="21"/>
                <w:szCs w:val="21"/>
              </w:rPr>
            </w:pPr>
            <w:r>
              <w:rPr>
                <w:rFonts w:ascii="Arial Narrow"/>
                <w:sz w:val="21"/>
              </w:rPr>
              <w:t>19</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6"/>
                <w:sz w:val="21"/>
                <w:szCs w:val="21"/>
              </w:rPr>
              <w:t>一种用于印刷机械的气动齐纸装</w:t>
            </w:r>
            <w:r>
              <w:rPr>
                <w:rFonts w:ascii="宋体" w:hAnsi="宋体" w:cs="宋体" w:eastAsia="宋体" w:hint="default"/>
                <w:sz w:val="21"/>
                <w:szCs w:val="21"/>
              </w:rPr>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3" w:right="0"/>
              <w:jc w:val="left"/>
              <w:rPr>
                <w:rFonts w:ascii="Times New Roman" w:hAnsi="Times New Roman" w:cs="Times New Roman" w:eastAsia="Times New Roman" w:hint="default"/>
                <w:sz w:val="21"/>
                <w:szCs w:val="21"/>
              </w:rPr>
            </w:pPr>
            <w:r>
              <w:rPr>
                <w:rFonts w:ascii="Times New Roman"/>
                <w:sz w:val="21"/>
              </w:rPr>
              <w:t>ZL201120019905.5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Arial Narrow" w:hAnsi="Arial Narrow" w:cs="Arial Narrow" w:eastAsia="Arial Narrow" w:hint="default"/>
                <w:sz w:val="21"/>
                <w:szCs w:val="21"/>
              </w:rPr>
            </w:pPr>
            <w:r>
              <w:rPr>
                <w:rFonts w:ascii="Arial Narrow"/>
                <w:sz w:val="21"/>
              </w:rPr>
              <w:t>20</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一种同步传动装置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pacing w:val="-3"/>
                <w:sz w:val="21"/>
              </w:rPr>
              <w:t>ZL201120111184.0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6"/>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长荣股份</w:t>
            </w:r>
          </w:p>
        </w:tc>
      </w:tr>
    </w:tbl>
    <w:p>
      <w:pPr>
        <w:spacing w:after="0" w:line="241" w:lineRule="exact"/>
        <w:jc w:val="center"/>
        <w:rPr>
          <w:rFonts w:ascii="宋体" w:hAnsi="宋体" w:cs="宋体" w:eastAsia="宋体" w:hint="default"/>
          <w:sz w:val="21"/>
          <w:szCs w:val="21"/>
        </w:rPr>
        <w:sectPr>
          <w:pgSz w:w="11910" w:h="16840"/>
          <w:pgMar w:header="747" w:footer="0" w:top="940" w:bottom="280" w:left="1300" w:right="12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01" w:type="dxa"/>
        <w:tblLayout w:type="fixed"/>
        <w:tblCellMar>
          <w:top w:w="0" w:type="dxa"/>
          <w:left w:w="0" w:type="dxa"/>
          <w:bottom w:w="0" w:type="dxa"/>
          <w:right w:w="0" w:type="dxa"/>
        </w:tblCellMar>
        <w:tblLook w:val="01E0"/>
      </w:tblPr>
      <w:tblGrid>
        <w:gridCol w:w="439"/>
        <w:gridCol w:w="3247"/>
        <w:gridCol w:w="2003"/>
        <w:gridCol w:w="1134"/>
        <w:gridCol w:w="1134"/>
        <w:gridCol w:w="1134"/>
      </w:tblGrid>
      <w:tr>
        <w:trPr>
          <w:trHeight w:val="283" w:hRule="exact"/>
        </w:trPr>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18" w:right="0"/>
              <w:jc w:val="left"/>
              <w:rPr>
                <w:rFonts w:ascii="Arial Narrow" w:hAnsi="Arial Narrow" w:cs="Arial Narrow" w:eastAsia="Arial Narrow" w:hint="default"/>
                <w:sz w:val="21"/>
                <w:szCs w:val="21"/>
              </w:rPr>
            </w:pPr>
            <w:r>
              <w:rPr>
                <w:rFonts w:ascii="Arial Narrow"/>
                <w:sz w:val="21"/>
              </w:rPr>
              <w:t>21</w:t>
            </w:r>
          </w:p>
        </w:tc>
        <w:tc>
          <w:tcPr>
            <w:tcW w:w="32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印品质量检测机</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21"/>
                <w:szCs w:val="21"/>
              </w:rPr>
            </w:pPr>
            <w:r>
              <w:rPr>
                <w:rFonts w:ascii="Times New Roman"/>
                <w:sz w:val="21"/>
              </w:rPr>
              <w:t>ZL200930121274.6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原始取得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外观设计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41" w:right="0"/>
              <w:jc w:val="left"/>
              <w:rPr>
                <w:rFonts w:ascii="宋体" w:hAnsi="宋体" w:cs="宋体" w:eastAsia="宋体" w:hint="default"/>
                <w:sz w:val="21"/>
                <w:szCs w:val="21"/>
              </w:rPr>
            </w:pPr>
            <w:r>
              <w:rPr>
                <w:rFonts w:ascii="宋体" w:hAnsi="宋体" w:cs="宋体" w:eastAsia="宋体" w:hint="default"/>
                <w:sz w:val="21"/>
                <w:szCs w:val="21"/>
              </w:rPr>
              <w:t>长荣股份</w:t>
            </w:r>
          </w:p>
        </w:tc>
      </w:tr>
    </w:tbl>
    <w:p>
      <w:pPr>
        <w:spacing w:line="275" w:lineRule="exact" w:before="0"/>
        <w:ind w:left="1400" w:right="0" w:firstLine="0"/>
        <w:jc w:val="left"/>
        <w:rPr>
          <w:rFonts w:ascii="宋体" w:hAnsi="宋体" w:cs="宋体" w:eastAsia="宋体" w:hint="default"/>
          <w:sz w:val="24"/>
          <w:szCs w:val="24"/>
        </w:rPr>
      </w:pPr>
      <w:r>
        <w:rPr>
          <w:rFonts w:ascii="宋体" w:hAnsi="宋体" w:cs="宋体" w:eastAsia="宋体" w:hint="default"/>
          <w:sz w:val="24"/>
          <w:szCs w:val="24"/>
        </w:rPr>
        <w:t>2）报告期内，新增专利申请受理通知书情况</w:t>
      </w:r>
    </w:p>
    <w:p>
      <w:pPr>
        <w:spacing w:line="240" w:lineRule="auto" w:before="9"/>
        <w:rPr>
          <w:rFonts w:ascii="宋体" w:hAnsi="宋体" w:cs="宋体" w:eastAsia="宋体" w:hint="default"/>
          <w:sz w:val="14"/>
          <w:szCs w:val="14"/>
        </w:rPr>
      </w:pPr>
    </w:p>
    <w:tbl>
      <w:tblPr>
        <w:tblW w:w="0" w:type="auto"/>
        <w:jc w:val="left"/>
        <w:tblInd w:w="182" w:type="dxa"/>
        <w:tblLayout w:type="fixed"/>
        <w:tblCellMar>
          <w:top w:w="0" w:type="dxa"/>
          <w:left w:w="0" w:type="dxa"/>
          <w:bottom w:w="0" w:type="dxa"/>
          <w:right w:w="0" w:type="dxa"/>
        </w:tblCellMar>
        <w:tblLook w:val="01E0"/>
      </w:tblPr>
      <w:tblGrid>
        <w:gridCol w:w="437"/>
        <w:gridCol w:w="3816"/>
        <w:gridCol w:w="2004"/>
        <w:gridCol w:w="1398"/>
        <w:gridCol w:w="1277"/>
      </w:tblGrid>
      <w:tr>
        <w:trPr>
          <w:trHeight w:val="580" w:hRule="exact"/>
        </w:trPr>
        <w:tc>
          <w:tcPr>
            <w:tcW w:w="43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0" w:lineRule="exact"/>
              <w:ind w:left="103" w:right="0"/>
              <w:jc w:val="left"/>
              <w:rPr>
                <w:rFonts w:ascii="宋体" w:hAnsi="宋体" w:cs="宋体" w:eastAsia="宋体" w:hint="default"/>
                <w:sz w:val="22"/>
                <w:szCs w:val="22"/>
              </w:rPr>
            </w:pPr>
            <w:r>
              <w:rPr>
                <w:rFonts w:ascii="宋体" w:hAnsi="宋体" w:cs="宋体" w:eastAsia="宋体" w:hint="default"/>
                <w:b/>
                <w:bCs/>
                <w:w w:val="99"/>
                <w:sz w:val="22"/>
                <w:szCs w:val="22"/>
              </w:rPr>
              <w:t>序</w:t>
            </w:r>
            <w:r>
              <w:rPr>
                <w:rFonts w:ascii="宋体" w:hAnsi="宋体" w:cs="宋体" w:eastAsia="宋体" w:hint="default"/>
                <w:sz w:val="22"/>
                <w:szCs w:val="22"/>
              </w:rPr>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b/>
                <w:bCs/>
                <w:w w:val="99"/>
                <w:sz w:val="22"/>
                <w:szCs w:val="22"/>
              </w:rPr>
              <w:t>号</w:t>
            </w:r>
            <w:r>
              <w:rPr>
                <w:rFonts w:ascii="宋体" w:hAnsi="宋体" w:cs="宋体" w:eastAsia="宋体" w:hint="default"/>
                <w:sz w:val="22"/>
                <w:szCs w:val="22"/>
              </w:rPr>
            </w:r>
          </w:p>
        </w:tc>
        <w:tc>
          <w:tcPr>
            <w:tcW w:w="381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b/>
                <w:bCs/>
                <w:sz w:val="22"/>
                <w:szCs w:val="22"/>
              </w:rPr>
              <w:t>名称</w:t>
            </w:r>
            <w:r>
              <w:rPr>
                <w:rFonts w:ascii="宋体" w:hAnsi="宋体" w:cs="宋体" w:eastAsia="宋体" w:hint="default"/>
                <w:sz w:val="22"/>
                <w:szCs w:val="22"/>
              </w:rPr>
            </w:r>
          </w:p>
        </w:tc>
        <w:tc>
          <w:tcPr>
            <w:tcW w:w="200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b/>
                <w:bCs/>
                <w:sz w:val="22"/>
                <w:szCs w:val="22"/>
              </w:rPr>
              <w:t>申请号</w:t>
            </w:r>
            <w:r>
              <w:rPr>
                <w:rFonts w:ascii="宋体" w:hAnsi="宋体" w:cs="宋体" w:eastAsia="宋体" w:hint="default"/>
                <w:sz w:val="22"/>
                <w:szCs w:val="22"/>
              </w:rPr>
            </w:r>
          </w:p>
        </w:tc>
        <w:tc>
          <w:tcPr>
            <w:tcW w:w="139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left="362" w:right="0"/>
              <w:jc w:val="left"/>
              <w:rPr>
                <w:rFonts w:ascii="宋体" w:hAnsi="宋体" w:cs="宋体" w:eastAsia="宋体" w:hint="default"/>
                <w:sz w:val="22"/>
                <w:szCs w:val="22"/>
              </w:rPr>
            </w:pPr>
            <w:r>
              <w:rPr>
                <w:rFonts w:ascii="宋体" w:hAnsi="宋体" w:cs="宋体" w:eastAsia="宋体" w:hint="default"/>
                <w:b/>
                <w:bCs/>
                <w:sz w:val="22"/>
                <w:szCs w:val="22"/>
              </w:rPr>
              <w:t>申请日</w:t>
            </w:r>
            <w:r>
              <w:rPr>
                <w:rFonts w:ascii="宋体" w:hAnsi="宋体" w:cs="宋体" w:eastAsia="宋体" w:hint="default"/>
                <w:sz w:val="22"/>
                <w:szCs w:val="22"/>
              </w:rPr>
            </w:r>
          </w:p>
        </w:tc>
        <w:tc>
          <w:tcPr>
            <w:tcW w:w="127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6"/>
              <w:ind w:left="411" w:right="0"/>
              <w:jc w:val="left"/>
              <w:rPr>
                <w:rFonts w:ascii="宋体" w:hAnsi="宋体" w:cs="宋体" w:eastAsia="宋体" w:hint="default"/>
                <w:sz w:val="22"/>
                <w:szCs w:val="22"/>
              </w:rPr>
            </w:pPr>
            <w:r>
              <w:rPr>
                <w:rFonts w:ascii="宋体" w:hAnsi="宋体" w:cs="宋体" w:eastAsia="宋体" w:hint="default"/>
                <w:b/>
                <w:bCs/>
                <w:sz w:val="22"/>
                <w:szCs w:val="22"/>
              </w:rPr>
              <w:t>类型</w:t>
            </w:r>
            <w:r>
              <w:rPr>
                <w:rFonts w:ascii="宋体" w:hAnsi="宋体" w:cs="宋体" w:eastAsia="宋体" w:hint="default"/>
                <w:sz w:val="22"/>
                <w:szCs w:val="22"/>
              </w:rPr>
            </w:r>
          </w:p>
        </w:tc>
      </w:tr>
      <w:tr>
        <w:trPr>
          <w:trHeight w:val="55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w w:val="99"/>
                <w:sz w:val="22"/>
              </w:rPr>
              <w:t>1</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一种用于印刷机械的气动齐纸装置及其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6"/>
              <w:jc w:val="center"/>
              <w:rPr>
                <w:rFonts w:ascii="宋体" w:hAnsi="宋体" w:cs="宋体" w:eastAsia="宋体" w:hint="default"/>
                <w:sz w:val="21"/>
                <w:szCs w:val="21"/>
              </w:rPr>
            </w:pPr>
            <w:r>
              <w:rPr>
                <w:rFonts w:ascii="宋体"/>
                <w:sz w:val="21"/>
              </w:rPr>
              <w:t>ZL201110023876.4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2" w:right="0"/>
              <w:jc w:val="left"/>
              <w:rPr>
                <w:rFonts w:ascii="宋体" w:hAnsi="宋体" w:cs="宋体" w:eastAsia="宋体" w:hint="default"/>
                <w:sz w:val="21"/>
                <w:szCs w:val="21"/>
              </w:rPr>
            </w:pPr>
            <w:r>
              <w:rPr>
                <w:rFonts w:ascii="宋体"/>
                <w:sz w:val="21"/>
              </w:rPr>
              <w:t>2011.1.21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54"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w w:val="99"/>
                <w:sz w:val="22"/>
              </w:rPr>
              <w:t>2</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一种用于清叼口的连杆开牙装置及其工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6"/>
              <w:jc w:val="center"/>
              <w:rPr>
                <w:rFonts w:ascii="宋体" w:hAnsi="宋体" w:cs="宋体" w:eastAsia="宋体" w:hint="default"/>
                <w:sz w:val="21"/>
                <w:szCs w:val="21"/>
              </w:rPr>
            </w:pPr>
            <w:r>
              <w:rPr>
                <w:rFonts w:ascii="宋体"/>
                <w:sz w:val="21"/>
              </w:rPr>
              <w:t>ZL201110023808.8</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2" w:right="0"/>
              <w:jc w:val="left"/>
              <w:rPr>
                <w:rFonts w:ascii="宋体" w:hAnsi="宋体" w:cs="宋体" w:eastAsia="宋体" w:hint="default"/>
                <w:sz w:val="21"/>
                <w:szCs w:val="21"/>
              </w:rPr>
            </w:pPr>
            <w:r>
              <w:rPr>
                <w:rFonts w:ascii="宋体"/>
                <w:sz w:val="21"/>
              </w:rPr>
              <w:t>2011.1.21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w w:val="99"/>
                <w:sz w:val="22"/>
              </w:rPr>
              <w:t>3</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一种用于电池的柔性保护电路</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ZL201110023900.4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sz w:val="21"/>
              </w:rPr>
              <w:t>2011.1.21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3"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w w:val="99"/>
                <w:sz w:val="22"/>
              </w:rPr>
              <w:t>4</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一种踢纸装置及其工作方法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center"/>
              <w:rPr>
                <w:rFonts w:ascii="宋体" w:hAnsi="宋体" w:cs="宋体" w:eastAsia="宋体" w:hint="default"/>
                <w:sz w:val="21"/>
                <w:szCs w:val="21"/>
              </w:rPr>
            </w:pPr>
            <w:r>
              <w:rPr>
                <w:rFonts w:ascii="宋体"/>
                <w:sz w:val="21"/>
              </w:rPr>
              <w:t>ZL201110023889.1</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2011.1.21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54"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w w:val="99"/>
                <w:sz w:val="22"/>
              </w:rPr>
              <w:t>5</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一种旋转平台式数码喷印设备及其工作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6"/>
              <w:jc w:val="center"/>
              <w:rPr>
                <w:rFonts w:ascii="宋体" w:hAnsi="宋体" w:cs="宋体" w:eastAsia="宋体" w:hint="default"/>
                <w:sz w:val="21"/>
                <w:szCs w:val="21"/>
              </w:rPr>
            </w:pPr>
            <w:r>
              <w:rPr>
                <w:rFonts w:ascii="宋体"/>
                <w:sz w:val="21"/>
              </w:rPr>
              <w:t>ZL201110051949.0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1" w:right="0"/>
              <w:jc w:val="left"/>
              <w:rPr>
                <w:rFonts w:ascii="宋体" w:hAnsi="宋体" w:cs="宋体" w:eastAsia="宋体" w:hint="default"/>
                <w:sz w:val="21"/>
                <w:szCs w:val="21"/>
              </w:rPr>
            </w:pPr>
            <w:r>
              <w:rPr>
                <w:rFonts w:ascii="宋体"/>
                <w:sz w:val="21"/>
              </w:rPr>
              <w:t>2011.3.4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Arial Narrow" w:hAnsi="Arial Narrow" w:cs="Arial Narrow" w:eastAsia="Arial Narrow" w:hint="default"/>
                <w:sz w:val="22"/>
                <w:szCs w:val="22"/>
              </w:rPr>
            </w:pPr>
            <w:r>
              <w:rPr>
                <w:rFonts w:ascii="Arial Narrow"/>
                <w:w w:val="99"/>
                <w:sz w:val="22"/>
              </w:rPr>
              <w:t>6</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一种过料轴快速拆装装置及其工作方法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ZL201110094708.4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sz w:val="21"/>
              </w:rPr>
              <w:t>2011.4.15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w w:val="99"/>
                <w:sz w:val="22"/>
              </w:rPr>
              <w:t>7</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一种同步传动装置及其工作方法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ZL201110094701.2</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sz w:val="21"/>
              </w:rPr>
              <w:t>2011.4.15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3"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w w:val="99"/>
                <w:sz w:val="22"/>
              </w:rPr>
              <w:t>8</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一种上下版同步微调装置及其工作方法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center"/>
              <w:rPr>
                <w:rFonts w:ascii="宋体" w:hAnsi="宋体" w:cs="宋体" w:eastAsia="宋体" w:hint="default"/>
                <w:sz w:val="21"/>
                <w:szCs w:val="21"/>
              </w:rPr>
            </w:pPr>
            <w:r>
              <w:rPr>
                <w:rFonts w:ascii="宋体"/>
                <w:sz w:val="21"/>
              </w:rPr>
              <w:t>ZL201110094704.6</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2011.4.15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Arial Narrow" w:hAnsi="Arial Narrow" w:cs="Arial Narrow" w:eastAsia="Arial Narrow" w:hint="default"/>
                <w:sz w:val="22"/>
                <w:szCs w:val="22"/>
              </w:rPr>
            </w:pPr>
            <w:r>
              <w:rPr>
                <w:rFonts w:ascii="Arial Narrow"/>
                <w:w w:val="99"/>
                <w:sz w:val="22"/>
              </w:rPr>
              <w:t>9</w:t>
            </w:r>
            <w:r>
              <w:rPr>
                <w:rFonts w:ascii="Arial Narrow"/>
                <w:sz w:val="22"/>
              </w:rPr>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一种单张纸冷烫印刷设备及其工作方法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ZL201110137504.4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sz w:val="21"/>
              </w:rPr>
              <w:t>2011.5.26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sz w:val="22"/>
              </w:rPr>
              <w:t>10</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一种卷筒纸冷烫印刷设备及其工作方法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ZL201110137513.3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sz w:val="21"/>
              </w:rPr>
              <w:t>2011.5.26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3"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sz w:val="22"/>
              </w:rPr>
              <w:t>11</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一种电子套准系统及其工作方法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center"/>
              <w:rPr>
                <w:rFonts w:ascii="宋体" w:hAnsi="宋体" w:cs="宋体" w:eastAsia="宋体" w:hint="default"/>
                <w:sz w:val="21"/>
                <w:szCs w:val="21"/>
              </w:rPr>
            </w:pPr>
            <w:r>
              <w:rPr>
                <w:rFonts w:ascii="宋体"/>
                <w:sz w:val="21"/>
              </w:rPr>
              <w:t>ZL201110174357.8</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2011.6.27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Arial Narrow" w:hAnsi="Arial Narrow" w:cs="Arial Narrow" w:eastAsia="Arial Narrow" w:hint="default"/>
                <w:sz w:val="22"/>
                <w:szCs w:val="22"/>
              </w:rPr>
            </w:pPr>
            <w:r>
              <w:rPr>
                <w:rFonts w:ascii="Arial Narrow"/>
                <w:sz w:val="22"/>
              </w:rPr>
              <w:t>12</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一种电子套准装置及其工作方法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ZL201110174214.7</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sz w:val="21"/>
              </w:rPr>
              <w:t>2011.6.27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54"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sz w:val="22"/>
              </w:rPr>
              <w:t>13</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一种用于一次装卡完成三面加工的装置</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6"/>
              <w:jc w:val="center"/>
              <w:rPr>
                <w:rFonts w:ascii="宋体" w:hAnsi="宋体" w:cs="宋体" w:eastAsia="宋体" w:hint="default"/>
                <w:sz w:val="21"/>
                <w:szCs w:val="21"/>
              </w:rPr>
            </w:pPr>
            <w:r>
              <w:rPr>
                <w:rFonts w:ascii="宋体"/>
                <w:sz w:val="21"/>
              </w:rPr>
              <w:t>ZL201110222081.6</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2011.8.4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2"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sz w:val="22"/>
              </w:rPr>
              <w:t>14</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一种喷墨印刷机械平台及其工作方法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6"/>
              <w:jc w:val="center"/>
              <w:rPr>
                <w:rFonts w:ascii="宋体" w:hAnsi="宋体" w:cs="宋体" w:eastAsia="宋体" w:hint="default"/>
                <w:sz w:val="21"/>
                <w:szCs w:val="21"/>
              </w:rPr>
            </w:pPr>
            <w:r>
              <w:rPr>
                <w:rFonts w:ascii="宋体"/>
                <w:sz w:val="21"/>
              </w:rPr>
              <w:t>ZL201110221697.1</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sz w:val="21"/>
              </w:rPr>
              <w:t>2011.8.4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83"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Arial Narrow" w:hAnsi="Arial Narrow" w:cs="Arial Narrow" w:eastAsia="Arial Narrow" w:hint="default"/>
                <w:sz w:val="22"/>
                <w:szCs w:val="22"/>
              </w:rPr>
            </w:pPr>
            <w:r>
              <w:rPr>
                <w:rFonts w:ascii="Arial Narrow"/>
                <w:sz w:val="22"/>
              </w:rPr>
              <w:t>15</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一种后齐纸调节装置及其工作方法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center"/>
              <w:rPr>
                <w:rFonts w:ascii="宋体" w:hAnsi="宋体" w:cs="宋体" w:eastAsia="宋体" w:hint="default"/>
                <w:sz w:val="21"/>
                <w:szCs w:val="21"/>
              </w:rPr>
            </w:pPr>
            <w:r>
              <w:rPr>
                <w:rFonts w:ascii="宋体"/>
                <w:sz w:val="21"/>
              </w:rPr>
              <w:t>ZL201110280865.4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2011.9.21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54"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sz w:val="22"/>
              </w:rPr>
              <w:t>16</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一种伺服电机驱动的印刷设备及其工作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6"/>
              <w:jc w:val="center"/>
              <w:rPr>
                <w:rFonts w:ascii="宋体" w:hAnsi="宋体" w:cs="宋体" w:eastAsia="宋体" w:hint="default"/>
                <w:sz w:val="21"/>
                <w:szCs w:val="21"/>
              </w:rPr>
            </w:pPr>
            <w:r>
              <w:rPr>
                <w:rFonts w:ascii="宋体"/>
                <w:sz w:val="21"/>
              </w:rPr>
              <w:t>ZL201110280862.0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2" w:right="0"/>
              <w:jc w:val="left"/>
              <w:rPr>
                <w:rFonts w:ascii="宋体" w:hAnsi="宋体" w:cs="宋体" w:eastAsia="宋体" w:hint="default"/>
                <w:sz w:val="21"/>
                <w:szCs w:val="21"/>
              </w:rPr>
            </w:pPr>
            <w:r>
              <w:rPr>
                <w:rFonts w:ascii="宋体"/>
                <w:sz w:val="21"/>
              </w:rPr>
              <w:t>2011.9.21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54"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Arial Narrow" w:hAnsi="Arial Narrow" w:cs="Arial Narrow" w:eastAsia="Arial Narrow" w:hint="default"/>
                <w:sz w:val="22"/>
                <w:szCs w:val="22"/>
              </w:rPr>
            </w:pPr>
            <w:r>
              <w:rPr>
                <w:rFonts w:ascii="Arial Narrow"/>
                <w:sz w:val="22"/>
              </w:rPr>
              <w:t>17</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一种有喷码功能的模切设备及其工作方</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6"/>
              <w:jc w:val="center"/>
              <w:rPr>
                <w:rFonts w:ascii="宋体" w:hAnsi="宋体" w:cs="宋体" w:eastAsia="宋体" w:hint="default"/>
                <w:sz w:val="21"/>
                <w:szCs w:val="21"/>
              </w:rPr>
            </w:pPr>
            <w:r>
              <w:rPr>
                <w:rFonts w:ascii="宋体"/>
                <w:sz w:val="21"/>
              </w:rPr>
              <w:t>ZL201110280863.5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2" w:right="0"/>
              <w:jc w:val="left"/>
              <w:rPr>
                <w:rFonts w:ascii="宋体" w:hAnsi="宋体" w:cs="宋体" w:eastAsia="宋体" w:hint="default"/>
                <w:sz w:val="21"/>
                <w:szCs w:val="21"/>
              </w:rPr>
            </w:pPr>
            <w:r>
              <w:rPr>
                <w:rFonts w:ascii="宋体"/>
                <w:sz w:val="21"/>
              </w:rPr>
              <w:t>2011.9.21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18</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一种单张印品翻转机构及其工作方法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106"/>
              <w:jc w:val="center"/>
              <w:rPr>
                <w:rFonts w:ascii="宋体" w:hAnsi="宋体" w:cs="宋体" w:eastAsia="宋体" w:hint="default"/>
                <w:sz w:val="21"/>
                <w:szCs w:val="21"/>
              </w:rPr>
            </w:pPr>
            <w:r>
              <w:rPr>
                <w:rFonts w:ascii="宋体"/>
                <w:sz w:val="21"/>
              </w:rPr>
              <w:t>ZL201110321574.5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19</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一种有印品分堆收集计数装置的检品</w:t>
            </w:r>
          </w:p>
          <w:p>
            <w:pPr>
              <w:pStyle w:val="TableParagraph"/>
              <w:spacing w:line="286" w:lineRule="exact"/>
              <w:ind w:left="103" w:right="0"/>
              <w:jc w:val="left"/>
              <w:rPr>
                <w:rFonts w:ascii="宋体" w:hAnsi="宋体" w:cs="宋体" w:eastAsia="宋体" w:hint="default"/>
                <w:sz w:val="22"/>
                <w:szCs w:val="22"/>
              </w:rPr>
            </w:pPr>
            <w:r>
              <w:rPr>
                <w:rFonts w:ascii="宋体" w:hAnsi="宋体" w:cs="宋体" w:eastAsia="宋体" w:hint="default"/>
                <w:sz w:val="22"/>
                <w:szCs w:val="22"/>
              </w:rPr>
              <w:t>机及其工作方法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6"/>
              <w:jc w:val="center"/>
              <w:rPr>
                <w:rFonts w:ascii="宋体" w:hAnsi="宋体" w:cs="宋体" w:eastAsia="宋体" w:hint="default"/>
                <w:sz w:val="21"/>
                <w:szCs w:val="21"/>
              </w:rPr>
            </w:pPr>
            <w:r>
              <w:rPr>
                <w:rFonts w:ascii="宋体"/>
                <w:sz w:val="21"/>
              </w:rPr>
              <w:t>ZL201110321575.X</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20</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一种有单张印品翻转机构的检品机及</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sz w:val="22"/>
                <w:szCs w:val="22"/>
              </w:rPr>
              <w:t>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6"/>
              <w:jc w:val="center"/>
              <w:rPr>
                <w:rFonts w:ascii="宋体" w:hAnsi="宋体" w:cs="宋体" w:eastAsia="宋体" w:hint="default"/>
                <w:sz w:val="21"/>
                <w:szCs w:val="21"/>
              </w:rPr>
            </w:pPr>
            <w:r>
              <w:rPr>
                <w:rFonts w:ascii="宋体"/>
                <w:sz w:val="21"/>
              </w:rPr>
              <w:t>ZL201110321937.5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21</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一种有品质检测功能的糊盒机及其工</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sz w:val="22"/>
                <w:szCs w:val="22"/>
              </w:rPr>
              <w:t>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6"/>
              <w:jc w:val="center"/>
              <w:rPr>
                <w:rFonts w:ascii="宋体" w:hAnsi="宋体" w:cs="宋体" w:eastAsia="宋体" w:hint="default"/>
                <w:sz w:val="21"/>
                <w:szCs w:val="21"/>
              </w:rPr>
            </w:pPr>
            <w:r>
              <w:rPr>
                <w:rFonts w:ascii="宋体"/>
                <w:sz w:val="21"/>
              </w:rPr>
              <w:t>ZL201110321573.0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22</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一种下垫板抬起装置及其工作方法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106"/>
              <w:jc w:val="center"/>
              <w:rPr>
                <w:rFonts w:ascii="宋体" w:hAnsi="宋体" w:cs="宋体" w:eastAsia="宋体" w:hint="default"/>
                <w:sz w:val="21"/>
                <w:szCs w:val="21"/>
              </w:rPr>
            </w:pPr>
            <w:r>
              <w:rPr>
                <w:rFonts w:ascii="宋体"/>
                <w:sz w:val="21"/>
              </w:rPr>
              <w:t>ZL201110321936.0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23</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一种抽屉式铺纸装置及其工作方法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106"/>
              <w:jc w:val="center"/>
              <w:rPr>
                <w:rFonts w:ascii="宋体" w:hAnsi="宋体" w:cs="宋体" w:eastAsia="宋体" w:hint="default"/>
                <w:sz w:val="21"/>
                <w:szCs w:val="21"/>
              </w:rPr>
            </w:pPr>
            <w:r>
              <w:rPr>
                <w:rFonts w:ascii="宋体"/>
                <w:sz w:val="21"/>
              </w:rPr>
              <w:t>ZL201110321572.6</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24</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一种有可拆装垫板的承印滚筒及其工</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sz w:val="22"/>
                <w:szCs w:val="22"/>
              </w:rPr>
              <w:t>作方法</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6"/>
              <w:jc w:val="center"/>
              <w:rPr>
                <w:rFonts w:ascii="宋体" w:hAnsi="宋体" w:cs="宋体" w:eastAsia="宋体" w:hint="default"/>
                <w:sz w:val="21"/>
                <w:szCs w:val="21"/>
              </w:rPr>
            </w:pPr>
            <w:r>
              <w:rPr>
                <w:rFonts w:ascii="宋体"/>
                <w:sz w:val="21"/>
              </w:rPr>
              <w:t>ZL201110364973.X</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2" w:right="0"/>
              <w:jc w:val="left"/>
              <w:rPr>
                <w:rFonts w:ascii="宋体" w:hAnsi="宋体" w:cs="宋体" w:eastAsia="宋体" w:hint="default"/>
                <w:sz w:val="21"/>
                <w:szCs w:val="21"/>
              </w:rPr>
            </w:pPr>
            <w:r>
              <w:rPr>
                <w:rFonts w:ascii="宋体"/>
                <w:sz w:val="21"/>
              </w:rPr>
              <w:t>2011.11.17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25</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一种有冷却装置的上平台及其工作方</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w w:val="99"/>
                <w:sz w:val="22"/>
                <w:szCs w:val="22"/>
              </w:rPr>
              <w:t>法</w:t>
            </w:r>
            <w:r>
              <w:rPr>
                <w:rFonts w:ascii="宋体" w:hAnsi="宋体" w:cs="宋体" w:eastAsia="宋体" w:hint="default"/>
                <w:sz w:val="22"/>
                <w:szCs w:val="22"/>
              </w:rPr>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6"/>
              <w:jc w:val="center"/>
              <w:rPr>
                <w:rFonts w:ascii="宋体" w:hAnsi="宋体" w:cs="宋体" w:eastAsia="宋体" w:hint="default"/>
                <w:sz w:val="21"/>
                <w:szCs w:val="21"/>
              </w:rPr>
            </w:pPr>
            <w:r>
              <w:rPr>
                <w:rFonts w:ascii="宋体"/>
                <w:sz w:val="21"/>
              </w:rPr>
              <w:t>ZL201110408992.8</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2" w:right="0"/>
              <w:jc w:val="left"/>
              <w:rPr>
                <w:rFonts w:ascii="宋体" w:hAnsi="宋体" w:cs="宋体" w:eastAsia="宋体" w:hint="default"/>
                <w:sz w:val="21"/>
                <w:szCs w:val="21"/>
              </w:rPr>
            </w:pPr>
            <w:r>
              <w:rPr>
                <w:rFonts w:ascii="宋体"/>
                <w:sz w:val="21"/>
              </w:rPr>
              <w:t>2011.12.9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26</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一种伺服电机驱动的印刷设备</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06"/>
              <w:jc w:val="center"/>
              <w:rPr>
                <w:rFonts w:ascii="宋体" w:hAnsi="宋体" w:cs="宋体" w:eastAsia="宋体" w:hint="default"/>
                <w:sz w:val="21"/>
                <w:szCs w:val="21"/>
              </w:rPr>
            </w:pPr>
            <w:r>
              <w:rPr>
                <w:rFonts w:ascii="宋体"/>
                <w:sz w:val="21"/>
              </w:rPr>
              <w:t>ZL201120354310.5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2" w:right="0"/>
              <w:jc w:val="left"/>
              <w:rPr>
                <w:rFonts w:ascii="宋体" w:hAnsi="宋体" w:cs="宋体" w:eastAsia="宋体" w:hint="default"/>
                <w:sz w:val="21"/>
                <w:szCs w:val="21"/>
              </w:rPr>
            </w:pPr>
            <w:r>
              <w:rPr>
                <w:rFonts w:ascii="宋体"/>
                <w:sz w:val="21"/>
              </w:rPr>
              <w:t>2011.9.21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27</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一种有喷码功能的模切设备</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106"/>
              <w:jc w:val="center"/>
              <w:rPr>
                <w:rFonts w:ascii="宋体" w:hAnsi="宋体" w:cs="宋体" w:eastAsia="宋体" w:hint="default"/>
                <w:sz w:val="21"/>
                <w:szCs w:val="21"/>
              </w:rPr>
            </w:pPr>
            <w:r>
              <w:rPr>
                <w:rFonts w:ascii="宋体"/>
                <w:sz w:val="21"/>
              </w:rPr>
              <w:t>ZL201120354476.7</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2011.9.21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28</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一种使用柔性电池的电子显示选项卡</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w w:val="99"/>
                <w:sz w:val="22"/>
                <w:szCs w:val="22"/>
              </w:rPr>
              <w:t>片</w:t>
            </w:r>
            <w:r>
              <w:rPr>
                <w:rFonts w:ascii="宋体" w:hAnsi="宋体" w:cs="宋体" w:eastAsia="宋体" w:hint="default"/>
                <w:sz w:val="22"/>
                <w:szCs w:val="22"/>
              </w:rPr>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6"/>
              <w:jc w:val="center"/>
              <w:rPr>
                <w:rFonts w:ascii="宋体" w:hAnsi="宋体" w:cs="宋体" w:eastAsia="宋体" w:hint="default"/>
                <w:sz w:val="21"/>
                <w:szCs w:val="21"/>
              </w:rPr>
            </w:pPr>
            <w:r>
              <w:rPr>
                <w:rFonts w:ascii="宋体"/>
                <w:sz w:val="21"/>
              </w:rPr>
              <w:t>ZL201120407043.3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2" w:right="0"/>
              <w:jc w:val="left"/>
              <w:rPr>
                <w:rFonts w:ascii="宋体" w:hAnsi="宋体" w:cs="宋体" w:eastAsia="宋体" w:hint="default"/>
                <w:sz w:val="21"/>
                <w:szCs w:val="21"/>
              </w:rPr>
            </w:pPr>
            <w:r>
              <w:rPr>
                <w:rFonts w:ascii="宋体"/>
                <w:sz w:val="21"/>
              </w:rPr>
              <w:t>2011.10.24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29</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一种柔性纸电池保护电路</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06"/>
              <w:jc w:val="center"/>
              <w:rPr>
                <w:rFonts w:ascii="宋体" w:hAnsi="宋体" w:cs="宋体" w:eastAsia="宋体" w:hint="default"/>
                <w:sz w:val="21"/>
                <w:szCs w:val="21"/>
              </w:rPr>
            </w:pPr>
            <w:r>
              <w:rPr>
                <w:rFonts w:ascii="宋体"/>
                <w:sz w:val="21"/>
              </w:rPr>
              <w:t>ZL201120406633.4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2" w:right="0"/>
              <w:jc w:val="left"/>
              <w:rPr>
                <w:rFonts w:ascii="宋体" w:hAnsi="宋体" w:cs="宋体" w:eastAsia="宋体" w:hint="default"/>
                <w:sz w:val="21"/>
                <w:szCs w:val="21"/>
              </w:rPr>
            </w:pPr>
            <w:r>
              <w:rPr>
                <w:rFonts w:ascii="宋体"/>
                <w:sz w:val="21"/>
              </w:rPr>
              <w:t>2011.10.24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30</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一种使用柔性纸电池供电的新型可弯</w:t>
            </w:r>
          </w:p>
          <w:p>
            <w:pPr>
              <w:pStyle w:val="TableParagraph"/>
              <w:spacing w:line="287" w:lineRule="exact"/>
              <w:ind w:left="103" w:right="0"/>
              <w:jc w:val="left"/>
              <w:rPr>
                <w:rFonts w:ascii="宋体" w:hAnsi="宋体" w:cs="宋体" w:eastAsia="宋体" w:hint="default"/>
                <w:sz w:val="22"/>
                <w:szCs w:val="22"/>
              </w:rPr>
            </w:pPr>
            <w:r>
              <w:rPr>
                <w:rFonts w:ascii="宋体" w:hAnsi="宋体" w:cs="宋体" w:eastAsia="宋体" w:hint="default"/>
                <w:sz w:val="22"/>
                <w:szCs w:val="22"/>
              </w:rPr>
              <w:t>曲</w:t>
            </w:r>
            <w:r>
              <w:rPr>
                <w:rFonts w:ascii="宋体" w:hAnsi="宋体" w:cs="宋体" w:eastAsia="宋体" w:hint="default"/>
                <w:spacing w:val="-56"/>
                <w:sz w:val="22"/>
                <w:szCs w:val="22"/>
              </w:rPr>
              <w:t> </w:t>
            </w:r>
            <w:r>
              <w:rPr>
                <w:rFonts w:ascii="宋体" w:hAnsi="宋体" w:cs="宋体" w:eastAsia="宋体" w:hint="default"/>
                <w:sz w:val="22"/>
                <w:szCs w:val="22"/>
              </w:rPr>
              <w:t>PVC</w:t>
            </w:r>
            <w:r>
              <w:rPr>
                <w:rFonts w:ascii="宋体" w:hAnsi="宋体" w:cs="宋体" w:eastAsia="宋体" w:hint="default"/>
                <w:spacing w:val="-56"/>
                <w:sz w:val="22"/>
                <w:szCs w:val="22"/>
              </w:rPr>
              <w:t> </w:t>
            </w:r>
            <w:r>
              <w:rPr>
                <w:rFonts w:ascii="宋体" w:hAnsi="宋体" w:cs="宋体" w:eastAsia="宋体" w:hint="default"/>
                <w:sz w:val="22"/>
                <w:szCs w:val="22"/>
              </w:rPr>
              <w:t>名片</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6"/>
              <w:jc w:val="center"/>
              <w:rPr>
                <w:rFonts w:ascii="宋体" w:hAnsi="宋体" w:cs="宋体" w:eastAsia="宋体" w:hint="default"/>
                <w:sz w:val="21"/>
                <w:szCs w:val="21"/>
              </w:rPr>
            </w:pPr>
            <w:r>
              <w:rPr>
                <w:rFonts w:ascii="宋体"/>
                <w:sz w:val="21"/>
              </w:rPr>
              <w:t>ZL201120407041.4</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2" w:right="0"/>
              <w:jc w:val="left"/>
              <w:rPr>
                <w:rFonts w:ascii="宋体" w:hAnsi="宋体" w:cs="宋体" w:eastAsia="宋体" w:hint="default"/>
                <w:sz w:val="21"/>
                <w:szCs w:val="21"/>
              </w:rPr>
            </w:pPr>
            <w:r>
              <w:rPr>
                <w:rFonts w:ascii="宋体"/>
                <w:sz w:val="21"/>
              </w:rPr>
              <w:t>2011.10.24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31</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一种基于纸电池的柔性简易计算器</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06"/>
              <w:jc w:val="center"/>
              <w:rPr>
                <w:rFonts w:ascii="宋体" w:hAnsi="宋体" w:cs="宋体" w:eastAsia="宋体" w:hint="default"/>
                <w:sz w:val="21"/>
                <w:szCs w:val="21"/>
              </w:rPr>
            </w:pPr>
            <w:r>
              <w:rPr>
                <w:rFonts w:ascii="宋体"/>
                <w:sz w:val="21"/>
              </w:rPr>
              <w:t>ZL201120406870.0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2" w:right="0"/>
              <w:jc w:val="left"/>
              <w:rPr>
                <w:rFonts w:ascii="宋体" w:hAnsi="宋体" w:cs="宋体" w:eastAsia="宋体" w:hint="default"/>
                <w:sz w:val="21"/>
                <w:szCs w:val="21"/>
              </w:rPr>
            </w:pPr>
            <w:r>
              <w:rPr>
                <w:rFonts w:ascii="宋体"/>
                <w:sz w:val="21"/>
              </w:rPr>
              <w:t>2011.10.24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bl>
    <w:p>
      <w:pPr>
        <w:spacing w:after="0" w:line="246" w:lineRule="exact"/>
        <w:jc w:val="left"/>
        <w:rPr>
          <w:rFonts w:ascii="宋体" w:hAnsi="宋体" w:cs="宋体" w:eastAsia="宋体" w:hint="default"/>
          <w:sz w:val="21"/>
          <w:szCs w:val="21"/>
        </w:rPr>
        <w:sectPr>
          <w:pgSz w:w="11910" w:h="16840"/>
          <w:pgMar w:header="747" w:footer="0" w:top="940" w:bottom="280" w:left="1300" w:right="12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01" w:type="dxa"/>
        <w:tblLayout w:type="fixed"/>
        <w:tblCellMar>
          <w:top w:w="0" w:type="dxa"/>
          <w:left w:w="0" w:type="dxa"/>
          <w:bottom w:w="0" w:type="dxa"/>
          <w:right w:w="0" w:type="dxa"/>
        </w:tblCellMar>
        <w:tblLook w:val="01E0"/>
      </w:tblPr>
      <w:tblGrid>
        <w:gridCol w:w="437"/>
        <w:gridCol w:w="3816"/>
        <w:gridCol w:w="2004"/>
        <w:gridCol w:w="1398"/>
        <w:gridCol w:w="1277"/>
      </w:tblGrid>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32</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一种使用柔性纸电池的名片式手电卡</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ZL201120406634.9</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33</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一种单张印品翻转机构</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ZL201120403257.3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581"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right="0"/>
              <w:jc w:val="center"/>
              <w:rPr>
                <w:rFonts w:ascii="Arial Narrow" w:hAnsi="Arial Narrow" w:cs="Arial Narrow" w:eastAsia="Arial Narrow" w:hint="default"/>
                <w:sz w:val="22"/>
                <w:szCs w:val="22"/>
              </w:rPr>
            </w:pPr>
            <w:r>
              <w:rPr>
                <w:rFonts w:ascii="Arial Narrow"/>
                <w:sz w:val="22"/>
              </w:rPr>
              <w:t>34</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一种有印品分堆收集计数装置的检品</w:t>
            </w:r>
          </w:p>
          <w:p>
            <w:pPr>
              <w:pStyle w:val="TableParagraph"/>
              <w:spacing w:line="286" w:lineRule="exact"/>
              <w:ind w:left="103" w:right="0"/>
              <w:jc w:val="left"/>
              <w:rPr>
                <w:rFonts w:ascii="宋体" w:hAnsi="宋体" w:cs="宋体" w:eastAsia="宋体" w:hint="default"/>
                <w:sz w:val="22"/>
                <w:szCs w:val="22"/>
              </w:rPr>
            </w:pPr>
            <w:r>
              <w:rPr>
                <w:rFonts w:ascii="宋体" w:hAnsi="宋体" w:cs="宋体" w:eastAsia="宋体" w:hint="default"/>
                <w:w w:val="99"/>
                <w:sz w:val="22"/>
                <w:szCs w:val="22"/>
              </w:rPr>
              <w:t>机</w:t>
            </w:r>
            <w:r>
              <w:rPr>
                <w:rFonts w:ascii="宋体" w:hAnsi="宋体" w:cs="宋体" w:eastAsia="宋体" w:hint="default"/>
                <w:sz w:val="22"/>
                <w:szCs w:val="22"/>
              </w:rPr>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sz w:val="21"/>
              </w:rPr>
              <w:t>ZL201120403293.X</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35</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一种有单张印品翻转机构的检品机</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ZL201120403132.0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36</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一种有品质检测功能的糊盒机</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ZL201120403256.9</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37</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一种下垫板抬起装置</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ZL201120403292.5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38</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一种抽屉式铺纸装置</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ZL201120403291.0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6"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39</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一种有可拆装垫板的承印滚筒</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sz w:val="21"/>
              </w:rPr>
              <w:t>ZL201120457016.7</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2" w:right="0"/>
              <w:jc w:val="left"/>
              <w:rPr>
                <w:rFonts w:ascii="宋体" w:hAnsi="宋体" w:cs="宋体" w:eastAsia="宋体" w:hint="default"/>
                <w:sz w:val="21"/>
                <w:szCs w:val="21"/>
              </w:rPr>
            </w:pPr>
            <w:r>
              <w:rPr>
                <w:rFonts w:ascii="宋体"/>
                <w:sz w:val="21"/>
              </w:rPr>
              <w:t>2011.11.17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295" w:hRule="exact"/>
        </w:trPr>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Arial Narrow" w:hAnsi="Arial Narrow" w:cs="Arial Narrow" w:eastAsia="Arial Narrow" w:hint="default"/>
                <w:sz w:val="22"/>
                <w:szCs w:val="22"/>
              </w:rPr>
            </w:pPr>
            <w:r>
              <w:rPr>
                <w:rFonts w:ascii="Arial Narrow"/>
                <w:sz w:val="22"/>
              </w:rPr>
              <w:t>40</w:t>
            </w:r>
          </w:p>
        </w:tc>
        <w:tc>
          <w:tcPr>
            <w:tcW w:w="381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一种有冷却装置的上平台</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sz w:val="21"/>
              </w:rPr>
              <w:t>ZL201120512272.1</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2" w:right="0"/>
              <w:jc w:val="left"/>
              <w:rPr>
                <w:rFonts w:ascii="宋体" w:hAnsi="宋体" w:cs="宋体" w:eastAsia="宋体" w:hint="default"/>
                <w:sz w:val="21"/>
                <w:szCs w:val="21"/>
              </w:rPr>
            </w:pPr>
            <w:r>
              <w:rPr>
                <w:rFonts w:ascii="宋体"/>
                <w:sz w:val="21"/>
              </w:rPr>
              <w:t>2011.12.9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实用新型</w:t>
            </w:r>
          </w:p>
        </w:tc>
      </w:tr>
    </w:tbl>
    <w:p>
      <w:pPr>
        <w:spacing w:line="275" w:lineRule="exact" w:before="0"/>
        <w:ind w:left="900" w:right="0" w:firstLine="0"/>
        <w:jc w:val="left"/>
        <w:rPr>
          <w:rFonts w:ascii="宋体" w:hAnsi="宋体" w:cs="宋体" w:eastAsia="宋体" w:hint="default"/>
          <w:sz w:val="24"/>
          <w:szCs w:val="24"/>
        </w:rPr>
      </w:pPr>
      <w:r>
        <w:rPr>
          <w:rFonts w:ascii="宋体" w:hAnsi="宋体" w:cs="宋体" w:eastAsia="宋体" w:hint="default"/>
          <w:sz w:val="24"/>
          <w:szCs w:val="24"/>
        </w:rPr>
        <w:t>5、软件著作权</w:t>
      </w:r>
    </w:p>
    <w:p>
      <w:pPr>
        <w:spacing w:before="152"/>
        <w:ind w:left="900" w:right="0" w:firstLine="0"/>
        <w:jc w:val="left"/>
        <w:rPr>
          <w:rFonts w:ascii="宋体" w:hAnsi="宋体" w:cs="宋体" w:eastAsia="宋体" w:hint="default"/>
          <w:sz w:val="24"/>
          <w:szCs w:val="24"/>
        </w:rPr>
      </w:pPr>
      <w:r>
        <w:rPr>
          <w:rFonts w:ascii="宋体" w:hAnsi="宋体" w:cs="宋体" w:eastAsia="宋体" w:hint="default"/>
          <w:spacing w:val="-3"/>
          <w:sz w:val="24"/>
          <w:szCs w:val="24"/>
        </w:rPr>
        <w:t>截止报告期末，公司拥有软件著作权</w:t>
      </w:r>
      <w:r>
        <w:rPr>
          <w:rFonts w:ascii="宋体" w:hAnsi="宋体" w:cs="宋体" w:eastAsia="宋体" w:hint="default"/>
          <w:spacing w:val="-59"/>
          <w:sz w:val="24"/>
          <w:szCs w:val="24"/>
        </w:rPr>
        <w:t> </w:t>
      </w:r>
      <w:r>
        <w:rPr>
          <w:rFonts w:ascii="宋体" w:hAnsi="宋体" w:cs="宋体" w:eastAsia="宋体" w:hint="default"/>
          <w:sz w:val="24"/>
          <w:szCs w:val="24"/>
        </w:rPr>
        <w:t>2</w:t>
      </w:r>
      <w:r>
        <w:rPr>
          <w:rFonts w:ascii="宋体" w:hAnsi="宋体" w:cs="宋体" w:eastAsia="宋体" w:hint="default"/>
          <w:spacing w:val="-59"/>
          <w:sz w:val="24"/>
          <w:szCs w:val="24"/>
        </w:rPr>
        <w:t> </w:t>
      </w:r>
      <w:r>
        <w:rPr>
          <w:rFonts w:ascii="宋体" w:hAnsi="宋体" w:cs="宋体" w:eastAsia="宋体" w:hint="default"/>
          <w:spacing w:val="-3"/>
          <w:sz w:val="24"/>
          <w:szCs w:val="24"/>
        </w:rPr>
        <w:t>项，报告期内没有新增软件著作权。</w:t>
      </w:r>
    </w:p>
    <w:p>
      <w:pPr>
        <w:spacing w:line="240" w:lineRule="auto" w:before="9"/>
        <w:rPr>
          <w:rFonts w:ascii="宋体" w:hAnsi="宋体" w:cs="宋体" w:eastAsia="宋体" w:hint="default"/>
          <w:sz w:val="14"/>
          <w:szCs w:val="14"/>
        </w:rPr>
      </w:pPr>
    </w:p>
    <w:tbl>
      <w:tblPr>
        <w:tblW w:w="0" w:type="auto"/>
        <w:jc w:val="left"/>
        <w:tblInd w:w="213" w:type="dxa"/>
        <w:tblLayout w:type="fixed"/>
        <w:tblCellMar>
          <w:top w:w="0" w:type="dxa"/>
          <w:left w:w="0" w:type="dxa"/>
          <w:bottom w:w="0" w:type="dxa"/>
          <w:right w:w="0" w:type="dxa"/>
        </w:tblCellMar>
        <w:tblLook w:val="01E0"/>
      </w:tblPr>
      <w:tblGrid>
        <w:gridCol w:w="582"/>
        <w:gridCol w:w="1985"/>
        <w:gridCol w:w="1843"/>
        <w:gridCol w:w="1369"/>
        <w:gridCol w:w="965"/>
        <w:gridCol w:w="973"/>
        <w:gridCol w:w="991"/>
      </w:tblGrid>
      <w:tr>
        <w:trPr>
          <w:trHeight w:val="309" w:hRule="exact"/>
        </w:trPr>
        <w:tc>
          <w:tcPr>
            <w:tcW w:w="58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left="1"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b/>
                <w:bCs/>
                <w:sz w:val="18"/>
                <w:szCs w:val="18"/>
              </w:rPr>
              <w:t>证书号码</w:t>
            </w:r>
            <w:r>
              <w:rPr>
                <w:rFonts w:ascii="宋体" w:hAnsi="宋体" w:cs="宋体" w:eastAsia="宋体"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left="555" w:right="0"/>
              <w:jc w:val="left"/>
              <w:rPr>
                <w:rFonts w:ascii="宋体" w:hAnsi="宋体" w:cs="宋体" w:eastAsia="宋体" w:hint="default"/>
                <w:sz w:val="18"/>
                <w:szCs w:val="18"/>
              </w:rPr>
            </w:pPr>
            <w:r>
              <w:rPr>
                <w:rFonts w:ascii="宋体" w:hAnsi="宋体" w:cs="宋体" w:eastAsia="宋体" w:hint="default"/>
                <w:b/>
                <w:bCs/>
                <w:sz w:val="18"/>
                <w:szCs w:val="18"/>
              </w:rPr>
              <w:t>软件名称</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left="319" w:right="0"/>
              <w:jc w:val="left"/>
              <w:rPr>
                <w:rFonts w:ascii="宋体" w:hAnsi="宋体" w:cs="宋体" w:eastAsia="宋体" w:hint="default"/>
                <w:sz w:val="18"/>
                <w:szCs w:val="18"/>
              </w:rPr>
            </w:pPr>
            <w:r>
              <w:rPr>
                <w:rFonts w:ascii="宋体" w:hAnsi="宋体" w:cs="宋体" w:eastAsia="宋体" w:hint="default"/>
                <w:b/>
                <w:bCs/>
                <w:sz w:val="18"/>
                <w:szCs w:val="18"/>
              </w:rPr>
              <w:t>首次发表</w:t>
            </w:r>
            <w:r>
              <w:rPr>
                <w:rFonts w:ascii="宋体" w:hAnsi="宋体" w:cs="宋体" w:eastAsia="宋体" w:hint="default"/>
                <w:sz w:val="18"/>
                <w:szCs w:val="18"/>
              </w:rPr>
            </w:r>
          </w:p>
        </w:tc>
        <w:tc>
          <w:tcPr>
            <w:tcW w:w="96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b/>
                <w:bCs/>
                <w:sz w:val="18"/>
                <w:szCs w:val="18"/>
              </w:rPr>
              <w:t>权利范围</w:t>
            </w:r>
            <w:r>
              <w:rPr>
                <w:rFonts w:ascii="宋体" w:hAnsi="宋体" w:cs="宋体" w:eastAsia="宋体" w:hint="default"/>
                <w:sz w:val="18"/>
                <w:szCs w:val="18"/>
              </w:rPr>
            </w:r>
          </w:p>
        </w:tc>
        <w:tc>
          <w:tcPr>
            <w:tcW w:w="97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right="119"/>
              <w:jc w:val="right"/>
              <w:rPr>
                <w:rFonts w:ascii="宋体" w:hAnsi="宋体" w:cs="宋体" w:eastAsia="宋体" w:hint="default"/>
                <w:sz w:val="18"/>
                <w:szCs w:val="18"/>
              </w:rPr>
            </w:pPr>
            <w:r>
              <w:rPr>
                <w:rFonts w:ascii="宋体" w:hAnsi="宋体" w:cs="宋体" w:eastAsia="宋体" w:hint="default"/>
                <w:b/>
                <w:bCs/>
                <w:w w:val="95"/>
                <w:sz w:val="18"/>
                <w:szCs w:val="18"/>
              </w:rPr>
              <w:t>取得方式</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3"/>
              <w:ind w:right="1"/>
              <w:jc w:val="center"/>
              <w:rPr>
                <w:rFonts w:ascii="宋体" w:hAnsi="宋体" w:cs="宋体" w:eastAsia="宋体" w:hint="default"/>
                <w:sz w:val="18"/>
                <w:szCs w:val="18"/>
              </w:rPr>
            </w:pPr>
            <w:r>
              <w:rPr>
                <w:rFonts w:ascii="宋体" w:hAnsi="宋体" w:cs="宋体" w:eastAsia="宋体" w:hint="default"/>
                <w:b/>
                <w:bCs/>
                <w:sz w:val="18"/>
                <w:szCs w:val="18"/>
              </w:rPr>
              <w:t>所有人</w:t>
            </w:r>
            <w:r>
              <w:rPr>
                <w:rFonts w:ascii="宋体" w:hAnsi="宋体" w:cs="宋体" w:eastAsia="宋体" w:hint="default"/>
                <w:sz w:val="18"/>
                <w:szCs w:val="18"/>
              </w:rPr>
            </w:r>
          </w:p>
        </w:tc>
      </w:tr>
      <w:tr>
        <w:trPr>
          <w:trHeight w:val="491" w:hRule="exact"/>
        </w:trPr>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Arial Narrow" w:hAnsi="Arial Narrow" w:cs="Arial Narrow" w:eastAsia="Arial Narrow" w:hint="default"/>
                <w:sz w:val="18"/>
                <w:szCs w:val="18"/>
              </w:rPr>
            </w:pPr>
            <w:r>
              <w:rPr>
                <w:rFonts w:ascii="Arial Narrow"/>
                <w:w w:val="99"/>
                <w:sz w:val="18"/>
              </w:rPr>
              <w:t>1</w:t>
            </w:r>
            <w:r>
              <w:rPr>
                <w:rFonts w:ascii="Arial Narrow"/>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8"/>
                <w:sz w:val="18"/>
                <w:szCs w:val="18"/>
              </w:rPr>
              <w:t> </w:t>
            </w:r>
            <w:r>
              <w:rPr>
                <w:rFonts w:ascii="Arial Narrow" w:hAnsi="Arial Narrow" w:cs="Arial Narrow" w:eastAsia="Arial Narrow" w:hint="default"/>
                <w:sz w:val="18"/>
                <w:szCs w:val="18"/>
              </w:rPr>
              <w:t>092498 </w:t>
            </w:r>
            <w:r>
              <w:rPr>
                <w:rFonts w:ascii="宋体" w:hAnsi="宋体" w:cs="宋体" w:eastAsia="宋体" w:hint="default"/>
                <w:sz w:val="18"/>
                <w:szCs w:val="18"/>
              </w:rPr>
              <w:t>号</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99"/>
              <w:jc w:val="left"/>
              <w:rPr>
                <w:rFonts w:ascii="Arial Narrow" w:hAnsi="Arial Narrow" w:cs="Arial Narrow" w:eastAsia="Arial Narrow" w:hint="default"/>
                <w:sz w:val="18"/>
                <w:szCs w:val="18"/>
              </w:rPr>
            </w:pPr>
            <w:r>
              <w:rPr>
                <w:rFonts w:ascii="宋体" w:hAnsi="宋体" w:cs="宋体" w:eastAsia="宋体" w:hint="default"/>
                <w:sz w:val="18"/>
                <w:szCs w:val="18"/>
              </w:rPr>
              <w:t>长荣电化铝烫金控制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系统</w:t>
            </w:r>
            <w:r>
              <w:rPr>
                <w:rFonts w:ascii="宋体" w:hAnsi="宋体" w:cs="宋体" w:eastAsia="宋体" w:hint="default"/>
                <w:spacing w:val="-46"/>
                <w:sz w:val="18"/>
                <w:szCs w:val="18"/>
              </w:rPr>
              <w:t> </w:t>
            </w:r>
            <w:r>
              <w:rPr>
                <w:rFonts w:ascii="Arial Narrow" w:hAnsi="Arial Narrow" w:cs="Arial Narrow" w:eastAsia="Arial Narrow" w:hint="default"/>
                <w:sz w:val="18"/>
                <w:szCs w:val="18"/>
              </w:rPr>
              <w:t>VMP2005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right="1"/>
              <w:jc w:val="center"/>
              <w:rPr>
                <w:rFonts w:ascii="宋体" w:hAnsi="宋体" w:cs="宋体" w:eastAsia="宋体" w:hint="default"/>
                <w:sz w:val="18"/>
                <w:szCs w:val="18"/>
              </w:rPr>
            </w:pPr>
            <w:r>
              <w:rPr>
                <w:rFonts w:ascii="Arial Narrow" w:hAnsi="Arial Narrow" w:cs="Arial Narrow" w:eastAsia="Arial Narrow" w:hint="default"/>
                <w:sz w:val="18"/>
                <w:szCs w:val="18"/>
              </w:rPr>
              <w:t>2003</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p>
            <w:pPr>
              <w:pStyle w:val="TableParagraph"/>
              <w:spacing w:line="241" w:lineRule="exact"/>
              <w:ind w:right="0"/>
              <w:jc w:val="center"/>
              <w:rPr>
                <w:rFonts w:ascii="宋体" w:hAnsi="宋体" w:cs="宋体" w:eastAsia="宋体" w:hint="default"/>
                <w:sz w:val="18"/>
                <w:szCs w:val="18"/>
              </w:rPr>
            </w:pPr>
            <w:r>
              <w:rPr>
                <w:rFonts w:ascii="Arial Narrow" w:hAnsi="Arial Narrow" w:cs="Arial Narrow" w:eastAsia="Arial Narrow" w:hint="default"/>
                <w:sz w:val="18"/>
                <w:szCs w:val="18"/>
              </w:rPr>
              <w:t>10</w:t>
            </w:r>
            <w:r>
              <w:rPr>
                <w:rFonts w:ascii="Arial Narrow" w:hAnsi="Arial Narrow" w:cs="Arial Narrow" w:eastAsia="Arial Narrow"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Narrow" w:hAnsi="Arial Narrow" w:cs="Arial Narrow" w:eastAsia="Arial Narrow" w:hint="default"/>
                <w:sz w:val="18"/>
                <w:szCs w:val="18"/>
              </w:rPr>
              <w:t>23</w:t>
            </w:r>
            <w:r>
              <w:rPr>
                <w:rFonts w:ascii="Arial Narrow" w:hAnsi="Arial Narrow" w:cs="Arial Narrow" w:eastAsia="Arial Narrow" w:hint="default"/>
                <w:spacing w:val="1"/>
                <w:sz w:val="18"/>
                <w:szCs w:val="18"/>
              </w:rPr>
              <w:t> </w:t>
            </w:r>
            <w:r>
              <w:rPr>
                <w:rFonts w:ascii="宋体" w:hAnsi="宋体" w:cs="宋体" w:eastAsia="宋体" w:hint="default"/>
                <w:sz w:val="18"/>
                <w:szCs w:val="18"/>
              </w:rPr>
              <w:t>日</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全部</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20"/>
              <w:jc w:val="right"/>
              <w:rPr>
                <w:rFonts w:ascii="宋体" w:hAnsi="宋体" w:cs="宋体" w:eastAsia="宋体" w:hint="default"/>
                <w:sz w:val="18"/>
                <w:szCs w:val="18"/>
              </w:rPr>
            </w:pPr>
            <w:r>
              <w:rPr>
                <w:rFonts w:ascii="宋体" w:hAnsi="宋体" w:cs="宋体" w:eastAsia="宋体" w:hint="default"/>
                <w:sz w:val="18"/>
                <w:szCs w:val="18"/>
              </w:rPr>
              <w:t>承受取得</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长荣股份</w:t>
            </w:r>
          </w:p>
        </w:tc>
      </w:tr>
      <w:tr>
        <w:trPr>
          <w:trHeight w:val="490" w:hRule="exact"/>
        </w:trPr>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0"/>
              <w:jc w:val="center"/>
              <w:rPr>
                <w:rFonts w:ascii="Arial Narrow" w:hAnsi="Arial Narrow" w:cs="Arial Narrow" w:eastAsia="Arial Narrow" w:hint="default"/>
                <w:sz w:val="18"/>
                <w:szCs w:val="18"/>
              </w:rPr>
            </w:pPr>
            <w:r>
              <w:rPr>
                <w:rFonts w:ascii="Arial Narrow"/>
                <w:w w:val="99"/>
                <w:sz w:val="18"/>
              </w:rPr>
              <w:t>2</w:t>
            </w:r>
            <w:r>
              <w:rPr>
                <w:rFonts w:ascii="Arial Narrow"/>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8"/>
                <w:sz w:val="18"/>
                <w:szCs w:val="18"/>
              </w:rPr>
              <w:t> </w:t>
            </w:r>
            <w:r>
              <w:rPr>
                <w:rFonts w:ascii="Arial Narrow" w:hAnsi="Arial Narrow" w:cs="Arial Narrow" w:eastAsia="Arial Narrow" w:hint="default"/>
                <w:sz w:val="18"/>
                <w:szCs w:val="18"/>
              </w:rPr>
              <w:t>0158373 </w:t>
            </w:r>
            <w:r>
              <w:rPr>
                <w:rFonts w:ascii="宋体" w:hAnsi="宋体" w:cs="宋体" w:eastAsia="宋体" w:hint="default"/>
                <w:sz w:val="18"/>
                <w:szCs w:val="18"/>
              </w:rPr>
              <w:t>号</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103" w:right="99"/>
              <w:jc w:val="left"/>
              <w:rPr>
                <w:rFonts w:ascii="Arial Narrow" w:hAnsi="Arial Narrow" w:cs="Arial Narrow" w:eastAsia="Arial Narrow" w:hint="default"/>
                <w:sz w:val="18"/>
                <w:szCs w:val="18"/>
              </w:rPr>
            </w:pPr>
            <w:r>
              <w:rPr>
                <w:rFonts w:ascii="宋体" w:hAnsi="宋体" w:cs="宋体" w:eastAsia="宋体" w:hint="default"/>
                <w:sz w:val="18"/>
                <w:szCs w:val="18"/>
              </w:rPr>
              <w:t>长荣多轴联动定位控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制系统</w:t>
            </w:r>
            <w:r>
              <w:rPr>
                <w:rFonts w:ascii="宋体" w:hAnsi="宋体" w:cs="宋体" w:eastAsia="宋体" w:hint="default"/>
                <w:spacing w:val="-49"/>
                <w:sz w:val="18"/>
                <w:szCs w:val="18"/>
              </w:rPr>
              <w:t> </w:t>
            </w:r>
            <w:r>
              <w:rPr>
                <w:rFonts w:ascii="Arial Narrow" w:hAnsi="Arial Narrow" w:cs="Arial Narrow" w:eastAsia="Arial Narrow" w:hint="default"/>
                <w:sz w:val="18"/>
                <w:szCs w:val="18"/>
              </w:rPr>
              <w:t>MP2008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
              <w:jc w:val="center"/>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p>
            <w:pPr>
              <w:pStyle w:val="TableParagraph"/>
              <w:spacing w:line="240" w:lineRule="exact"/>
              <w:ind w:right="0"/>
              <w:jc w:val="center"/>
              <w:rPr>
                <w:rFonts w:ascii="宋体" w:hAnsi="宋体" w:cs="宋体" w:eastAsia="宋体" w:hint="default"/>
                <w:sz w:val="18"/>
                <w:szCs w:val="18"/>
              </w:rPr>
            </w:pPr>
            <w:r>
              <w:rPr>
                <w:rFonts w:ascii="Arial Narrow" w:hAnsi="Arial Narrow" w:cs="Arial Narrow" w:eastAsia="Arial Narrow" w:hint="default"/>
                <w:sz w:val="18"/>
                <w:szCs w:val="18"/>
              </w:rPr>
              <w:t>12</w:t>
            </w:r>
            <w:r>
              <w:rPr>
                <w:rFonts w:ascii="Arial Narrow" w:hAnsi="Arial Narrow" w:cs="Arial Narrow" w:eastAsia="Arial Narrow"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Narrow" w:hAnsi="Arial Narrow" w:cs="Arial Narrow" w:eastAsia="Arial Narrow" w:hint="default"/>
                <w:sz w:val="18"/>
                <w:szCs w:val="18"/>
              </w:rPr>
              <w:t>25</w:t>
            </w:r>
            <w:r>
              <w:rPr>
                <w:rFonts w:ascii="Arial Narrow" w:hAnsi="Arial Narrow" w:cs="Arial Narrow" w:eastAsia="Arial Narrow" w:hint="default"/>
                <w:spacing w:val="1"/>
                <w:sz w:val="18"/>
                <w:szCs w:val="18"/>
              </w:rPr>
              <w:t> </w:t>
            </w:r>
            <w:r>
              <w:rPr>
                <w:rFonts w:ascii="宋体" w:hAnsi="宋体" w:cs="宋体" w:eastAsia="宋体" w:hint="default"/>
                <w:sz w:val="18"/>
                <w:szCs w:val="18"/>
              </w:rPr>
              <w:t>日</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全部</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20"/>
              <w:jc w:val="right"/>
              <w:rPr>
                <w:rFonts w:ascii="宋体" w:hAnsi="宋体" w:cs="宋体" w:eastAsia="宋体" w:hint="default"/>
                <w:sz w:val="18"/>
                <w:szCs w:val="18"/>
              </w:rPr>
            </w:pPr>
            <w:r>
              <w:rPr>
                <w:rFonts w:ascii="宋体" w:hAnsi="宋体" w:cs="宋体" w:eastAsia="宋体" w:hint="default"/>
                <w:sz w:val="18"/>
                <w:szCs w:val="18"/>
              </w:rPr>
              <w:t>原始取得</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长荣股份</w:t>
            </w:r>
          </w:p>
        </w:tc>
      </w:tr>
    </w:tbl>
    <w:p>
      <w:pPr>
        <w:spacing w:after="0" w:line="240" w:lineRule="auto"/>
        <w:jc w:val="center"/>
        <w:rPr>
          <w:rFonts w:ascii="宋体" w:hAnsi="宋体" w:cs="宋体" w:eastAsia="宋体" w:hint="default"/>
          <w:sz w:val="18"/>
          <w:szCs w:val="18"/>
        </w:rPr>
        <w:sectPr>
          <w:pgSz w:w="11910" w:h="16840"/>
          <w:pgMar w:header="747" w:footer="0" w:top="940" w:bottom="280" w:left="1380" w:right="1360"/>
        </w:sectPr>
      </w:pPr>
    </w:p>
    <w:p>
      <w:pPr>
        <w:spacing w:line="275" w:lineRule="exact" w:before="0"/>
        <w:ind w:left="900" w:right="-20" w:firstLine="0"/>
        <w:jc w:val="left"/>
        <w:rPr>
          <w:rFonts w:ascii="宋体" w:hAnsi="宋体" w:cs="宋体" w:eastAsia="宋体" w:hint="default"/>
          <w:sz w:val="24"/>
          <w:szCs w:val="24"/>
        </w:rPr>
      </w:pPr>
      <w:r>
        <w:rPr>
          <w:rFonts w:ascii="宋体" w:hAnsi="宋体" w:cs="宋体" w:eastAsia="宋体" w:hint="default"/>
          <w:sz w:val="24"/>
          <w:szCs w:val="24"/>
        </w:rPr>
        <w:t>五、产品研发情况</w:t>
      </w:r>
    </w:p>
    <w:p>
      <w:pPr>
        <w:spacing w:before="152"/>
        <w:ind w:left="900" w:right="-20" w:firstLine="0"/>
        <w:jc w:val="left"/>
        <w:rPr>
          <w:rFonts w:ascii="宋体" w:hAnsi="宋体" w:cs="宋体" w:eastAsia="宋体" w:hint="default"/>
          <w:sz w:val="24"/>
          <w:szCs w:val="24"/>
        </w:rPr>
      </w:pPr>
      <w:r>
        <w:rPr>
          <w:rFonts w:ascii="宋体" w:hAnsi="宋体" w:cs="宋体" w:eastAsia="宋体" w:hint="default"/>
          <w:sz w:val="24"/>
          <w:szCs w:val="24"/>
        </w:rPr>
        <w:t>（一）研发支出情况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0"/>
          <w:szCs w:val="20"/>
        </w:rPr>
      </w:pPr>
    </w:p>
    <w:p>
      <w:pPr>
        <w:spacing w:before="0"/>
        <w:ind w:left="900" w:right="0" w:firstLine="0"/>
        <w:jc w:val="left"/>
        <w:rPr>
          <w:rFonts w:ascii="宋体" w:hAnsi="宋体" w:cs="宋体" w:eastAsia="宋体" w:hint="default"/>
          <w:sz w:val="24"/>
          <w:szCs w:val="24"/>
        </w:rPr>
      </w:pPr>
      <w:r>
        <w:rPr>
          <w:rFonts w:ascii="宋体" w:hAnsi="宋体" w:cs="宋体" w:eastAsia="宋体" w:hint="default"/>
          <w:sz w:val="24"/>
          <w:szCs w:val="24"/>
        </w:rPr>
        <w:t>单位：人民币元</w:t>
      </w:r>
    </w:p>
    <w:p>
      <w:pPr>
        <w:spacing w:after="0"/>
        <w:jc w:val="left"/>
        <w:rPr>
          <w:rFonts w:ascii="宋体" w:hAnsi="宋体" w:cs="宋体" w:eastAsia="宋体" w:hint="default"/>
          <w:sz w:val="24"/>
          <w:szCs w:val="24"/>
        </w:rPr>
        <w:sectPr>
          <w:type w:val="continuous"/>
          <w:pgSz w:w="11910" w:h="16840"/>
          <w:pgMar w:top="1600" w:bottom="280" w:left="1380" w:right="1360"/>
          <w:cols w:num="2" w:equalWidth="0">
            <w:col w:w="3061" w:space="2966"/>
            <w:col w:w="3143"/>
          </w:cols>
        </w:sectPr>
      </w:pPr>
    </w:p>
    <w:p>
      <w:pPr>
        <w:spacing w:line="240" w:lineRule="auto" w:before="9"/>
        <w:rPr>
          <w:rFonts w:ascii="宋体" w:hAnsi="宋体" w:cs="宋体" w:eastAsia="宋体" w:hint="default"/>
          <w:sz w:val="14"/>
          <w:szCs w:val="14"/>
        </w:rPr>
      </w:pPr>
    </w:p>
    <w:tbl>
      <w:tblPr>
        <w:tblW w:w="0" w:type="auto"/>
        <w:jc w:val="left"/>
        <w:tblInd w:w="927" w:type="dxa"/>
        <w:tblLayout w:type="fixed"/>
        <w:tblCellMar>
          <w:top w:w="0" w:type="dxa"/>
          <w:left w:w="0" w:type="dxa"/>
          <w:bottom w:w="0" w:type="dxa"/>
          <w:right w:w="0" w:type="dxa"/>
        </w:tblCellMar>
        <w:tblLook w:val="01E0"/>
      </w:tblPr>
      <w:tblGrid>
        <w:gridCol w:w="1918"/>
        <w:gridCol w:w="2032"/>
        <w:gridCol w:w="2034"/>
        <w:gridCol w:w="1919"/>
      </w:tblGrid>
      <w:tr>
        <w:trPr>
          <w:trHeight w:val="282" w:hRule="exact"/>
        </w:trPr>
        <w:tc>
          <w:tcPr>
            <w:tcW w:w="19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11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3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634" w:right="0"/>
              <w:jc w:val="left"/>
              <w:rPr>
                <w:rFonts w:ascii="宋体" w:hAnsi="宋体" w:cs="宋体" w:eastAsia="宋体" w:hint="default"/>
                <w:sz w:val="21"/>
                <w:szCs w:val="21"/>
              </w:rPr>
            </w:pPr>
            <w:r>
              <w:rPr>
                <w:rFonts w:ascii="宋体" w:hAnsi="宋体" w:cs="宋体" w:eastAsia="宋体" w:hint="default"/>
                <w:b/>
                <w:bCs/>
                <w:sz w:val="21"/>
                <w:szCs w:val="21"/>
              </w:rPr>
              <w:t>报告期</w:t>
            </w:r>
            <w:r>
              <w:rPr>
                <w:rFonts w:ascii="宋体" w:hAnsi="宋体" w:cs="宋体" w:eastAsia="宋体" w:hint="default"/>
                <w:sz w:val="21"/>
                <w:szCs w:val="21"/>
              </w:rPr>
            </w:r>
          </w:p>
        </w:tc>
        <w:tc>
          <w:tcPr>
            <w:tcW w:w="20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530" w:right="0"/>
              <w:jc w:val="left"/>
              <w:rPr>
                <w:rFonts w:ascii="宋体" w:hAnsi="宋体" w:cs="宋体" w:eastAsia="宋体" w:hint="default"/>
                <w:sz w:val="21"/>
                <w:szCs w:val="21"/>
              </w:rPr>
            </w:pPr>
            <w:r>
              <w:rPr>
                <w:rFonts w:ascii="宋体" w:hAnsi="宋体" w:cs="宋体" w:eastAsia="宋体" w:hint="default"/>
                <w:b/>
                <w:bCs/>
                <w:sz w:val="21"/>
                <w:szCs w:val="21"/>
              </w:rPr>
              <w:t>上年同期</w:t>
            </w:r>
            <w:r>
              <w:rPr>
                <w:rFonts w:ascii="宋体" w:hAnsi="宋体" w:cs="宋体" w:eastAsia="宋体" w:hint="default"/>
                <w:sz w:val="21"/>
                <w:szCs w:val="21"/>
              </w:rPr>
            </w:r>
          </w:p>
        </w:tc>
        <w:tc>
          <w:tcPr>
            <w:tcW w:w="191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207" w:right="0"/>
              <w:jc w:val="left"/>
              <w:rPr>
                <w:rFonts w:ascii="宋体" w:hAnsi="宋体" w:cs="宋体" w:eastAsia="宋体" w:hint="default"/>
                <w:sz w:val="21"/>
                <w:szCs w:val="21"/>
              </w:rPr>
            </w:pPr>
            <w:r>
              <w:rPr>
                <w:rFonts w:ascii="宋体" w:hAnsi="宋体" w:cs="宋体" w:eastAsia="宋体" w:hint="default"/>
                <w:b/>
                <w:bCs/>
                <w:sz w:val="21"/>
                <w:szCs w:val="21"/>
              </w:rPr>
              <w:t>同比变动（%）</w:t>
            </w:r>
            <w:r>
              <w:rPr>
                <w:rFonts w:ascii="宋体" w:hAnsi="宋体" w:cs="宋体" w:eastAsia="宋体" w:hint="default"/>
                <w:sz w:val="21"/>
                <w:szCs w:val="21"/>
              </w:rPr>
            </w:r>
          </w:p>
        </w:tc>
      </w:tr>
      <w:tr>
        <w:trPr>
          <w:trHeight w:val="282" w:hRule="exact"/>
        </w:trPr>
        <w:tc>
          <w:tcPr>
            <w:tcW w:w="19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99"/>
              <w:jc w:val="right"/>
              <w:rPr>
                <w:rFonts w:ascii="Calibri" w:hAnsi="Calibri" w:cs="Calibri" w:eastAsia="Calibri" w:hint="default"/>
                <w:sz w:val="21"/>
                <w:szCs w:val="21"/>
              </w:rPr>
            </w:pPr>
            <w:r>
              <w:rPr>
                <w:rFonts w:ascii="Calibri"/>
                <w:spacing w:val="-1"/>
                <w:sz w:val="21"/>
              </w:rPr>
              <w:t>26,894,082.35</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Calibri" w:hAnsi="Calibri" w:cs="Calibri" w:eastAsia="Calibri" w:hint="default"/>
                <w:sz w:val="21"/>
                <w:szCs w:val="21"/>
              </w:rPr>
            </w:pPr>
            <w:r>
              <w:rPr>
                <w:rFonts w:ascii="Calibri"/>
                <w:spacing w:val="-1"/>
                <w:sz w:val="21"/>
              </w:rPr>
              <w:t>17,965,002.83</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Calibri" w:hAnsi="Calibri" w:cs="Calibri" w:eastAsia="Calibri" w:hint="default"/>
                <w:sz w:val="21"/>
                <w:szCs w:val="21"/>
              </w:rPr>
            </w:pPr>
            <w:r>
              <w:rPr>
                <w:rFonts w:ascii="Calibri"/>
                <w:spacing w:val="-1"/>
                <w:sz w:val="21"/>
              </w:rPr>
              <w:t>49.70</w:t>
            </w:r>
          </w:p>
        </w:tc>
      </w:tr>
      <w:tr>
        <w:trPr>
          <w:trHeight w:val="282" w:hRule="exact"/>
        </w:trPr>
        <w:tc>
          <w:tcPr>
            <w:tcW w:w="19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Calibri" w:hAnsi="Calibri" w:cs="Calibri" w:eastAsia="Calibri" w:hint="default"/>
                <w:sz w:val="21"/>
                <w:szCs w:val="21"/>
              </w:rPr>
            </w:pPr>
            <w:r>
              <w:rPr>
                <w:rFonts w:ascii="Calibri"/>
                <w:spacing w:val="-1"/>
                <w:sz w:val="21"/>
              </w:rPr>
              <w:t>551,325,609.11</w:t>
            </w:r>
            <w:r>
              <w:rPr>
                <w:rFonts w:ascii="Calibri"/>
                <w:sz w:val="21"/>
              </w:rPr>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2"/>
              <w:jc w:val="right"/>
              <w:rPr>
                <w:rFonts w:ascii="Calibri" w:hAnsi="Calibri" w:cs="Calibri" w:eastAsia="Calibri" w:hint="default"/>
                <w:sz w:val="21"/>
                <w:szCs w:val="21"/>
              </w:rPr>
            </w:pPr>
            <w:r>
              <w:rPr>
                <w:rFonts w:ascii="Calibri"/>
                <w:spacing w:val="-1"/>
                <w:sz w:val="21"/>
              </w:rPr>
              <w:t>322,052,943.59</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Calibri" w:hAnsi="Calibri" w:cs="Calibri" w:eastAsia="Calibri" w:hint="default"/>
                <w:sz w:val="21"/>
                <w:szCs w:val="21"/>
              </w:rPr>
            </w:pPr>
            <w:r>
              <w:rPr>
                <w:rFonts w:ascii="Calibri"/>
                <w:sz w:val="21"/>
              </w:rPr>
              <w:t>71.19</w:t>
            </w:r>
          </w:p>
        </w:tc>
      </w:tr>
      <w:tr>
        <w:trPr>
          <w:trHeight w:val="556" w:hRule="exact"/>
        </w:trPr>
        <w:tc>
          <w:tcPr>
            <w:tcW w:w="19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占营业收入比重</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1"/>
                <w:szCs w:val="21"/>
              </w:rPr>
            </w:pPr>
            <w:r>
              <w:rPr>
                <w:rFonts w:ascii="Calibri"/>
                <w:sz w:val="21"/>
              </w:rPr>
              <w:t>4.88%</w:t>
            </w:r>
          </w:p>
        </w:tc>
        <w:tc>
          <w:tcPr>
            <w:tcW w:w="2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Calibri" w:hAnsi="Calibri" w:cs="Calibri" w:eastAsia="Calibri" w:hint="default"/>
                <w:sz w:val="21"/>
                <w:szCs w:val="21"/>
              </w:rPr>
            </w:pPr>
            <w:r>
              <w:rPr>
                <w:rFonts w:ascii="Calibri"/>
                <w:sz w:val="21"/>
              </w:rPr>
              <w:t>5.58%</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12.54</w:t>
            </w:r>
          </w:p>
        </w:tc>
      </w:tr>
    </w:tbl>
    <w:p>
      <w:pPr>
        <w:spacing w:line="275" w:lineRule="exact" w:before="0"/>
        <w:ind w:left="900" w:right="0" w:firstLine="0"/>
        <w:jc w:val="left"/>
        <w:rPr>
          <w:rFonts w:ascii="宋体" w:hAnsi="宋体" w:cs="宋体" w:eastAsia="宋体" w:hint="default"/>
          <w:sz w:val="24"/>
          <w:szCs w:val="24"/>
        </w:rPr>
      </w:pPr>
      <w:r>
        <w:rPr>
          <w:rFonts w:ascii="宋体" w:hAnsi="宋体" w:cs="宋体" w:eastAsia="宋体" w:hint="default"/>
          <w:sz w:val="24"/>
          <w:szCs w:val="24"/>
        </w:rPr>
        <w:t>报告期内，研发费用增加的主要原因为公司加大了单张纸检测设备及喷码</w:t>
      </w:r>
    </w:p>
    <w:p>
      <w:pPr>
        <w:spacing w:before="152"/>
        <w:ind w:left="420" w:right="0" w:firstLine="0"/>
        <w:jc w:val="left"/>
        <w:rPr>
          <w:rFonts w:ascii="宋体" w:hAnsi="宋体" w:cs="宋体" w:eastAsia="宋体" w:hint="default"/>
          <w:sz w:val="24"/>
          <w:szCs w:val="24"/>
        </w:rPr>
      </w:pPr>
      <w:r>
        <w:rPr>
          <w:rFonts w:ascii="宋体" w:hAnsi="宋体" w:cs="宋体" w:eastAsia="宋体" w:hint="default"/>
          <w:sz w:val="24"/>
          <w:szCs w:val="24"/>
        </w:rPr>
        <w:t>设备的研发所致。</w:t>
      </w:r>
    </w:p>
    <w:p>
      <w:pPr>
        <w:spacing w:before="152"/>
        <w:ind w:left="900" w:right="0" w:firstLine="0"/>
        <w:jc w:val="left"/>
        <w:rPr>
          <w:rFonts w:ascii="宋体" w:hAnsi="宋体" w:cs="宋体" w:eastAsia="宋体" w:hint="default"/>
          <w:sz w:val="24"/>
          <w:szCs w:val="24"/>
        </w:rPr>
      </w:pPr>
      <w:r>
        <w:rPr>
          <w:rFonts w:ascii="宋体" w:hAnsi="宋体" w:cs="宋体" w:eastAsia="宋体" w:hint="default"/>
          <w:sz w:val="24"/>
          <w:szCs w:val="24"/>
        </w:rPr>
        <w:t>（二）报告期内，主要研发项目进展情况</w:t>
      </w:r>
    </w:p>
    <w:p>
      <w:pPr>
        <w:spacing w:before="152"/>
        <w:ind w:left="900" w:right="0" w:firstLine="0"/>
        <w:jc w:val="left"/>
        <w:rPr>
          <w:rFonts w:ascii="宋体" w:hAnsi="宋体" w:cs="宋体" w:eastAsia="宋体" w:hint="default"/>
          <w:sz w:val="24"/>
          <w:szCs w:val="24"/>
        </w:rPr>
      </w:pPr>
      <w:r>
        <w:rPr>
          <w:rFonts w:ascii="宋体" w:hAnsi="宋体" w:cs="宋体" w:eastAsia="宋体" w:hint="default"/>
          <w:sz w:val="24"/>
          <w:szCs w:val="24"/>
        </w:rPr>
        <w:t>（1）MK1120</w:t>
      </w:r>
      <w:r>
        <w:rPr>
          <w:rFonts w:ascii="宋体" w:hAnsi="宋体" w:cs="宋体" w:eastAsia="宋体" w:hint="default"/>
          <w:spacing w:val="-60"/>
          <w:sz w:val="24"/>
          <w:szCs w:val="24"/>
        </w:rPr>
        <w:t> </w:t>
      </w:r>
      <w:r>
        <w:rPr>
          <w:rFonts w:ascii="宋体" w:hAnsi="宋体" w:cs="宋体" w:eastAsia="宋体" w:hint="default"/>
          <w:sz w:val="24"/>
          <w:szCs w:val="24"/>
        </w:rPr>
        <w:t>系列模切机、烫金机完成设计评审，正在进行样机试制。</w:t>
      </w:r>
    </w:p>
    <w:p>
      <w:pPr>
        <w:spacing w:line="357" w:lineRule="auto" w:before="152"/>
        <w:ind w:left="420" w:right="543" w:firstLine="480"/>
        <w:jc w:val="left"/>
        <w:rPr>
          <w:rFonts w:ascii="宋体" w:hAnsi="宋体" w:cs="宋体" w:eastAsia="宋体" w:hint="default"/>
          <w:sz w:val="24"/>
          <w:szCs w:val="24"/>
        </w:rPr>
      </w:pPr>
      <w:r>
        <w:rPr>
          <w:rFonts w:ascii="宋体" w:hAnsi="宋体" w:cs="宋体" w:eastAsia="宋体" w:hint="default"/>
          <w:spacing w:val="-3"/>
          <w:sz w:val="24"/>
          <w:szCs w:val="24"/>
        </w:rPr>
        <w:t>（2）瓦楞纸糊盒设备及大幅面瓦楞纸模切设备已完成样机试制，正在进行</w:t>
      </w:r>
      <w:r>
        <w:rPr>
          <w:rFonts w:ascii="宋体" w:hAnsi="宋体" w:cs="宋体" w:eastAsia="宋体" w:hint="default"/>
          <w:sz w:val="24"/>
          <w:szCs w:val="24"/>
        </w:rPr>
        <w:t> 测试。</w:t>
      </w:r>
    </w:p>
    <w:p>
      <w:pPr>
        <w:spacing w:line="357" w:lineRule="auto" w:before="35"/>
        <w:ind w:left="420" w:right="543" w:firstLine="480"/>
        <w:jc w:val="left"/>
        <w:rPr>
          <w:rFonts w:ascii="宋体" w:hAnsi="宋体" w:cs="宋体" w:eastAsia="宋体" w:hint="default"/>
          <w:sz w:val="24"/>
          <w:szCs w:val="24"/>
        </w:rPr>
      </w:pPr>
      <w:r>
        <w:rPr>
          <w:rFonts w:ascii="宋体" w:hAnsi="宋体" w:cs="宋体" w:eastAsia="宋体" w:hint="default"/>
          <w:spacing w:val="-3"/>
          <w:sz w:val="24"/>
          <w:szCs w:val="24"/>
        </w:rPr>
        <w:t>（3）单张纸检测设备及喷码设备已完成样机试制，并对目前发现的问题进</w:t>
      </w:r>
      <w:r>
        <w:rPr>
          <w:rFonts w:ascii="宋体" w:hAnsi="宋体" w:cs="宋体" w:eastAsia="宋体" w:hint="default"/>
          <w:sz w:val="24"/>
          <w:szCs w:val="24"/>
        </w:rPr>
        <w:t> 行整改，改进型设备已完成设计评审，正在进行改进型样机试制。</w:t>
      </w:r>
    </w:p>
    <w:p>
      <w:pPr>
        <w:spacing w:line="357" w:lineRule="auto" w:before="36"/>
        <w:ind w:left="420" w:right="0" w:firstLine="480"/>
        <w:jc w:val="left"/>
        <w:rPr>
          <w:rFonts w:ascii="宋体" w:hAnsi="宋体" w:cs="宋体" w:eastAsia="宋体" w:hint="default"/>
          <w:sz w:val="24"/>
          <w:szCs w:val="24"/>
        </w:rPr>
      </w:pPr>
      <w:r>
        <w:rPr>
          <w:rFonts w:ascii="宋体" w:hAnsi="宋体" w:cs="宋体" w:eastAsia="宋体" w:hint="default"/>
          <w:spacing w:val="-4"/>
          <w:sz w:val="24"/>
          <w:szCs w:val="24"/>
        </w:rPr>
        <w:t>（4）卷筒纸模切设备正在针对使用过程中出现的问题及客户提出的细节进</w:t>
      </w:r>
      <w:r>
        <w:rPr>
          <w:rFonts w:ascii="宋体" w:hAnsi="宋体" w:cs="宋体" w:eastAsia="宋体" w:hint="default"/>
          <w:spacing w:val="-1"/>
          <w:sz w:val="24"/>
          <w:szCs w:val="24"/>
        </w:rPr>
        <w:t> </w:t>
      </w:r>
      <w:r>
        <w:rPr>
          <w:rFonts w:ascii="宋体" w:hAnsi="宋体" w:cs="宋体" w:eastAsia="宋体" w:hint="default"/>
          <w:sz w:val="24"/>
          <w:szCs w:val="24"/>
        </w:rPr>
        <w:t>行技术改进和升级。</w:t>
      </w:r>
    </w:p>
    <w:p>
      <w:pPr>
        <w:spacing w:line="357" w:lineRule="auto" w:before="35"/>
        <w:ind w:left="420" w:right="564" w:firstLine="480"/>
        <w:jc w:val="left"/>
        <w:rPr>
          <w:rFonts w:ascii="宋体" w:hAnsi="宋体" w:cs="宋体" w:eastAsia="宋体" w:hint="default"/>
          <w:sz w:val="24"/>
          <w:szCs w:val="24"/>
        </w:rPr>
      </w:pPr>
      <w:r>
        <w:rPr>
          <w:rFonts w:ascii="宋体" w:hAnsi="宋体" w:cs="宋体" w:eastAsia="宋体" w:hint="default"/>
          <w:sz w:val="24"/>
          <w:szCs w:val="24"/>
        </w:rPr>
        <w:t>（三）报告期内未发生因设备或技术升级换代、特许经营权丧失等导致公 司核心竞争能力受到严重影响。</w:t>
      </w:r>
    </w:p>
    <w:p>
      <w:pPr>
        <w:spacing w:after="0" w:line="357" w:lineRule="auto"/>
        <w:jc w:val="left"/>
        <w:rPr>
          <w:rFonts w:ascii="宋体" w:hAnsi="宋体" w:cs="宋体" w:eastAsia="宋体" w:hint="default"/>
          <w:sz w:val="24"/>
          <w:szCs w:val="24"/>
        </w:rPr>
        <w:sectPr>
          <w:type w:val="continuous"/>
          <w:pgSz w:w="11910" w:h="16840"/>
          <w:pgMar w:top="1600" w:bottom="280" w:left="1380" w:right="1360"/>
        </w:sectPr>
      </w:pPr>
    </w:p>
    <w:p>
      <w:pPr>
        <w:spacing w:line="240" w:lineRule="auto" w:before="0"/>
        <w:rPr>
          <w:rFonts w:ascii="宋体" w:hAnsi="宋体" w:cs="宋体" w:eastAsia="宋体" w:hint="default"/>
          <w:sz w:val="20"/>
          <w:szCs w:val="20"/>
        </w:rPr>
      </w:pPr>
    </w:p>
    <w:p>
      <w:pPr>
        <w:spacing w:before="193"/>
        <w:ind w:left="620" w:right="385" w:firstLine="0"/>
        <w:jc w:val="left"/>
        <w:rPr>
          <w:rFonts w:ascii="宋体" w:hAnsi="宋体" w:cs="宋体" w:eastAsia="宋体" w:hint="default"/>
          <w:sz w:val="24"/>
          <w:szCs w:val="24"/>
        </w:rPr>
      </w:pPr>
      <w:r>
        <w:rPr>
          <w:rFonts w:ascii="宋体" w:hAnsi="宋体" w:cs="宋体" w:eastAsia="宋体" w:hint="default"/>
          <w:sz w:val="24"/>
          <w:szCs w:val="24"/>
        </w:rPr>
        <w:t>六、公司主要子公司经营情况</w:t>
      </w:r>
    </w:p>
    <w:p>
      <w:pPr>
        <w:spacing w:line="240" w:lineRule="auto" w:before="11"/>
        <w:rPr>
          <w:rFonts w:ascii="宋体" w:hAnsi="宋体" w:cs="宋体" w:eastAsia="宋体" w:hint="default"/>
          <w:sz w:val="20"/>
          <w:szCs w:val="20"/>
        </w:rPr>
      </w:pPr>
    </w:p>
    <w:p>
      <w:pPr>
        <w:spacing w:before="0"/>
        <w:ind w:left="620" w:right="385" w:firstLine="0"/>
        <w:jc w:val="left"/>
        <w:rPr>
          <w:rFonts w:ascii="宋体" w:hAnsi="宋体" w:cs="宋体" w:eastAsia="宋体" w:hint="default"/>
          <w:sz w:val="24"/>
          <w:szCs w:val="24"/>
        </w:rPr>
      </w:pPr>
      <w:r>
        <w:rPr>
          <w:rFonts w:ascii="宋体" w:hAnsi="宋体" w:cs="宋体" w:eastAsia="宋体" w:hint="default"/>
          <w:sz w:val="24"/>
          <w:szCs w:val="24"/>
        </w:rPr>
        <w:t>（一）天津台荣精密机械工业有限公司</w:t>
      </w:r>
    </w:p>
    <w:p>
      <w:pPr>
        <w:spacing w:line="357" w:lineRule="auto" w:before="152"/>
        <w:ind w:left="139" w:right="257" w:firstLine="480"/>
        <w:jc w:val="both"/>
        <w:rPr>
          <w:rFonts w:ascii="宋体" w:hAnsi="宋体" w:cs="宋体" w:eastAsia="宋体" w:hint="default"/>
          <w:sz w:val="24"/>
          <w:szCs w:val="24"/>
        </w:rPr>
      </w:pPr>
      <w:r>
        <w:rPr>
          <w:rFonts w:ascii="宋体" w:hAnsi="宋体" w:cs="宋体" w:eastAsia="宋体" w:hint="default"/>
          <w:spacing w:val="25"/>
          <w:sz w:val="24"/>
          <w:szCs w:val="24"/>
        </w:rPr>
        <w:t>2000年3月</w:t>
      </w:r>
      <w:r>
        <w:rPr>
          <w:rFonts w:ascii="宋体" w:hAnsi="宋体" w:cs="宋体" w:eastAsia="宋体" w:hint="default"/>
          <w:spacing w:val="-58"/>
          <w:sz w:val="24"/>
          <w:szCs w:val="24"/>
        </w:rPr>
        <w:t> </w:t>
      </w:r>
      <w:r>
        <w:rPr>
          <w:rFonts w:ascii="宋体" w:hAnsi="宋体" w:cs="宋体" w:eastAsia="宋体" w:hint="default"/>
          <w:sz w:val="24"/>
          <w:szCs w:val="24"/>
        </w:rPr>
        <w:t>13</w:t>
      </w:r>
      <w:r>
        <w:rPr>
          <w:rFonts w:ascii="宋体" w:hAnsi="宋体" w:cs="宋体" w:eastAsia="宋体" w:hint="default"/>
          <w:spacing w:val="-58"/>
          <w:sz w:val="24"/>
          <w:szCs w:val="24"/>
        </w:rPr>
        <w:t> </w:t>
      </w:r>
      <w:r>
        <w:rPr>
          <w:rFonts w:ascii="宋体" w:hAnsi="宋体" w:cs="宋体" w:eastAsia="宋体" w:hint="default"/>
          <w:spacing w:val="-8"/>
          <w:sz w:val="24"/>
          <w:szCs w:val="24"/>
        </w:rPr>
        <w:t>日注册成立，该公司注册资本为</w:t>
      </w:r>
      <w:r>
        <w:rPr>
          <w:rFonts w:ascii="宋体" w:hAnsi="宋体" w:cs="宋体" w:eastAsia="宋体" w:hint="default"/>
          <w:spacing w:val="-58"/>
          <w:sz w:val="24"/>
          <w:szCs w:val="24"/>
        </w:rPr>
        <w:t> </w:t>
      </w:r>
      <w:r>
        <w:rPr>
          <w:rFonts w:ascii="宋体" w:hAnsi="宋体" w:cs="宋体" w:eastAsia="宋体" w:hint="default"/>
          <w:sz w:val="24"/>
          <w:szCs w:val="24"/>
        </w:rPr>
        <w:t>85</w:t>
      </w:r>
      <w:r>
        <w:rPr>
          <w:rFonts w:ascii="宋体" w:hAnsi="宋体" w:cs="宋体" w:eastAsia="宋体" w:hint="default"/>
          <w:spacing w:val="-58"/>
          <w:sz w:val="24"/>
          <w:szCs w:val="24"/>
        </w:rPr>
        <w:t> </w:t>
      </w:r>
      <w:r>
        <w:rPr>
          <w:rFonts w:ascii="宋体" w:hAnsi="宋体" w:cs="宋体" w:eastAsia="宋体" w:hint="default"/>
          <w:spacing w:val="-12"/>
          <w:sz w:val="24"/>
          <w:szCs w:val="24"/>
        </w:rPr>
        <w:t>万美元，公司持有其</w:t>
      </w:r>
      <w:r>
        <w:rPr>
          <w:rFonts w:ascii="宋体" w:hAnsi="宋体" w:cs="宋体" w:eastAsia="宋体" w:hint="default"/>
          <w:spacing w:val="-58"/>
          <w:sz w:val="24"/>
          <w:szCs w:val="24"/>
        </w:rPr>
        <w:t> </w:t>
      </w:r>
      <w:r>
        <w:rPr>
          <w:rFonts w:ascii="宋体" w:hAnsi="宋体" w:cs="宋体" w:eastAsia="宋体" w:hint="default"/>
          <w:sz w:val="24"/>
          <w:szCs w:val="24"/>
        </w:rPr>
        <w:t>70%</w:t>
      </w:r>
      <w:r>
        <w:rPr>
          <w:rFonts w:ascii="宋体" w:hAnsi="宋体" w:cs="宋体" w:eastAsia="宋体" w:hint="default"/>
          <w:sz w:val="24"/>
          <w:szCs w:val="24"/>
        </w:rPr>
        <w:t> 股权。该公司经营范围：生产、销售卷筒纸多色胶印机、模切烫金机、印刷包 装机及相关技术服务。目前公司的主要业务为为母公司生产印刷设备零配件。</w:t>
      </w:r>
    </w:p>
    <w:p>
      <w:pPr>
        <w:spacing w:line="357" w:lineRule="auto" w:before="35"/>
        <w:ind w:left="139" w:right="385"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 3,947.06</w:t>
      </w:r>
      <w:r>
        <w:rPr>
          <w:rFonts w:ascii="宋体" w:hAnsi="宋体" w:cs="宋体" w:eastAsia="宋体" w:hint="default"/>
          <w:spacing w:val="-60"/>
          <w:sz w:val="24"/>
          <w:szCs w:val="24"/>
        </w:rPr>
        <w:t> </w:t>
      </w:r>
      <w:r>
        <w:rPr>
          <w:rFonts w:ascii="宋体" w:hAnsi="宋体" w:cs="宋体" w:eastAsia="宋体" w:hint="default"/>
          <w:sz w:val="24"/>
          <w:szCs w:val="24"/>
        </w:rPr>
        <w:t>万元，净资产</w:t>
      </w:r>
      <w:r>
        <w:rPr>
          <w:rFonts w:ascii="宋体" w:hAnsi="宋体" w:cs="宋体" w:eastAsia="宋体" w:hint="default"/>
          <w:spacing w:val="-60"/>
          <w:sz w:val="24"/>
          <w:szCs w:val="24"/>
        </w:rPr>
        <w:t> </w:t>
      </w:r>
      <w:r>
        <w:rPr>
          <w:rFonts w:ascii="宋体" w:hAnsi="宋体" w:cs="宋体" w:eastAsia="宋体" w:hint="default"/>
          <w:sz w:val="24"/>
          <w:szCs w:val="24"/>
        </w:rPr>
        <w:t>3,547.57</w:t>
      </w:r>
      <w:r>
        <w:rPr>
          <w:rFonts w:ascii="宋体" w:hAnsi="宋体" w:cs="宋体" w:eastAsia="宋体" w:hint="default"/>
          <w:spacing w:val="-60"/>
          <w:sz w:val="24"/>
          <w:szCs w:val="24"/>
        </w:rPr>
        <w:t> </w:t>
      </w:r>
      <w:r>
        <w:rPr>
          <w:rFonts w:ascii="宋体" w:hAnsi="宋体" w:cs="宋体" w:eastAsia="宋体" w:hint="default"/>
          <w:sz w:val="24"/>
          <w:szCs w:val="24"/>
        </w:rPr>
        <w:t>万元，2011</w:t>
      </w:r>
      <w:r>
        <w:rPr>
          <w:rFonts w:ascii="宋体" w:hAnsi="宋体" w:cs="宋体" w:eastAsia="宋体" w:hint="default"/>
          <w:sz w:val="24"/>
          <w:szCs w:val="24"/>
        </w:rPr>
        <w:t> 年实现净利润</w:t>
      </w:r>
      <w:r>
        <w:rPr>
          <w:rFonts w:ascii="宋体" w:hAnsi="宋体" w:cs="宋体" w:eastAsia="宋体" w:hint="default"/>
          <w:spacing w:val="-60"/>
          <w:sz w:val="24"/>
          <w:szCs w:val="24"/>
        </w:rPr>
        <w:t> </w:t>
      </w:r>
      <w:r>
        <w:rPr>
          <w:rFonts w:ascii="宋体" w:hAnsi="宋体" w:cs="宋体" w:eastAsia="宋体" w:hint="default"/>
          <w:sz w:val="24"/>
          <w:szCs w:val="24"/>
        </w:rPr>
        <w:t>1,043.73</w:t>
      </w:r>
      <w:r>
        <w:rPr>
          <w:rFonts w:ascii="宋体" w:hAnsi="宋体" w:cs="宋体" w:eastAsia="宋体" w:hint="default"/>
          <w:spacing w:val="-60"/>
          <w:sz w:val="24"/>
          <w:szCs w:val="24"/>
        </w:rPr>
        <w:t> </w:t>
      </w:r>
      <w:r>
        <w:rPr>
          <w:rFonts w:ascii="宋体" w:hAnsi="宋体" w:cs="宋体" w:eastAsia="宋体" w:hint="default"/>
          <w:sz w:val="24"/>
          <w:szCs w:val="24"/>
        </w:rPr>
        <w:t>万元，同比分别上涨了</w:t>
      </w:r>
      <w:r>
        <w:rPr>
          <w:rFonts w:ascii="宋体" w:hAnsi="宋体" w:cs="宋体" w:eastAsia="宋体" w:hint="default"/>
          <w:spacing w:val="-60"/>
          <w:sz w:val="24"/>
          <w:szCs w:val="24"/>
        </w:rPr>
        <w:t> </w:t>
      </w:r>
      <w:r>
        <w:rPr>
          <w:rFonts w:ascii="宋体" w:hAnsi="宋体" w:cs="宋体" w:eastAsia="宋体" w:hint="default"/>
          <w:sz w:val="24"/>
          <w:szCs w:val="24"/>
        </w:rPr>
        <w:t>43.70%、38.79%和</w:t>
      </w:r>
      <w:r>
        <w:rPr>
          <w:rFonts w:ascii="宋体" w:hAnsi="宋体" w:cs="宋体" w:eastAsia="宋体" w:hint="default"/>
          <w:spacing w:val="-60"/>
          <w:sz w:val="24"/>
          <w:szCs w:val="24"/>
        </w:rPr>
        <w:t> </w:t>
      </w:r>
      <w:r>
        <w:rPr>
          <w:rFonts w:ascii="宋体" w:hAnsi="宋体" w:cs="宋体" w:eastAsia="宋体" w:hint="default"/>
          <w:sz w:val="24"/>
          <w:szCs w:val="24"/>
        </w:rPr>
        <w:t>102.96%。</w:t>
      </w:r>
    </w:p>
    <w:p>
      <w:pPr>
        <w:spacing w:before="35"/>
        <w:ind w:left="619" w:right="385" w:firstLine="0"/>
        <w:jc w:val="left"/>
        <w:rPr>
          <w:rFonts w:ascii="宋体" w:hAnsi="宋体" w:cs="宋体" w:eastAsia="宋体" w:hint="default"/>
          <w:sz w:val="24"/>
          <w:szCs w:val="24"/>
        </w:rPr>
      </w:pPr>
      <w:r>
        <w:rPr>
          <w:rFonts w:ascii="宋体" w:hAnsi="宋体" w:cs="宋体" w:eastAsia="宋体" w:hint="default"/>
          <w:sz w:val="24"/>
          <w:szCs w:val="24"/>
        </w:rPr>
        <w:t>（二）长荣（上海）印刷设备有限公司</w:t>
      </w:r>
    </w:p>
    <w:p>
      <w:pPr>
        <w:spacing w:before="154"/>
        <w:ind w:left="619" w:right="123" w:firstLine="0"/>
        <w:jc w:val="left"/>
        <w:rPr>
          <w:rFonts w:ascii="宋体" w:hAnsi="宋体" w:cs="宋体" w:eastAsia="宋体" w:hint="default"/>
          <w:sz w:val="24"/>
          <w:szCs w:val="24"/>
        </w:rPr>
      </w:pPr>
      <w:r>
        <w:rPr>
          <w:rFonts w:ascii="宋体" w:hAnsi="宋体" w:cs="宋体" w:eastAsia="宋体" w:hint="default"/>
          <w:sz w:val="24"/>
          <w:szCs w:val="24"/>
        </w:rPr>
        <w:t>2003</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26</w:t>
      </w:r>
      <w:r>
        <w:rPr>
          <w:rFonts w:ascii="宋体" w:hAnsi="宋体" w:cs="宋体" w:eastAsia="宋体" w:hint="default"/>
          <w:spacing w:val="-60"/>
          <w:sz w:val="24"/>
          <w:szCs w:val="24"/>
        </w:rPr>
        <w:t> </w:t>
      </w:r>
      <w:r>
        <w:rPr>
          <w:rFonts w:ascii="宋体" w:hAnsi="宋体" w:cs="宋体" w:eastAsia="宋体" w:hint="default"/>
          <w:sz w:val="24"/>
          <w:szCs w:val="24"/>
        </w:rPr>
        <w:t>日注册成立，该公司注册资本为</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z w:val="24"/>
          <w:szCs w:val="24"/>
        </w:rPr>
        <w:t>万美元，公司持有其</w:t>
      </w:r>
    </w:p>
    <w:p>
      <w:pPr>
        <w:spacing w:line="357" w:lineRule="auto" w:before="152"/>
        <w:ind w:left="139" w:right="253" w:firstLine="0"/>
        <w:jc w:val="both"/>
        <w:rPr>
          <w:rFonts w:ascii="宋体" w:hAnsi="宋体" w:cs="宋体" w:eastAsia="宋体" w:hint="default"/>
          <w:sz w:val="24"/>
          <w:szCs w:val="24"/>
        </w:rPr>
      </w:pPr>
      <w:r>
        <w:rPr>
          <w:rFonts w:ascii="宋体" w:hAnsi="宋体" w:cs="宋体" w:eastAsia="宋体" w:hint="default"/>
          <w:spacing w:val="-3"/>
          <w:sz w:val="24"/>
          <w:szCs w:val="24"/>
        </w:rPr>
        <w:t>70%股权。该公司经营范围：生产模切机、烫金机、糊盒机等相关的印刷包装机</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械，包装材料简单加工，销售自产产品，并提供相关的技术咨询服务。目前公 司的主要业务为印后设备（模切机、烫金机、糊盒机等）的维修、翻新、改造 以及相关配件（钢板）的销售。</w:t>
      </w:r>
    </w:p>
    <w:p>
      <w:pPr>
        <w:spacing w:before="35"/>
        <w:ind w:left="619" w:right="123" w:firstLine="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59"/>
          <w:sz w:val="24"/>
          <w:szCs w:val="24"/>
        </w:rPr>
        <w:t> </w:t>
      </w:r>
      <w:r>
        <w:rPr>
          <w:rFonts w:ascii="宋体" w:hAnsi="宋体" w:cs="宋体" w:eastAsia="宋体" w:hint="default"/>
          <w:sz w:val="24"/>
          <w:szCs w:val="24"/>
        </w:rPr>
        <w:t>462.10</w:t>
      </w:r>
      <w:r>
        <w:rPr>
          <w:rFonts w:ascii="宋体" w:hAnsi="宋体" w:cs="宋体" w:eastAsia="宋体" w:hint="default"/>
          <w:spacing w:val="-59"/>
          <w:sz w:val="24"/>
          <w:szCs w:val="24"/>
        </w:rPr>
        <w:t> </w:t>
      </w:r>
      <w:r>
        <w:rPr>
          <w:rFonts w:ascii="宋体" w:hAnsi="宋体" w:cs="宋体" w:eastAsia="宋体" w:hint="default"/>
          <w:spacing w:val="-3"/>
          <w:sz w:val="24"/>
          <w:szCs w:val="24"/>
        </w:rPr>
        <w:t>万元，净资产</w:t>
      </w:r>
      <w:r>
        <w:rPr>
          <w:rFonts w:ascii="宋体" w:hAnsi="宋体" w:cs="宋体" w:eastAsia="宋体" w:hint="default"/>
          <w:spacing w:val="-59"/>
          <w:sz w:val="24"/>
          <w:szCs w:val="24"/>
        </w:rPr>
        <w:t> </w:t>
      </w:r>
      <w:r>
        <w:rPr>
          <w:rFonts w:ascii="宋体" w:hAnsi="宋体" w:cs="宋体" w:eastAsia="宋体" w:hint="default"/>
          <w:sz w:val="24"/>
          <w:szCs w:val="24"/>
        </w:rPr>
        <w:t>288.94</w:t>
      </w:r>
      <w:r>
        <w:rPr>
          <w:rFonts w:ascii="宋体" w:hAnsi="宋体" w:cs="宋体" w:eastAsia="宋体" w:hint="default"/>
          <w:spacing w:val="-59"/>
          <w:sz w:val="24"/>
          <w:szCs w:val="24"/>
        </w:rPr>
        <w:t> </w:t>
      </w:r>
      <w:r>
        <w:rPr>
          <w:rFonts w:ascii="宋体" w:hAnsi="宋体" w:cs="宋体" w:eastAsia="宋体" w:hint="default"/>
          <w:spacing w:val="-3"/>
          <w:sz w:val="24"/>
          <w:szCs w:val="24"/>
        </w:rPr>
        <w:t>万元，2011</w:t>
      </w:r>
      <w:r>
        <w:rPr>
          <w:rFonts w:ascii="宋体" w:hAnsi="宋体" w:cs="宋体" w:eastAsia="宋体" w:hint="default"/>
          <w:spacing w:val="-59"/>
          <w:sz w:val="24"/>
          <w:szCs w:val="24"/>
        </w:rPr>
        <w:t> </w:t>
      </w:r>
      <w:r>
        <w:rPr>
          <w:rFonts w:ascii="宋体" w:hAnsi="宋体" w:cs="宋体" w:eastAsia="宋体" w:hint="default"/>
          <w:sz w:val="24"/>
          <w:szCs w:val="24"/>
        </w:rPr>
        <w:t>年实现</w:t>
      </w:r>
    </w:p>
    <w:p>
      <w:pPr>
        <w:spacing w:before="152"/>
        <w:ind w:left="139" w:right="0" w:firstLine="0"/>
        <w:jc w:val="both"/>
        <w:rPr>
          <w:rFonts w:ascii="宋体" w:hAnsi="宋体" w:cs="宋体" w:eastAsia="宋体" w:hint="default"/>
          <w:sz w:val="24"/>
          <w:szCs w:val="24"/>
        </w:rPr>
      </w:pPr>
      <w:r>
        <w:rPr>
          <w:rFonts w:ascii="宋体" w:hAnsi="宋体" w:cs="宋体" w:eastAsia="宋体" w:hint="default"/>
          <w:sz w:val="24"/>
          <w:szCs w:val="24"/>
        </w:rPr>
        <w:t>净利润</w:t>
      </w:r>
      <w:r>
        <w:rPr>
          <w:rFonts w:ascii="宋体" w:hAnsi="宋体" w:cs="宋体" w:eastAsia="宋体" w:hint="default"/>
          <w:spacing w:val="-60"/>
          <w:sz w:val="24"/>
          <w:szCs w:val="24"/>
        </w:rPr>
        <w:t> </w:t>
      </w:r>
      <w:r>
        <w:rPr>
          <w:rFonts w:ascii="宋体" w:hAnsi="宋体" w:cs="宋体" w:eastAsia="宋体" w:hint="default"/>
          <w:sz w:val="24"/>
          <w:szCs w:val="24"/>
        </w:rPr>
        <w:t>86.33</w:t>
      </w:r>
      <w:r>
        <w:rPr>
          <w:rFonts w:ascii="宋体" w:hAnsi="宋体" w:cs="宋体" w:eastAsia="宋体" w:hint="default"/>
          <w:spacing w:val="-60"/>
          <w:sz w:val="24"/>
          <w:szCs w:val="24"/>
        </w:rPr>
        <w:t> </w:t>
      </w:r>
      <w:r>
        <w:rPr>
          <w:rFonts w:ascii="宋体" w:hAnsi="宋体" w:cs="宋体" w:eastAsia="宋体" w:hint="default"/>
          <w:sz w:val="24"/>
          <w:szCs w:val="24"/>
        </w:rPr>
        <w:t>万元，同比分别增长</w:t>
      </w:r>
      <w:r>
        <w:rPr>
          <w:rFonts w:ascii="宋体" w:hAnsi="宋体" w:cs="宋体" w:eastAsia="宋体" w:hint="default"/>
          <w:spacing w:val="-60"/>
          <w:sz w:val="24"/>
          <w:szCs w:val="24"/>
        </w:rPr>
        <w:t> </w:t>
      </w:r>
      <w:r>
        <w:rPr>
          <w:rFonts w:ascii="宋体" w:hAnsi="宋体" w:cs="宋体" w:eastAsia="宋体" w:hint="default"/>
          <w:sz w:val="24"/>
          <w:szCs w:val="24"/>
        </w:rPr>
        <w:t>18.47%、39.64%和</w:t>
      </w:r>
      <w:r>
        <w:rPr>
          <w:rFonts w:ascii="宋体" w:hAnsi="宋体" w:cs="宋体" w:eastAsia="宋体" w:hint="default"/>
          <w:spacing w:val="-60"/>
          <w:sz w:val="24"/>
          <w:szCs w:val="24"/>
        </w:rPr>
        <w:t> </w:t>
      </w:r>
      <w:r>
        <w:rPr>
          <w:rFonts w:ascii="宋体" w:hAnsi="宋体" w:cs="宋体" w:eastAsia="宋体" w:hint="default"/>
          <w:sz w:val="24"/>
          <w:szCs w:val="24"/>
        </w:rPr>
        <w:t>209.70 %。</w:t>
      </w:r>
    </w:p>
    <w:p>
      <w:pPr>
        <w:spacing w:before="152"/>
        <w:ind w:left="619" w:right="385" w:firstLine="0"/>
        <w:jc w:val="left"/>
        <w:rPr>
          <w:rFonts w:ascii="宋体" w:hAnsi="宋体" w:cs="宋体" w:eastAsia="宋体" w:hint="default"/>
          <w:sz w:val="24"/>
          <w:szCs w:val="24"/>
        </w:rPr>
      </w:pPr>
      <w:r>
        <w:rPr>
          <w:rFonts w:ascii="宋体" w:hAnsi="宋体" w:cs="宋体" w:eastAsia="宋体" w:hint="default"/>
          <w:sz w:val="24"/>
          <w:szCs w:val="24"/>
        </w:rPr>
        <w:t>（三）长荣股份（香港）有限公司</w:t>
      </w:r>
    </w:p>
    <w:p>
      <w:pPr>
        <w:spacing w:line="357" w:lineRule="auto" w:before="152"/>
        <w:ind w:left="139" w:right="254" w:firstLine="480"/>
        <w:jc w:val="both"/>
        <w:rPr>
          <w:rFonts w:ascii="宋体" w:hAnsi="宋体" w:cs="宋体" w:eastAsia="宋体" w:hint="default"/>
          <w:sz w:val="24"/>
          <w:szCs w:val="24"/>
        </w:rPr>
      </w:pPr>
      <w:r>
        <w:rPr>
          <w:rFonts w:ascii="宋体" w:hAnsi="宋体" w:cs="宋体" w:eastAsia="宋体" w:hint="default"/>
          <w:spacing w:val="30"/>
          <w:sz w:val="24"/>
          <w:szCs w:val="24"/>
        </w:rPr>
        <w:t>2008年9月1</w:t>
      </w:r>
      <w:r>
        <w:rPr>
          <w:rFonts w:ascii="宋体" w:hAnsi="宋体" w:cs="宋体" w:eastAsia="宋体" w:hint="default"/>
          <w:spacing w:val="-65"/>
          <w:sz w:val="24"/>
          <w:szCs w:val="24"/>
        </w:rPr>
        <w:t> </w:t>
      </w:r>
      <w:r>
        <w:rPr>
          <w:rFonts w:ascii="宋体" w:hAnsi="宋体" w:cs="宋体" w:eastAsia="宋体" w:hint="default"/>
          <w:sz w:val="24"/>
          <w:szCs w:val="24"/>
        </w:rPr>
        <w:t>日在香港注册成立，该公司注册资本为</w:t>
      </w:r>
      <w:r>
        <w:rPr>
          <w:rFonts w:ascii="宋体" w:hAnsi="宋体" w:cs="宋体" w:eastAsia="宋体" w:hint="default"/>
          <w:spacing w:val="-65"/>
          <w:sz w:val="24"/>
          <w:szCs w:val="24"/>
        </w:rPr>
        <w:t> </w:t>
      </w:r>
      <w:r>
        <w:rPr>
          <w:rFonts w:ascii="宋体" w:hAnsi="宋体" w:cs="宋体" w:eastAsia="宋体" w:hint="default"/>
          <w:sz w:val="24"/>
          <w:szCs w:val="24"/>
        </w:rPr>
        <w:t>150</w:t>
      </w:r>
      <w:r>
        <w:rPr>
          <w:rFonts w:ascii="宋体" w:hAnsi="宋体" w:cs="宋体" w:eastAsia="宋体" w:hint="default"/>
          <w:spacing w:val="-65"/>
          <w:sz w:val="24"/>
          <w:szCs w:val="24"/>
        </w:rPr>
        <w:t> </w:t>
      </w:r>
      <w:r>
        <w:rPr>
          <w:rFonts w:ascii="宋体" w:hAnsi="宋体" w:cs="宋体" w:eastAsia="宋体" w:hint="default"/>
          <w:spacing w:val="-3"/>
          <w:sz w:val="24"/>
          <w:szCs w:val="24"/>
        </w:rPr>
        <w:t>万元港币，公司</w:t>
      </w:r>
      <w:r>
        <w:rPr>
          <w:rFonts w:ascii="宋体" w:hAnsi="宋体" w:cs="宋体" w:eastAsia="宋体" w:hint="default"/>
          <w:sz w:val="24"/>
          <w:szCs w:val="24"/>
        </w:rPr>
        <w:t> 持有其</w:t>
      </w:r>
      <w:r>
        <w:rPr>
          <w:rFonts w:ascii="宋体" w:hAnsi="宋体" w:cs="宋体" w:eastAsia="宋体" w:hint="default"/>
          <w:spacing w:val="-90"/>
          <w:sz w:val="24"/>
          <w:szCs w:val="24"/>
        </w:rPr>
        <w:t> </w:t>
      </w:r>
      <w:r>
        <w:rPr>
          <w:rFonts w:ascii="宋体" w:hAnsi="宋体" w:cs="宋体" w:eastAsia="宋体" w:hint="default"/>
          <w:sz w:val="24"/>
          <w:szCs w:val="24"/>
        </w:rPr>
        <w:t>100%股权。该公司经营范围：国际贸易、技术服务、技术咨询等。目前</w:t>
      </w:r>
      <w:r>
        <w:rPr>
          <w:rFonts w:ascii="宋体" w:hAnsi="宋体" w:cs="宋体" w:eastAsia="宋体" w:hint="default"/>
          <w:sz w:val="24"/>
          <w:szCs w:val="24"/>
        </w:rPr>
        <w:t> 公司的主要业务是为公司向台湾采购零配件。</w:t>
      </w:r>
    </w:p>
    <w:p>
      <w:pPr>
        <w:spacing w:line="357" w:lineRule="auto" w:before="35"/>
        <w:ind w:left="139" w:right="123"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44"/>
          <w:sz w:val="24"/>
          <w:szCs w:val="24"/>
        </w:rPr>
        <w:t> </w:t>
      </w:r>
      <w:r>
        <w:rPr>
          <w:rFonts w:ascii="宋体" w:hAnsi="宋体" w:cs="宋体" w:eastAsia="宋体" w:hint="default"/>
          <w:sz w:val="24"/>
          <w:szCs w:val="24"/>
        </w:rPr>
        <w:t>6,707.58</w:t>
      </w:r>
      <w:r>
        <w:rPr>
          <w:rFonts w:ascii="宋体" w:hAnsi="宋体" w:cs="宋体" w:eastAsia="宋体" w:hint="default"/>
          <w:spacing w:val="-44"/>
          <w:sz w:val="24"/>
          <w:szCs w:val="24"/>
        </w:rPr>
        <w:t> </w:t>
      </w:r>
      <w:r>
        <w:rPr>
          <w:rFonts w:ascii="宋体" w:hAnsi="宋体" w:cs="宋体" w:eastAsia="宋体" w:hint="default"/>
          <w:sz w:val="24"/>
          <w:szCs w:val="24"/>
        </w:rPr>
        <w:t>万元，净资产</w:t>
      </w:r>
      <w:r>
        <w:rPr>
          <w:rFonts w:ascii="宋体" w:hAnsi="宋体" w:cs="宋体" w:eastAsia="宋体" w:hint="default"/>
          <w:spacing w:val="-44"/>
          <w:sz w:val="24"/>
          <w:szCs w:val="24"/>
        </w:rPr>
        <w:t> </w:t>
      </w:r>
      <w:r>
        <w:rPr>
          <w:rFonts w:ascii="宋体" w:hAnsi="宋体" w:cs="宋体" w:eastAsia="宋体" w:hint="default"/>
          <w:sz w:val="24"/>
          <w:szCs w:val="24"/>
        </w:rPr>
        <w:t>2,757.83</w:t>
      </w:r>
      <w:r>
        <w:rPr>
          <w:rFonts w:ascii="宋体" w:hAnsi="宋体" w:cs="宋体" w:eastAsia="宋体" w:hint="default"/>
          <w:spacing w:val="-44"/>
          <w:sz w:val="24"/>
          <w:szCs w:val="24"/>
        </w:rPr>
        <w:t> </w:t>
      </w:r>
      <w:r>
        <w:rPr>
          <w:rFonts w:ascii="宋体" w:hAnsi="宋体" w:cs="宋体" w:eastAsia="宋体" w:hint="default"/>
          <w:sz w:val="24"/>
          <w:szCs w:val="24"/>
        </w:rPr>
        <w:t>万元，2011</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z w:val="24"/>
          <w:szCs w:val="24"/>
        </w:rPr>
        <w:t> 实现净利润</w:t>
      </w:r>
      <w:r>
        <w:rPr>
          <w:rFonts w:ascii="宋体" w:hAnsi="宋体" w:cs="宋体" w:eastAsia="宋体" w:hint="default"/>
          <w:spacing w:val="-60"/>
          <w:sz w:val="24"/>
          <w:szCs w:val="24"/>
        </w:rPr>
        <w:t> </w:t>
      </w:r>
      <w:r>
        <w:rPr>
          <w:rFonts w:ascii="宋体" w:hAnsi="宋体" w:cs="宋体" w:eastAsia="宋体" w:hint="default"/>
          <w:sz w:val="24"/>
          <w:szCs w:val="24"/>
        </w:rPr>
        <w:t>1,376.88</w:t>
      </w:r>
      <w:r>
        <w:rPr>
          <w:rFonts w:ascii="宋体" w:hAnsi="宋体" w:cs="宋体" w:eastAsia="宋体" w:hint="default"/>
          <w:spacing w:val="-60"/>
          <w:sz w:val="24"/>
          <w:szCs w:val="24"/>
        </w:rPr>
        <w:t> </w:t>
      </w:r>
      <w:r>
        <w:rPr>
          <w:rFonts w:ascii="宋体" w:hAnsi="宋体" w:cs="宋体" w:eastAsia="宋体" w:hint="default"/>
          <w:sz w:val="24"/>
          <w:szCs w:val="24"/>
        </w:rPr>
        <w:t>万元，同比分别增长</w:t>
      </w:r>
      <w:r>
        <w:rPr>
          <w:rFonts w:ascii="宋体" w:hAnsi="宋体" w:cs="宋体" w:eastAsia="宋体" w:hint="default"/>
          <w:spacing w:val="-60"/>
          <w:sz w:val="24"/>
          <w:szCs w:val="24"/>
        </w:rPr>
        <w:t> </w:t>
      </w:r>
      <w:r>
        <w:rPr>
          <w:rFonts w:ascii="宋体" w:hAnsi="宋体" w:cs="宋体" w:eastAsia="宋体" w:hint="default"/>
          <w:sz w:val="24"/>
          <w:szCs w:val="24"/>
        </w:rPr>
        <w:t>197.71%、99.71%和</w:t>
      </w:r>
      <w:r>
        <w:rPr>
          <w:rFonts w:ascii="宋体" w:hAnsi="宋体" w:cs="宋体" w:eastAsia="宋体" w:hint="default"/>
          <w:spacing w:val="-60"/>
          <w:sz w:val="24"/>
          <w:szCs w:val="24"/>
        </w:rPr>
        <w:t> </w:t>
      </w:r>
      <w:r>
        <w:rPr>
          <w:rFonts w:ascii="宋体" w:hAnsi="宋体" w:cs="宋体" w:eastAsia="宋体" w:hint="default"/>
          <w:sz w:val="24"/>
          <w:szCs w:val="24"/>
        </w:rPr>
        <w:t>70.62%。</w:t>
      </w:r>
    </w:p>
    <w:p>
      <w:pPr>
        <w:spacing w:before="35"/>
        <w:ind w:left="619" w:right="385" w:firstLine="0"/>
        <w:jc w:val="left"/>
        <w:rPr>
          <w:rFonts w:ascii="宋体" w:hAnsi="宋体" w:cs="宋体" w:eastAsia="宋体" w:hint="default"/>
          <w:sz w:val="24"/>
          <w:szCs w:val="24"/>
        </w:rPr>
      </w:pPr>
      <w:r>
        <w:rPr>
          <w:rFonts w:ascii="宋体" w:hAnsi="宋体" w:cs="宋体" w:eastAsia="宋体" w:hint="default"/>
          <w:sz w:val="24"/>
          <w:szCs w:val="24"/>
        </w:rPr>
        <w:t>（四）天津荣彩科技有限公司</w:t>
      </w:r>
    </w:p>
    <w:p>
      <w:pPr>
        <w:spacing w:line="357" w:lineRule="auto" w:before="152"/>
        <w:ind w:left="139" w:right="137" w:firstLine="480"/>
        <w:jc w:val="both"/>
        <w:rPr>
          <w:rFonts w:ascii="宋体" w:hAnsi="宋体" w:cs="宋体" w:eastAsia="宋体" w:hint="default"/>
          <w:sz w:val="24"/>
          <w:szCs w:val="24"/>
        </w:rPr>
      </w:pPr>
      <w:r>
        <w:rPr>
          <w:rFonts w:ascii="宋体" w:hAnsi="宋体" w:cs="宋体" w:eastAsia="宋体" w:hint="default"/>
          <w:spacing w:val="25"/>
          <w:sz w:val="24"/>
          <w:szCs w:val="24"/>
        </w:rPr>
        <w:t>2011年7月</w:t>
      </w:r>
      <w:r>
        <w:rPr>
          <w:rFonts w:ascii="宋体" w:hAnsi="宋体" w:cs="宋体" w:eastAsia="宋体" w:hint="default"/>
          <w:spacing w:val="-67"/>
          <w:sz w:val="24"/>
          <w:szCs w:val="24"/>
        </w:rPr>
        <w:t> </w:t>
      </w:r>
      <w:r>
        <w:rPr>
          <w:rFonts w:ascii="宋体" w:hAnsi="宋体" w:cs="宋体" w:eastAsia="宋体" w:hint="default"/>
          <w:sz w:val="24"/>
          <w:szCs w:val="24"/>
        </w:rPr>
        <w:t>18</w:t>
      </w:r>
      <w:r>
        <w:rPr>
          <w:rFonts w:ascii="宋体" w:hAnsi="宋体" w:cs="宋体" w:eastAsia="宋体" w:hint="default"/>
          <w:spacing w:val="-67"/>
          <w:sz w:val="24"/>
          <w:szCs w:val="24"/>
        </w:rPr>
        <w:t> </w:t>
      </w:r>
      <w:r>
        <w:rPr>
          <w:rFonts w:ascii="宋体" w:hAnsi="宋体" w:cs="宋体" w:eastAsia="宋体" w:hint="default"/>
          <w:sz w:val="24"/>
          <w:szCs w:val="24"/>
        </w:rPr>
        <w:t>日注册成立，该公司注册资本为</w:t>
      </w:r>
      <w:r>
        <w:rPr>
          <w:rFonts w:ascii="宋体" w:hAnsi="宋体" w:cs="宋体" w:eastAsia="宋体" w:hint="default"/>
          <w:spacing w:val="-67"/>
          <w:sz w:val="24"/>
          <w:szCs w:val="24"/>
        </w:rPr>
        <w:t> </w:t>
      </w:r>
      <w:r>
        <w:rPr>
          <w:rFonts w:ascii="宋体" w:hAnsi="宋体" w:cs="宋体" w:eastAsia="宋体" w:hint="default"/>
          <w:sz w:val="24"/>
          <w:szCs w:val="24"/>
        </w:rPr>
        <w:t>100</w:t>
      </w:r>
      <w:r>
        <w:rPr>
          <w:rFonts w:ascii="宋体" w:hAnsi="宋体" w:cs="宋体" w:eastAsia="宋体" w:hint="default"/>
          <w:spacing w:val="-67"/>
          <w:sz w:val="24"/>
          <w:szCs w:val="24"/>
        </w:rPr>
        <w:t> </w:t>
      </w:r>
      <w:r>
        <w:rPr>
          <w:rFonts w:ascii="宋体" w:hAnsi="宋体" w:cs="宋体" w:eastAsia="宋体" w:hint="default"/>
          <w:sz w:val="24"/>
          <w:szCs w:val="24"/>
        </w:rPr>
        <w:t>万元人民币，公司持有</w:t>
      </w:r>
      <w:r>
        <w:rPr>
          <w:rFonts w:ascii="宋体" w:hAnsi="宋体" w:cs="宋体" w:eastAsia="宋体" w:hint="default"/>
          <w:sz w:val="24"/>
          <w:szCs w:val="24"/>
        </w:rPr>
        <w:t> 其</w:t>
      </w:r>
      <w:r>
        <w:rPr>
          <w:rFonts w:ascii="宋体" w:hAnsi="宋体" w:cs="宋体" w:eastAsia="宋体" w:hint="default"/>
          <w:spacing w:val="-93"/>
          <w:sz w:val="24"/>
          <w:szCs w:val="24"/>
        </w:rPr>
        <w:t> </w:t>
      </w:r>
      <w:r>
        <w:rPr>
          <w:rFonts w:ascii="宋体" w:hAnsi="宋体" w:cs="宋体" w:eastAsia="宋体" w:hint="default"/>
          <w:sz w:val="24"/>
          <w:szCs w:val="24"/>
        </w:rPr>
        <w:t>60%股权。该公司经营范围：计算机软件开发、销售及相关技术服务。（以上</w:t>
      </w:r>
      <w:r>
        <w:rPr>
          <w:rFonts w:ascii="宋体" w:hAnsi="宋体" w:cs="宋体" w:eastAsia="宋体" w:hint="default"/>
          <w:sz w:val="24"/>
          <w:szCs w:val="24"/>
        </w:rPr>
        <w:t> </w:t>
      </w:r>
      <w:r>
        <w:rPr>
          <w:rFonts w:ascii="宋体" w:hAnsi="宋体" w:cs="宋体" w:eastAsia="宋体" w:hint="default"/>
          <w:spacing w:val="-3"/>
          <w:sz w:val="24"/>
          <w:szCs w:val="24"/>
        </w:rPr>
        <w:t>经营范围涉及行业许可的凭许可证件，在有效期限内经营，国家有专项专营规定</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的按规定办理）</w:t>
      </w:r>
    </w:p>
    <w:p>
      <w:pPr>
        <w:spacing w:line="357" w:lineRule="auto" w:before="35"/>
        <w:ind w:left="139" w:right="137"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44"/>
          <w:sz w:val="24"/>
          <w:szCs w:val="24"/>
        </w:rPr>
        <w:t> </w:t>
      </w:r>
      <w:r>
        <w:rPr>
          <w:rFonts w:ascii="宋体" w:hAnsi="宋体" w:cs="宋体" w:eastAsia="宋体" w:hint="default"/>
          <w:sz w:val="24"/>
          <w:szCs w:val="24"/>
        </w:rPr>
        <w:t>99.05</w:t>
      </w:r>
      <w:r>
        <w:rPr>
          <w:rFonts w:ascii="宋体" w:hAnsi="宋体" w:cs="宋体" w:eastAsia="宋体" w:hint="default"/>
          <w:spacing w:val="-42"/>
          <w:sz w:val="24"/>
          <w:szCs w:val="24"/>
        </w:rPr>
        <w:t> </w:t>
      </w:r>
      <w:r>
        <w:rPr>
          <w:rFonts w:ascii="宋体" w:hAnsi="宋体" w:cs="宋体" w:eastAsia="宋体" w:hint="default"/>
          <w:sz w:val="24"/>
          <w:szCs w:val="24"/>
        </w:rPr>
        <w:t>万元，净资产</w:t>
      </w:r>
      <w:r>
        <w:rPr>
          <w:rFonts w:ascii="宋体" w:hAnsi="宋体" w:cs="宋体" w:eastAsia="宋体" w:hint="default"/>
          <w:spacing w:val="-44"/>
          <w:sz w:val="24"/>
          <w:szCs w:val="24"/>
        </w:rPr>
        <w:t> </w:t>
      </w:r>
      <w:r>
        <w:rPr>
          <w:rFonts w:ascii="宋体" w:hAnsi="宋体" w:cs="宋体" w:eastAsia="宋体" w:hint="default"/>
          <w:sz w:val="24"/>
          <w:szCs w:val="24"/>
        </w:rPr>
        <w:t>99.00</w:t>
      </w:r>
      <w:r>
        <w:rPr>
          <w:rFonts w:ascii="宋体" w:hAnsi="宋体" w:cs="宋体" w:eastAsia="宋体" w:hint="default"/>
          <w:spacing w:val="-42"/>
          <w:sz w:val="24"/>
          <w:szCs w:val="24"/>
        </w:rPr>
        <w:t> </w:t>
      </w:r>
      <w:r>
        <w:rPr>
          <w:rFonts w:ascii="宋体" w:hAnsi="宋体" w:cs="宋体" w:eastAsia="宋体" w:hint="default"/>
          <w:sz w:val="24"/>
          <w:szCs w:val="24"/>
        </w:rPr>
        <w:t>万元，2011</w:t>
      </w:r>
      <w:r>
        <w:rPr>
          <w:rFonts w:ascii="宋体" w:hAnsi="宋体" w:cs="宋体" w:eastAsia="宋体" w:hint="default"/>
          <w:spacing w:val="-44"/>
          <w:sz w:val="24"/>
          <w:szCs w:val="24"/>
        </w:rPr>
        <w:t> </w:t>
      </w:r>
      <w:r>
        <w:rPr>
          <w:rFonts w:ascii="宋体" w:hAnsi="宋体" w:cs="宋体" w:eastAsia="宋体" w:hint="default"/>
          <w:sz w:val="24"/>
          <w:szCs w:val="24"/>
        </w:rPr>
        <w:t>年实现净</w:t>
      </w:r>
      <w:r>
        <w:rPr>
          <w:rFonts w:ascii="宋体" w:hAnsi="宋体" w:cs="宋体" w:eastAsia="宋体" w:hint="default"/>
          <w:sz w:val="24"/>
          <w:szCs w:val="24"/>
        </w:rPr>
        <w:t> 利润-1.00</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before="35"/>
        <w:ind w:left="619" w:right="385" w:firstLine="0"/>
        <w:jc w:val="left"/>
        <w:rPr>
          <w:rFonts w:ascii="宋体" w:hAnsi="宋体" w:cs="宋体" w:eastAsia="宋体" w:hint="default"/>
          <w:sz w:val="24"/>
          <w:szCs w:val="24"/>
        </w:rPr>
      </w:pPr>
      <w:r>
        <w:rPr>
          <w:rFonts w:ascii="宋体" w:hAnsi="宋体" w:cs="宋体" w:eastAsia="宋体" w:hint="default"/>
          <w:sz w:val="24"/>
          <w:szCs w:val="24"/>
        </w:rPr>
        <w:t>（五）天津长荣震德机械有限公司</w:t>
      </w:r>
    </w:p>
    <w:p>
      <w:pPr>
        <w:spacing w:after="0"/>
        <w:jc w:val="left"/>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357" w:lineRule="auto" w:before="193"/>
        <w:ind w:left="140" w:right="334" w:firstLine="48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日注册成立，该公司注册资本为</w:t>
      </w:r>
      <w:r>
        <w:rPr>
          <w:rFonts w:ascii="宋体" w:hAnsi="宋体" w:cs="宋体" w:eastAsia="宋体" w:hint="default"/>
          <w:spacing w:val="-60"/>
          <w:sz w:val="24"/>
          <w:szCs w:val="24"/>
        </w:rPr>
        <w:t> </w:t>
      </w:r>
      <w:r>
        <w:rPr>
          <w:rFonts w:ascii="宋体" w:hAnsi="宋体" w:cs="宋体" w:eastAsia="宋体" w:hint="default"/>
          <w:sz w:val="24"/>
          <w:szCs w:val="24"/>
        </w:rPr>
        <w:t>5000</w:t>
      </w:r>
      <w:r>
        <w:rPr>
          <w:rFonts w:ascii="宋体" w:hAnsi="宋体" w:cs="宋体" w:eastAsia="宋体" w:hint="default"/>
          <w:spacing w:val="-60"/>
          <w:sz w:val="24"/>
          <w:szCs w:val="24"/>
        </w:rPr>
        <w:t> </w:t>
      </w:r>
      <w:r>
        <w:rPr>
          <w:rFonts w:ascii="宋体" w:hAnsi="宋体" w:cs="宋体" w:eastAsia="宋体" w:hint="default"/>
          <w:sz w:val="24"/>
          <w:szCs w:val="24"/>
        </w:rPr>
        <w:t>万元人民币，公司</w:t>
      </w:r>
      <w:r>
        <w:rPr>
          <w:rFonts w:ascii="宋体" w:hAnsi="宋体" w:cs="宋体" w:eastAsia="宋体" w:hint="default"/>
          <w:sz w:val="24"/>
          <w:szCs w:val="24"/>
        </w:rPr>
        <w:t> 持有其</w:t>
      </w:r>
      <w:r>
        <w:rPr>
          <w:rFonts w:ascii="宋体" w:hAnsi="宋体" w:cs="宋体" w:eastAsia="宋体" w:hint="default"/>
          <w:spacing w:val="-90"/>
          <w:sz w:val="24"/>
          <w:szCs w:val="24"/>
        </w:rPr>
        <w:t> </w:t>
      </w:r>
      <w:r>
        <w:rPr>
          <w:rFonts w:ascii="宋体" w:hAnsi="宋体" w:cs="宋体" w:eastAsia="宋体" w:hint="default"/>
          <w:sz w:val="24"/>
          <w:szCs w:val="24"/>
        </w:rPr>
        <w:t>100%股权。该公司经营范围：印刷设备、包装设备、检测设备、精密磨</w:t>
      </w:r>
      <w:r>
        <w:rPr>
          <w:rFonts w:ascii="宋体" w:hAnsi="宋体" w:cs="宋体" w:eastAsia="宋体" w:hint="default"/>
          <w:sz w:val="24"/>
          <w:szCs w:val="24"/>
        </w:rPr>
        <w:t> 具制造、研发、销售、技术转让、技术咨询、技术服务；机动车零部件、工程 机械、机床、办公设备、印刷机械再制造；印刷机械维修服务；货物进出口、 </w:t>
      </w:r>
      <w:r>
        <w:rPr>
          <w:rFonts w:ascii="宋体" w:hAnsi="宋体" w:cs="宋体" w:eastAsia="宋体" w:hint="default"/>
          <w:spacing w:val="-7"/>
          <w:sz w:val="24"/>
          <w:szCs w:val="24"/>
        </w:rPr>
        <w:t>技术进出口（法律法规限制进出口的除外）。（以上经营范围涉及行业许可的凭</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许可证件，在有效期限内经营，国家有专项专营规定的按规定办理）</w:t>
      </w:r>
    </w:p>
    <w:p>
      <w:pPr>
        <w:spacing w:line="357" w:lineRule="auto" w:before="35"/>
        <w:ind w:left="140" w:right="237"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44"/>
          <w:sz w:val="24"/>
          <w:szCs w:val="24"/>
        </w:rPr>
        <w:t> </w:t>
      </w:r>
      <w:r>
        <w:rPr>
          <w:rFonts w:ascii="宋体" w:hAnsi="宋体" w:cs="宋体" w:eastAsia="宋体" w:hint="default"/>
          <w:sz w:val="24"/>
          <w:szCs w:val="24"/>
        </w:rPr>
        <w:t>4,730.19</w:t>
      </w:r>
      <w:r>
        <w:rPr>
          <w:rFonts w:ascii="宋体" w:hAnsi="宋体" w:cs="宋体" w:eastAsia="宋体" w:hint="default"/>
          <w:spacing w:val="-44"/>
          <w:sz w:val="24"/>
          <w:szCs w:val="24"/>
        </w:rPr>
        <w:t> </w:t>
      </w:r>
      <w:r>
        <w:rPr>
          <w:rFonts w:ascii="宋体" w:hAnsi="宋体" w:cs="宋体" w:eastAsia="宋体" w:hint="default"/>
          <w:sz w:val="24"/>
          <w:szCs w:val="24"/>
        </w:rPr>
        <w:t>万元，净资产</w:t>
      </w:r>
      <w:r>
        <w:rPr>
          <w:rFonts w:ascii="宋体" w:hAnsi="宋体" w:cs="宋体" w:eastAsia="宋体" w:hint="default"/>
          <w:spacing w:val="-44"/>
          <w:sz w:val="24"/>
          <w:szCs w:val="24"/>
        </w:rPr>
        <w:t> </w:t>
      </w:r>
      <w:r>
        <w:rPr>
          <w:rFonts w:ascii="宋体" w:hAnsi="宋体" w:cs="宋体" w:eastAsia="宋体" w:hint="default"/>
          <w:sz w:val="24"/>
          <w:szCs w:val="24"/>
        </w:rPr>
        <w:t>4,729.88</w:t>
      </w:r>
      <w:r>
        <w:rPr>
          <w:rFonts w:ascii="宋体" w:hAnsi="宋体" w:cs="宋体" w:eastAsia="宋体" w:hint="default"/>
          <w:spacing w:val="-44"/>
          <w:sz w:val="24"/>
          <w:szCs w:val="24"/>
        </w:rPr>
        <w:t> </w:t>
      </w:r>
      <w:r>
        <w:rPr>
          <w:rFonts w:ascii="宋体" w:hAnsi="宋体" w:cs="宋体" w:eastAsia="宋体" w:hint="default"/>
          <w:sz w:val="24"/>
          <w:szCs w:val="24"/>
        </w:rPr>
        <w:t>万元，2011</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z w:val="24"/>
          <w:szCs w:val="24"/>
        </w:rPr>
        <w:t> 实现净利润-270.12</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before="36"/>
        <w:ind w:left="620" w:right="334" w:firstLine="0"/>
        <w:jc w:val="left"/>
        <w:rPr>
          <w:rFonts w:ascii="宋体" w:hAnsi="宋体" w:cs="宋体" w:eastAsia="宋体" w:hint="default"/>
          <w:sz w:val="24"/>
          <w:szCs w:val="24"/>
        </w:rPr>
      </w:pPr>
      <w:r>
        <w:rPr>
          <w:rFonts w:ascii="宋体" w:hAnsi="宋体" w:cs="宋体" w:eastAsia="宋体" w:hint="default"/>
          <w:sz w:val="24"/>
          <w:szCs w:val="24"/>
        </w:rPr>
        <w:t>（六）天津绿动能源科技有限公司</w:t>
      </w:r>
    </w:p>
    <w:p>
      <w:pPr>
        <w:spacing w:before="152"/>
        <w:ind w:left="620" w:right="334" w:firstLine="0"/>
        <w:jc w:val="left"/>
        <w:rPr>
          <w:rFonts w:ascii="宋体" w:hAnsi="宋体" w:cs="宋体" w:eastAsia="宋体" w:hint="default"/>
          <w:sz w:val="24"/>
          <w:szCs w:val="24"/>
        </w:rPr>
      </w:pPr>
      <w:r>
        <w:rPr>
          <w:rFonts w:ascii="宋体" w:hAnsi="宋体" w:cs="宋体" w:eastAsia="宋体" w:hint="default"/>
          <w:spacing w:val="25"/>
          <w:sz w:val="24"/>
          <w:szCs w:val="24"/>
        </w:rPr>
        <w:t>2011年8月</w:t>
      </w:r>
      <w:r>
        <w:rPr>
          <w:rFonts w:ascii="宋体" w:hAnsi="宋体" w:cs="宋体" w:eastAsia="宋体" w:hint="default"/>
          <w:spacing w:val="-59"/>
          <w:sz w:val="24"/>
          <w:szCs w:val="24"/>
        </w:rPr>
        <w:t> </w:t>
      </w:r>
      <w:r>
        <w:rPr>
          <w:rFonts w:ascii="宋体" w:hAnsi="宋体" w:cs="宋体" w:eastAsia="宋体" w:hint="default"/>
          <w:sz w:val="24"/>
          <w:szCs w:val="24"/>
        </w:rPr>
        <w:t>15</w:t>
      </w:r>
      <w:r>
        <w:rPr>
          <w:rFonts w:ascii="宋体" w:hAnsi="宋体" w:cs="宋体" w:eastAsia="宋体" w:hint="default"/>
          <w:spacing w:val="-59"/>
          <w:sz w:val="24"/>
          <w:szCs w:val="24"/>
        </w:rPr>
        <w:t> </w:t>
      </w:r>
      <w:r>
        <w:rPr>
          <w:rFonts w:ascii="宋体" w:hAnsi="宋体" w:cs="宋体" w:eastAsia="宋体" w:hint="default"/>
          <w:sz w:val="24"/>
          <w:szCs w:val="24"/>
        </w:rPr>
        <w:t>日注册成立，该公司注册资本为</w:t>
      </w:r>
      <w:r>
        <w:rPr>
          <w:rFonts w:ascii="宋体" w:hAnsi="宋体" w:cs="宋体" w:eastAsia="宋体" w:hint="default"/>
          <w:spacing w:val="2"/>
          <w:sz w:val="24"/>
          <w:szCs w:val="24"/>
        </w:rPr>
        <w:t> </w:t>
      </w:r>
      <w:r>
        <w:rPr>
          <w:rFonts w:ascii="宋体" w:hAnsi="宋体" w:cs="宋体" w:eastAsia="宋体" w:hint="default"/>
          <w:sz w:val="24"/>
          <w:szCs w:val="24"/>
        </w:rPr>
        <w:t>300</w:t>
      </w:r>
      <w:r>
        <w:rPr>
          <w:rFonts w:ascii="宋体" w:hAnsi="宋体" w:cs="宋体" w:eastAsia="宋体" w:hint="default"/>
          <w:spacing w:val="-59"/>
          <w:sz w:val="24"/>
          <w:szCs w:val="24"/>
        </w:rPr>
        <w:t> </w:t>
      </w:r>
      <w:r>
        <w:rPr>
          <w:rFonts w:ascii="宋体" w:hAnsi="宋体" w:cs="宋体" w:eastAsia="宋体" w:hint="default"/>
          <w:sz w:val="24"/>
          <w:szCs w:val="24"/>
        </w:rPr>
        <w:t>万美元，公司持有其</w:t>
      </w:r>
    </w:p>
    <w:p>
      <w:pPr>
        <w:spacing w:line="357" w:lineRule="auto" w:before="152"/>
        <w:ind w:left="140" w:right="354" w:firstLine="0"/>
        <w:jc w:val="both"/>
        <w:rPr>
          <w:rFonts w:ascii="宋体" w:hAnsi="宋体" w:cs="宋体" w:eastAsia="宋体" w:hint="default"/>
          <w:sz w:val="24"/>
          <w:szCs w:val="24"/>
        </w:rPr>
      </w:pPr>
      <w:r>
        <w:rPr>
          <w:rFonts w:ascii="宋体" w:hAnsi="宋体" w:cs="宋体" w:eastAsia="宋体" w:hint="default"/>
          <w:sz w:val="24"/>
          <w:szCs w:val="24"/>
        </w:rPr>
        <w:t>66.67%股权。该公司经营范围：纸电池及相关产品研发、生产、销售、技术推 </w:t>
      </w:r>
      <w:r>
        <w:rPr>
          <w:rFonts w:ascii="宋体" w:hAnsi="宋体" w:cs="宋体" w:eastAsia="宋体" w:hint="default"/>
          <w:spacing w:val="-7"/>
          <w:sz w:val="24"/>
          <w:szCs w:val="24"/>
        </w:rPr>
        <w:t>广、咨询服务；与生产产品同类产品的批发、零售、进出口。（以上经营范围涉</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及行业许可的凭许可证件，在有效期限内经营，国家有专项专营规定的按规定 办理）</w:t>
      </w:r>
    </w:p>
    <w:p>
      <w:pPr>
        <w:spacing w:line="357" w:lineRule="auto" w:before="35"/>
        <w:ind w:left="140" w:right="235"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44"/>
          <w:sz w:val="24"/>
          <w:szCs w:val="24"/>
        </w:rPr>
        <w:t> </w:t>
      </w:r>
      <w:r>
        <w:rPr>
          <w:rFonts w:ascii="宋体" w:hAnsi="宋体" w:cs="宋体" w:eastAsia="宋体" w:hint="default"/>
          <w:sz w:val="24"/>
          <w:szCs w:val="24"/>
        </w:rPr>
        <w:t>1,106.75</w:t>
      </w:r>
      <w:r>
        <w:rPr>
          <w:rFonts w:ascii="宋体" w:hAnsi="宋体" w:cs="宋体" w:eastAsia="宋体" w:hint="default"/>
          <w:spacing w:val="-44"/>
          <w:sz w:val="24"/>
          <w:szCs w:val="24"/>
        </w:rPr>
        <w:t> </w:t>
      </w:r>
      <w:r>
        <w:rPr>
          <w:rFonts w:ascii="宋体" w:hAnsi="宋体" w:cs="宋体" w:eastAsia="宋体" w:hint="default"/>
          <w:sz w:val="24"/>
          <w:szCs w:val="24"/>
        </w:rPr>
        <w:t>万元，净资产</w:t>
      </w:r>
      <w:r>
        <w:rPr>
          <w:rFonts w:ascii="宋体" w:hAnsi="宋体" w:cs="宋体" w:eastAsia="宋体" w:hint="default"/>
          <w:spacing w:val="-44"/>
          <w:sz w:val="24"/>
          <w:szCs w:val="24"/>
        </w:rPr>
        <w:t> </w:t>
      </w:r>
      <w:r>
        <w:rPr>
          <w:rFonts w:ascii="宋体" w:hAnsi="宋体" w:cs="宋体" w:eastAsia="宋体" w:hint="default"/>
          <w:sz w:val="24"/>
          <w:szCs w:val="24"/>
        </w:rPr>
        <w:t>305.97</w:t>
      </w:r>
      <w:r>
        <w:rPr>
          <w:rFonts w:ascii="宋体" w:hAnsi="宋体" w:cs="宋体" w:eastAsia="宋体" w:hint="default"/>
          <w:spacing w:val="-44"/>
          <w:sz w:val="24"/>
          <w:szCs w:val="24"/>
        </w:rPr>
        <w:t> </w:t>
      </w:r>
      <w:r>
        <w:rPr>
          <w:rFonts w:ascii="宋体" w:hAnsi="宋体" w:cs="宋体" w:eastAsia="宋体" w:hint="default"/>
          <w:sz w:val="24"/>
          <w:szCs w:val="24"/>
        </w:rPr>
        <w:t>万元，2011</w:t>
      </w:r>
      <w:r>
        <w:rPr>
          <w:rFonts w:ascii="宋体" w:hAnsi="宋体" w:cs="宋体" w:eastAsia="宋体" w:hint="default"/>
          <w:spacing w:val="-44"/>
          <w:sz w:val="24"/>
          <w:szCs w:val="24"/>
        </w:rPr>
        <w:t> </w:t>
      </w:r>
      <w:r>
        <w:rPr>
          <w:rFonts w:ascii="宋体" w:hAnsi="宋体" w:cs="宋体" w:eastAsia="宋体" w:hint="default"/>
          <w:sz w:val="24"/>
          <w:szCs w:val="24"/>
        </w:rPr>
        <w:t>年实</w:t>
      </w:r>
      <w:r>
        <w:rPr>
          <w:rFonts w:ascii="宋体" w:hAnsi="宋体" w:cs="宋体" w:eastAsia="宋体" w:hint="default"/>
          <w:sz w:val="24"/>
          <w:szCs w:val="24"/>
        </w:rPr>
        <w:t> 现净利润-73.01</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before="35"/>
        <w:ind w:left="620" w:right="334" w:firstLine="0"/>
        <w:jc w:val="left"/>
        <w:rPr>
          <w:rFonts w:ascii="宋体" w:hAnsi="宋体" w:cs="宋体" w:eastAsia="宋体" w:hint="default"/>
          <w:sz w:val="24"/>
          <w:szCs w:val="24"/>
        </w:rPr>
      </w:pPr>
      <w:r>
        <w:rPr>
          <w:rFonts w:ascii="宋体" w:hAnsi="宋体" w:cs="宋体" w:eastAsia="宋体" w:hint="default"/>
          <w:sz w:val="24"/>
          <w:szCs w:val="24"/>
        </w:rPr>
        <w:t>（七）MASTERWORK JAPAN CO.,LTD</w:t>
      </w:r>
    </w:p>
    <w:p>
      <w:pPr>
        <w:spacing w:line="357" w:lineRule="auto" w:before="152"/>
        <w:ind w:left="140" w:right="342" w:firstLine="480"/>
        <w:jc w:val="left"/>
        <w:rPr>
          <w:rFonts w:ascii="宋体" w:hAnsi="宋体" w:cs="宋体" w:eastAsia="宋体" w:hint="default"/>
          <w:sz w:val="24"/>
          <w:szCs w:val="24"/>
        </w:rPr>
      </w:pPr>
      <w:r>
        <w:rPr>
          <w:rFonts w:ascii="宋体" w:hAnsi="宋体" w:cs="宋体" w:eastAsia="宋体" w:hint="default"/>
          <w:spacing w:val="25"/>
          <w:sz w:val="24"/>
          <w:szCs w:val="24"/>
        </w:rPr>
        <w:t>2011年9月</w:t>
      </w:r>
      <w:r>
        <w:rPr>
          <w:rFonts w:ascii="宋体" w:hAnsi="宋体" w:cs="宋体" w:eastAsia="宋体" w:hint="default"/>
          <w:spacing w:val="-59"/>
          <w:sz w:val="24"/>
          <w:szCs w:val="24"/>
        </w:rPr>
        <w:t> </w:t>
      </w:r>
      <w:r>
        <w:rPr>
          <w:rFonts w:ascii="宋体" w:hAnsi="宋体" w:cs="宋体" w:eastAsia="宋体" w:hint="default"/>
          <w:sz w:val="24"/>
          <w:szCs w:val="24"/>
        </w:rPr>
        <w:t>13</w:t>
      </w:r>
      <w:r>
        <w:rPr>
          <w:rFonts w:ascii="宋体" w:hAnsi="宋体" w:cs="宋体" w:eastAsia="宋体" w:hint="default"/>
          <w:spacing w:val="-59"/>
          <w:sz w:val="24"/>
          <w:szCs w:val="24"/>
        </w:rPr>
        <w:t> </w:t>
      </w:r>
      <w:r>
        <w:rPr>
          <w:rFonts w:ascii="宋体" w:hAnsi="宋体" w:cs="宋体" w:eastAsia="宋体" w:hint="default"/>
          <w:spacing w:val="-3"/>
          <w:sz w:val="24"/>
          <w:szCs w:val="24"/>
        </w:rPr>
        <w:t>日在日本注册成立，该公司注册资本为</w:t>
      </w:r>
      <w:r>
        <w:rPr>
          <w:rFonts w:ascii="宋体" w:hAnsi="宋体" w:cs="宋体" w:eastAsia="宋体" w:hint="default"/>
          <w:spacing w:val="3"/>
          <w:sz w:val="24"/>
          <w:szCs w:val="24"/>
        </w:rPr>
        <w:t> </w:t>
      </w:r>
      <w:r>
        <w:rPr>
          <w:rFonts w:ascii="宋体" w:hAnsi="宋体" w:cs="宋体" w:eastAsia="宋体" w:hint="default"/>
          <w:sz w:val="24"/>
          <w:szCs w:val="24"/>
        </w:rPr>
        <w:t>4250</w:t>
      </w:r>
      <w:r>
        <w:rPr>
          <w:rFonts w:ascii="宋体" w:hAnsi="宋体" w:cs="宋体" w:eastAsia="宋体" w:hint="default"/>
          <w:spacing w:val="-59"/>
          <w:sz w:val="24"/>
          <w:szCs w:val="24"/>
        </w:rPr>
        <w:t> </w:t>
      </w:r>
      <w:r>
        <w:rPr>
          <w:rFonts w:ascii="宋体" w:hAnsi="宋体" w:cs="宋体" w:eastAsia="宋体" w:hint="default"/>
          <w:spacing w:val="-8"/>
          <w:sz w:val="24"/>
          <w:szCs w:val="24"/>
        </w:rPr>
        <w:t>万日元，公司</w:t>
      </w:r>
      <w:r>
        <w:rPr>
          <w:rFonts w:ascii="宋体" w:hAnsi="宋体" w:cs="宋体" w:eastAsia="宋体" w:hint="default"/>
          <w:sz w:val="24"/>
          <w:szCs w:val="24"/>
        </w:rPr>
        <w:t> 持有其</w:t>
      </w:r>
      <w:r>
        <w:rPr>
          <w:rFonts w:ascii="宋体" w:hAnsi="宋体" w:cs="宋体" w:eastAsia="宋体" w:hint="default"/>
          <w:spacing w:val="-60"/>
          <w:sz w:val="24"/>
          <w:szCs w:val="24"/>
        </w:rPr>
        <w:t> </w:t>
      </w:r>
      <w:r>
        <w:rPr>
          <w:rFonts w:ascii="宋体" w:hAnsi="宋体" w:cs="宋体" w:eastAsia="宋体" w:hint="default"/>
          <w:sz w:val="24"/>
          <w:szCs w:val="24"/>
        </w:rPr>
        <w:t>90%股权。该公司经营范围：天津长荣印刷设备股份有限公司制机器的</w:t>
      </w:r>
      <w:r>
        <w:rPr>
          <w:rFonts w:ascii="宋体" w:hAnsi="宋体" w:cs="宋体" w:eastAsia="宋体" w:hint="default"/>
          <w:sz w:val="24"/>
          <w:szCs w:val="24"/>
        </w:rPr>
        <w:t> 进口和销售；验钞机的进口和销售；上述机器的国内销售方的后续服务以及部 件供给；上述机器的国内广告宣传；之前经营范围附带的一切业务。</w:t>
      </w:r>
    </w:p>
    <w:p>
      <w:pPr>
        <w:spacing w:line="357" w:lineRule="auto" w:before="35"/>
        <w:ind w:left="140" w:right="237" w:firstLine="480"/>
        <w:jc w:val="left"/>
        <w:rPr>
          <w:rFonts w:ascii="宋体" w:hAnsi="宋体" w:cs="宋体" w:eastAsia="宋体" w:hint="default"/>
          <w:sz w:val="24"/>
          <w:szCs w:val="24"/>
        </w:rPr>
      </w:pPr>
      <w:r>
        <w:rPr>
          <w:rFonts w:ascii="宋体" w:hAnsi="宋体" w:cs="宋体" w:eastAsia="宋体" w:hint="default"/>
          <w:sz w:val="24"/>
          <w:szCs w:val="24"/>
        </w:rPr>
        <w:t>报告期末该公司总资产为</w:t>
      </w:r>
      <w:r>
        <w:rPr>
          <w:rFonts w:ascii="宋体" w:hAnsi="宋体" w:cs="宋体" w:eastAsia="宋体" w:hint="default"/>
          <w:spacing w:val="-44"/>
          <w:sz w:val="24"/>
          <w:szCs w:val="24"/>
        </w:rPr>
        <w:t> </w:t>
      </w:r>
      <w:r>
        <w:rPr>
          <w:rFonts w:ascii="宋体" w:hAnsi="宋体" w:cs="宋体" w:eastAsia="宋体" w:hint="default"/>
          <w:sz w:val="24"/>
          <w:szCs w:val="24"/>
        </w:rPr>
        <w:t>314.67</w:t>
      </w:r>
      <w:r>
        <w:rPr>
          <w:rFonts w:ascii="宋体" w:hAnsi="宋体" w:cs="宋体" w:eastAsia="宋体" w:hint="default"/>
          <w:spacing w:val="-42"/>
          <w:sz w:val="24"/>
          <w:szCs w:val="24"/>
        </w:rPr>
        <w:t> </w:t>
      </w:r>
      <w:r>
        <w:rPr>
          <w:rFonts w:ascii="宋体" w:hAnsi="宋体" w:cs="宋体" w:eastAsia="宋体" w:hint="default"/>
          <w:sz w:val="24"/>
          <w:szCs w:val="24"/>
        </w:rPr>
        <w:t>万元，净资产</w:t>
      </w:r>
      <w:r>
        <w:rPr>
          <w:rFonts w:ascii="宋体" w:hAnsi="宋体" w:cs="宋体" w:eastAsia="宋体" w:hint="default"/>
          <w:spacing w:val="-44"/>
          <w:sz w:val="24"/>
          <w:szCs w:val="24"/>
        </w:rPr>
        <w:t> </w:t>
      </w:r>
      <w:r>
        <w:rPr>
          <w:rFonts w:ascii="宋体" w:hAnsi="宋体" w:cs="宋体" w:eastAsia="宋体" w:hint="default"/>
          <w:sz w:val="24"/>
          <w:szCs w:val="24"/>
        </w:rPr>
        <w:t>312.81</w:t>
      </w:r>
      <w:r>
        <w:rPr>
          <w:rFonts w:ascii="宋体" w:hAnsi="宋体" w:cs="宋体" w:eastAsia="宋体" w:hint="default"/>
          <w:spacing w:val="-42"/>
          <w:sz w:val="24"/>
          <w:szCs w:val="24"/>
        </w:rPr>
        <w:t> </w:t>
      </w:r>
      <w:r>
        <w:rPr>
          <w:rFonts w:ascii="宋体" w:hAnsi="宋体" w:cs="宋体" w:eastAsia="宋体" w:hint="default"/>
          <w:sz w:val="24"/>
          <w:szCs w:val="24"/>
        </w:rPr>
        <w:t>万元，2011</w:t>
      </w:r>
      <w:r>
        <w:rPr>
          <w:rFonts w:ascii="宋体" w:hAnsi="宋体" w:cs="宋体" w:eastAsia="宋体" w:hint="default"/>
          <w:spacing w:val="-44"/>
          <w:sz w:val="24"/>
          <w:szCs w:val="24"/>
        </w:rPr>
        <w:t> </w:t>
      </w:r>
      <w:r>
        <w:rPr>
          <w:rFonts w:ascii="宋体" w:hAnsi="宋体" w:cs="宋体" w:eastAsia="宋体" w:hint="default"/>
          <w:sz w:val="24"/>
          <w:szCs w:val="24"/>
        </w:rPr>
        <w:t>年实现</w:t>
      </w:r>
      <w:r>
        <w:rPr>
          <w:rFonts w:ascii="宋体" w:hAnsi="宋体" w:cs="宋体" w:eastAsia="宋体" w:hint="default"/>
          <w:sz w:val="24"/>
          <w:szCs w:val="24"/>
        </w:rPr>
        <w:t> 净利润-32.23</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448" w:lineRule="auto" w:before="155"/>
        <w:ind w:left="620" w:right="223" w:firstLine="0"/>
        <w:jc w:val="left"/>
        <w:rPr>
          <w:rFonts w:ascii="宋体" w:hAnsi="宋体" w:cs="宋体" w:eastAsia="宋体" w:hint="default"/>
          <w:sz w:val="24"/>
          <w:szCs w:val="24"/>
        </w:rPr>
      </w:pPr>
      <w:r>
        <w:rPr>
          <w:rFonts w:ascii="宋体" w:hAnsi="宋体" w:cs="宋体" w:eastAsia="宋体" w:hint="default"/>
          <w:sz w:val="24"/>
          <w:szCs w:val="24"/>
        </w:rPr>
        <w:t>七、公司未来发展展望 </w:t>
      </w:r>
      <w:r>
        <w:rPr>
          <w:rFonts w:ascii="宋体" w:hAnsi="宋体" w:cs="宋体" w:eastAsia="宋体" w:hint="default"/>
          <w:spacing w:val="-3"/>
          <w:sz w:val="24"/>
          <w:szCs w:val="24"/>
        </w:rPr>
        <w:t>公司的目标是成为世界领先印刷包装设备供应商，为了实现这一愿景，公司</w:t>
      </w:r>
    </w:p>
    <w:p>
      <w:pPr>
        <w:spacing w:line="258"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确定了未来五年的发展战略：实现产品专业化、零部件专业化，坚持技术创新、</w:t>
      </w:r>
    </w:p>
    <w:p>
      <w:pPr>
        <w:spacing w:line="357" w:lineRule="auto" w:before="152"/>
        <w:ind w:left="140" w:right="229" w:firstLine="0"/>
        <w:jc w:val="left"/>
        <w:rPr>
          <w:rFonts w:ascii="宋体" w:hAnsi="宋体" w:cs="宋体" w:eastAsia="宋体" w:hint="default"/>
          <w:sz w:val="24"/>
          <w:szCs w:val="24"/>
        </w:rPr>
      </w:pPr>
      <w:r>
        <w:rPr>
          <w:rFonts w:ascii="宋体" w:hAnsi="宋体" w:cs="宋体" w:eastAsia="宋体" w:hint="default"/>
          <w:spacing w:val="-3"/>
          <w:sz w:val="24"/>
          <w:szCs w:val="24"/>
        </w:rPr>
        <w:t>体制创新和机制创新，实现营销模式的新变革，保持公司在行业内领先地位，不</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断钻研，勇于争先。</w:t>
      </w:r>
    </w:p>
    <w:p>
      <w:pPr>
        <w:spacing w:before="35"/>
        <w:ind w:left="620" w:right="85" w:firstLine="0"/>
        <w:jc w:val="left"/>
        <w:rPr>
          <w:rFonts w:ascii="宋体" w:hAnsi="宋体" w:cs="宋体" w:eastAsia="宋体" w:hint="default"/>
          <w:sz w:val="24"/>
          <w:szCs w:val="24"/>
        </w:rPr>
      </w:pPr>
      <w:r>
        <w:rPr>
          <w:rFonts w:ascii="宋体" w:hAnsi="宋体" w:cs="宋体" w:eastAsia="宋体" w:hint="default"/>
          <w:spacing w:val="-3"/>
          <w:sz w:val="24"/>
          <w:szCs w:val="24"/>
        </w:rPr>
        <w:t>为了确保公司5年战略目标的实现，公司在增强成长性、增进自主创新能力、</w:t>
      </w:r>
    </w:p>
    <w:p>
      <w:pPr>
        <w:spacing w:after="0"/>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620" w:right="3964" w:hanging="480"/>
        <w:jc w:val="left"/>
        <w:rPr>
          <w:rFonts w:ascii="宋体" w:hAnsi="宋体" w:cs="宋体" w:eastAsia="宋体" w:hint="default"/>
          <w:sz w:val="24"/>
          <w:szCs w:val="24"/>
        </w:rPr>
      </w:pPr>
      <w:r>
        <w:rPr>
          <w:rFonts w:ascii="宋体" w:hAnsi="宋体" w:cs="宋体" w:eastAsia="宋体" w:hint="default"/>
          <w:sz w:val="24"/>
          <w:szCs w:val="24"/>
        </w:rPr>
        <w:t>提升核心竞争优势等方面拟采取以下措施： 1、加强产品开发、技术创新计划</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结合国内、国际印刷机械设备行业的发展趋势，进一步加强产品开发和技术</w:t>
      </w:r>
      <w:r>
        <w:rPr>
          <w:rFonts w:ascii="宋体" w:hAnsi="宋体" w:cs="宋体" w:eastAsia="宋体" w:hint="default"/>
          <w:sz w:val="24"/>
          <w:szCs w:val="24"/>
        </w:rPr>
        <w:t> </w:t>
      </w:r>
      <w:r>
        <w:rPr>
          <w:rFonts w:ascii="宋体" w:hAnsi="宋体" w:cs="宋体" w:eastAsia="宋体" w:hint="default"/>
          <w:spacing w:val="-3"/>
          <w:sz w:val="24"/>
          <w:szCs w:val="24"/>
        </w:rPr>
        <w:t>创新力度。申请创立国家级的企业技术中心，并使之逐步发展成为国内印刷机械</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设备行业的技术研发平台，做到同类及新产品开发水平与世界水平同步。</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2、开展人才战略，加大人才扩充培养计划 </w:t>
      </w:r>
      <w:r>
        <w:rPr>
          <w:rFonts w:ascii="宋体" w:hAnsi="宋体" w:cs="宋体" w:eastAsia="宋体" w:hint="default"/>
          <w:spacing w:val="-3"/>
          <w:sz w:val="24"/>
          <w:szCs w:val="24"/>
        </w:rPr>
        <w:t>切实贯彻“以人为本”的人才战略，不断完善用人制度，遵循提高效率、优</w:t>
      </w:r>
    </w:p>
    <w:p>
      <w:pPr>
        <w:spacing w:line="357" w:lineRule="auto" w:before="35"/>
        <w:ind w:left="619" w:right="101" w:hanging="480"/>
        <w:jc w:val="left"/>
        <w:rPr>
          <w:rFonts w:ascii="宋体" w:hAnsi="宋体" w:cs="宋体" w:eastAsia="宋体" w:hint="default"/>
          <w:sz w:val="24"/>
          <w:szCs w:val="24"/>
        </w:rPr>
      </w:pPr>
      <w:r>
        <w:rPr>
          <w:rFonts w:ascii="宋体" w:hAnsi="宋体" w:cs="宋体" w:eastAsia="宋体" w:hint="default"/>
          <w:spacing w:val="-6"/>
          <w:sz w:val="24"/>
          <w:szCs w:val="24"/>
        </w:rPr>
        <w:t>化结构和保证发展相结合的原则，提高公司用人制度的开放性、合理性和高效率。</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3、加强市场开发与营销网络建设 </w:t>
      </w:r>
      <w:r>
        <w:rPr>
          <w:rFonts w:ascii="宋体" w:hAnsi="宋体" w:cs="宋体" w:eastAsia="宋体" w:hint="default"/>
          <w:spacing w:val="-3"/>
          <w:sz w:val="24"/>
          <w:szCs w:val="24"/>
        </w:rPr>
        <w:t>以市场多元化为目标，坚持深度开发国内市场和适度拓展国外市场相结合的</w:t>
      </w:r>
    </w:p>
    <w:p>
      <w:pPr>
        <w:spacing w:line="357" w:lineRule="auto" w:before="35"/>
        <w:ind w:left="139" w:right="230" w:firstLine="0"/>
        <w:jc w:val="left"/>
        <w:rPr>
          <w:rFonts w:ascii="宋体" w:hAnsi="宋体" w:cs="宋体" w:eastAsia="宋体" w:hint="default"/>
          <w:sz w:val="24"/>
          <w:szCs w:val="24"/>
        </w:rPr>
      </w:pPr>
      <w:r>
        <w:rPr>
          <w:rFonts w:ascii="宋体" w:hAnsi="宋体" w:cs="宋体" w:eastAsia="宋体" w:hint="default"/>
          <w:spacing w:val="-3"/>
          <w:sz w:val="24"/>
          <w:szCs w:val="24"/>
        </w:rPr>
        <w:t>营销策略，通过多种渠道，建立广泛、稳定的客户群体，树立鲜明的企业品牌形</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象。</w:t>
      </w:r>
    </w:p>
    <w:p>
      <w:pPr>
        <w:spacing w:line="357" w:lineRule="auto" w:before="35"/>
        <w:ind w:left="619" w:right="224" w:firstLine="0"/>
        <w:jc w:val="left"/>
        <w:rPr>
          <w:rFonts w:ascii="宋体" w:hAnsi="宋体" w:cs="宋体" w:eastAsia="宋体" w:hint="default"/>
          <w:sz w:val="24"/>
          <w:szCs w:val="24"/>
        </w:rPr>
      </w:pPr>
      <w:r>
        <w:rPr>
          <w:rFonts w:ascii="宋体" w:hAnsi="宋体" w:cs="宋体" w:eastAsia="宋体" w:hint="default"/>
          <w:sz w:val="24"/>
          <w:szCs w:val="24"/>
        </w:rPr>
        <w:t>4、加强内部治理，规范公司运作 </w:t>
      </w:r>
      <w:r>
        <w:rPr>
          <w:rFonts w:ascii="宋体" w:hAnsi="宋体" w:cs="宋体" w:eastAsia="宋体" w:hint="default"/>
          <w:spacing w:val="-3"/>
          <w:sz w:val="24"/>
          <w:szCs w:val="24"/>
        </w:rPr>
        <w:t>继续推进制度建设，实施管理提升工程，以岗位规范化和业务流程标准化为</w:t>
      </w:r>
    </w:p>
    <w:p>
      <w:pPr>
        <w:spacing w:line="357" w:lineRule="auto" w:before="35"/>
        <w:ind w:left="139" w:right="125" w:firstLine="0"/>
        <w:jc w:val="left"/>
        <w:rPr>
          <w:rFonts w:ascii="宋体" w:hAnsi="宋体" w:cs="宋体" w:eastAsia="宋体" w:hint="default"/>
          <w:sz w:val="24"/>
          <w:szCs w:val="24"/>
        </w:rPr>
      </w:pPr>
      <w:r>
        <w:rPr>
          <w:rFonts w:ascii="宋体" w:hAnsi="宋体" w:cs="宋体" w:eastAsia="宋体" w:hint="default"/>
          <w:sz w:val="24"/>
          <w:szCs w:val="24"/>
        </w:rPr>
        <w:t>重点，形成规范化、标准化管理体系，完善目标管理和绩效考核，建立按岗位、 </w:t>
      </w:r>
      <w:r>
        <w:rPr>
          <w:rFonts w:ascii="宋体" w:hAnsi="宋体" w:cs="宋体" w:eastAsia="宋体" w:hint="default"/>
          <w:spacing w:val="-3"/>
          <w:sz w:val="24"/>
          <w:szCs w:val="24"/>
        </w:rPr>
        <w:t>技能、业绩、效益决定薪酬的分配制度和多元化的员工价值评价体系。按照现代</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企业规范要求，着力构建规范、高效的公司治理模式。</w:t>
      </w:r>
    </w:p>
    <w:p>
      <w:pPr>
        <w:spacing w:line="357" w:lineRule="auto" w:before="35"/>
        <w:ind w:left="619" w:right="224" w:firstLine="0"/>
        <w:jc w:val="left"/>
        <w:rPr>
          <w:rFonts w:ascii="宋体" w:hAnsi="宋体" w:cs="宋体" w:eastAsia="宋体" w:hint="default"/>
          <w:sz w:val="24"/>
          <w:szCs w:val="24"/>
        </w:rPr>
      </w:pPr>
      <w:r>
        <w:rPr>
          <w:rFonts w:ascii="宋体" w:hAnsi="宋体" w:cs="宋体" w:eastAsia="宋体" w:hint="default"/>
          <w:sz w:val="24"/>
          <w:szCs w:val="24"/>
        </w:rPr>
        <w:t>5、发展国际化经营 </w:t>
      </w:r>
      <w:r>
        <w:rPr>
          <w:rFonts w:ascii="宋体" w:hAnsi="宋体" w:cs="宋体" w:eastAsia="宋体" w:hint="default"/>
          <w:spacing w:val="-3"/>
          <w:sz w:val="24"/>
          <w:szCs w:val="24"/>
        </w:rPr>
        <w:t>充分利用印刷设备的国际展览机会积极拓展国际市场，同时积极探索跨国经</w:t>
      </w:r>
    </w:p>
    <w:p>
      <w:pPr>
        <w:spacing w:line="357" w:lineRule="auto" w:before="35"/>
        <w:ind w:left="139" w:right="230" w:firstLine="0"/>
        <w:jc w:val="left"/>
        <w:rPr>
          <w:rFonts w:ascii="宋体" w:hAnsi="宋体" w:cs="宋体" w:eastAsia="宋体" w:hint="default"/>
          <w:sz w:val="24"/>
          <w:szCs w:val="24"/>
        </w:rPr>
      </w:pPr>
      <w:r>
        <w:rPr>
          <w:rFonts w:ascii="宋体" w:hAnsi="宋体" w:cs="宋体" w:eastAsia="宋体" w:hint="default"/>
          <w:spacing w:val="-3"/>
          <w:sz w:val="24"/>
          <w:szCs w:val="24"/>
        </w:rPr>
        <w:t>营，构建全球营销网络，提高公司在国际市场上的应变能力和竞争优势，稳步推</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进国际化经营战略。</w:t>
      </w:r>
    </w:p>
    <w:p>
      <w:pPr>
        <w:spacing w:before="155"/>
        <w:ind w:left="619" w:right="334" w:firstLine="0"/>
        <w:jc w:val="left"/>
        <w:rPr>
          <w:rFonts w:ascii="宋体" w:hAnsi="宋体" w:cs="宋体" w:eastAsia="宋体" w:hint="default"/>
          <w:sz w:val="24"/>
          <w:szCs w:val="24"/>
        </w:rPr>
      </w:pPr>
      <w:r>
        <w:rPr>
          <w:rFonts w:ascii="宋体" w:hAnsi="宋体" w:cs="宋体" w:eastAsia="宋体" w:hint="default"/>
          <w:sz w:val="24"/>
          <w:szCs w:val="24"/>
        </w:rPr>
        <w:t>八、公司未来发展面临的机遇和挑战</w:t>
      </w:r>
    </w:p>
    <w:p>
      <w:pPr>
        <w:spacing w:line="240" w:lineRule="auto" w:before="11"/>
        <w:rPr>
          <w:rFonts w:ascii="宋体" w:hAnsi="宋体" w:cs="宋体" w:eastAsia="宋体" w:hint="default"/>
          <w:sz w:val="20"/>
          <w:szCs w:val="20"/>
        </w:rPr>
      </w:pPr>
    </w:p>
    <w:p>
      <w:pPr>
        <w:spacing w:line="357" w:lineRule="auto" w:before="0"/>
        <w:ind w:left="619" w:right="245" w:firstLine="0"/>
        <w:jc w:val="left"/>
        <w:rPr>
          <w:rFonts w:ascii="宋体" w:hAnsi="宋体" w:cs="宋体" w:eastAsia="宋体" w:hint="default"/>
          <w:sz w:val="24"/>
          <w:szCs w:val="24"/>
        </w:rPr>
      </w:pPr>
      <w:r>
        <w:rPr>
          <w:rFonts w:ascii="宋体" w:hAnsi="宋体" w:cs="宋体" w:eastAsia="宋体" w:hint="default"/>
          <w:sz w:val="24"/>
          <w:szCs w:val="24"/>
        </w:rPr>
        <w:t>（一）面对的机遇： 1、印刷工业的快速发展为印刷装配制造行业的发展提供了有利力撑 “十一五”期间，我国印刷工业保持了持续快速发展。截至</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年底，全</w:t>
      </w:r>
    </w:p>
    <w:p>
      <w:pPr>
        <w:spacing w:line="357" w:lineRule="auto" w:before="35"/>
        <w:ind w:left="139" w:right="125" w:firstLine="0"/>
        <w:jc w:val="left"/>
        <w:rPr>
          <w:rFonts w:ascii="宋体" w:hAnsi="宋体" w:cs="宋体" w:eastAsia="宋体" w:hint="default"/>
          <w:sz w:val="24"/>
          <w:szCs w:val="24"/>
        </w:rPr>
      </w:pPr>
      <w:r>
        <w:rPr>
          <w:rFonts w:ascii="宋体" w:hAnsi="宋体" w:cs="宋体" w:eastAsia="宋体" w:hint="default"/>
          <w:sz w:val="24"/>
          <w:szCs w:val="24"/>
        </w:rPr>
        <w:t>国共有各类印刷企业超过</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万家，从业人员超过</w:t>
      </w:r>
      <w:r>
        <w:rPr>
          <w:rFonts w:ascii="宋体" w:hAnsi="宋体" w:cs="宋体" w:eastAsia="宋体" w:hint="default"/>
          <w:spacing w:val="-60"/>
          <w:sz w:val="24"/>
          <w:szCs w:val="24"/>
        </w:rPr>
        <w:t> </w:t>
      </w:r>
      <w:r>
        <w:rPr>
          <w:rFonts w:ascii="宋体" w:hAnsi="宋体" w:cs="宋体" w:eastAsia="宋体" w:hint="default"/>
          <w:sz w:val="24"/>
          <w:szCs w:val="24"/>
        </w:rPr>
        <w:t>380</w:t>
      </w:r>
      <w:r>
        <w:rPr>
          <w:rFonts w:ascii="宋体" w:hAnsi="宋体" w:cs="宋体" w:eastAsia="宋体" w:hint="default"/>
          <w:spacing w:val="-60"/>
          <w:sz w:val="24"/>
          <w:szCs w:val="24"/>
        </w:rPr>
        <w:t> </w:t>
      </w:r>
      <w:r>
        <w:rPr>
          <w:rFonts w:ascii="宋体" w:hAnsi="宋体" w:cs="宋体" w:eastAsia="宋体" w:hint="default"/>
          <w:sz w:val="24"/>
          <w:szCs w:val="24"/>
        </w:rPr>
        <w:t>万人。“十一五”末，我</w:t>
      </w:r>
      <w:r>
        <w:rPr>
          <w:rFonts w:ascii="宋体" w:hAnsi="宋体" w:cs="宋体" w:eastAsia="宋体" w:hint="default"/>
          <w:sz w:val="24"/>
          <w:szCs w:val="24"/>
        </w:rPr>
        <w:t> </w:t>
      </w:r>
      <w:r>
        <w:rPr>
          <w:rFonts w:ascii="宋体" w:hAnsi="宋体" w:cs="宋体" w:eastAsia="宋体" w:hint="default"/>
          <w:spacing w:val="-3"/>
          <w:sz w:val="24"/>
          <w:szCs w:val="24"/>
        </w:rPr>
        <w:t>国印刷工业总产值超过“十五”末的两倍，位居全球第三，我国已经成为全球重</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要的印刷加工基地。“十二五”末，我国印刷工业总产值预计超过</w:t>
      </w:r>
      <w:r>
        <w:rPr>
          <w:rFonts w:ascii="宋体" w:hAnsi="宋体" w:cs="宋体" w:eastAsia="宋体" w:hint="default"/>
          <w:spacing w:val="-60"/>
          <w:sz w:val="24"/>
          <w:szCs w:val="24"/>
        </w:rPr>
        <w:t> </w:t>
      </w:r>
      <w:r>
        <w:rPr>
          <w:rFonts w:ascii="宋体" w:hAnsi="宋体" w:cs="宋体" w:eastAsia="宋体" w:hint="default"/>
          <w:sz w:val="24"/>
          <w:szCs w:val="24"/>
        </w:rPr>
        <w:t>11000</w:t>
      </w:r>
      <w:r>
        <w:rPr>
          <w:rFonts w:ascii="宋体" w:hAnsi="宋体" w:cs="宋体" w:eastAsia="宋体" w:hint="default"/>
          <w:spacing w:val="-60"/>
          <w:sz w:val="24"/>
          <w:szCs w:val="24"/>
        </w:rPr>
        <w:t> </w:t>
      </w:r>
      <w:r>
        <w:rPr>
          <w:rFonts w:ascii="宋体" w:hAnsi="宋体" w:cs="宋体" w:eastAsia="宋体" w:hint="default"/>
          <w:sz w:val="24"/>
          <w:szCs w:val="24"/>
        </w:rPr>
        <w:t>亿元，</w:t>
      </w:r>
      <w:r>
        <w:rPr>
          <w:rFonts w:ascii="宋体" w:hAnsi="宋体" w:cs="宋体" w:eastAsia="宋体" w:hint="default"/>
          <w:sz w:val="24"/>
          <w:szCs w:val="24"/>
        </w:rPr>
        <w:t> 这位印刷机械行业的发展提供了有力的市场支撑。</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262" w:firstLine="480"/>
        <w:jc w:val="both"/>
        <w:rPr>
          <w:rFonts w:ascii="宋体" w:hAnsi="宋体" w:cs="宋体" w:eastAsia="宋体" w:hint="default"/>
          <w:sz w:val="24"/>
          <w:szCs w:val="24"/>
        </w:rPr>
      </w:pPr>
      <w:r>
        <w:rPr>
          <w:rFonts w:ascii="宋体" w:hAnsi="宋体" w:cs="宋体" w:eastAsia="宋体" w:hint="default"/>
          <w:sz w:val="24"/>
          <w:szCs w:val="24"/>
        </w:rPr>
        <w:t>2、数字印刷和印刷数字化技术的发展为我国印刷机械行业赶超国际先进水 平提供了重要的战略机遇。</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当前，以数字印刷、计算机直接制版、数字化工作流程为代表的数字印刷和</w:t>
      </w:r>
      <w:r>
        <w:rPr>
          <w:rFonts w:ascii="宋体" w:hAnsi="宋体" w:cs="宋体" w:eastAsia="宋体" w:hint="default"/>
          <w:sz w:val="24"/>
          <w:szCs w:val="24"/>
        </w:rPr>
        <w:t> </w:t>
      </w:r>
      <w:r>
        <w:rPr>
          <w:rFonts w:ascii="宋体" w:hAnsi="宋体" w:cs="宋体" w:eastAsia="宋体" w:hint="default"/>
          <w:spacing w:val="-3"/>
          <w:sz w:val="24"/>
          <w:szCs w:val="24"/>
        </w:rPr>
        <w:t>印刷数字化技术已经成为世界印刷工业发展的重要方向。在部分数字印刷和印刷</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数字化技术领域，如计算机直接制版机、喷墨数字印刷机等，我国与发达国家差</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距较小，可以通过集中力量，重点突破，实现赶超。</w:t>
      </w:r>
    </w:p>
    <w:p>
      <w:pPr>
        <w:spacing w:line="357" w:lineRule="auto" w:before="35"/>
        <w:ind w:left="620" w:right="85" w:firstLine="0"/>
        <w:jc w:val="left"/>
        <w:rPr>
          <w:rFonts w:ascii="宋体" w:hAnsi="宋体" w:cs="宋体" w:eastAsia="宋体" w:hint="default"/>
          <w:sz w:val="24"/>
          <w:szCs w:val="24"/>
        </w:rPr>
      </w:pPr>
      <w:r>
        <w:rPr>
          <w:rFonts w:ascii="宋体" w:hAnsi="宋体" w:cs="宋体" w:eastAsia="宋体" w:hint="default"/>
          <w:sz w:val="24"/>
          <w:szCs w:val="24"/>
        </w:rPr>
        <w:t>3、后金融危机时期为我国印刷机械行业带来的机会 </w:t>
      </w:r>
      <w:r>
        <w:rPr>
          <w:rFonts w:ascii="宋体" w:hAnsi="宋体" w:cs="宋体" w:eastAsia="宋体" w:hint="default"/>
          <w:spacing w:val="-7"/>
          <w:sz w:val="24"/>
          <w:szCs w:val="24"/>
        </w:rPr>
        <w:t>国际金融危机爆发后，发达国家经济恢复缓慢，个别国家印刷工业陷入衰退，</w:t>
      </w:r>
    </w:p>
    <w:p>
      <w:pPr>
        <w:spacing w:line="357" w:lineRule="auto" w:before="36"/>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设备购买力减弱，部分国际印刷机械企业陷入经营困境，对外技术或资本合作需</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求上升，这为我国印刷机械企业通过国际并购或技术合作，迅速掌握部分关键核</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心技术带来了机会。</w:t>
      </w:r>
    </w:p>
    <w:p>
      <w:pPr>
        <w:spacing w:line="357" w:lineRule="auto" w:before="35"/>
        <w:ind w:left="620" w:right="6124" w:firstLine="0"/>
        <w:jc w:val="left"/>
        <w:rPr>
          <w:rFonts w:ascii="宋体" w:hAnsi="宋体" w:cs="宋体" w:eastAsia="宋体" w:hint="default"/>
          <w:sz w:val="24"/>
          <w:szCs w:val="24"/>
        </w:rPr>
      </w:pPr>
      <w:r>
        <w:rPr>
          <w:rFonts w:ascii="宋体" w:hAnsi="宋体" w:cs="宋体" w:eastAsia="宋体" w:hint="default"/>
          <w:sz w:val="24"/>
          <w:szCs w:val="24"/>
        </w:rPr>
        <w:t>（二）面临的挑战 1、人才的挑战</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印刷机械行业的发展需要大量的技术和经营人才，目前国内印刷机械企业普</w:t>
      </w:r>
      <w:r>
        <w:rPr>
          <w:rFonts w:ascii="宋体" w:hAnsi="宋体" w:cs="宋体" w:eastAsia="宋体" w:hint="default"/>
          <w:sz w:val="24"/>
          <w:szCs w:val="24"/>
        </w:rPr>
        <w:t> </w:t>
      </w:r>
      <w:r>
        <w:rPr>
          <w:rFonts w:ascii="宋体" w:hAnsi="宋体" w:cs="宋体" w:eastAsia="宋体" w:hint="default"/>
          <w:spacing w:val="-3"/>
          <w:sz w:val="24"/>
          <w:szCs w:val="24"/>
        </w:rPr>
        <w:t>遍面临人才不足的问题。具备较高可研创新能力的高级技术人员和掌握国际化企</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业运作的高级经营人才的缺乏，将对我国印刷装备制造行业的跨越式发展形成掣</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肘。</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2、资金的挑战 </w:t>
      </w:r>
      <w:r>
        <w:rPr>
          <w:rFonts w:ascii="宋体" w:hAnsi="宋体" w:cs="宋体" w:eastAsia="宋体" w:hint="default"/>
          <w:spacing w:val="-3"/>
          <w:sz w:val="24"/>
          <w:szCs w:val="24"/>
        </w:rPr>
        <w:t>印刷机械行业以中小企业为主体，目前少量企业通过上市解决了发展资金不</w:t>
      </w:r>
    </w:p>
    <w:p>
      <w:pPr>
        <w:spacing w:line="357" w:lineRule="auto" w:before="35"/>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足问题，但大部分企业仍面临融资渠道狭窄的问题。这将限制企业的科研投入水</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平和生产化能力，进而影响印刷机械行业的国际竞争力。</w:t>
      </w:r>
    </w:p>
    <w:p>
      <w:pPr>
        <w:spacing w:line="357" w:lineRule="auto" w:before="35"/>
        <w:ind w:left="140" w:right="364" w:firstLine="480"/>
        <w:jc w:val="left"/>
        <w:rPr>
          <w:rFonts w:ascii="宋体" w:hAnsi="宋体" w:cs="宋体" w:eastAsia="宋体" w:hint="default"/>
          <w:sz w:val="24"/>
          <w:szCs w:val="24"/>
        </w:rPr>
      </w:pPr>
      <w:r>
        <w:rPr>
          <w:rFonts w:ascii="宋体" w:hAnsi="宋体" w:cs="宋体" w:eastAsia="宋体" w:hint="default"/>
          <w:sz w:val="24"/>
          <w:szCs w:val="24"/>
        </w:rPr>
        <w:t>（三）可能对公司未来发展战略和经营目标的实现产生不利影响的风险因 素及应对</w:t>
      </w:r>
    </w:p>
    <w:p>
      <w:pPr>
        <w:spacing w:line="338" w:lineRule="auto" w:before="35"/>
        <w:ind w:left="619" w:right="224" w:firstLine="0"/>
        <w:jc w:val="left"/>
        <w:rPr>
          <w:rFonts w:ascii="宋体" w:hAnsi="宋体" w:cs="宋体" w:eastAsia="宋体" w:hint="default"/>
          <w:sz w:val="24"/>
          <w:szCs w:val="24"/>
        </w:rPr>
      </w:pPr>
      <w:r>
        <w:rPr>
          <w:rFonts w:ascii="Arial Narrow" w:hAnsi="Arial Narrow" w:cs="Arial Narrow" w:eastAsia="Arial Narrow" w:hint="default"/>
          <w:sz w:val="24"/>
          <w:szCs w:val="24"/>
        </w:rPr>
        <w:t>1</w:t>
      </w:r>
      <w:r>
        <w:rPr>
          <w:rFonts w:ascii="宋体" w:hAnsi="宋体" w:cs="宋体" w:eastAsia="宋体" w:hint="default"/>
          <w:sz w:val="24"/>
          <w:szCs w:val="24"/>
        </w:rPr>
        <w:t>、管理风险和人力资源风险 </w:t>
      </w:r>
      <w:r>
        <w:rPr>
          <w:rFonts w:ascii="宋体" w:hAnsi="宋体" w:cs="宋体" w:eastAsia="宋体" w:hint="default"/>
          <w:spacing w:val="-3"/>
          <w:sz w:val="24"/>
          <w:szCs w:val="24"/>
        </w:rPr>
        <w:t>随着公司规模及业务量的不断扩大，公司对管理水平的要求将不断提高，对</w:t>
      </w:r>
    </w:p>
    <w:p>
      <w:pPr>
        <w:spacing w:line="357" w:lineRule="auto" w:before="54"/>
        <w:ind w:left="139" w:right="237" w:firstLine="0"/>
        <w:jc w:val="both"/>
        <w:rPr>
          <w:rFonts w:ascii="宋体" w:hAnsi="宋体" w:cs="宋体" w:eastAsia="宋体" w:hint="default"/>
          <w:sz w:val="24"/>
          <w:szCs w:val="24"/>
        </w:rPr>
      </w:pPr>
      <w:r>
        <w:rPr>
          <w:rFonts w:ascii="宋体" w:hAnsi="宋体" w:cs="宋体" w:eastAsia="宋体" w:hint="default"/>
          <w:spacing w:val="-3"/>
          <w:sz w:val="24"/>
          <w:szCs w:val="24"/>
        </w:rPr>
        <w:t>公司对具有较强市场开拓能力、较高管理水平和专业技术能力的高素质人才的需</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求将会大幅度增长。若本公司的管理能力和人力资源不能适应新的环境变化，将</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会给公司带来不利影响。</w:t>
      </w:r>
    </w:p>
    <w:p>
      <w:pPr>
        <w:spacing w:line="357" w:lineRule="auto" w:before="35"/>
        <w:ind w:left="619" w:right="224" w:firstLine="0"/>
        <w:jc w:val="left"/>
        <w:rPr>
          <w:rFonts w:ascii="宋体" w:hAnsi="宋体" w:cs="宋体" w:eastAsia="宋体" w:hint="default"/>
          <w:sz w:val="24"/>
          <w:szCs w:val="24"/>
        </w:rPr>
      </w:pPr>
      <w:r>
        <w:rPr>
          <w:rFonts w:ascii="宋体" w:hAnsi="宋体" w:cs="宋体" w:eastAsia="宋体" w:hint="default"/>
          <w:sz w:val="24"/>
          <w:szCs w:val="24"/>
        </w:rPr>
        <w:t>2、原材料涨价风险 </w:t>
      </w:r>
      <w:r>
        <w:rPr>
          <w:rFonts w:ascii="宋体" w:hAnsi="宋体" w:cs="宋体" w:eastAsia="宋体" w:hint="default"/>
          <w:spacing w:val="-3"/>
          <w:sz w:val="24"/>
          <w:szCs w:val="24"/>
        </w:rPr>
        <w:t>公司成本构成中原材料所占比重较大。本公司采购的主要原材料包括：外购</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5" w:lineRule="auto" w:before="193"/>
        <w:ind w:left="879" w:right="737" w:firstLine="0"/>
        <w:jc w:val="left"/>
        <w:rPr>
          <w:rFonts w:ascii="宋体" w:hAnsi="宋体" w:cs="宋体" w:eastAsia="宋体" w:hint="default"/>
          <w:sz w:val="24"/>
          <w:szCs w:val="24"/>
        </w:rPr>
      </w:pPr>
      <w:r>
        <w:rPr>
          <w:rFonts w:ascii="宋体" w:hAnsi="宋体" w:cs="宋体" w:eastAsia="宋体" w:hint="default"/>
          <w:spacing w:val="-6"/>
          <w:sz w:val="24"/>
          <w:szCs w:val="24"/>
        </w:rPr>
        <w:t>制造件、电器件、标准件、铸件等。公司一直以来对供应商的付款信用记录良好，</w:t>
      </w:r>
      <w:r>
        <w:rPr>
          <w:rFonts w:ascii="宋体" w:hAnsi="宋体" w:cs="宋体" w:eastAsia="宋体" w:hint="default"/>
          <w:sz w:val="24"/>
          <w:szCs w:val="24"/>
        </w:rPr>
        <w:t> </w:t>
      </w:r>
      <w:r>
        <w:rPr>
          <w:rFonts w:ascii="宋体" w:hAnsi="宋体" w:cs="宋体" w:eastAsia="宋体" w:hint="default"/>
          <w:spacing w:val="-3"/>
          <w:sz w:val="24"/>
          <w:szCs w:val="24"/>
        </w:rPr>
        <w:t>与众多供应商建立了长期稳定的合作关系，使得公司外购原材料的采购价格波动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幅度较小。如果铸铁等原材料价格继续上涨，可能导致公司产品成本上升，降低</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公司产品的毛利率水平，影响公司的效益。虽然公司从签订合同到交付客户产品</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1"/>
          <w:sz w:val="24"/>
          <w:szCs w:val="24"/>
        </w:rPr>
        <w:t>的周期大约为</w:t>
      </w:r>
      <w:r>
        <w:rPr>
          <w:rFonts w:ascii="Arial Narrow" w:hAnsi="Arial Narrow" w:cs="Arial Narrow" w:eastAsia="Arial Narrow" w:hint="default"/>
          <w:spacing w:val="-1"/>
          <w:sz w:val="24"/>
          <w:szCs w:val="24"/>
        </w:rPr>
        <w:t>3-6</w:t>
      </w:r>
      <w:r>
        <w:rPr>
          <w:rFonts w:ascii="宋体" w:hAnsi="宋体" w:cs="宋体" w:eastAsia="宋体" w:hint="default"/>
          <w:spacing w:val="-1"/>
          <w:sz w:val="24"/>
          <w:szCs w:val="24"/>
        </w:rPr>
        <w:t>个月，所需时间较长，但公司将在原材料采购和产品定价方面，</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pacing w:val="-3"/>
          <w:sz w:val="24"/>
          <w:szCs w:val="24"/>
        </w:rPr>
        <w:t>加强对市场和客户的研究，尽量缩短产品生产和交货周期，使原材料价格上升因</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素对公司经营的影响降至最小。随着生产规模的不断扩大，公司对原材料的需求</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将持续上升，存在原材料的供应形势紧张和价格上涨对公司盈利产生不利影响的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风险。</w:t>
      </w:r>
    </w:p>
    <w:p>
      <w:pPr>
        <w:spacing w:line="357" w:lineRule="auto" w:before="37"/>
        <w:ind w:left="1359" w:right="985" w:firstLine="0"/>
        <w:jc w:val="left"/>
        <w:rPr>
          <w:rFonts w:ascii="宋体" w:hAnsi="宋体" w:cs="宋体" w:eastAsia="宋体" w:hint="default"/>
          <w:sz w:val="24"/>
          <w:szCs w:val="24"/>
        </w:rPr>
      </w:pPr>
      <w:r>
        <w:rPr>
          <w:rFonts w:ascii="宋体" w:hAnsi="宋体" w:cs="宋体" w:eastAsia="宋体" w:hint="default"/>
          <w:sz w:val="24"/>
          <w:szCs w:val="24"/>
        </w:rPr>
        <w:t>3、子公司管理风险 随着公司业务扩展及并购项目的增加，子公司将较大幅度增加，涉及的业</w:t>
      </w:r>
    </w:p>
    <w:p>
      <w:pPr>
        <w:spacing w:line="357" w:lineRule="auto" w:before="35"/>
        <w:ind w:left="879" w:right="985" w:firstLine="0"/>
        <w:jc w:val="left"/>
        <w:rPr>
          <w:rFonts w:ascii="宋体" w:hAnsi="宋体" w:cs="宋体" w:eastAsia="宋体" w:hint="default"/>
          <w:sz w:val="24"/>
          <w:szCs w:val="24"/>
        </w:rPr>
      </w:pPr>
      <w:r>
        <w:rPr>
          <w:rFonts w:ascii="宋体" w:hAnsi="宋体" w:cs="宋体" w:eastAsia="宋体" w:hint="default"/>
          <w:sz w:val="24"/>
          <w:szCs w:val="24"/>
        </w:rPr>
        <w:t>务类型多样，而且各家公司管理水平、企业文化各不相同，可能会对子公司的 管理带来不利影响。</w:t>
      </w:r>
    </w:p>
    <w:p>
      <w:pPr>
        <w:spacing w:line="357" w:lineRule="auto" w:before="35"/>
        <w:ind w:left="879" w:right="1002" w:firstLine="480"/>
        <w:jc w:val="both"/>
        <w:rPr>
          <w:rFonts w:ascii="宋体" w:hAnsi="宋体" w:cs="宋体" w:eastAsia="宋体" w:hint="default"/>
          <w:sz w:val="24"/>
          <w:szCs w:val="24"/>
        </w:rPr>
      </w:pPr>
      <w:r>
        <w:rPr>
          <w:rFonts w:ascii="宋体" w:hAnsi="宋体" w:cs="宋体" w:eastAsia="宋体" w:hint="default"/>
          <w:sz w:val="24"/>
          <w:szCs w:val="24"/>
        </w:rPr>
        <w:t>公司将进一步完善子公司的内部控制制度体系，加强子公司信息披露管理 及相关人员培训。通过建立合并预算管理体系等方式，提高母子公司在经营管 理方面的协调性；通过资金结算中心，继续加强对子公司资金的实时监控，控 制子公司财务风险；并将进一步加强子公司企业文化建设，使公司和子公司员 工的价值观趋于一致。</w:t>
      </w:r>
    </w:p>
    <w:p>
      <w:pPr>
        <w:spacing w:before="155"/>
        <w:ind w:left="1359" w:right="737" w:firstLine="0"/>
        <w:jc w:val="left"/>
        <w:rPr>
          <w:rFonts w:ascii="宋体" w:hAnsi="宋体" w:cs="宋体" w:eastAsia="宋体" w:hint="default"/>
          <w:sz w:val="24"/>
          <w:szCs w:val="24"/>
        </w:rPr>
      </w:pPr>
      <w:r>
        <w:rPr>
          <w:rFonts w:ascii="宋体" w:hAnsi="宋体" w:cs="宋体" w:eastAsia="宋体" w:hint="default"/>
          <w:sz w:val="24"/>
          <w:szCs w:val="24"/>
        </w:rPr>
        <w:t>九、报告期内的投资情况</w:t>
      </w:r>
    </w:p>
    <w:p>
      <w:pPr>
        <w:spacing w:line="240" w:lineRule="auto" w:before="11"/>
        <w:rPr>
          <w:rFonts w:ascii="宋体" w:hAnsi="宋体" w:cs="宋体" w:eastAsia="宋体" w:hint="default"/>
          <w:sz w:val="20"/>
          <w:szCs w:val="20"/>
        </w:rPr>
      </w:pPr>
    </w:p>
    <w:p>
      <w:pPr>
        <w:spacing w:before="0"/>
        <w:ind w:left="1359" w:right="737" w:firstLine="0"/>
        <w:jc w:val="left"/>
        <w:rPr>
          <w:rFonts w:ascii="宋体" w:hAnsi="宋体" w:cs="宋体" w:eastAsia="宋体" w:hint="default"/>
          <w:sz w:val="24"/>
          <w:szCs w:val="24"/>
        </w:rPr>
      </w:pPr>
      <w:r>
        <w:rPr>
          <w:rFonts w:ascii="宋体" w:hAnsi="宋体" w:cs="宋体" w:eastAsia="宋体" w:hint="default"/>
          <w:sz w:val="24"/>
          <w:szCs w:val="24"/>
        </w:rPr>
        <w:t>（一）报告期内募集资金使用情况</w:t>
      </w:r>
    </w:p>
    <w:p>
      <w:pPr>
        <w:spacing w:before="156"/>
        <w:ind w:left="0" w:right="857"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820"/>
        <w:gridCol w:w="548"/>
        <w:gridCol w:w="632"/>
        <w:gridCol w:w="967"/>
        <w:gridCol w:w="968"/>
        <w:gridCol w:w="135"/>
        <w:gridCol w:w="483"/>
        <w:gridCol w:w="852"/>
        <w:gridCol w:w="1124"/>
        <w:gridCol w:w="208"/>
        <w:gridCol w:w="578"/>
        <w:gridCol w:w="644"/>
        <w:gridCol w:w="858"/>
      </w:tblGrid>
      <w:tr>
        <w:trPr>
          <w:trHeight w:val="282" w:hRule="exact"/>
        </w:trPr>
        <w:tc>
          <w:tcPr>
            <w:tcW w:w="29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861"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2071"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left="1169" w:right="0"/>
              <w:jc w:val="left"/>
              <w:rPr>
                <w:rFonts w:ascii="Calibri" w:hAnsi="Calibri" w:cs="Calibri" w:eastAsia="Calibri" w:hint="default"/>
                <w:sz w:val="21"/>
                <w:szCs w:val="21"/>
              </w:rPr>
            </w:pPr>
            <w:r>
              <w:rPr>
                <w:rFonts w:ascii="Calibri"/>
                <w:sz w:val="21"/>
              </w:rPr>
              <w:t>94,426.76</w:t>
            </w: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3"/>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89" w:right="0"/>
              <w:jc w:val="left"/>
              <w:rPr>
                <w:rFonts w:ascii="Calibri" w:hAnsi="Calibri" w:cs="Calibri" w:eastAsia="Calibri" w:hint="default"/>
                <w:sz w:val="21"/>
                <w:szCs w:val="21"/>
              </w:rPr>
            </w:pPr>
            <w:r>
              <w:rPr>
                <w:rFonts w:ascii="Calibri"/>
                <w:sz w:val="21"/>
              </w:rPr>
              <w:t>36,121.66</w:t>
            </w:r>
          </w:p>
        </w:tc>
      </w:tr>
      <w:tr>
        <w:trPr>
          <w:trHeight w:val="274" w:hRule="exact"/>
        </w:trPr>
        <w:tc>
          <w:tcPr>
            <w:tcW w:w="2999"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5"/>
              <w:jc w:val="center"/>
              <w:rPr>
                <w:rFonts w:ascii="宋体" w:hAnsi="宋体" w:cs="宋体" w:eastAsia="宋体" w:hint="default"/>
                <w:sz w:val="21"/>
                <w:szCs w:val="21"/>
              </w:rPr>
            </w:pPr>
            <w:r>
              <w:rPr>
                <w:rFonts w:ascii="宋体" w:hAnsi="宋体" w:cs="宋体" w:eastAsia="宋体" w:hint="default"/>
                <w:sz w:val="21"/>
                <w:szCs w:val="21"/>
              </w:rPr>
              <w:t>报告期内变更用途的募集资金总</w:t>
            </w:r>
          </w:p>
          <w:p>
            <w:pPr>
              <w:pStyle w:val="TableParagraph"/>
              <w:spacing w:line="274" w:lineRule="exact"/>
              <w:ind w:right="4"/>
              <w:jc w:val="center"/>
              <w:rPr>
                <w:rFonts w:ascii="宋体" w:hAnsi="宋体" w:cs="宋体" w:eastAsia="宋体" w:hint="default"/>
                <w:sz w:val="21"/>
                <w:szCs w:val="21"/>
              </w:rPr>
            </w:pPr>
            <w:r>
              <w:rPr>
                <w:rFonts w:ascii="宋体" w:hAnsi="宋体" w:cs="宋体" w:eastAsia="宋体" w:hint="default"/>
                <w:sz w:val="21"/>
                <w:szCs w:val="21"/>
              </w:rPr>
              <w:t>额</w:t>
            </w:r>
          </w:p>
        </w:tc>
        <w:tc>
          <w:tcPr>
            <w:tcW w:w="2071" w:type="dxa"/>
            <w:gridSpan w:val="3"/>
            <w:vMerge w:val="restart"/>
            <w:tcBorders>
              <w:top w:val="single" w:sz="4" w:space="0" w:color="000000"/>
              <w:left w:val="single" w:sz="13" w:space="0" w:color="DCDCDC"/>
              <w:right w:val="single" w:sz="9" w:space="0" w:color="DCDCDC"/>
            </w:tcBorders>
          </w:tcPr>
          <w:p>
            <w:pPr>
              <w:pStyle w:val="TableParagraph"/>
              <w:spacing w:line="240" w:lineRule="auto" w:before="144"/>
              <w:ind w:right="24"/>
              <w:jc w:val="right"/>
              <w:rPr>
                <w:rFonts w:ascii="Calibri" w:hAnsi="Calibri" w:cs="Calibri" w:eastAsia="Calibri" w:hint="default"/>
                <w:sz w:val="21"/>
                <w:szCs w:val="21"/>
              </w:rPr>
            </w:pPr>
            <w:r>
              <w:rPr>
                <w:rFonts w:ascii="Calibri"/>
                <w:sz w:val="21"/>
              </w:rPr>
              <w:t>0.00</w:t>
            </w:r>
          </w:p>
        </w:tc>
        <w:tc>
          <w:tcPr>
            <w:tcW w:w="2667"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167"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2080" w:type="dxa"/>
            <w:gridSpan w:val="3"/>
            <w:vMerge/>
            <w:tcBorders>
              <w:left w:val="single" w:sz="10" w:space="0" w:color="DCDCDC"/>
              <w:right w:val="single" w:sz="4" w:space="0" w:color="000000"/>
            </w:tcBorders>
          </w:tcPr>
          <w:p>
            <w:pPr/>
          </w:p>
        </w:tc>
      </w:tr>
      <w:tr>
        <w:trPr>
          <w:trHeight w:val="282" w:hRule="exact"/>
        </w:trPr>
        <w:tc>
          <w:tcPr>
            <w:tcW w:w="2999" w:type="dxa"/>
            <w:gridSpan w:val="3"/>
            <w:vMerge/>
            <w:tcBorders>
              <w:left w:val="single" w:sz="4" w:space="0" w:color="000000"/>
              <w:bottom w:val="single" w:sz="4" w:space="0" w:color="000000"/>
              <w:right w:val="single" w:sz="4" w:space="0" w:color="000000"/>
            </w:tcBorders>
            <w:shd w:val="clear" w:color="auto" w:fill="DCDCDC"/>
          </w:tcPr>
          <w:p>
            <w:pPr/>
          </w:p>
        </w:tc>
        <w:tc>
          <w:tcPr>
            <w:tcW w:w="2071" w:type="dxa"/>
            <w:gridSpan w:val="3"/>
            <w:vMerge/>
            <w:tcBorders>
              <w:left w:val="single" w:sz="13" w:space="0" w:color="DCDCDC"/>
              <w:bottom w:val="single" w:sz="4" w:space="0" w:color="000000"/>
              <w:right w:val="single" w:sz="9"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3"/>
            <w:vMerge/>
            <w:tcBorders>
              <w:left w:val="single" w:sz="10" w:space="0" w:color="DCDCDC"/>
              <w:bottom w:val="single" w:sz="4" w:space="0" w:color="000000"/>
              <w:right w:val="single" w:sz="4" w:space="0" w:color="000000"/>
            </w:tcBorders>
          </w:tcPr>
          <w:p>
            <w:pPr/>
          </w:p>
        </w:tc>
      </w:tr>
      <w:tr>
        <w:trPr>
          <w:trHeight w:val="282" w:hRule="exact"/>
        </w:trPr>
        <w:tc>
          <w:tcPr>
            <w:tcW w:w="29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6"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071"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30"/>
              <w:jc w:val="right"/>
              <w:rPr>
                <w:rFonts w:ascii="Calibri" w:hAnsi="Calibri" w:cs="Calibri" w:eastAsia="Calibri" w:hint="default"/>
                <w:sz w:val="21"/>
                <w:szCs w:val="21"/>
              </w:rPr>
            </w:pPr>
            <w:r>
              <w:rPr>
                <w:rFonts w:ascii="Calibri"/>
                <w:sz w:val="21"/>
              </w:rPr>
              <w:t>0.00</w:t>
            </w: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3"/>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89" w:right="0"/>
              <w:jc w:val="left"/>
              <w:rPr>
                <w:rFonts w:ascii="Calibri" w:hAnsi="Calibri" w:cs="Calibri" w:eastAsia="Calibri" w:hint="default"/>
                <w:sz w:val="21"/>
                <w:szCs w:val="21"/>
              </w:rPr>
            </w:pPr>
            <w:r>
              <w:rPr>
                <w:rFonts w:ascii="Calibri"/>
                <w:sz w:val="21"/>
              </w:rPr>
              <w:t>36,121.66</w:t>
            </w:r>
          </w:p>
        </w:tc>
      </w:tr>
      <w:tr>
        <w:trPr>
          <w:trHeight w:val="272" w:hRule="exact"/>
        </w:trPr>
        <w:tc>
          <w:tcPr>
            <w:tcW w:w="2999"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5"/>
              <w:jc w:val="center"/>
              <w:rPr>
                <w:rFonts w:ascii="宋体" w:hAnsi="宋体" w:cs="宋体" w:eastAsia="宋体" w:hint="default"/>
                <w:sz w:val="21"/>
                <w:szCs w:val="21"/>
              </w:rPr>
            </w:pPr>
            <w:r>
              <w:rPr>
                <w:rFonts w:ascii="宋体" w:hAnsi="宋体" w:cs="宋体" w:eastAsia="宋体" w:hint="default"/>
                <w:sz w:val="21"/>
                <w:szCs w:val="21"/>
              </w:rPr>
              <w:t>累计变更用途的募集资金总额比</w:t>
            </w:r>
          </w:p>
          <w:p>
            <w:pPr>
              <w:pStyle w:val="TableParagraph"/>
              <w:spacing w:line="274" w:lineRule="exact"/>
              <w:ind w:right="4"/>
              <w:jc w:val="center"/>
              <w:rPr>
                <w:rFonts w:ascii="宋体" w:hAnsi="宋体" w:cs="宋体" w:eastAsia="宋体" w:hint="default"/>
                <w:sz w:val="21"/>
                <w:szCs w:val="21"/>
              </w:rPr>
            </w:pPr>
            <w:r>
              <w:rPr>
                <w:rFonts w:ascii="宋体" w:hAnsi="宋体" w:cs="宋体" w:eastAsia="宋体" w:hint="default"/>
                <w:sz w:val="21"/>
                <w:szCs w:val="21"/>
              </w:rPr>
              <w:t>例</w:t>
            </w:r>
          </w:p>
        </w:tc>
        <w:tc>
          <w:tcPr>
            <w:tcW w:w="2071" w:type="dxa"/>
            <w:gridSpan w:val="3"/>
            <w:vMerge w:val="restart"/>
            <w:tcBorders>
              <w:top w:val="single" w:sz="4" w:space="0" w:color="000000"/>
              <w:left w:val="single" w:sz="13" w:space="0" w:color="DCDCDC"/>
              <w:right w:val="single" w:sz="9" w:space="0" w:color="DCDCDC"/>
            </w:tcBorders>
          </w:tcPr>
          <w:p>
            <w:pPr>
              <w:pStyle w:val="TableParagraph"/>
              <w:spacing w:line="240" w:lineRule="auto" w:before="143"/>
              <w:ind w:right="23"/>
              <w:jc w:val="right"/>
              <w:rPr>
                <w:rFonts w:ascii="Calibri" w:hAnsi="Calibri" w:cs="Calibri" w:eastAsia="Calibri" w:hint="default"/>
                <w:sz w:val="21"/>
                <w:szCs w:val="21"/>
              </w:rPr>
            </w:pPr>
            <w:r>
              <w:rPr>
                <w:rFonts w:ascii="Calibri"/>
                <w:sz w:val="21"/>
              </w:rPr>
              <w:t>0.00%</w:t>
            </w:r>
          </w:p>
        </w:tc>
        <w:tc>
          <w:tcPr>
            <w:tcW w:w="2667"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exact"/>
              <w:ind w:left="167"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2080" w:type="dxa"/>
            <w:gridSpan w:val="3"/>
            <w:vMerge/>
            <w:tcBorders>
              <w:left w:val="single" w:sz="10" w:space="0" w:color="DCDCDC"/>
              <w:right w:val="single" w:sz="4" w:space="0" w:color="000000"/>
            </w:tcBorders>
          </w:tcPr>
          <w:p>
            <w:pPr/>
          </w:p>
        </w:tc>
      </w:tr>
      <w:tr>
        <w:trPr>
          <w:trHeight w:val="282" w:hRule="exact"/>
        </w:trPr>
        <w:tc>
          <w:tcPr>
            <w:tcW w:w="2999" w:type="dxa"/>
            <w:gridSpan w:val="3"/>
            <w:vMerge/>
            <w:tcBorders>
              <w:left w:val="single" w:sz="4" w:space="0" w:color="000000"/>
              <w:bottom w:val="single" w:sz="4" w:space="0" w:color="000000"/>
              <w:right w:val="single" w:sz="4" w:space="0" w:color="000000"/>
            </w:tcBorders>
            <w:shd w:val="clear" w:color="auto" w:fill="DCDCDC"/>
          </w:tcPr>
          <w:p>
            <w:pPr/>
          </w:p>
        </w:tc>
        <w:tc>
          <w:tcPr>
            <w:tcW w:w="2071" w:type="dxa"/>
            <w:gridSpan w:val="3"/>
            <w:vMerge/>
            <w:tcBorders>
              <w:left w:val="single" w:sz="13" w:space="0" w:color="DCDCDC"/>
              <w:bottom w:val="single" w:sz="4" w:space="0" w:color="000000"/>
              <w:right w:val="single" w:sz="9"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3"/>
            <w:vMerge/>
            <w:tcBorders>
              <w:left w:val="single" w:sz="10" w:space="0" w:color="DCDCDC"/>
              <w:bottom w:val="single" w:sz="4" w:space="0" w:color="000000"/>
              <w:right w:val="single" w:sz="4" w:space="0" w:color="000000"/>
            </w:tcBorders>
          </w:tcPr>
          <w:p>
            <w:pPr/>
          </w:p>
        </w:tc>
      </w:tr>
      <w:tr>
        <w:trPr>
          <w:trHeight w:val="146" w:hRule="exact"/>
        </w:trPr>
        <w:tc>
          <w:tcPr>
            <w:tcW w:w="1820" w:type="dxa"/>
            <w:vMerge w:val="restart"/>
            <w:tcBorders>
              <w:top w:val="single" w:sz="4" w:space="0" w:color="000000"/>
              <w:left w:val="single" w:sz="4" w:space="0" w:color="000000"/>
              <w:right w:val="single" w:sz="4" w:space="0" w:color="000000"/>
            </w:tcBorders>
            <w:shd w:val="clear" w:color="auto" w:fill="DCDCDC"/>
          </w:tcPr>
          <w:p>
            <w:pPr/>
          </w:p>
        </w:tc>
        <w:tc>
          <w:tcPr>
            <w:tcW w:w="54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2"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2" w:lineRule="auto" w:before="6"/>
              <w:ind w:left="21" w:right="31" w:firstLine="31"/>
              <w:jc w:val="both"/>
              <w:rPr>
                <w:rFonts w:ascii="Calibri" w:hAnsi="Calibri" w:cs="Calibri" w:eastAsia="Calibri" w:hint="default"/>
                <w:sz w:val="21"/>
                <w:szCs w:val="21"/>
              </w:rPr>
            </w:pPr>
            <w:r>
              <w:rPr>
                <w:rFonts w:ascii="宋体" w:hAnsi="宋体" w:cs="宋体" w:eastAsia="宋体" w:hint="default"/>
                <w:sz w:val="21"/>
                <w:szCs w:val="21"/>
              </w:rPr>
              <w:t>已变 更项 目</w:t>
            </w:r>
            <w:r>
              <w:rPr>
                <w:rFonts w:ascii="Calibri" w:hAnsi="Calibri" w:cs="Calibri" w:eastAsia="Calibri" w:hint="default"/>
                <w:sz w:val="21"/>
                <w:szCs w:val="21"/>
              </w:rPr>
              <w:t>(</w:t>
            </w:r>
            <w:r>
              <w:rPr>
                <w:rFonts w:ascii="宋体" w:hAnsi="宋体" w:cs="宋体" w:eastAsia="宋体" w:hint="default"/>
                <w:sz w:val="21"/>
                <w:szCs w:val="21"/>
              </w:rPr>
              <w:t>含 部分 变更</w:t>
            </w:r>
            <w:r>
              <w:rPr>
                <w:rFonts w:ascii="Calibri" w:hAnsi="Calibri" w:cs="Calibri" w:eastAsia="Calibri" w:hint="default"/>
                <w:sz w:val="21"/>
                <w:szCs w:val="21"/>
              </w:rPr>
              <w:t>)</w:t>
            </w:r>
          </w:p>
        </w:tc>
        <w:tc>
          <w:tcPr>
            <w:tcW w:w="632" w:type="dxa"/>
            <w:tcBorders>
              <w:top w:val="single" w:sz="4" w:space="0" w:color="000000"/>
              <w:left w:val="single" w:sz="4" w:space="0" w:color="000000"/>
              <w:bottom w:val="nil" w:sz="6" w:space="0" w:color="auto"/>
              <w:right w:val="single" w:sz="4" w:space="0" w:color="000000"/>
            </w:tcBorders>
            <w:shd w:val="clear" w:color="auto" w:fill="DCDCDC"/>
          </w:tcPr>
          <w:p>
            <w:pPr/>
          </w:p>
        </w:tc>
        <w:tc>
          <w:tcPr>
            <w:tcW w:w="967" w:type="dxa"/>
            <w:vMerge w:val="restart"/>
            <w:tcBorders>
              <w:top w:val="single" w:sz="4" w:space="0" w:color="000000"/>
              <w:left w:val="single" w:sz="4" w:space="0" w:color="000000"/>
              <w:right w:val="single" w:sz="4" w:space="0" w:color="000000"/>
            </w:tcBorders>
            <w:shd w:val="clear" w:color="auto" w:fill="DCDCDC"/>
          </w:tcPr>
          <w:p>
            <w:pPr/>
          </w:p>
        </w:tc>
        <w:tc>
          <w:tcPr>
            <w:tcW w:w="968" w:type="dxa"/>
            <w:vMerge w:val="restart"/>
            <w:tcBorders>
              <w:top w:val="single" w:sz="4" w:space="0" w:color="000000"/>
              <w:left w:val="single" w:sz="4" w:space="0" w:color="000000"/>
              <w:right w:val="single" w:sz="4" w:space="0" w:color="000000"/>
            </w:tcBorders>
            <w:shd w:val="clear" w:color="auto" w:fill="DCDCDC"/>
          </w:tcPr>
          <w:p>
            <w:pPr/>
          </w:p>
        </w:tc>
        <w:tc>
          <w:tcPr>
            <w:tcW w:w="61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72" w:lineRule="exact"/>
              <w:ind w:left="90" w:right="96"/>
              <w:jc w:val="both"/>
              <w:rPr>
                <w:rFonts w:ascii="宋体" w:hAnsi="宋体" w:cs="宋体" w:eastAsia="宋体" w:hint="default"/>
                <w:sz w:val="21"/>
                <w:szCs w:val="21"/>
              </w:rPr>
            </w:pPr>
            <w:r>
              <w:rPr>
                <w:rFonts w:ascii="宋体" w:hAnsi="宋体" w:cs="宋体" w:eastAsia="宋体" w:hint="default"/>
                <w:sz w:val="21"/>
                <w:szCs w:val="21"/>
              </w:rPr>
              <w:t>截至 期末 累计 投入 金额</w:t>
            </w:r>
          </w:p>
          <w:p>
            <w:pPr>
              <w:pStyle w:val="TableParagraph"/>
              <w:spacing w:line="240" w:lineRule="auto" w:before="7"/>
              <w:ind w:left="183" w:right="0"/>
              <w:jc w:val="both"/>
              <w:rPr>
                <w:rFonts w:ascii="Calibri" w:hAnsi="Calibri" w:cs="Calibri" w:eastAsia="Calibri" w:hint="default"/>
                <w:sz w:val="21"/>
                <w:szCs w:val="21"/>
              </w:rPr>
            </w:pPr>
            <w:r>
              <w:rPr>
                <w:rFonts w:ascii="Calibri"/>
                <w:sz w:val="21"/>
              </w:rPr>
              <w:t>(2)</w:t>
            </w:r>
          </w:p>
        </w:tc>
        <w:tc>
          <w:tcPr>
            <w:tcW w:w="85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24" w:type="dxa"/>
            <w:vMerge w:val="restart"/>
            <w:tcBorders>
              <w:top w:val="single" w:sz="4" w:space="0" w:color="000000"/>
              <w:left w:val="single" w:sz="4" w:space="0" w:color="000000"/>
              <w:right w:val="single" w:sz="4" w:space="0" w:color="000000"/>
            </w:tcBorders>
            <w:shd w:val="clear" w:color="auto" w:fill="DCDCDC"/>
          </w:tcPr>
          <w:p>
            <w:pPr/>
          </w:p>
        </w:tc>
        <w:tc>
          <w:tcPr>
            <w:tcW w:w="786" w:type="dxa"/>
            <w:gridSpan w:val="2"/>
            <w:vMerge w:val="restart"/>
            <w:tcBorders>
              <w:top w:val="single" w:sz="4" w:space="0" w:color="000000"/>
              <w:left w:val="single" w:sz="4" w:space="0" w:color="000000"/>
              <w:right w:val="single" w:sz="4" w:space="0" w:color="000000"/>
            </w:tcBorders>
            <w:shd w:val="clear" w:color="auto" w:fill="DCDCDC"/>
          </w:tcPr>
          <w:p>
            <w:pPr/>
          </w:p>
        </w:tc>
        <w:tc>
          <w:tcPr>
            <w:tcW w:w="644" w:type="dxa"/>
            <w:vMerge w:val="restart"/>
            <w:tcBorders>
              <w:top w:val="single" w:sz="4" w:space="0" w:color="000000"/>
              <w:left w:val="single" w:sz="4" w:space="0" w:color="000000"/>
              <w:right w:val="single" w:sz="4" w:space="0" w:color="000000"/>
            </w:tcBorders>
            <w:shd w:val="clear" w:color="auto" w:fill="DCDCDC"/>
          </w:tcPr>
          <w:p>
            <w:pPr/>
          </w:p>
        </w:tc>
        <w:tc>
          <w:tcPr>
            <w:tcW w:w="85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34" w:hRule="exact"/>
        </w:trPr>
        <w:tc>
          <w:tcPr>
            <w:tcW w:w="1820" w:type="dxa"/>
            <w:vMerge/>
            <w:tcBorders>
              <w:left w:val="single" w:sz="4" w:space="0" w:color="000000"/>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val="restart"/>
            <w:tcBorders>
              <w:top w:val="nil" w:sz="6" w:space="0" w:color="auto"/>
              <w:left w:val="single" w:sz="4" w:space="0" w:color="000000"/>
              <w:right w:val="single" w:sz="4" w:space="0" w:color="000000"/>
            </w:tcBorders>
            <w:shd w:val="clear" w:color="auto" w:fill="DCDCDC"/>
          </w:tcPr>
          <w:p>
            <w:pPr>
              <w:pStyle w:val="TableParagraph"/>
              <w:spacing w:line="234" w:lineRule="exact"/>
              <w:ind w:left="103" w:right="0"/>
              <w:jc w:val="both"/>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2" w:lineRule="exact" w:before="26"/>
              <w:ind w:left="103" w:right="96"/>
              <w:jc w:val="both"/>
              <w:rPr>
                <w:rFonts w:ascii="宋体" w:hAnsi="宋体" w:cs="宋体" w:eastAsia="宋体" w:hint="default"/>
                <w:sz w:val="21"/>
                <w:szCs w:val="21"/>
              </w:rPr>
            </w:pPr>
            <w:r>
              <w:rPr>
                <w:rFonts w:ascii="宋体" w:hAnsi="宋体" w:cs="宋体" w:eastAsia="宋体" w:hint="default"/>
                <w:sz w:val="21"/>
                <w:szCs w:val="21"/>
              </w:rPr>
              <w:t>资金 承诺 投资 总额</w:t>
            </w:r>
          </w:p>
        </w:tc>
        <w:tc>
          <w:tcPr>
            <w:tcW w:w="967"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val="restart"/>
            <w:tcBorders>
              <w:top w:val="nil" w:sz="6" w:space="0" w:color="auto"/>
              <w:left w:val="single" w:sz="4" w:space="0" w:color="000000"/>
              <w:right w:val="single" w:sz="4" w:space="0" w:color="000000"/>
            </w:tcBorders>
            <w:shd w:val="clear" w:color="auto" w:fill="DCDCDC"/>
          </w:tcPr>
          <w:p>
            <w:pPr>
              <w:pStyle w:val="TableParagraph"/>
              <w:spacing w:line="245" w:lineRule="exact"/>
              <w:ind w:left="3" w:right="0"/>
              <w:jc w:val="center"/>
              <w:rPr>
                <w:rFonts w:ascii="宋体" w:hAnsi="宋体" w:cs="宋体" w:eastAsia="宋体" w:hint="default"/>
                <w:sz w:val="21"/>
                <w:szCs w:val="21"/>
              </w:rPr>
            </w:pPr>
            <w:r>
              <w:rPr>
                <w:rFonts w:ascii="宋体" w:hAnsi="宋体" w:cs="宋体" w:eastAsia="宋体" w:hint="default"/>
                <w:sz w:val="21"/>
                <w:szCs w:val="21"/>
              </w:rPr>
              <w:t>截至期</w:t>
            </w:r>
          </w:p>
          <w:p>
            <w:pPr>
              <w:pStyle w:val="TableParagraph"/>
              <w:spacing w:line="272" w:lineRule="exact" w:before="26"/>
              <w:ind w:left="62" w:right="56"/>
              <w:jc w:val="center"/>
              <w:rPr>
                <w:rFonts w:ascii="宋体" w:hAnsi="宋体" w:cs="宋体" w:eastAsia="宋体" w:hint="default"/>
                <w:sz w:val="21"/>
                <w:szCs w:val="21"/>
              </w:rPr>
            </w:pPr>
            <w:r>
              <w:rPr>
                <w:rFonts w:ascii="宋体" w:hAnsi="宋体" w:cs="宋体" w:eastAsia="宋体" w:hint="default"/>
                <w:sz w:val="21"/>
                <w:szCs w:val="21"/>
              </w:rPr>
              <w:t>末投资 进度 </w:t>
            </w:r>
            <w:r>
              <w:rPr>
                <w:rFonts w:ascii="Calibri" w:hAnsi="Calibri" w:cs="Calibri" w:eastAsia="Calibri" w:hint="default"/>
                <w:sz w:val="21"/>
                <w:szCs w:val="21"/>
              </w:rPr>
              <w:t>(%)(3)</w:t>
            </w:r>
            <w:r>
              <w:rPr>
                <w:rFonts w:ascii="宋体" w:hAnsi="宋体" w:cs="宋体" w:eastAsia="宋体" w:hint="default"/>
                <w:sz w:val="21"/>
                <w:szCs w:val="21"/>
              </w:rPr>
              <w:t>＝</w:t>
            </w:r>
          </w:p>
          <w:p>
            <w:pPr>
              <w:pStyle w:val="TableParagraph"/>
              <w:spacing w:line="240" w:lineRule="auto" w:before="7"/>
              <w:ind w:left="5" w:right="0"/>
              <w:jc w:val="center"/>
              <w:rPr>
                <w:rFonts w:ascii="Calibri" w:hAnsi="Calibri" w:cs="Calibri" w:eastAsia="Calibri" w:hint="default"/>
                <w:sz w:val="21"/>
                <w:szCs w:val="21"/>
              </w:rPr>
            </w:pPr>
            <w:r>
              <w:rPr>
                <w:rFonts w:ascii="Calibri"/>
                <w:sz w:val="21"/>
              </w:rPr>
              <w:t>(2)/(1)</w:t>
            </w: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tcBorders>
              <w:left w:val="single" w:sz="4" w:space="0" w:color="000000"/>
              <w:bottom w:val="nil" w:sz="6" w:space="0" w:color="auto"/>
              <w:right w:val="single" w:sz="4" w:space="0" w:color="000000"/>
            </w:tcBorders>
            <w:shd w:val="clear" w:color="auto" w:fill="DCDCDC"/>
          </w:tcPr>
          <w:p>
            <w:pPr/>
          </w:p>
        </w:tc>
        <w:tc>
          <w:tcPr>
            <w:tcW w:w="858" w:type="dxa"/>
            <w:vMerge w:val="restart"/>
            <w:tcBorders>
              <w:top w:val="nil" w:sz="6" w:space="0" w:color="auto"/>
              <w:left w:val="single" w:sz="4" w:space="0" w:color="000000"/>
              <w:right w:val="single" w:sz="4" w:space="0" w:color="000000"/>
            </w:tcBorders>
            <w:shd w:val="clear" w:color="auto" w:fill="DCDCDC"/>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sz w:val="21"/>
                <w:szCs w:val="21"/>
              </w:rPr>
              <w:t>项目可</w:t>
            </w:r>
          </w:p>
          <w:p>
            <w:pPr>
              <w:pStyle w:val="TableParagraph"/>
              <w:spacing w:line="272" w:lineRule="exact" w:before="26"/>
              <w:ind w:left="107" w:right="108"/>
              <w:jc w:val="center"/>
              <w:rPr>
                <w:rFonts w:ascii="宋体" w:hAnsi="宋体" w:cs="宋体" w:eastAsia="宋体" w:hint="default"/>
                <w:sz w:val="21"/>
                <w:szCs w:val="21"/>
              </w:rPr>
            </w:pPr>
            <w:r>
              <w:rPr>
                <w:rFonts w:ascii="宋体" w:hAnsi="宋体" w:cs="宋体" w:eastAsia="宋体" w:hint="default"/>
                <w:sz w:val="21"/>
                <w:szCs w:val="21"/>
              </w:rPr>
              <w:t>行性是 否发生 重大变 化</w:t>
            </w:r>
          </w:p>
        </w:tc>
      </w:tr>
      <w:tr>
        <w:trPr>
          <w:trHeight w:val="136" w:hRule="exact"/>
        </w:trPr>
        <w:tc>
          <w:tcPr>
            <w:tcW w:w="1820" w:type="dxa"/>
            <w:vMerge/>
            <w:tcBorders>
              <w:left w:val="single" w:sz="4" w:space="0" w:color="000000"/>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right w:val="single" w:sz="4" w:space="0" w:color="000000"/>
            </w:tcBorders>
            <w:shd w:val="clear" w:color="auto" w:fill="DCDCDC"/>
          </w:tcPr>
          <w:p>
            <w:pPr/>
          </w:p>
        </w:tc>
        <w:tc>
          <w:tcPr>
            <w:tcW w:w="967"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6" w:type="dxa"/>
            <w:gridSpan w:val="2"/>
            <w:vMerge/>
            <w:tcBorders>
              <w:left w:val="single" w:sz="4" w:space="0" w:color="000000"/>
              <w:bottom w:val="nil" w:sz="6" w:space="0" w:color="auto"/>
              <w:right w:val="single" w:sz="4" w:space="0" w:color="000000"/>
            </w:tcBorders>
            <w:shd w:val="clear" w:color="auto" w:fill="DCDCDC"/>
          </w:tcPr>
          <w:p>
            <w:pPr/>
          </w:p>
        </w:tc>
        <w:tc>
          <w:tcPr>
            <w:tcW w:w="644" w:type="dxa"/>
            <w:vMerge w:val="restart"/>
            <w:tcBorders>
              <w:top w:val="nil" w:sz="6" w:space="0" w:color="auto"/>
              <w:left w:val="single" w:sz="4" w:space="0" w:color="000000"/>
              <w:right w:val="single" w:sz="4" w:space="0" w:color="000000"/>
            </w:tcBorders>
            <w:shd w:val="clear" w:color="auto" w:fill="DCDCDC"/>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03" w:right="108"/>
              <w:jc w:val="both"/>
              <w:rPr>
                <w:rFonts w:ascii="宋体" w:hAnsi="宋体" w:cs="宋体" w:eastAsia="宋体" w:hint="default"/>
                <w:sz w:val="21"/>
                <w:szCs w:val="21"/>
              </w:rPr>
            </w:pPr>
            <w:r>
              <w:rPr>
                <w:rFonts w:ascii="宋体" w:hAnsi="宋体" w:cs="宋体" w:eastAsia="宋体" w:hint="default"/>
                <w:sz w:val="21"/>
                <w:szCs w:val="21"/>
              </w:rPr>
              <w:t>达到 预计 效益</w:t>
            </w:r>
          </w:p>
        </w:tc>
        <w:tc>
          <w:tcPr>
            <w:tcW w:w="858" w:type="dxa"/>
            <w:vMerge/>
            <w:tcBorders>
              <w:left w:val="single" w:sz="4" w:space="0" w:color="000000"/>
              <w:right w:val="single" w:sz="4" w:space="0" w:color="000000"/>
            </w:tcBorders>
            <w:shd w:val="clear" w:color="auto" w:fill="DCDCDC"/>
          </w:tcPr>
          <w:p>
            <w:pPr/>
          </w:p>
        </w:tc>
      </w:tr>
      <w:tr>
        <w:trPr>
          <w:trHeight w:val="136" w:hRule="exact"/>
        </w:trPr>
        <w:tc>
          <w:tcPr>
            <w:tcW w:w="1820" w:type="dxa"/>
            <w:vMerge/>
            <w:tcBorders>
              <w:left w:val="single" w:sz="4" w:space="0" w:color="000000"/>
              <w:bottom w:val="nil" w:sz="6" w:space="0" w:color="auto"/>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right w:val="single" w:sz="4" w:space="0" w:color="000000"/>
            </w:tcBorders>
            <w:shd w:val="clear" w:color="auto" w:fill="DCDCDC"/>
          </w:tcPr>
          <w:p>
            <w:pPr/>
          </w:p>
        </w:tc>
        <w:tc>
          <w:tcPr>
            <w:tcW w:w="967" w:type="dxa"/>
            <w:vMerge/>
            <w:tcBorders>
              <w:left w:val="single" w:sz="4" w:space="0" w:color="000000"/>
              <w:bottom w:val="nil" w:sz="6" w:space="0" w:color="auto"/>
              <w:right w:val="single" w:sz="4" w:space="0" w:color="000000"/>
            </w:tcBorders>
            <w:shd w:val="clear" w:color="auto" w:fill="DCDCDC"/>
          </w:tcPr>
          <w:p>
            <w:pPr/>
          </w:p>
        </w:tc>
        <w:tc>
          <w:tcPr>
            <w:tcW w:w="968" w:type="dxa"/>
            <w:vMerge/>
            <w:tcBorders>
              <w:left w:val="single" w:sz="4" w:space="0" w:color="000000"/>
              <w:bottom w:val="nil" w:sz="6" w:space="0" w:color="auto"/>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34" w:right="0"/>
              <w:jc w:val="left"/>
              <w:rPr>
                <w:rFonts w:ascii="宋体" w:hAnsi="宋体" w:cs="宋体" w:eastAsia="宋体" w:hint="default"/>
                <w:sz w:val="21"/>
                <w:szCs w:val="21"/>
              </w:rPr>
            </w:pPr>
            <w:r>
              <w:rPr>
                <w:rFonts w:ascii="宋体" w:hAnsi="宋体" w:cs="宋体" w:eastAsia="宋体" w:hint="default"/>
                <w:sz w:val="21"/>
                <w:szCs w:val="21"/>
              </w:rPr>
              <w:t>项目达到预</w:t>
            </w:r>
          </w:p>
          <w:p>
            <w:pPr>
              <w:pStyle w:val="TableParagraph"/>
              <w:spacing w:line="272" w:lineRule="exact" w:before="26"/>
              <w:ind w:left="244" w:right="29" w:hanging="210"/>
              <w:jc w:val="left"/>
              <w:rPr>
                <w:rFonts w:ascii="宋体" w:hAnsi="宋体" w:cs="宋体" w:eastAsia="宋体" w:hint="default"/>
                <w:sz w:val="21"/>
                <w:szCs w:val="21"/>
              </w:rPr>
            </w:pPr>
            <w:r>
              <w:rPr>
                <w:rFonts w:ascii="宋体" w:hAnsi="宋体" w:cs="宋体" w:eastAsia="宋体" w:hint="default"/>
                <w:sz w:val="21"/>
                <w:szCs w:val="21"/>
              </w:rPr>
              <w:t>定可使用状 态日期</w:t>
            </w:r>
          </w:p>
        </w:tc>
        <w:tc>
          <w:tcPr>
            <w:tcW w:w="786"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69" w:right="0"/>
              <w:jc w:val="left"/>
              <w:rPr>
                <w:rFonts w:ascii="宋体" w:hAnsi="宋体" w:cs="宋体" w:eastAsia="宋体" w:hint="default"/>
                <w:sz w:val="21"/>
                <w:szCs w:val="21"/>
              </w:rPr>
            </w:pPr>
            <w:r>
              <w:rPr>
                <w:rFonts w:ascii="宋体" w:hAnsi="宋体" w:cs="宋体" w:eastAsia="宋体" w:hint="default"/>
                <w:sz w:val="21"/>
                <w:szCs w:val="21"/>
              </w:rPr>
              <w:t>本年度</w:t>
            </w:r>
          </w:p>
          <w:p>
            <w:pPr>
              <w:pStyle w:val="TableParagraph"/>
              <w:spacing w:line="272" w:lineRule="exact" w:before="26"/>
              <w:ind w:left="174" w:right="74" w:hanging="105"/>
              <w:jc w:val="left"/>
              <w:rPr>
                <w:rFonts w:ascii="宋体" w:hAnsi="宋体" w:cs="宋体" w:eastAsia="宋体" w:hint="default"/>
                <w:sz w:val="21"/>
                <w:szCs w:val="21"/>
              </w:rPr>
            </w:pPr>
            <w:r>
              <w:rPr>
                <w:rFonts w:ascii="宋体" w:hAnsi="宋体" w:cs="宋体" w:eastAsia="宋体" w:hint="default"/>
                <w:sz w:val="21"/>
                <w:szCs w:val="21"/>
              </w:rPr>
              <w:t>实现的 效益</w:t>
            </w:r>
          </w:p>
        </w:tc>
        <w:tc>
          <w:tcPr>
            <w:tcW w:w="644" w:type="dxa"/>
            <w:vMerge/>
            <w:tcBorders>
              <w:left w:val="single" w:sz="4" w:space="0" w:color="000000"/>
              <w:right w:val="single" w:sz="4" w:space="0" w:color="000000"/>
            </w:tcBorders>
            <w:shd w:val="clear" w:color="auto" w:fill="DCDCDC"/>
          </w:tcPr>
          <w:p>
            <w:pPr/>
          </w:p>
        </w:tc>
        <w:tc>
          <w:tcPr>
            <w:tcW w:w="858" w:type="dxa"/>
            <w:vMerge/>
            <w:tcBorders>
              <w:left w:val="single" w:sz="4" w:space="0" w:color="000000"/>
              <w:right w:val="single" w:sz="4" w:space="0" w:color="000000"/>
            </w:tcBorders>
            <w:shd w:val="clear" w:color="auto" w:fill="DCDCDC"/>
          </w:tcPr>
          <w:p>
            <w:pPr/>
          </w:p>
        </w:tc>
      </w:tr>
      <w:tr>
        <w:trPr>
          <w:trHeight w:val="544"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right="23"/>
              <w:jc w:val="center"/>
              <w:rPr>
                <w:rFonts w:ascii="宋体" w:hAnsi="宋体" w:cs="宋体" w:eastAsia="宋体" w:hint="default"/>
                <w:sz w:val="21"/>
                <w:szCs w:val="21"/>
              </w:rPr>
            </w:pPr>
            <w:r>
              <w:rPr>
                <w:rFonts w:ascii="宋体" w:hAnsi="宋体" w:cs="宋体" w:eastAsia="宋体" w:hint="default"/>
                <w:sz w:val="21"/>
                <w:szCs w:val="21"/>
              </w:rPr>
              <w:t>承诺投资项目和超</w:t>
            </w:r>
          </w:p>
          <w:p>
            <w:pPr>
              <w:pStyle w:val="TableParagraph"/>
              <w:spacing w:line="274" w:lineRule="exact"/>
              <w:ind w:right="23"/>
              <w:jc w:val="center"/>
              <w:rPr>
                <w:rFonts w:ascii="宋体" w:hAnsi="宋体" w:cs="宋体" w:eastAsia="宋体" w:hint="default"/>
                <w:sz w:val="21"/>
                <w:szCs w:val="21"/>
              </w:rPr>
            </w:pPr>
            <w:r>
              <w:rPr>
                <w:rFonts w:ascii="宋体" w:hAnsi="宋体" w:cs="宋体" w:eastAsia="宋体" w:hint="default"/>
                <w:sz w:val="21"/>
                <w:szCs w:val="21"/>
              </w:rPr>
              <w:t>募资金投向</w:t>
            </w: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right w:val="single" w:sz="4" w:space="0" w:color="000000"/>
            </w:tcBorders>
            <w:shd w:val="clear" w:color="auto" w:fill="DCDCDC"/>
          </w:tcPr>
          <w:p>
            <w:pPr/>
          </w:p>
        </w:tc>
        <w:tc>
          <w:tcPr>
            <w:tcW w:w="96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49" w:right="0" w:firstLine="12"/>
              <w:jc w:val="left"/>
              <w:rPr>
                <w:rFonts w:ascii="宋体" w:hAnsi="宋体" w:cs="宋体" w:eastAsia="宋体" w:hint="default"/>
                <w:sz w:val="21"/>
                <w:szCs w:val="21"/>
              </w:rPr>
            </w:pPr>
            <w:r>
              <w:rPr>
                <w:rFonts w:ascii="宋体" w:hAnsi="宋体" w:cs="宋体" w:eastAsia="宋体" w:hint="default"/>
                <w:sz w:val="21"/>
                <w:szCs w:val="21"/>
              </w:rPr>
              <w:t>调整后投</w:t>
            </w:r>
          </w:p>
          <w:p>
            <w:pPr>
              <w:pStyle w:val="TableParagraph"/>
              <w:spacing w:line="300" w:lineRule="exact"/>
              <w:ind w:left="49" w:right="0"/>
              <w:jc w:val="left"/>
              <w:rPr>
                <w:rFonts w:ascii="Calibri" w:hAnsi="Calibri" w:cs="Calibri" w:eastAsia="Calibri" w:hint="default"/>
                <w:sz w:val="21"/>
                <w:szCs w:val="21"/>
              </w:rPr>
            </w:pPr>
            <w:r>
              <w:rPr>
                <w:rFonts w:ascii="宋体" w:hAnsi="宋体" w:cs="宋体" w:eastAsia="宋体" w:hint="default"/>
                <w:sz w:val="21"/>
                <w:szCs w:val="21"/>
              </w:rPr>
              <w:t>资总额</w:t>
            </w:r>
            <w:r>
              <w:rPr>
                <w:rFonts w:ascii="Calibri" w:hAnsi="Calibri" w:cs="Calibri" w:eastAsia="Calibri" w:hint="default"/>
                <w:sz w:val="21"/>
                <w:szCs w:val="21"/>
              </w:rPr>
              <w:t>(1)</w:t>
            </w:r>
          </w:p>
        </w:tc>
        <w:tc>
          <w:tcPr>
            <w:tcW w:w="9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right="3"/>
              <w:jc w:val="center"/>
              <w:rPr>
                <w:rFonts w:ascii="宋体" w:hAnsi="宋体" w:cs="宋体" w:eastAsia="宋体" w:hint="default"/>
                <w:sz w:val="21"/>
                <w:szCs w:val="21"/>
              </w:rPr>
            </w:pPr>
            <w:r>
              <w:rPr>
                <w:rFonts w:ascii="宋体" w:hAnsi="宋体" w:cs="宋体" w:eastAsia="宋体" w:hint="default"/>
                <w:sz w:val="21"/>
                <w:szCs w:val="21"/>
              </w:rPr>
              <w:t>本年度投</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入金额</w:t>
            </w: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tcBorders>
              <w:left w:val="single" w:sz="4" w:space="0" w:color="000000"/>
              <w:right w:val="single" w:sz="4" w:space="0" w:color="000000"/>
            </w:tcBorders>
            <w:shd w:val="clear" w:color="auto" w:fill="DCDCDC"/>
          </w:tcPr>
          <w:p>
            <w:pPr/>
          </w:p>
        </w:tc>
        <w:tc>
          <w:tcPr>
            <w:tcW w:w="858" w:type="dxa"/>
            <w:vMerge/>
            <w:tcBorders>
              <w:left w:val="single" w:sz="4" w:space="0" w:color="000000"/>
              <w:right w:val="single" w:sz="4" w:space="0" w:color="000000"/>
            </w:tcBorders>
            <w:shd w:val="clear" w:color="auto" w:fill="DCDCDC"/>
          </w:tcPr>
          <w:p>
            <w:pPr/>
          </w:p>
        </w:tc>
      </w:tr>
      <w:tr>
        <w:trPr>
          <w:trHeight w:val="138" w:hRule="exact"/>
        </w:trPr>
        <w:tc>
          <w:tcPr>
            <w:tcW w:w="1820" w:type="dxa"/>
            <w:vMerge w:val="restart"/>
            <w:tcBorders>
              <w:top w:val="nil" w:sz="6" w:space="0" w:color="auto"/>
              <w:left w:val="single" w:sz="4" w:space="0" w:color="000000"/>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right w:val="single" w:sz="4" w:space="0" w:color="000000"/>
            </w:tcBorders>
            <w:shd w:val="clear" w:color="auto" w:fill="DCDCDC"/>
          </w:tcPr>
          <w:p>
            <w:pPr/>
          </w:p>
        </w:tc>
        <w:tc>
          <w:tcPr>
            <w:tcW w:w="967" w:type="dxa"/>
            <w:vMerge w:val="restart"/>
            <w:tcBorders>
              <w:top w:val="nil" w:sz="6" w:space="0" w:color="auto"/>
              <w:left w:val="single" w:sz="4" w:space="0" w:color="000000"/>
              <w:right w:val="single" w:sz="4" w:space="0" w:color="000000"/>
            </w:tcBorders>
            <w:shd w:val="clear" w:color="auto" w:fill="DCDCDC"/>
          </w:tcPr>
          <w:p>
            <w:pPr/>
          </w:p>
        </w:tc>
        <w:tc>
          <w:tcPr>
            <w:tcW w:w="968" w:type="dxa"/>
            <w:vMerge w:val="restart"/>
            <w:tcBorders>
              <w:top w:val="nil" w:sz="6" w:space="0" w:color="auto"/>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6" w:type="dxa"/>
            <w:gridSpan w:val="2"/>
            <w:vMerge/>
            <w:tcBorders>
              <w:left w:val="single" w:sz="4" w:space="0" w:color="000000"/>
              <w:bottom w:val="nil" w:sz="6" w:space="0" w:color="auto"/>
              <w:right w:val="single" w:sz="4" w:space="0" w:color="000000"/>
            </w:tcBorders>
            <w:shd w:val="clear" w:color="auto" w:fill="DCDCDC"/>
          </w:tcPr>
          <w:p>
            <w:pPr/>
          </w:p>
        </w:tc>
        <w:tc>
          <w:tcPr>
            <w:tcW w:w="644" w:type="dxa"/>
            <w:vMerge/>
            <w:tcBorders>
              <w:left w:val="single" w:sz="4" w:space="0" w:color="000000"/>
              <w:right w:val="single" w:sz="4" w:space="0" w:color="000000"/>
            </w:tcBorders>
            <w:shd w:val="clear" w:color="auto" w:fill="DCDCDC"/>
          </w:tcPr>
          <w:p>
            <w:pPr/>
          </w:p>
        </w:tc>
        <w:tc>
          <w:tcPr>
            <w:tcW w:w="858" w:type="dxa"/>
            <w:vMerge/>
            <w:tcBorders>
              <w:left w:val="single" w:sz="4" w:space="0" w:color="000000"/>
              <w:right w:val="single" w:sz="4" w:space="0" w:color="000000"/>
            </w:tcBorders>
            <w:shd w:val="clear" w:color="auto" w:fill="DCDCDC"/>
          </w:tcPr>
          <w:p>
            <w:pPr/>
          </w:p>
        </w:tc>
      </w:tr>
      <w:tr>
        <w:trPr>
          <w:trHeight w:val="136" w:hRule="exact"/>
        </w:trPr>
        <w:tc>
          <w:tcPr>
            <w:tcW w:w="1820" w:type="dxa"/>
            <w:vMerge/>
            <w:tcBorders>
              <w:left w:val="single" w:sz="4" w:space="0" w:color="000000"/>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right w:val="single" w:sz="4" w:space="0" w:color="000000"/>
            </w:tcBorders>
            <w:shd w:val="clear" w:color="auto" w:fill="DCDCDC"/>
          </w:tcPr>
          <w:p>
            <w:pPr/>
          </w:p>
        </w:tc>
        <w:tc>
          <w:tcPr>
            <w:tcW w:w="967"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
        </w:tc>
        <w:tc>
          <w:tcPr>
            <w:tcW w:w="786" w:type="dxa"/>
            <w:gridSpan w:val="2"/>
            <w:vMerge w:val="restart"/>
            <w:tcBorders>
              <w:top w:val="nil" w:sz="6" w:space="0" w:color="auto"/>
              <w:left w:val="single" w:sz="4" w:space="0" w:color="000000"/>
              <w:right w:val="single" w:sz="4" w:space="0" w:color="000000"/>
            </w:tcBorders>
            <w:shd w:val="clear" w:color="auto" w:fill="DCDCDC"/>
          </w:tcPr>
          <w:p>
            <w:pPr/>
          </w:p>
        </w:tc>
        <w:tc>
          <w:tcPr>
            <w:tcW w:w="644" w:type="dxa"/>
            <w:vMerge/>
            <w:tcBorders>
              <w:left w:val="single" w:sz="4" w:space="0" w:color="000000"/>
              <w:bottom w:val="nil" w:sz="6" w:space="0" w:color="auto"/>
              <w:right w:val="single" w:sz="4" w:space="0" w:color="000000"/>
            </w:tcBorders>
            <w:shd w:val="clear" w:color="auto" w:fill="DCDCDC"/>
          </w:tcPr>
          <w:p>
            <w:pPr/>
          </w:p>
        </w:tc>
        <w:tc>
          <w:tcPr>
            <w:tcW w:w="858" w:type="dxa"/>
            <w:vMerge/>
            <w:tcBorders>
              <w:left w:val="single" w:sz="4" w:space="0" w:color="000000"/>
              <w:right w:val="single" w:sz="4" w:space="0" w:color="000000"/>
            </w:tcBorders>
            <w:shd w:val="clear" w:color="auto" w:fill="DCDCDC"/>
          </w:tcPr>
          <w:p>
            <w:pPr/>
          </w:p>
        </w:tc>
      </w:tr>
      <w:tr>
        <w:trPr>
          <w:trHeight w:val="132" w:hRule="exact"/>
        </w:trPr>
        <w:tc>
          <w:tcPr>
            <w:tcW w:w="1820" w:type="dxa"/>
            <w:vMerge/>
            <w:tcBorders>
              <w:left w:val="single" w:sz="4" w:space="0" w:color="000000"/>
              <w:right w:val="single" w:sz="4" w:space="0" w:color="000000"/>
            </w:tcBorders>
            <w:shd w:val="clear" w:color="auto" w:fill="DCDCDC"/>
          </w:tcPr>
          <w:p>
            <w:pPr/>
          </w:p>
        </w:tc>
        <w:tc>
          <w:tcPr>
            <w:tcW w:w="548" w:type="dxa"/>
            <w:vMerge/>
            <w:tcBorders>
              <w:left w:val="single" w:sz="4" w:space="0" w:color="000000"/>
              <w:right w:val="single" w:sz="4" w:space="0" w:color="000000"/>
            </w:tcBorders>
            <w:shd w:val="clear" w:color="auto" w:fill="DCDCDC"/>
          </w:tcPr>
          <w:p>
            <w:pPr/>
          </w:p>
        </w:tc>
        <w:tc>
          <w:tcPr>
            <w:tcW w:w="632" w:type="dxa"/>
            <w:vMerge/>
            <w:tcBorders>
              <w:left w:val="single" w:sz="4" w:space="0" w:color="000000"/>
              <w:bottom w:val="nil" w:sz="6" w:space="0" w:color="auto"/>
              <w:right w:val="single" w:sz="4" w:space="0" w:color="000000"/>
            </w:tcBorders>
            <w:shd w:val="clear" w:color="auto" w:fill="DCDCDC"/>
          </w:tcPr>
          <w:p>
            <w:pPr/>
          </w:p>
        </w:tc>
        <w:tc>
          <w:tcPr>
            <w:tcW w:w="967"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bottom w:val="nil" w:sz="6" w:space="0" w:color="auto"/>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val="restart"/>
            <w:tcBorders>
              <w:top w:val="nil" w:sz="6" w:space="0" w:color="auto"/>
              <w:left w:val="single" w:sz="4" w:space="0" w:color="000000"/>
              <w:right w:val="single" w:sz="4" w:space="0" w:color="000000"/>
            </w:tcBorders>
            <w:shd w:val="clear" w:color="auto" w:fill="DCDCDC"/>
          </w:tcPr>
          <w:p>
            <w:pPr/>
          </w:p>
        </w:tc>
        <w:tc>
          <w:tcPr>
            <w:tcW w:w="858" w:type="dxa"/>
            <w:vMerge/>
            <w:tcBorders>
              <w:left w:val="single" w:sz="4" w:space="0" w:color="000000"/>
              <w:bottom w:val="nil" w:sz="6" w:space="0" w:color="auto"/>
              <w:right w:val="single" w:sz="4" w:space="0" w:color="000000"/>
            </w:tcBorders>
            <w:shd w:val="clear" w:color="auto" w:fill="DCDCDC"/>
          </w:tcPr>
          <w:p>
            <w:pPr/>
          </w:p>
        </w:tc>
      </w:tr>
      <w:tr>
        <w:trPr>
          <w:trHeight w:val="142"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548" w:type="dxa"/>
            <w:vMerge/>
            <w:tcBorders>
              <w:left w:val="single" w:sz="4" w:space="0" w:color="000000"/>
              <w:bottom w:val="single" w:sz="4" w:space="0" w:color="000000"/>
              <w:right w:val="single" w:sz="4" w:space="0" w:color="000000"/>
            </w:tcBorders>
            <w:shd w:val="clear" w:color="auto" w:fill="DCDCDC"/>
          </w:tcPr>
          <w:p>
            <w:pPr/>
          </w:p>
        </w:tc>
        <w:tc>
          <w:tcPr>
            <w:tcW w:w="632" w:type="dxa"/>
            <w:tcBorders>
              <w:top w:val="nil" w:sz="6" w:space="0" w:color="auto"/>
              <w:left w:val="single" w:sz="4" w:space="0" w:color="000000"/>
              <w:bottom w:val="single" w:sz="4" w:space="0" w:color="000000"/>
              <w:right w:val="single" w:sz="4" w:space="0" w:color="000000"/>
            </w:tcBorders>
            <w:shd w:val="clear" w:color="auto" w:fill="DCDCDC"/>
          </w:tcPr>
          <w:p>
            <w:pPr/>
          </w:p>
        </w:tc>
        <w:tc>
          <w:tcPr>
            <w:tcW w:w="967" w:type="dxa"/>
            <w:vMerge/>
            <w:tcBorders>
              <w:left w:val="single" w:sz="4" w:space="0" w:color="000000"/>
              <w:bottom w:val="single" w:sz="4" w:space="0" w:color="000000"/>
              <w:right w:val="single" w:sz="4" w:space="0" w:color="000000"/>
            </w:tcBorders>
            <w:shd w:val="clear" w:color="auto" w:fill="DCDCDC"/>
          </w:tcPr>
          <w:p>
            <w:pPr/>
          </w:p>
        </w:tc>
        <w:tc>
          <w:tcPr>
            <w:tcW w:w="968" w:type="dxa"/>
            <w:vMerge/>
            <w:tcBorders>
              <w:left w:val="single" w:sz="4" w:space="0" w:color="000000"/>
              <w:bottom w:val="single" w:sz="4" w:space="0" w:color="000000"/>
              <w:right w:val="single" w:sz="4" w:space="0" w:color="000000"/>
            </w:tcBorders>
            <w:shd w:val="clear" w:color="auto" w:fill="DCDCDC"/>
          </w:tcPr>
          <w:p>
            <w:pPr/>
          </w:p>
        </w:tc>
        <w:tc>
          <w:tcPr>
            <w:tcW w:w="618" w:type="dxa"/>
            <w:gridSpan w:val="2"/>
            <w:vMerge/>
            <w:tcBorders>
              <w:left w:val="single" w:sz="4" w:space="0" w:color="000000"/>
              <w:bottom w:val="single" w:sz="4" w:space="0" w:color="000000"/>
              <w:right w:val="single" w:sz="4" w:space="0" w:color="000000"/>
            </w:tcBorders>
            <w:shd w:val="clear" w:color="auto" w:fill="DCDCDC"/>
          </w:tcPr>
          <w:p>
            <w:pPr/>
          </w:p>
        </w:tc>
        <w:tc>
          <w:tcPr>
            <w:tcW w:w="8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24" w:type="dxa"/>
            <w:vMerge/>
            <w:tcBorders>
              <w:left w:val="single" w:sz="4" w:space="0" w:color="000000"/>
              <w:bottom w:val="single" w:sz="4" w:space="0" w:color="000000"/>
              <w:right w:val="single" w:sz="4" w:space="0" w:color="000000"/>
            </w:tcBorders>
            <w:shd w:val="clear" w:color="auto" w:fill="DCDCDC"/>
          </w:tcPr>
          <w:p>
            <w:pPr/>
          </w:p>
        </w:tc>
        <w:tc>
          <w:tcPr>
            <w:tcW w:w="786" w:type="dxa"/>
            <w:gridSpan w:val="2"/>
            <w:vMerge/>
            <w:tcBorders>
              <w:left w:val="single" w:sz="4" w:space="0" w:color="000000"/>
              <w:bottom w:val="single" w:sz="4" w:space="0" w:color="000000"/>
              <w:right w:val="single" w:sz="4" w:space="0" w:color="000000"/>
            </w:tcBorders>
            <w:shd w:val="clear" w:color="auto" w:fill="DCDCDC"/>
          </w:tcPr>
          <w:p>
            <w:pPr/>
          </w:p>
        </w:tc>
        <w:tc>
          <w:tcPr>
            <w:tcW w:w="644" w:type="dxa"/>
            <w:vMerge/>
            <w:tcBorders>
              <w:left w:val="single" w:sz="4" w:space="0" w:color="000000"/>
              <w:bottom w:val="single" w:sz="4" w:space="0" w:color="000000"/>
              <w:right w:val="single" w:sz="4" w:space="0" w:color="000000"/>
            </w:tcBorders>
            <w:shd w:val="clear" w:color="auto" w:fill="DCDCDC"/>
          </w:tcPr>
          <w:p>
            <w:pPr/>
          </w:p>
        </w:tc>
        <w:tc>
          <w:tcPr>
            <w:tcW w:w="858"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23"/>
              <w:jc w:val="center"/>
              <w:rPr>
                <w:rFonts w:ascii="宋体" w:hAnsi="宋体" w:cs="宋体" w:eastAsia="宋体" w:hint="default"/>
                <w:sz w:val="21"/>
                <w:szCs w:val="21"/>
              </w:rPr>
            </w:pPr>
            <w:r>
              <w:rPr>
                <w:rFonts w:ascii="宋体" w:hAnsi="宋体" w:cs="宋体" w:eastAsia="宋体" w:hint="default"/>
                <w:sz w:val="21"/>
                <w:szCs w:val="21"/>
              </w:rPr>
              <w:t>承诺投资项目</w:t>
            </w:r>
          </w:p>
        </w:tc>
        <w:tc>
          <w:tcPr>
            <w:tcW w:w="7996" w:type="dxa"/>
            <w:gridSpan w:val="12"/>
            <w:tcBorders>
              <w:top w:val="single" w:sz="4" w:space="0" w:color="000000"/>
              <w:left w:val="single" w:sz="10" w:space="0" w:color="DCDCDC"/>
              <w:bottom w:val="single" w:sz="4" w:space="0" w:color="000000"/>
              <w:right w:val="single" w:sz="4" w:space="0" w:color="000000"/>
            </w:tcBorders>
          </w:tcPr>
          <w:p>
            <w:pP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7"/>
              <w:jc w:val="center"/>
              <w:rPr>
                <w:rFonts w:ascii="宋体" w:hAnsi="宋体" w:cs="宋体" w:eastAsia="宋体" w:hint="default"/>
                <w:sz w:val="21"/>
                <w:szCs w:val="21"/>
              </w:rPr>
            </w:pPr>
            <w:r>
              <w:rPr>
                <w:rFonts w:ascii="宋体" w:hAnsi="宋体" w:cs="宋体" w:eastAsia="宋体" w:hint="default"/>
                <w:sz w:val="21"/>
                <w:szCs w:val="21"/>
              </w:rPr>
              <w:t>高速精密多功能新</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5" w:right="0"/>
              <w:jc w:val="left"/>
              <w:rPr>
                <w:rFonts w:ascii="Calibri" w:hAnsi="Calibri" w:cs="Calibri" w:eastAsia="Calibri" w:hint="default"/>
                <w:sz w:val="21"/>
                <w:szCs w:val="21"/>
              </w:rPr>
            </w:pPr>
            <w:r>
              <w:rPr>
                <w:rFonts w:ascii="Calibri"/>
                <w:sz w:val="21"/>
              </w:rPr>
              <w:t>27,516</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91" w:right="0"/>
              <w:jc w:val="left"/>
              <w:rPr>
                <w:rFonts w:ascii="Calibri" w:hAnsi="Calibri" w:cs="Calibri" w:eastAsia="Calibri" w:hint="default"/>
                <w:sz w:val="21"/>
                <w:szCs w:val="21"/>
              </w:rPr>
            </w:pPr>
            <w:r>
              <w:rPr>
                <w:rFonts w:ascii="Calibri"/>
                <w:sz w:val="21"/>
              </w:rPr>
              <w:t>27,516.00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80" w:right="0"/>
              <w:jc w:val="left"/>
              <w:rPr>
                <w:rFonts w:ascii="Calibri" w:hAnsi="Calibri" w:cs="Calibri" w:eastAsia="Calibri" w:hint="default"/>
                <w:sz w:val="21"/>
                <w:szCs w:val="21"/>
              </w:rPr>
            </w:pPr>
            <w:r>
              <w:rPr>
                <w:rFonts w:ascii="Calibri"/>
                <w:sz w:val="21"/>
              </w:rPr>
              <w:t>20,805.12</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7" w:right="0"/>
              <w:jc w:val="left"/>
              <w:rPr>
                <w:rFonts w:ascii="Calibri" w:hAnsi="Calibri" w:cs="Calibri" w:eastAsia="Calibri" w:hint="default"/>
                <w:sz w:val="21"/>
                <w:szCs w:val="21"/>
              </w:rPr>
            </w:pPr>
            <w:r>
              <w:rPr>
                <w:rFonts w:ascii="Calibri"/>
                <w:sz w:val="21"/>
              </w:rPr>
              <w:t>20,80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95" w:right="0"/>
              <w:jc w:val="left"/>
              <w:rPr>
                <w:rFonts w:ascii="Calibri" w:hAnsi="Calibri" w:cs="Calibri" w:eastAsia="Calibri" w:hint="default"/>
                <w:sz w:val="21"/>
                <w:szCs w:val="21"/>
              </w:rPr>
            </w:pPr>
            <w:r>
              <w:rPr>
                <w:rFonts w:ascii="Calibri"/>
                <w:sz w:val="21"/>
              </w:rPr>
              <w:t>75.61%</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8"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03</w:t>
            </w:r>
          </w:p>
        </w:tc>
        <w:tc>
          <w:tcPr>
            <w:tcW w:w="7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9" w:right="0"/>
              <w:jc w:val="left"/>
              <w:rPr>
                <w:rFonts w:ascii="Calibri" w:hAnsi="Calibri" w:cs="Calibri" w:eastAsia="Calibri" w:hint="default"/>
                <w:sz w:val="21"/>
                <w:szCs w:val="21"/>
              </w:rPr>
            </w:pPr>
            <w:r>
              <w:rPr>
                <w:rFonts w:ascii="Calibri"/>
                <w:sz w:val="21"/>
              </w:rPr>
              <w:t>8,000.0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7"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exact"/>
        <w:jc w:val="left"/>
        <w:rPr>
          <w:rFonts w:ascii="宋体" w:hAnsi="宋体" w:cs="宋体" w:eastAsia="宋体" w:hint="default"/>
          <w:sz w:val="21"/>
          <w:szCs w:val="21"/>
        </w:rPr>
        <w:sectPr>
          <w:pgSz w:w="11910" w:h="16840"/>
          <w:pgMar w:header="747" w:footer="0" w:top="940" w:bottom="280" w:left="920" w:right="940"/>
        </w:sectPr>
      </w:pPr>
    </w:p>
    <w:p>
      <w:pPr>
        <w:spacing w:line="240" w:lineRule="auto" w:before="5"/>
        <w:rPr>
          <w:rFonts w:ascii="Times New Roman" w:hAnsi="Times New Roman" w:cs="Times New Roman" w:eastAsia="Times New Roman" w:hint="default"/>
          <w:sz w:val="2"/>
          <w:szCs w:val="2"/>
        </w:rPr>
      </w:pPr>
    </w:p>
    <w:p>
      <w:pPr>
        <w:spacing w:line="20" w:lineRule="exact"/>
        <w:ind w:left="8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13" w:type="dxa"/>
        <w:tblLayout w:type="fixed"/>
        <w:tblCellMar>
          <w:top w:w="0" w:type="dxa"/>
          <w:left w:w="0" w:type="dxa"/>
          <w:bottom w:w="0" w:type="dxa"/>
          <w:right w:w="0" w:type="dxa"/>
        </w:tblCellMar>
        <w:tblLook w:val="01E0"/>
      </w:tblPr>
      <w:tblGrid>
        <w:gridCol w:w="1820"/>
        <w:gridCol w:w="559"/>
        <w:gridCol w:w="637"/>
        <w:gridCol w:w="961"/>
        <w:gridCol w:w="962"/>
        <w:gridCol w:w="624"/>
        <w:gridCol w:w="858"/>
        <w:gridCol w:w="1118"/>
        <w:gridCol w:w="780"/>
        <w:gridCol w:w="649"/>
        <w:gridCol w:w="858"/>
      </w:tblGrid>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型印刷设备产业化</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559"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337" w:right="0"/>
              <w:jc w:val="left"/>
              <w:rPr>
                <w:rFonts w:ascii="Calibri" w:hAnsi="Calibri" w:cs="Calibri" w:eastAsia="Calibri" w:hint="default"/>
                <w:sz w:val="21"/>
                <w:szCs w:val="21"/>
              </w:rPr>
            </w:pPr>
            <w:r>
              <w:rPr>
                <w:rFonts w:ascii="Calibri"/>
                <w:sz w:val="21"/>
              </w:rPr>
              <w:t>.00</w:t>
            </w:r>
          </w:p>
        </w:tc>
        <w:tc>
          <w:tcPr>
            <w:tcW w:w="961"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
              <w:jc w:val="right"/>
              <w:rPr>
                <w:rFonts w:ascii="Calibri" w:hAnsi="Calibri" w:cs="Calibri" w:eastAsia="Calibri" w:hint="default"/>
                <w:sz w:val="21"/>
                <w:szCs w:val="21"/>
              </w:rPr>
            </w:pPr>
            <w:r>
              <w:rPr>
                <w:rFonts w:ascii="Calibri"/>
                <w:sz w:val="21"/>
              </w:rPr>
              <w:t>5.12</w:t>
            </w:r>
          </w:p>
        </w:tc>
        <w:tc>
          <w:tcPr>
            <w:tcW w:w="858"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
              <w:jc w:val="right"/>
              <w:rPr>
                <w:rFonts w:ascii="Calibri" w:hAnsi="Calibri" w:cs="Calibri" w:eastAsia="Calibri" w:hint="default"/>
                <w:sz w:val="21"/>
                <w:szCs w:val="21"/>
              </w:rPr>
            </w:pPr>
            <w:r>
              <w:rPr>
                <w:rFonts w:ascii="Calibri"/>
                <w:sz w:val="21"/>
              </w:rPr>
              <w:t>0</w:t>
            </w:r>
          </w:p>
        </w:tc>
        <w:tc>
          <w:tcPr>
            <w:tcW w:w="649" w:type="dxa"/>
            <w:tcBorders>
              <w:top w:val="single" w:sz="4" w:space="0" w:color="000000"/>
              <w:left w:val="single" w:sz="4" w:space="0" w:color="000000"/>
              <w:bottom w:val="single" w:sz="4" w:space="0" w:color="000000"/>
              <w:right w:val="single" w:sz="4" w:space="0" w:color="000000"/>
            </w:tcBorders>
          </w:tcPr>
          <w:p>
            <w:pPr/>
          </w:p>
        </w:tc>
        <w:tc>
          <w:tcPr>
            <w:tcW w:w="858"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64" w:right="0"/>
              <w:jc w:val="left"/>
              <w:rPr>
                <w:rFonts w:ascii="宋体" w:hAnsi="宋体" w:cs="宋体" w:eastAsia="宋体" w:hint="default"/>
                <w:sz w:val="21"/>
                <w:szCs w:val="21"/>
              </w:rPr>
            </w:pPr>
            <w:r>
              <w:rPr>
                <w:rFonts w:ascii="宋体" w:hAnsi="宋体" w:cs="宋体" w:eastAsia="宋体" w:hint="default"/>
                <w:sz w:val="21"/>
                <w:szCs w:val="21"/>
              </w:rPr>
              <w:t>承诺投资项目小计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4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5" w:right="0"/>
              <w:jc w:val="left"/>
              <w:rPr>
                <w:rFonts w:ascii="Calibri" w:hAnsi="Calibri" w:cs="Calibri" w:eastAsia="Calibri" w:hint="default"/>
                <w:sz w:val="21"/>
                <w:szCs w:val="21"/>
              </w:rPr>
            </w:pPr>
            <w:r>
              <w:rPr>
                <w:rFonts w:ascii="Calibri"/>
                <w:sz w:val="21"/>
              </w:rPr>
              <w:t>27,516</w:t>
            </w:r>
          </w:p>
          <w:p>
            <w:pPr>
              <w:pStyle w:val="TableParagraph"/>
              <w:spacing w:line="256" w:lineRule="exact"/>
              <w:ind w:left="337" w:right="0"/>
              <w:jc w:val="left"/>
              <w:rPr>
                <w:rFonts w:ascii="Calibri" w:hAnsi="Calibri" w:cs="Calibri" w:eastAsia="Calibri" w:hint="default"/>
                <w:sz w:val="21"/>
                <w:szCs w:val="21"/>
              </w:rPr>
            </w:pPr>
            <w:r>
              <w:rPr>
                <w:rFonts w:ascii="Calibri"/>
                <w:sz w:val="21"/>
              </w:rPr>
              <w:t>.00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Calibri" w:hAnsi="Calibri" w:cs="Calibri" w:eastAsia="Calibri" w:hint="default"/>
                <w:sz w:val="21"/>
                <w:szCs w:val="21"/>
              </w:rPr>
            </w:pPr>
            <w:r>
              <w:rPr>
                <w:rFonts w:ascii="Calibri"/>
                <w:spacing w:val="-1"/>
                <w:sz w:val="21"/>
              </w:rPr>
              <w:t>27,516.00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Calibri" w:hAnsi="Calibri" w:cs="Calibri" w:eastAsia="Calibri" w:hint="default"/>
                <w:sz w:val="21"/>
                <w:szCs w:val="21"/>
              </w:rPr>
            </w:pPr>
            <w:r>
              <w:rPr>
                <w:rFonts w:ascii="Calibri"/>
                <w:spacing w:val="-1"/>
                <w:sz w:val="21"/>
              </w:rPr>
              <w:t>20,805.12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89" w:right="0"/>
              <w:jc w:val="center"/>
              <w:rPr>
                <w:rFonts w:ascii="Calibri" w:hAnsi="Calibri" w:cs="Calibri" w:eastAsia="Calibri" w:hint="default"/>
                <w:sz w:val="21"/>
                <w:szCs w:val="21"/>
              </w:rPr>
            </w:pPr>
            <w:r>
              <w:rPr>
                <w:rFonts w:ascii="Calibri"/>
                <w:sz w:val="21"/>
              </w:rPr>
              <w:t>20,80</w:t>
            </w:r>
          </w:p>
          <w:p>
            <w:pPr>
              <w:pStyle w:val="TableParagraph"/>
              <w:spacing w:line="256" w:lineRule="exact"/>
              <w:ind w:left="195" w:right="0"/>
              <w:jc w:val="center"/>
              <w:rPr>
                <w:rFonts w:ascii="Calibri" w:hAnsi="Calibri" w:cs="Calibri" w:eastAsia="Calibri" w:hint="default"/>
                <w:sz w:val="21"/>
                <w:szCs w:val="21"/>
              </w:rPr>
            </w:pPr>
            <w:r>
              <w:rPr>
                <w:rFonts w:ascii="Calibri"/>
                <w:sz w:val="21"/>
              </w:rPr>
              <w:t>5.12</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
              <w:jc w:val="right"/>
              <w:rPr>
                <w:rFonts w:ascii="Calibri" w:hAnsi="Calibri" w:cs="Calibri" w:eastAsia="Calibri" w:hint="default"/>
                <w:sz w:val="21"/>
                <w:szCs w:val="21"/>
              </w:rPr>
            </w:pPr>
            <w:r>
              <w:rPr>
                <w:rFonts w:ascii="Calibri"/>
                <w:spacing w:val="-1"/>
                <w:sz w:val="21"/>
              </w:rPr>
              <w:t>8,000.0</w:t>
            </w:r>
          </w:p>
          <w:p>
            <w:pPr>
              <w:pStyle w:val="TableParagraph"/>
              <w:spacing w:line="256" w:lineRule="exact"/>
              <w:ind w:right="22"/>
              <w:jc w:val="right"/>
              <w:rPr>
                <w:rFonts w:ascii="Calibri" w:hAnsi="Calibri" w:cs="Calibri" w:eastAsia="Calibri" w:hint="default"/>
                <w:sz w:val="21"/>
                <w:szCs w:val="21"/>
              </w:rPr>
            </w:pPr>
            <w:r>
              <w:rPr>
                <w:rFonts w:ascii="Calibri"/>
                <w:sz w:val="21"/>
              </w:rPr>
              <w:t>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86"/>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390"/>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74" w:right="0"/>
              <w:jc w:val="left"/>
              <w:rPr>
                <w:rFonts w:ascii="宋体" w:hAnsi="宋体" w:cs="宋体" w:eastAsia="宋体" w:hint="default"/>
                <w:sz w:val="21"/>
                <w:szCs w:val="21"/>
              </w:rPr>
            </w:pPr>
            <w:r>
              <w:rPr>
                <w:rFonts w:ascii="宋体" w:hAnsi="宋体" w:cs="宋体" w:eastAsia="宋体" w:hint="default"/>
                <w:sz w:val="21"/>
                <w:szCs w:val="21"/>
              </w:rPr>
              <w:t>超募资金投向</w:t>
            </w:r>
          </w:p>
        </w:tc>
        <w:tc>
          <w:tcPr>
            <w:tcW w:w="8008" w:type="dxa"/>
            <w:gridSpan w:val="10"/>
            <w:tcBorders>
              <w:top w:val="single" w:sz="4" w:space="0" w:color="000000"/>
              <w:left w:val="single" w:sz="4" w:space="0" w:color="000000"/>
              <w:bottom w:val="single" w:sz="4" w:space="0" w:color="000000"/>
              <w:right w:val="single" w:sz="4" w:space="0" w:color="000000"/>
            </w:tcBorders>
          </w:tcPr>
          <w:p>
            <w:pPr/>
          </w:p>
        </w:tc>
      </w:tr>
      <w:tr>
        <w:trPr>
          <w:trHeight w:val="82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设立全资子公司建</w:t>
            </w:r>
          </w:p>
          <w:p>
            <w:pPr>
              <w:pStyle w:val="TableParagraph"/>
              <w:spacing w:line="272" w:lineRule="exact" w:before="26"/>
              <w:ind w:left="22" w:right="107"/>
              <w:jc w:val="left"/>
              <w:rPr>
                <w:rFonts w:ascii="宋体" w:hAnsi="宋体" w:cs="宋体" w:eastAsia="宋体" w:hint="default"/>
                <w:sz w:val="21"/>
                <w:szCs w:val="21"/>
              </w:rPr>
            </w:pPr>
            <w:r>
              <w:rPr>
                <w:rFonts w:ascii="宋体" w:hAnsi="宋体" w:cs="宋体" w:eastAsia="宋体" w:hint="default"/>
                <w:sz w:val="21"/>
                <w:szCs w:val="21"/>
              </w:rPr>
              <w:t>设印刷设备再制造 基地项目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71" w:right="0"/>
              <w:jc w:val="left"/>
              <w:rPr>
                <w:rFonts w:ascii="Calibri" w:hAnsi="Calibri" w:cs="Calibri" w:eastAsia="Calibri" w:hint="default"/>
                <w:sz w:val="21"/>
                <w:szCs w:val="21"/>
              </w:rPr>
            </w:pPr>
            <w:r>
              <w:rPr>
                <w:rFonts w:ascii="Calibri"/>
                <w:sz w:val="21"/>
              </w:rPr>
              <w:t>5,000.</w:t>
            </w:r>
          </w:p>
          <w:p>
            <w:pPr>
              <w:pStyle w:val="TableParagraph"/>
              <w:spacing w:line="240" w:lineRule="auto"/>
              <w:ind w:left="391" w:right="0"/>
              <w:jc w:val="left"/>
              <w:rPr>
                <w:rFonts w:ascii="Calibri" w:hAnsi="Calibri" w:cs="Calibri" w:eastAsia="Calibri" w:hint="default"/>
                <w:sz w:val="21"/>
                <w:szCs w:val="21"/>
              </w:rPr>
            </w:pPr>
            <w:r>
              <w:rPr>
                <w:rFonts w:ascii="Calibri"/>
                <w:sz w:val="21"/>
              </w:rPr>
              <w:t>00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5,000.00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5,000.00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58" w:right="0"/>
              <w:jc w:val="left"/>
              <w:rPr>
                <w:rFonts w:ascii="Calibri" w:hAnsi="Calibri" w:cs="Calibri" w:eastAsia="Calibri" w:hint="default"/>
                <w:sz w:val="21"/>
                <w:szCs w:val="21"/>
              </w:rPr>
            </w:pPr>
            <w:r>
              <w:rPr>
                <w:rFonts w:ascii="Calibri"/>
                <w:sz w:val="21"/>
              </w:rPr>
              <w:t>5,000.</w:t>
            </w:r>
          </w:p>
          <w:p>
            <w:pPr>
              <w:pStyle w:val="TableParagraph"/>
              <w:spacing w:line="240" w:lineRule="auto"/>
              <w:ind w:left="377" w:right="0"/>
              <w:jc w:val="left"/>
              <w:rPr>
                <w:rFonts w:ascii="Calibri" w:hAnsi="Calibri" w:cs="Calibri" w:eastAsia="Calibri" w:hint="default"/>
                <w:sz w:val="21"/>
                <w:szCs w:val="21"/>
              </w:rPr>
            </w:pPr>
            <w:r>
              <w:rPr>
                <w:rFonts w:ascii="Calibri"/>
                <w:sz w:val="21"/>
              </w:rPr>
              <w:t>00</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10</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0.00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82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设立控股子公司长</w:t>
            </w:r>
          </w:p>
          <w:p>
            <w:pPr>
              <w:pStyle w:val="TableParagraph"/>
              <w:spacing w:line="272" w:lineRule="exact" w:before="26"/>
              <w:ind w:left="22" w:right="107"/>
              <w:jc w:val="left"/>
              <w:rPr>
                <w:rFonts w:ascii="宋体" w:hAnsi="宋体" w:cs="宋体" w:eastAsia="宋体" w:hint="default"/>
                <w:sz w:val="21"/>
                <w:szCs w:val="21"/>
              </w:rPr>
            </w:pPr>
            <w:r>
              <w:rPr>
                <w:rFonts w:ascii="宋体" w:hAnsi="宋体" w:cs="宋体" w:eastAsia="宋体" w:hint="default"/>
                <w:sz w:val="21"/>
                <w:szCs w:val="21"/>
              </w:rPr>
              <w:t>荣股份（日本）有 限公司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20"/>
              <w:jc w:val="right"/>
              <w:rPr>
                <w:rFonts w:ascii="Calibri" w:hAnsi="Calibri" w:cs="Calibri" w:eastAsia="Calibri" w:hint="default"/>
                <w:sz w:val="21"/>
                <w:szCs w:val="21"/>
              </w:rPr>
            </w:pPr>
            <w:r>
              <w:rPr>
                <w:rFonts w:ascii="Calibri"/>
                <w:sz w:val="21"/>
              </w:rPr>
              <w:t>316.5</w:t>
            </w:r>
          </w:p>
          <w:p>
            <w:pPr>
              <w:pStyle w:val="TableParagraph"/>
              <w:spacing w:line="240" w:lineRule="auto"/>
              <w:ind w:right="22"/>
              <w:jc w:val="right"/>
              <w:rPr>
                <w:rFonts w:ascii="Calibri" w:hAnsi="Calibri" w:cs="Calibri" w:eastAsia="Calibri" w:hint="default"/>
                <w:sz w:val="21"/>
                <w:szCs w:val="21"/>
              </w:rPr>
            </w:pPr>
            <w:r>
              <w:rPr>
                <w:rFonts w:ascii="Calibri"/>
                <w:sz w:val="21"/>
              </w:rPr>
              <w:t>4</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z w:val="21"/>
              </w:rPr>
              <w:t>316.54</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z w:val="21"/>
              </w:rPr>
              <w:t>316.54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20"/>
              <w:jc w:val="right"/>
              <w:rPr>
                <w:rFonts w:ascii="Calibri" w:hAnsi="Calibri" w:cs="Calibri" w:eastAsia="Calibri" w:hint="default"/>
                <w:sz w:val="21"/>
                <w:szCs w:val="21"/>
              </w:rPr>
            </w:pPr>
            <w:r>
              <w:rPr>
                <w:rFonts w:ascii="Calibri"/>
                <w:sz w:val="21"/>
              </w:rPr>
              <w:t>316.5</w:t>
            </w:r>
          </w:p>
          <w:p>
            <w:pPr>
              <w:pStyle w:val="TableParagraph"/>
              <w:spacing w:line="240" w:lineRule="auto"/>
              <w:ind w:right="22"/>
              <w:jc w:val="right"/>
              <w:rPr>
                <w:rFonts w:ascii="Calibri" w:hAnsi="Calibri" w:cs="Calibri" w:eastAsia="Calibri" w:hint="default"/>
                <w:sz w:val="21"/>
                <w:szCs w:val="21"/>
              </w:rPr>
            </w:pPr>
            <w:r>
              <w:rPr>
                <w:rFonts w:ascii="Calibri"/>
                <w:sz w:val="21"/>
              </w:rPr>
              <w:t>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2011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10</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01</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0.00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82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设立全资子公司长</w:t>
            </w:r>
          </w:p>
          <w:p>
            <w:pPr>
              <w:pStyle w:val="TableParagraph"/>
              <w:spacing w:line="272" w:lineRule="exact" w:before="26"/>
              <w:ind w:left="22" w:right="107"/>
              <w:jc w:val="left"/>
              <w:rPr>
                <w:rFonts w:ascii="宋体" w:hAnsi="宋体" w:cs="宋体" w:eastAsia="宋体" w:hint="default"/>
                <w:sz w:val="21"/>
                <w:szCs w:val="21"/>
              </w:rPr>
            </w:pPr>
            <w:r>
              <w:rPr>
                <w:rFonts w:ascii="宋体" w:hAnsi="宋体" w:cs="宋体" w:eastAsia="宋体" w:hint="default"/>
                <w:sz w:val="21"/>
                <w:szCs w:val="21"/>
              </w:rPr>
              <w:t>荣股份（美国）有 限公司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53"/>
              <w:ind w:left="71" w:right="0"/>
              <w:jc w:val="left"/>
              <w:rPr>
                <w:rFonts w:ascii="Calibri" w:hAnsi="Calibri" w:cs="Calibri" w:eastAsia="Calibri" w:hint="default"/>
                <w:sz w:val="21"/>
                <w:szCs w:val="21"/>
              </w:rPr>
            </w:pPr>
            <w:r>
              <w:rPr>
                <w:rFonts w:ascii="Calibri"/>
                <w:sz w:val="21"/>
              </w:rPr>
              <w:t>3,196.</w:t>
            </w:r>
          </w:p>
          <w:p>
            <w:pPr>
              <w:pStyle w:val="TableParagraph"/>
              <w:spacing w:line="256" w:lineRule="exact"/>
              <w:ind w:left="391" w:right="0"/>
              <w:jc w:val="left"/>
              <w:rPr>
                <w:rFonts w:ascii="Calibri" w:hAnsi="Calibri" w:cs="Calibri" w:eastAsia="Calibri" w:hint="default"/>
                <w:sz w:val="21"/>
                <w:szCs w:val="21"/>
              </w:rPr>
            </w:pPr>
            <w:r>
              <w:rPr>
                <w:rFonts w:ascii="Calibri"/>
                <w:sz w:val="21"/>
              </w:rPr>
              <w:t>75</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3,196.75</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0.00</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04</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Calibri" w:hAnsi="Calibri" w:cs="Calibri" w:eastAsia="Calibri" w:hint="default"/>
                <w:sz w:val="21"/>
                <w:szCs w:val="21"/>
              </w:rPr>
            </w:pPr>
            <w:r>
              <w:rPr>
                <w:rFonts w:ascii="Calibri"/>
                <w:sz w:val="21"/>
              </w:rPr>
              <w:t>0.00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购买土地使用权</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center"/>
              <w:rPr>
                <w:rFonts w:ascii="Calibri" w:hAnsi="Calibri" w:cs="Calibri" w:eastAsia="Calibri" w:hint="default"/>
                <w:sz w:val="21"/>
                <w:szCs w:val="21"/>
              </w:rPr>
            </w:pPr>
            <w:r>
              <w:rPr>
                <w:rFonts w:ascii="Calibri"/>
                <w:sz w:val="21"/>
              </w:rPr>
              <w:t>18,40</w:t>
            </w:r>
          </w:p>
          <w:p>
            <w:pPr>
              <w:pStyle w:val="TableParagraph"/>
              <w:spacing w:line="240" w:lineRule="auto"/>
              <w:ind w:left="208" w:right="0"/>
              <w:jc w:val="center"/>
              <w:rPr>
                <w:rFonts w:ascii="Calibri" w:hAnsi="Calibri" w:cs="Calibri" w:eastAsia="Calibri" w:hint="default"/>
                <w:sz w:val="21"/>
                <w:szCs w:val="21"/>
              </w:rPr>
            </w:pPr>
            <w:r>
              <w:rPr>
                <w:rFonts w:ascii="Calibri"/>
                <w:sz w:val="21"/>
              </w:rPr>
              <w:t>0.00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18,400.00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0.00</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06</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0.00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归还银行贷款（如</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4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37" w:type="dxa"/>
            <w:tcBorders>
              <w:top w:val="single" w:sz="4" w:space="0" w:color="000000"/>
              <w:left w:val="single" w:sz="4" w:space="0" w:color="000000"/>
              <w:bottom w:val="single" w:sz="4" w:space="0" w:color="000000"/>
              <w:right w:val="single" w:sz="4" w:space="0" w:color="000000"/>
            </w:tcBorders>
          </w:tcPr>
          <w:p>
            <w:pPr/>
          </w:p>
        </w:tc>
        <w:tc>
          <w:tcPr>
            <w:tcW w:w="961"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858"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51" w:right="0"/>
              <w:jc w:val="lef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86"/>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91"/>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补充流动资金（如</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left="103" w:right="0"/>
              <w:jc w:val="center"/>
              <w:rPr>
                <w:rFonts w:ascii="Calibri" w:hAnsi="Calibri" w:cs="Calibri" w:eastAsia="Calibri" w:hint="default"/>
                <w:sz w:val="21"/>
                <w:szCs w:val="21"/>
              </w:rPr>
            </w:pPr>
            <w:r>
              <w:rPr>
                <w:rFonts w:ascii="Calibri"/>
                <w:sz w:val="21"/>
              </w:rPr>
              <w:t>10,00</w:t>
            </w:r>
          </w:p>
          <w:p>
            <w:pPr>
              <w:pStyle w:val="TableParagraph"/>
              <w:spacing w:line="256" w:lineRule="exact"/>
              <w:ind w:left="208" w:right="0"/>
              <w:jc w:val="center"/>
              <w:rPr>
                <w:rFonts w:ascii="Calibri" w:hAnsi="Calibri" w:cs="Calibri" w:eastAsia="Calibri" w:hint="default"/>
                <w:sz w:val="21"/>
                <w:szCs w:val="21"/>
              </w:rPr>
            </w:pPr>
            <w:r>
              <w:rPr>
                <w:rFonts w:ascii="Calibri"/>
                <w:sz w:val="21"/>
              </w:rPr>
              <w:t>0.00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10,000.00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10,000.00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left="89" w:right="0"/>
              <w:jc w:val="center"/>
              <w:rPr>
                <w:rFonts w:ascii="Calibri" w:hAnsi="Calibri" w:cs="Calibri" w:eastAsia="Calibri" w:hint="default"/>
                <w:sz w:val="21"/>
                <w:szCs w:val="21"/>
              </w:rPr>
            </w:pPr>
            <w:r>
              <w:rPr>
                <w:rFonts w:ascii="Calibri"/>
                <w:sz w:val="21"/>
              </w:rPr>
              <w:t>10,00</w:t>
            </w:r>
          </w:p>
          <w:p>
            <w:pPr>
              <w:pStyle w:val="TableParagraph"/>
              <w:spacing w:line="256" w:lineRule="exact"/>
              <w:ind w:left="195" w:right="0"/>
              <w:jc w:val="center"/>
              <w:rPr>
                <w:rFonts w:ascii="Calibri" w:hAnsi="Calibri" w:cs="Calibri" w:eastAsia="Calibri" w:hint="default"/>
                <w:sz w:val="21"/>
                <w:szCs w:val="21"/>
              </w:rPr>
            </w:pPr>
            <w:r>
              <w:rPr>
                <w:rFonts w:ascii="Calibri"/>
                <w:sz w:val="21"/>
              </w:rPr>
              <w:t>0.00</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51" w:right="0"/>
              <w:jc w:val="lef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86"/>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391"/>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r>
        <w:trPr>
          <w:trHeight w:val="5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64" w:right="0"/>
              <w:jc w:val="left"/>
              <w:rPr>
                <w:rFonts w:ascii="宋体" w:hAnsi="宋体" w:cs="宋体" w:eastAsia="宋体" w:hint="default"/>
                <w:sz w:val="21"/>
                <w:szCs w:val="21"/>
              </w:rPr>
            </w:pPr>
            <w:r>
              <w:rPr>
                <w:rFonts w:ascii="宋体" w:hAnsi="宋体" w:cs="宋体" w:eastAsia="宋体" w:hint="default"/>
                <w:sz w:val="21"/>
                <w:szCs w:val="21"/>
              </w:rPr>
              <w:t>超募资金投向小计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24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center"/>
              <w:rPr>
                <w:rFonts w:ascii="Calibri" w:hAnsi="Calibri" w:cs="Calibri" w:eastAsia="Calibri" w:hint="default"/>
                <w:sz w:val="21"/>
                <w:szCs w:val="21"/>
              </w:rPr>
            </w:pPr>
            <w:r>
              <w:rPr>
                <w:rFonts w:ascii="Calibri"/>
                <w:sz w:val="21"/>
              </w:rPr>
              <w:t>36,91</w:t>
            </w:r>
          </w:p>
          <w:p>
            <w:pPr>
              <w:pStyle w:val="TableParagraph"/>
              <w:spacing w:line="256" w:lineRule="exact"/>
              <w:ind w:left="208" w:right="0"/>
              <w:jc w:val="center"/>
              <w:rPr>
                <w:rFonts w:ascii="Calibri" w:hAnsi="Calibri" w:cs="Calibri" w:eastAsia="Calibri" w:hint="default"/>
                <w:sz w:val="21"/>
                <w:szCs w:val="21"/>
              </w:rPr>
            </w:pPr>
            <w:r>
              <w:rPr>
                <w:rFonts w:ascii="Calibri"/>
                <w:sz w:val="21"/>
              </w:rPr>
              <w:t>3.29</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9"/>
              <w:jc w:val="right"/>
              <w:rPr>
                <w:rFonts w:ascii="Calibri" w:hAnsi="Calibri" w:cs="Calibri" w:eastAsia="Calibri" w:hint="default"/>
                <w:sz w:val="21"/>
                <w:szCs w:val="21"/>
              </w:rPr>
            </w:pPr>
            <w:r>
              <w:rPr>
                <w:rFonts w:ascii="Calibri"/>
                <w:spacing w:val="-1"/>
                <w:sz w:val="21"/>
              </w:rPr>
              <w:t>36,913.29</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9"/>
              <w:jc w:val="right"/>
              <w:rPr>
                <w:rFonts w:ascii="Calibri" w:hAnsi="Calibri" w:cs="Calibri" w:eastAsia="Calibri" w:hint="default"/>
                <w:sz w:val="21"/>
                <w:szCs w:val="21"/>
              </w:rPr>
            </w:pPr>
            <w:r>
              <w:rPr>
                <w:rFonts w:ascii="Calibri"/>
                <w:spacing w:val="-1"/>
                <w:sz w:val="21"/>
              </w:rPr>
              <w:t>15,316.54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89" w:right="0"/>
              <w:jc w:val="center"/>
              <w:rPr>
                <w:rFonts w:ascii="Calibri" w:hAnsi="Calibri" w:cs="Calibri" w:eastAsia="Calibri" w:hint="default"/>
                <w:sz w:val="21"/>
                <w:szCs w:val="21"/>
              </w:rPr>
            </w:pPr>
            <w:r>
              <w:rPr>
                <w:rFonts w:ascii="Calibri"/>
                <w:sz w:val="21"/>
              </w:rPr>
              <w:t>15,31</w:t>
            </w:r>
          </w:p>
          <w:p>
            <w:pPr>
              <w:pStyle w:val="TableParagraph"/>
              <w:spacing w:line="256" w:lineRule="exact"/>
              <w:ind w:left="195" w:right="0"/>
              <w:jc w:val="center"/>
              <w:rPr>
                <w:rFonts w:ascii="Calibri" w:hAnsi="Calibri" w:cs="Calibri" w:eastAsia="Calibri" w:hint="default"/>
                <w:sz w:val="21"/>
                <w:szCs w:val="21"/>
              </w:rPr>
            </w:pPr>
            <w:r>
              <w:rPr>
                <w:rFonts w:ascii="Calibri"/>
                <w:sz w:val="21"/>
              </w:rPr>
              <w:t>6.54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20"/>
              <w:jc w:val="right"/>
              <w:rPr>
                <w:rFonts w:ascii="Calibri" w:hAnsi="Calibri" w:cs="Calibri" w:eastAsia="Calibri" w:hint="default"/>
                <w:sz w:val="21"/>
                <w:szCs w:val="21"/>
              </w:rPr>
            </w:pPr>
            <w:r>
              <w:rPr>
                <w:rFonts w:ascii="Calibri"/>
                <w:sz w:val="21"/>
              </w:rPr>
              <w:t>0.00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286"/>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39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r>
        <w:trPr>
          <w:trHeight w:val="5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4"/>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4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center"/>
              <w:rPr>
                <w:rFonts w:ascii="Calibri" w:hAnsi="Calibri" w:cs="Calibri" w:eastAsia="Calibri" w:hint="default"/>
                <w:sz w:val="21"/>
                <w:szCs w:val="21"/>
              </w:rPr>
            </w:pPr>
            <w:r>
              <w:rPr>
                <w:rFonts w:ascii="Calibri"/>
                <w:sz w:val="21"/>
              </w:rPr>
              <w:t>64,42</w:t>
            </w:r>
          </w:p>
          <w:p>
            <w:pPr>
              <w:pStyle w:val="TableParagraph"/>
              <w:spacing w:line="240" w:lineRule="auto"/>
              <w:ind w:left="208" w:right="0"/>
              <w:jc w:val="center"/>
              <w:rPr>
                <w:rFonts w:ascii="Calibri" w:hAnsi="Calibri" w:cs="Calibri" w:eastAsia="Calibri" w:hint="default"/>
                <w:sz w:val="21"/>
                <w:szCs w:val="21"/>
              </w:rPr>
            </w:pPr>
            <w:r>
              <w:rPr>
                <w:rFonts w:ascii="Calibri"/>
                <w:sz w:val="21"/>
              </w:rPr>
              <w:t>9.29</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Calibri" w:hAnsi="Calibri" w:cs="Calibri" w:eastAsia="Calibri" w:hint="default"/>
                <w:sz w:val="21"/>
                <w:szCs w:val="21"/>
              </w:rPr>
            </w:pPr>
            <w:r>
              <w:rPr>
                <w:rFonts w:ascii="Calibri"/>
                <w:spacing w:val="-1"/>
                <w:sz w:val="21"/>
              </w:rPr>
              <w:t>64,429.29</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Calibri" w:hAnsi="Calibri" w:cs="Calibri" w:eastAsia="Calibri" w:hint="default"/>
                <w:sz w:val="21"/>
                <w:szCs w:val="21"/>
              </w:rPr>
            </w:pPr>
            <w:r>
              <w:rPr>
                <w:rFonts w:ascii="Calibri"/>
                <w:spacing w:val="-1"/>
                <w:sz w:val="21"/>
              </w:rPr>
              <w:t>36,121.66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89" w:right="0"/>
              <w:jc w:val="center"/>
              <w:rPr>
                <w:rFonts w:ascii="Calibri" w:hAnsi="Calibri" w:cs="Calibri" w:eastAsia="Calibri" w:hint="default"/>
                <w:sz w:val="21"/>
                <w:szCs w:val="21"/>
              </w:rPr>
            </w:pPr>
            <w:r>
              <w:rPr>
                <w:rFonts w:ascii="Calibri"/>
                <w:sz w:val="21"/>
              </w:rPr>
              <w:t>36,12</w:t>
            </w:r>
          </w:p>
          <w:p>
            <w:pPr>
              <w:pStyle w:val="TableParagraph"/>
              <w:spacing w:line="240" w:lineRule="auto"/>
              <w:ind w:left="195" w:right="0"/>
              <w:jc w:val="center"/>
              <w:rPr>
                <w:rFonts w:ascii="Calibri" w:hAnsi="Calibri" w:cs="Calibri" w:eastAsia="Calibri" w:hint="default"/>
                <w:sz w:val="21"/>
                <w:szCs w:val="21"/>
              </w:rPr>
            </w:pPr>
            <w:r>
              <w:rPr>
                <w:rFonts w:ascii="Calibri"/>
                <w:sz w:val="21"/>
              </w:rPr>
              <w:t>1.66</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
              <w:jc w:val="right"/>
              <w:rPr>
                <w:rFonts w:ascii="Calibri" w:hAnsi="Calibri" w:cs="Calibri" w:eastAsia="Calibri" w:hint="default"/>
                <w:sz w:val="21"/>
                <w:szCs w:val="21"/>
              </w:rPr>
            </w:pPr>
            <w:r>
              <w:rPr>
                <w:rFonts w:ascii="Calibri"/>
                <w:spacing w:val="-1"/>
                <w:sz w:val="21"/>
              </w:rPr>
              <w:t>8,000.0</w:t>
            </w:r>
          </w:p>
          <w:p>
            <w:pPr>
              <w:pStyle w:val="TableParagraph"/>
              <w:spacing w:line="240" w:lineRule="auto"/>
              <w:ind w:right="22"/>
              <w:jc w:val="right"/>
              <w:rPr>
                <w:rFonts w:ascii="Calibri" w:hAnsi="Calibri" w:cs="Calibri" w:eastAsia="Calibri" w:hint="default"/>
                <w:sz w:val="21"/>
                <w:szCs w:val="21"/>
              </w:rPr>
            </w:pPr>
            <w:r>
              <w:rPr>
                <w:rFonts w:ascii="Calibri"/>
                <w:sz w:val="21"/>
              </w:rPr>
              <w:t>0</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86"/>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390"/>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r>
        <w:trPr>
          <w:trHeight w:val="82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 w:right="0"/>
              <w:jc w:val="left"/>
              <w:rPr>
                <w:rFonts w:ascii="宋体" w:hAnsi="宋体" w:cs="宋体" w:eastAsia="宋体" w:hint="default"/>
                <w:sz w:val="21"/>
                <w:szCs w:val="21"/>
              </w:rPr>
            </w:pPr>
            <w:r>
              <w:rPr>
                <w:rFonts w:ascii="宋体" w:hAnsi="宋体" w:cs="宋体" w:eastAsia="宋体" w:hint="default"/>
                <w:sz w:val="21"/>
                <w:szCs w:val="21"/>
              </w:rPr>
              <w:t>未达到计划进度或</w:t>
            </w:r>
          </w:p>
          <w:p>
            <w:pPr>
              <w:pStyle w:val="TableParagraph"/>
              <w:spacing w:line="272" w:lineRule="exact" w:before="26"/>
              <w:ind w:left="22" w:right="65" w:firstLine="42"/>
              <w:jc w:val="left"/>
              <w:rPr>
                <w:rFonts w:ascii="宋体" w:hAnsi="宋体" w:cs="宋体" w:eastAsia="宋体" w:hint="default"/>
                <w:sz w:val="21"/>
                <w:szCs w:val="21"/>
              </w:rPr>
            </w:pPr>
            <w:r>
              <w:rPr>
                <w:rFonts w:ascii="宋体" w:hAnsi="宋体" w:cs="宋体" w:eastAsia="宋体" w:hint="default"/>
                <w:sz w:val="21"/>
                <w:szCs w:val="21"/>
              </w:rPr>
              <w:t>预计收益的情况和 </w:t>
            </w:r>
            <w:r>
              <w:rPr>
                <w:rFonts w:ascii="宋体" w:hAnsi="宋体" w:cs="宋体" w:eastAsia="宋体" w:hint="default"/>
                <w:spacing w:val="-3"/>
                <w:sz w:val="21"/>
                <w:szCs w:val="21"/>
              </w:rPr>
              <w:t>原因（分具体项目</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0"/>
              <w:ind w:left="22" w:right="0"/>
              <w:jc w:val="left"/>
              <w:rPr>
                <w:rFonts w:ascii="宋体" w:hAnsi="宋体" w:cs="宋体" w:eastAsia="宋体" w:hint="default"/>
                <w:sz w:val="21"/>
                <w:szCs w:val="21"/>
              </w:rPr>
            </w:pPr>
            <w:r>
              <w:rPr>
                <w:rFonts w:ascii="宋体" w:hAnsi="宋体" w:cs="宋体" w:eastAsia="宋体" w:hint="default"/>
                <w:sz w:val="21"/>
                <w:szCs w:val="21"/>
              </w:rPr>
              <w:t>长荣股份（美国）有限公司因选址尚未完全确定，预计在</w:t>
            </w:r>
            <w:r>
              <w:rPr>
                <w:rFonts w:ascii="宋体" w:hAnsi="宋体" w:cs="宋体" w:eastAsia="宋体" w:hint="default"/>
                <w:spacing w:val="-54"/>
                <w:sz w:val="21"/>
                <w:szCs w:val="21"/>
              </w:rPr>
              <w:t> </w:t>
            </w: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4"/>
                <w:sz w:val="21"/>
                <w:szCs w:val="21"/>
              </w:rPr>
              <w:t> </w:t>
            </w:r>
            <w:r>
              <w:rPr>
                <w:rFonts w:ascii="宋体" w:hAnsi="宋体" w:cs="宋体" w:eastAsia="宋体" w:hint="default"/>
                <w:sz w:val="21"/>
                <w:szCs w:val="21"/>
              </w:rPr>
              <w:t>月底之前完成设立</w:t>
            </w:r>
          </w:p>
          <w:p>
            <w:pPr>
              <w:pStyle w:val="TableParagraph"/>
              <w:spacing w:line="205" w:lineRule="exact"/>
              <w:ind w:left="22" w:right="0"/>
              <w:jc w:val="left"/>
              <w:rPr>
                <w:rFonts w:ascii="宋体" w:hAnsi="宋体" w:cs="宋体" w:eastAsia="宋体" w:hint="default"/>
                <w:sz w:val="21"/>
                <w:szCs w:val="21"/>
              </w:rPr>
            </w:pPr>
            <w:r>
              <w:rPr>
                <w:rFonts w:ascii="宋体" w:hAnsi="宋体" w:cs="宋体" w:eastAsia="宋体" w:hint="default"/>
                <w:sz w:val="21"/>
                <w:szCs w:val="21"/>
              </w:rPr>
              <w:t>工作。购买土地使用权因尚未完成招拍挂手续，预计在</w:t>
            </w:r>
            <w:r>
              <w:rPr>
                <w:rFonts w:ascii="宋体" w:hAnsi="宋体" w:cs="宋体" w:eastAsia="宋体" w:hint="default"/>
                <w:spacing w:val="-54"/>
                <w:sz w:val="21"/>
                <w:szCs w:val="21"/>
              </w:rPr>
              <w:t> </w:t>
            </w: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6</w:t>
            </w:r>
            <w:r>
              <w:rPr>
                <w:rFonts w:ascii="Calibri" w:hAnsi="Calibri" w:cs="Calibri" w:eastAsia="Calibri" w:hint="default"/>
                <w:spacing w:val="4"/>
                <w:sz w:val="21"/>
                <w:szCs w:val="21"/>
              </w:rPr>
              <w:t> </w:t>
            </w:r>
            <w:r>
              <w:rPr>
                <w:rFonts w:ascii="宋体" w:hAnsi="宋体" w:cs="宋体" w:eastAsia="宋体" w:hint="default"/>
                <w:sz w:val="21"/>
                <w:szCs w:val="21"/>
              </w:rPr>
              <w:t>月底之前完成。</w:t>
            </w:r>
          </w:p>
          <w:p>
            <w:pPr>
              <w:pStyle w:val="TableParagraph"/>
              <w:spacing w:line="192" w:lineRule="exact"/>
              <w:ind w:left="-140"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 w:right="0"/>
              <w:jc w:val="left"/>
              <w:rPr>
                <w:rFonts w:ascii="宋体" w:hAnsi="宋体" w:cs="宋体" w:eastAsia="宋体" w:hint="default"/>
                <w:sz w:val="21"/>
                <w:szCs w:val="21"/>
              </w:rPr>
            </w:pPr>
            <w:r>
              <w:rPr>
                <w:rFonts w:ascii="宋体" w:hAnsi="宋体" w:cs="宋体" w:eastAsia="宋体" w:hint="default"/>
                <w:sz w:val="21"/>
                <w:szCs w:val="21"/>
              </w:rPr>
              <w:t>项目可行性发生重</w:t>
            </w:r>
          </w:p>
          <w:p>
            <w:pPr>
              <w:pStyle w:val="TableParagraph"/>
              <w:spacing w:line="274" w:lineRule="exact"/>
              <w:ind w:left="64" w:right="0"/>
              <w:jc w:val="left"/>
              <w:rPr>
                <w:rFonts w:ascii="宋体" w:hAnsi="宋体" w:cs="宋体" w:eastAsia="宋体" w:hint="default"/>
                <w:sz w:val="21"/>
                <w:szCs w:val="21"/>
              </w:rPr>
            </w:pPr>
            <w:r>
              <w:rPr>
                <w:rFonts w:ascii="宋体" w:hAnsi="宋体" w:cs="宋体" w:eastAsia="宋体" w:hint="default"/>
                <w:sz w:val="21"/>
                <w:szCs w:val="21"/>
              </w:rPr>
              <w:t>大变化的情况说明</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282" w:hRule="exact"/>
        </w:trPr>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40"/>
              <w:ind w:left="64" w:right="65"/>
              <w:jc w:val="center"/>
              <w:rPr>
                <w:rFonts w:ascii="宋体" w:hAnsi="宋体" w:cs="宋体" w:eastAsia="宋体" w:hint="default"/>
                <w:sz w:val="21"/>
                <w:szCs w:val="21"/>
              </w:rPr>
            </w:pPr>
            <w:r>
              <w:rPr>
                <w:rFonts w:ascii="宋体" w:hAnsi="宋体" w:cs="宋体" w:eastAsia="宋体" w:hint="default"/>
                <w:sz w:val="21"/>
                <w:szCs w:val="21"/>
              </w:rPr>
              <w:t>超募资金的金额、 用途及使用进展情 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5441"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月上市，取得超募资金</w:t>
            </w:r>
            <w:r>
              <w:rPr>
                <w:rFonts w:ascii="宋体" w:hAnsi="宋体" w:cs="宋体" w:eastAsia="宋体" w:hint="default"/>
                <w:spacing w:val="-55"/>
                <w:sz w:val="21"/>
                <w:szCs w:val="21"/>
              </w:rPr>
              <w:t> </w:t>
            </w:r>
            <w:r>
              <w:rPr>
                <w:rFonts w:ascii="Calibri" w:hAnsi="Calibri" w:cs="Calibri" w:eastAsia="Calibri" w:hint="default"/>
                <w:sz w:val="21"/>
                <w:szCs w:val="21"/>
              </w:rPr>
              <w:t>66,910.76</w:t>
            </w:r>
            <w:r>
              <w:rPr>
                <w:rFonts w:ascii="Calibri" w:hAnsi="Calibri" w:cs="Calibri" w:eastAsia="Calibri" w:hint="default"/>
                <w:spacing w:val="3"/>
                <w:sz w:val="21"/>
                <w:szCs w:val="21"/>
              </w:rPr>
              <w:t> </w:t>
            </w:r>
            <w:r>
              <w:rPr>
                <w:rFonts w:ascii="宋体" w:hAnsi="宋体" w:cs="宋体" w:eastAsia="宋体" w:hint="default"/>
                <w:sz w:val="21"/>
                <w:szCs w:val="21"/>
              </w:rPr>
              <w:t>万元，截至</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日，公</w:t>
            </w:r>
          </w:p>
          <w:p>
            <w:pPr>
              <w:pStyle w:val="TableParagraph"/>
              <w:spacing w:line="272" w:lineRule="exact"/>
              <w:ind w:left="22" w:right="-17"/>
              <w:jc w:val="left"/>
              <w:rPr>
                <w:rFonts w:ascii="宋体" w:hAnsi="宋体" w:cs="宋体" w:eastAsia="宋体" w:hint="default"/>
                <w:sz w:val="21"/>
                <w:szCs w:val="21"/>
              </w:rPr>
            </w:pPr>
            <w:r>
              <w:rPr>
                <w:rFonts w:ascii="宋体" w:hAnsi="宋体" w:cs="宋体" w:eastAsia="宋体" w:hint="default"/>
                <w:sz w:val="21"/>
                <w:szCs w:val="21"/>
              </w:rPr>
              <w:t>司累计决议使用超募资金</w:t>
            </w:r>
            <w:r>
              <w:rPr>
                <w:rFonts w:ascii="宋体" w:hAnsi="宋体" w:cs="宋体" w:eastAsia="宋体" w:hint="default"/>
                <w:spacing w:val="-57"/>
                <w:sz w:val="21"/>
                <w:szCs w:val="21"/>
              </w:rPr>
              <w:t> </w:t>
            </w:r>
            <w:r>
              <w:rPr>
                <w:rFonts w:ascii="Calibri" w:hAnsi="Calibri" w:cs="Calibri" w:eastAsia="Calibri" w:hint="default"/>
                <w:sz w:val="21"/>
                <w:szCs w:val="21"/>
              </w:rPr>
              <w:t>36,913.29 </w:t>
            </w:r>
            <w:r>
              <w:rPr>
                <w:rFonts w:ascii="宋体" w:hAnsi="宋体" w:cs="宋体" w:eastAsia="宋体" w:hint="default"/>
                <w:sz w:val="21"/>
                <w:szCs w:val="21"/>
              </w:rPr>
              <w:t>万元，剩余超募资金</w:t>
            </w:r>
            <w:r>
              <w:rPr>
                <w:rFonts w:ascii="宋体" w:hAnsi="宋体" w:cs="宋体" w:eastAsia="宋体" w:hint="default"/>
                <w:spacing w:val="-57"/>
                <w:sz w:val="21"/>
                <w:szCs w:val="21"/>
              </w:rPr>
              <w:t> </w:t>
            </w:r>
            <w:r>
              <w:rPr>
                <w:rFonts w:ascii="Calibri" w:hAnsi="Calibri" w:cs="Calibri" w:eastAsia="Calibri" w:hint="default"/>
                <w:sz w:val="21"/>
                <w:szCs w:val="21"/>
              </w:rPr>
              <w:t>29,997.47</w:t>
            </w:r>
            <w:r>
              <w:rPr>
                <w:rFonts w:ascii="Calibri" w:hAnsi="Calibri" w:cs="Calibri" w:eastAsia="Calibri" w:hint="default"/>
                <w:spacing w:val="1"/>
                <w:sz w:val="21"/>
                <w:szCs w:val="21"/>
              </w:rPr>
              <w:t> </w:t>
            </w:r>
            <w:r>
              <w:rPr>
                <w:rFonts w:ascii="宋体" w:hAnsi="宋体" w:cs="宋体" w:eastAsia="宋体" w:hint="default"/>
                <w:sz w:val="21"/>
                <w:szCs w:val="21"/>
              </w:rPr>
              <w:t>万元暂无使用计划。</w:t>
            </w:r>
          </w:p>
          <w:p>
            <w:pPr>
              <w:pStyle w:val="TableParagraph"/>
              <w:spacing w:line="272" w:lineRule="exact"/>
              <w:ind w:left="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、经公司</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16</w:t>
            </w:r>
            <w:r>
              <w:rPr>
                <w:rFonts w:ascii="Calibri" w:hAnsi="Calibri" w:cs="Calibri" w:eastAsia="Calibri" w:hint="default"/>
                <w:spacing w:val="3"/>
                <w:sz w:val="21"/>
                <w:szCs w:val="21"/>
              </w:rPr>
              <w:t> </w:t>
            </w:r>
            <w:r>
              <w:rPr>
                <w:rFonts w:ascii="宋体" w:hAnsi="宋体" w:cs="宋体" w:eastAsia="宋体" w:hint="default"/>
                <w:sz w:val="21"/>
                <w:szCs w:val="21"/>
              </w:rPr>
              <w:t>日召开的第二届董事会第六次会议审议通过，公司以超募资</w:t>
            </w:r>
          </w:p>
          <w:p>
            <w:pPr>
              <w:pStyle w:val="TableParagraph"/>
              <w:spacing w:line="272" w:lineRule="exact"/>
              <w:ind w:left="22" w:right="0"/>
              <w:jc w:val="left"/>
              <w:rPr>
                <w:rFonts w:ascii="Calibri" w:hAnsi="Calibri" w:cs="Calibri" w:eastAsia="Calibri" w:hint="default"/>
                <w:sz w:val="21"/>
                <w:szCs w:val="21"/>
              </w:rPr>
            </w:pPr>
            <w:r>
              <w:rPr>
                <w:rFonts w:ascii="宋体" w:hAnsi="宋体" w:cs="宋体" w:eastAsia="宋体" w:hint="default"/>
                <w:sz w:val="21"/>
                <w:szCs w:val="21"/>
              </w:rPr>
              <w:t>金</w:t>
            </w:r>
            <w:r>
              <w:rPr>
                <w:rFonts w:ascii="宋体" w:hAnsi="宋体" w:cs="宋体" w:eastAsia="宋体" w:hint="default"/>
                <w:spacing w:val="-54"/>
                <w:sz w:val="21"/>
                <w:szCs w:val="21"/>
              </w:rPr>
              <w:t> </w:t>
            </w:r>
            <w:r>
              <w:rPr>
                <w:rFonts w:ascii="Calibri" w:hAnsi="Calibri" w:cs="Calibri" w:eastAsia="Calibri" w:hint="default"/>
                <w:sz w:val="21"/>
                <w:szCs w:val="21"/>
              </w:rPr>
              <w:t>10,000.00</w:t>
            </w:r>
            <w:r>
              <w:rPr>
                <w:rFonts w:ascii="Calibri" w:hAnsi="Calibri" w:cs="Calibri" w:eastAsia="Calibri" w:hint="default"/>
                <w:spacing w:val="3"/>
                <w:sz w:val="21"/>
                <w:szCs w:val="21"/>
              </w:rPr>
              <w:t> </w:t>
            </w:r>
            <w:r>
              <w:rPr>
                <w:rFonts w:ascii="宋体" w:hAnsi="宋体" w:cs="宋体" w:eastAsia="宋体" w:hint="default"/>
                <w:spacing w:val="-4"/>
                <w:sz w:val="21"/>
                <w:szCs w:val="21"/>
              </w:rPr>
              <w:t>万元用于永久补充流动资金，截止</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pacing w:val="-10"/>
                <w:sz w:val="21"/>
                <w:szCs w:val="21"/>
              </w:rPr>
              <w:t>日，超募资金</w:t>
            </w:r>
            <w:r>
              <w:rPr>
                <w:rFonts w:ascii="宋体" w:hAnsi="宋体" w:cs="宋体" w:eastAsia="宋体" w:hint="default"/>
                <w:spacing w:val="-54"/>
                <w:sz w:val="21"/>
                <w:szCs w:val="21"/>
              </w:rPr>
              <w:t> </w:t>
            </w:r>
            <w:r>
              <w:rPr>
                <w:rFonts w:ascii="Calibri" w:hAnsi="Calibri" w:cs="Calibri" w:eastAsia="Calibri" w:hint="default"/>
                <w:sz w:val="21"/>
                <w:szCs w:val="21"/>
              </w:rPr>
              <w:t>10,000.00</w:t>
            </w:r>
          </w:p>
          <w:p>
            <w:pPr>
              <w:pStyle w:val="TableParagraph"/>
              <w:spacing w:line="259" w:lineRule="exact"/>
              <w:ind w:left="22" w:right="0"/>
              <w:jc w:val="left"/>
              <w:rPr>
                <w:rFonts w:ascii="宋体" w:hAnsi="宋体" w:cs="宋体" w:eastAsia="宋体" w:hint="default"/>
                <w:sz w:val="21"/>
                <w:szCs w:val="21"/>
              </w:rPr>
            </w:pPr>
            <w:r>
              <w:rPr>
                <w:rFonts w:ascii="宋体" w:hAnsi="宋体" w:cs="宋体" w:eastAsia="宋体" w:hint="default"/>
                <w:sz w:val="21"/>
                <w:szCs w:val="21"/>
              </w:rPr>
              <w:t>万元永久补充流动资金实施完毕。</w:t>
            </w:r>
          </w:p>
          <w:p>
            <w:pPr>
              <w:pStyle w:val="TableParagraph"/>
              <w:spacing w:line="286" w:lineRule="exact"/>
              <w:ind w:left="22"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、经公司</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日召开的第二届董事会第九次会议审议通过，公司拟使用超</w:t>
            </w:r>
          </w:p>
          <w:p>
            <w:pPr>
              <w:pStyle w:val="TableParagraph"/>
              <w:spacing w:line="272" w:lineRule="exact"/>
              <w:ind w:left="22" w:right="0"/>
              <w:jc w:val="left"/>
              <w:rPr>
                <w:rFonts w:ascii="宋体" w:hAnsi="宋体" w:cs="宋体" w:eastAsia="宋体" w:hint="default"/>
                <w:sz w:val="21"/>
                <w:szCs w:val="21"/>
              </w:rPr>
            </w:pPr>
            <w:r>
              <w:rPr>
                <w:rFonts w:ascii="宋体" w:hAnsi="宋体" w:cs="宋体" w:eastAsia="宋体" w:hint="default"/>
                <w:sz w:val="21"/>
                <w:szCs w:val="21"/>
              </w:rPr>
              <w:t>募资金</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1"/>
                <w:sz w:val="21"/>
                <w:szCs w:val="21"/>
              </w:rPr>
              <w:t>0</w:t>
            </w:r>
            <w:r>
              <w:rPr>
                <w:rFonts w:ascii="Calibri" w:hAnsi="Calibri" w:cs="Calibri" w:eastAsia="Calibri" w:hint="default"/>
                <w:sz w:val="21"/>
                <w:szCs w:val="21"/>
              </w:rPr>
              <w:t>00</w:t>
            </w:r>
            <w:r>
              <w:rPr>
                <w:rFonts w:ascii="Calibri" w:hAnsi="Calibri" w:cs="Calibri" w:eastAsia="Calibri" w:hint="default"/>
                <w:spacing w:val="-2"/>
                <w:sz w:val="21"/>
                <w:szCs w:val="21"/>
              </w:rPr>
              <w:t>.</w:t>
            </w:r>
            <w:r>
              <w:rPr>
                <w:rFonts w:ascii="Calibri" w:hAnsi="Calibri" w:cs="Calibri" w:eastAsia="Calibri" w:hint="default"/>
                <w:sz w:val="21"/>
                <w:szCs w:val="21"/>
              </w:rPr>
              <w:t>00</w:t>
            </w:r>
            <w:r>
              <w:rPr>
                <w:rFonts w:ascii="Calibri" w:hAnsi="Calibri" w:cs="Calibri" w:eastAsia="Calibri" w:hint="default"/>
                <w:spacing w:val="5"/>
                <w:sz w:val="21"/>
                <w:szCs w:val="21"/>
              </w:rPr>
              <w:t> </w:t>
            </w:r>
            <w:r>
              <w:rPr>
                <w:rFonts w:ascii="宋体" w:hAnsi="宋体" w:cs="宋体" w:eastAsia="宋体" w:hint="default"/>
                <w:sz w:val="21"/>
                <w:szCs w:val="21"/>
              </w:rPr>
              <w:t>万元设</w:t>
            </w:r>
            <w:r>
              <w:rPr>
                <w:rFonts w:ascii="宋体" w:hAnsi="宋体" w:cs="宋体" w:eastAsia="宋体" w:hint="default"/>
                <w:spacing w:val="-2"/>
                <w:sz w:val="21"/>
                <w:szCs w:val="21"/>
              </w:rPr>
              <w:t>立</w:t>
            </w:r>
            <w:r>
              <w:rPr>
                <w:rFonts w:ascii="宋体" w:hAnsi="宋体" w:cs="宋体" w:eastAsia="宋体" w:hint="default"/>
                <w:sz w:val="21"/>
                <w:szCs w:val="21"/>
              </w:rPr>
              <w:t>全资子公司“天津长荣震德机械有限公司</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用</w:t>
            </w:r>
            <w:r>
              <w:rPr>
                <w:rFonts w:ascii="宋体" w:hAnsi="宋体" w:cs="宋体" w:eastAsia="宋体" w:hint="default"/>
                <w:sz w:val="21"/>
                <w:szCs w:val="21"/>
              </w:rPr>
              <w:t>于建设印刷设</w:t>
            </w:r>
          </w:p>
          <w:p>
            <w:pPr>
              <w:pStyle w:val="TableParagraph"/>
              <w:spacing w:line="272" w:lineRule="exact"/>
              <w:ind w:left="22" w:right="-21"/>
              <w:jc w:val="left"/>
              <w:rPr>
                <w:rFonts w:ascii="宋体" w:hAnsi="宋体" w:cs="宋体" w:eastAsia="宋体" w:hint="default"/>
                <w:sz w:val="21"/>
                <w:szCs w:val="21"/>
              </w:rPr>
            </w:pPr>
            <w:r>
              <w:rPr>
                <w:rFonts w:ascii="宋体" w:hAnsi="宋体" w:cs="宋体" w:eastAsia="宋体" w:hint="default"/>
                <w:sz w:val="21"/>
                <w:szCs w:val="21"/>
              </w:rPr>
              <w:t>备再制造基地建设项目，截至</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日，该项目已使用超募资金</w:t>
            </w:r>
            <w:r>
              <w:rPr>
                <w:rFonts w:ascii="宋体" w:hAnsi="宋体" w:cs="宋体" w:eastAsia="宋体" w:hint="default"/>
                <w:spacing w:val="-54"/>
                <w:sz w:val="21"/>
                <w:szCs w:val="21"/>
              </w:rPr>
              <w:t> </w:t>
            </w:r>
            <w:r>
              <w:rPr>
                <w:rFonts w:ascii="Calibri" w:hAnsi="Calibri" w:cs="Calibri" w:eastAsia="Calibri" w:hint="default"/>
                <w:sz w:val="21"/>
                <w:szCs w:val="21"/>
              </w:rPr>
              <w:t>5000</w:t>
            </w:r>
            <w:r>
              <w:rPr>
                <w:rFonts w:ascii="Calibri" w:hAnsi="Calibri" w:cs="Calibri" w:eastAsia="Calibri" w:hint="default"/>
                <w:spacing w:val="4"/>
                <w:sz w:val="21"/>
                <w:szCs w:val="21"/>
              </w:rPr>
              <w:t> </w:t>
            </w:r>
            <w:r>
              <w:rPr>
                <w:rFonts w:ascii="宋体" w:hAnsi="宋体" w:cs="宋体" w:eastAsia="宋体" w:hint="default"/>
                <w:sz w:val="21"/>
                <w:szCs w:val="21"/>
              </w:rPr>
              <w:t>万元；</w:t>
            </w:r>
          </w:p>
          <w:p>
            <w:pPr>
              <w:pStyle w:val="TableParagraph"/>
              <w:tabs>
                <w:tab w:pos="2099" w:val="left" w:leader="none"/>
              </w:tabs>
              <w:spacing w:line="272" w:lineRule="exact" w:before="13"/>
              <w:ind w:left="22" w:right="20"/>
              <w:jc w:val="left"/>
              <w:rPr>
                <w:rFonts w:ascii="宋体" w:hAnsi="宋体" w:cs="宋体" w:eastAsia="宋体" w:hint="default"/>
                <w:sz w:val="21"/>
                <w:szCs w:val="21"/>
              </w:rPr>
            </w:pPr>
            <w:r>
              <w:rPr>
                <w:rFonts w:ascii="宋体" w:hAnsi="宋体" w:cs="宋体" w:eastAsia="宋体" w:hint="default"/>
                <w:sz w:val="21"/>
                <w:szCs w:val="21"/>
              </w:rPr>
              <w:t>拟使用等值</w:t>
            </w:r>
            <w:r>
              <w:rPr>
                <w:rFonts w:ascii="宋体" w:hAnsi="宋体" w:cs="宋体" w:eastAsia="宋体" w:hint="default"/>
                <w:spacing w:val="-54"/>
                <w:sz w:val="21"/>
                <w:szCs w:val="21"/>
              </w:rPr>
              <w:t> </w:t>
            </w:r>
            <w:r>
              <w:rPr>
                <w:rFonts w:ascii="Calibri" w:hAnsi="Calibri" w:cs="Calibri" w:eastAsia="Calibri" w:hint="default"/>
                <w:sz w:val="21"/>
                <w:szCs w:val="21"/>
              </w:rPr>
              <w:t>500</w:t>
            </w:r>
            <w:r>
              <w:rPr>
                <w:rFonts w:ascii="Calibri" w:hAnsi="Calibri" w:cs="Calibri" w:eastAsia="Calibri" w:hint="default"/>
                <w:spacing w:val="4"/>
                <w:sz w:val="21"/>
                <w:szCs w:val="21"/>
              </w:rPr>
              <w:t> </w:t>
            </w:r>
            <w:r>
              <w:rPr>
                <w:rFonts w:ascii="宋体" w:hAnsi="宋体" w:cs="宋体" w:eastAsia="宋体" w:hint="default"/>
                <w:sz w:val="21"/>
                <w:szCs w:val="21"/>
              </w:rPr>
              <w:t>万美元的超募资金（汇率按发生时计算）在美国设立全资子公司 </w:t>
            </w:r>
            <w:r>
              <w:rPr>
                <w:rFonts w:ascii="宋体" w:hAnsi="宋体" w:cs="宋体" w:eastAsia="宋体" w:hint="default"/>
                <w:spacing w:val="-1"/>
                <w:sz w:val="21"/>
                <w:szCs w:val="21"/>
              </w:rPr>
              <w:t>“</w:t>
            </w:r>
            <w:r>
              <w:rPr>
                <w:rFonts w:ascii="Calibri" w:hAnsi="Calibri" w:cs="Calibri" w:eastAsia="Calibri" w:hint="default"/>
                <w:spacing w:val="-1"/>
                <w:sz w:val="21"/>
                <w:szCs w:val="21"/>
              </w:rPr>
              <w:t>MASTERWORK</w:t>
            </w:r>
            <w:r>
              <w:rPr>
                <w:rFonts w:ascii="Calibri" w:hAnsi="Calibri" w:cs="Calibri" w:eastAsia="Calibri" w:hint="default"/>
                <w:sz w:val="21"/>
                <w:szCs w:val="21"/>
              </w:rPr>
              <w:t> </w:t>
            </w:r>
            <w:r>
              <w:rPr>
                <w:rFonts w:ascii="Calibri" w:hAnsi="Calibri" w:cs="Calibri" w:eastAsia="Calibri" w:hint="default"/>
                <w:spacing w:val="-1"/>
                <w:sz w:val="21"/>
                <w:szCs w:val="21"/>
              </w:rPr>
              <w:t>USA</w:t>
              <w:tab/>
            </w:r>
            <w:r>
              <w:rPr>
                <w:rFonts w:ascii="Calibri" w:hAnsi="Calibri" w:cs="Calibri" w:eastAsia="Calibri" w:hint="default"/>
                <w:spacing w:val="-10"/>
                <w:sz w:val="21"/>
                <w:szCs w:val="21"/>
              </w:rPr>
              <w:t>LLC</w:t>
            </w:r>
            <w:r>
              <w:rPr>
                <w:rFonts w:ascii="宋体" w:hAnsi="宋体" w:cs="宋体" w:eastAsia="宋体" w:hint="default"/>
                <w:spacing w:val="-10"/>
                <w:sz w:val="21"/>
                <w:szCs w:val="21"/>
              </w:rPr>
              <w:t>”（暂定），用于北美地区的销售和服务，截至</w:t>
            </w:r>
            <w:r>
              <w:rPr>
                <w:rFonts w:ascii="宋体" w:hAnsi="宋体" w:cs="宋体" w:eastAsia="宋体" w:hint="default"/>
                <w:spacing w:val="-47"/>
                <w:sz w:val="21"/>
                <w:szCs w:val="21"/>
              </w:rPr>
              <w:t> </w:t>
            </w:r>
            <w:r>
              <w:rPr>
                <w:rFonts w:ascii="Calibri" w:hAnsi="Calibri" w:cs="Calibri" w:eastAsia="Calibri" w:hint="default"/>
                <w:spacing w:val="-1"/>
                <w:sz w:val="21"/>
                <w:szCs w:val="21"/>
              </w:rPr>
              <w:t>2011</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Calibri" w:hAnsi="Calibri" w:cs="Calibri" w:eastAsia="Calibri" w:hint="default"/>
                <w:sz w:val="21"/>
                <w:szCs w:val="21"/>
              </w:rPr>
              <w:t>12</w:t>
            </w:r>
            <w:r>
              <w:rPr>
                <w:rFonts w:ascii="Calibri" w:hAnsi="Calibri" w:cs="Calibri" w:eastAsia="Calibri" w:hint="default"/>
                <w:spacing w:val="11"/>
                <w:sz w:val="21"/>
                <w:szCs w:val="21"/>
              </w:rPr>
              <w:t> </w:t>
            </w:r>
            <w:r>
              <w:rPr>
                <w:rFonts w:ascii="宋体" w:hAnsi="宋体" w:cs="宋体" w:eastAsia="宋体" w:hint="default"/>
                <w:sz w:val="21"/>
                <w:szCs w:val="21"/>
              </w:rPr>
              <w:t>月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日，该项目没有使用超募资金；公司拟使用等值</w:t>
            </w:r>
            <w:r>
              <w:rPr>
                <w:rFonts w:ascii="宋体" w:hAnsi="宋体" w:cs="宋体" w:eastAsia="宋体" w:hint="default"/>
                <w:spacing w:val="-55"/>
                <w:sz w:val="21"/>
                <w:szCs w:val="21"/>
              </w:rPr>
              <w:t> </w:t>
            </w:r>
            <w:r>
              <w:rPr>
                <w:rFonts w:ascii="Calibri" w:hAnsi="Calibri" w:cs="Calibri" w:eastAsia="Calibri" w:hint="default"/>
                <w:sz w:val="21"/>
                <w:szCs w:val="21"/>
              </w:rPr>
              <w:t>50</w:t>
            </w:r>
            <w:r>
              <w:rPr>
                <w:rFonts w:ascii="Calibri" w:hAnsi="Calibri" w:cs="Calibri" w:eastAsia="Calibri" w:hint="default"/>
                <w:spacing w:val="3"/>
                <w:sz w:val="21"/>
                <w:szCs w:val="21"/>
              </w:rPr>
              <w:t> </w:t>
            </w:r>
            <w:r>
              <w:rPr>
                <w:rFonts w:ascii="宋体" w:hAnsi="宋体" w:cs="宋体" w:eastAsia="宋体" w:hint="default"/>
                <w:sz w:val="21"/>
                <w:szCs w:val="21"/>
              </w:rPr>
              <w:t>万美元的超募资金（汇率按发生 时计算）与</w:t>
            </w:r>
            <w:r>
              <w:rPr>
                <w:rFonts w:ascii="宋体" w:hAnsi="宋体" w:cs="宋体" w:eastAsia="宋体" w:hint="default"/>
                <w:spacing w:val="-51"/>
                <w:sz w:val="21"/>
                <w:szCs w:val="21"/>
              </w:rPr>
              <w:t> </w:t>
            </w:r>
            <w:r>
              <w:rPr>
                <w:rFonts w:ascii="Calibri" w:hAnsi="Calibri" w:cs="Calibri" w:eastAsia="Calibri" w:hint="default"/>
                <w:sz w:val="21"/>
                <w:szCs w:val="21"/>
              </w:rPr>
              <w:t>AKIRA</w:t>
            </w:r>
            <w:r>
              <w:rPr>
                <w:rFonts w:ascii="Calibri" w:hAnsi="Calibri" w:cs="Calibri" w:eastAsia="Calibri" w:hint="default"/>
                <w:spacing w:val="1"/>
                <w:sz w:val="21"/>
                <w:szCs w:val="21"/>
              </w:rPr>
              <w:t> </w:t>
            </w:r>
            <w:r>
              <w:rPr>
                <w:rFonts w:ascii="Calibri" w:hAnsi="Calibri" w:cs="Calibri" w:eastAsia="Calibri" w:hint="default"/>
                <w:spacing w:val="-2"/>
                <w:sz w:val="21"/>
                <w:szCs w:val="21"/>
              </w:rPr>
              <w:t>YOSHIOKA</w:t>
            </w:r>
            <w:r>
              <w:rPr>
                <w:rFonts w:ascii="Calibri" w:hAnsi="Calibri" w:cs="Calibri" w:eastAsia="Calibri" w:hint="default"/>
                <w:spacing w:val="7"/>
                <w:sz w:val="21"/>
                <w:szCs w:val="21"/>
              </w:rPr>
              <w:t> </w:t>
            </w:r>
            <w:r>
              <w:rPr>
                <w:rFonts w:ascii="宋体" w:hAnsi="宋体" w:cs="宋体" w:eastAsia="宋体" w:hint="default"/>
                <w:spacing w:val="-1"/>
                <w:sz w:val="21"/>
                <w:szCs w:val="21"/>
              </w:rPr>
              <w:t>在日本设立控股子公司“</w:t>
            </w:r>
            <w:r>
              <w:rPr>
                <w:rFonts w:ascii="Calibri" w:hAnsi="Calibri" w:cs="Calibri" w:eastAsia="Calibri" w:hint="default"/>
                <w:spacing w:val="-1"/>
                <w:sz w:val="21"/>
                <w:szCs w:val="21"/>
              </w:rPr>
              <w:t>MASTERWORK</w:t>
            </w:r>
            <w:r>
              <w:rPr>
                <w:rFonts w:ascii="Calibri" w:hAnsi="Calibri" w:cs="Calibri" w:eastAsia="Calibri" w:hint="default"/>
                <w:spacing w:val="2"/>
                <w:sz w:val="21"/>
                <w:szCs w:val="21"/>
              </w:rPr>
              <w:t> </w:t>
            </w:r>
            <w:r>
              <w:rPr>
                <w:rFonts w:ascii="Calibri" w:hAnsi="Calibri" w:cs="Calibri" w:eastAsia="Calibri" w:hint="default"/>
                <w:spacing w:val="-1"/>
                <w:sz w:val="21"/>
                <w:szCs w:val="21"/>
              </w:rPr>
              <w:t>Japan</w:t>
            </w:r>
            <w:r>
              <w:rPr>
                <w:rFonts w:ascii="Calibri" w:hAnsi="Calibri" w:cs="Calibri" w:eastAsia="Calibri" w:hint="default"/>
                <w:spacing w:val="2"/>
                <w:sz w:val="21"/>
                <w:szCs w:val="21"/>
              </w:rPr>
              <w:t> </w:t>
            </w:r>
            <w:r>
              <w:rPr>
                <w:rFonts w:ascii="Calibri" w:hAnsi="Calibri" w:cs="Calibri" w:eastAsia="Calibri" w:hint="default"/>
                <w:spacing w:val="-1"/>
                <w:sz w:val="21"/>
                <w:szCs w:val="21"/>
              </w:rPr>
              <w:t>Co.,</w:t>
            </w:r>
            <w:r>
              <w:rPr>
                <w:rFonts w:ascii="Calibri" w:hAnsi="Calibri" w:cs="Calibri" w:eastAsia="Calibri" w:hint="default"/>
                <w:spacing w:val="3"/>
                <w:sz w:val="21"/>
                <w:szCs w:val="21"/>
              </w:rPr>
              <w:t> </w:t>
            </w:r>
            <w:r>
              <w:rPr>
                <w:rFonts w:ascii="Calibri" w:hAnsi="Calibri" w:cs="Calibri" w:eastAsia="Calibri" w:hint="default"/>
                <w:spacing w:val="-19"/>
                <w:sz w:val="21"/>
                <w:szCs w:val="21"/>
              </w:rPr>
              <w:t>Ltd</w:t>
            </w:r>
            <w:r>
              <w:rPr>
                <w:rFonts w:ascii="宋体" w:hAnsi="宋体" w:cs="宋体" w:eastAsia="宋体" w:hint="default"/>
                <w:spacing w:val="-19"/>
                <w:sz w:val="21"/>
                <w:szCs w:val="21"/>
              </w:rPr>
              <w:t>”，注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册资金</w:t>
            </w:r>
            <w:r>
              <w:rPr>
                <w:rFonts w:ascii="宋体" w:hAnsi="宋体" w:cs="宋体" w:eastAsia="宋体" w:hint="default"/>
                <w:spacing w:val="-59"/>
                <w:sz w:val="21"/>
                <w:szCs w:val="21"/>
              </w:rPr>
              <w:t> </w:t>
            </w:r>
            <w:r>
              <w:rPr>
                <w:rFonts w:ascii="Calibri" w:hAnsi="Calibri" w:cs="Calibri" w:eastAsia="Calibri" w:hint="default"/>
                <w:sz w:val="21"/>
                <w:szCs w:val="21"/>
              </w:rPr>
              <w:t>55</w:t>
            </w:r>
            <w:r>
              <w:rPr>
                <w:rFonts w:ascii="Calibri" w:hAnsi="Calibri" w:cs="Calibri" w:eastAsia="Calibri" w:hint="default"/>
                <w:spacing w:val="-1"/>
                <w:sz w:val="21"/>
                <w:szCs w:val="21"/>
              </w:rPr>
              <w:t> </w:t>
            </w:r>
            <w:r>
              <w:rPr>
                <w:rFonts w:ascii="宋体" w:hAnsi="宋体" w:cs="宋体" w:eastAsia="宋体" w:hint="default"/>
                <w:sz w:val="21"/>
                <w:szCs w:val="21"/>
              </w:rPr>
              <w:t>万美元，用于日本地区的销售和服务，截至</w:t>
            </w:r>
            <w:r>
              <w:rPr>
                <w:rFonts w:ascii="宋体" w:hAnsi="宋体" w:cs="宋体" w:eastAsia="宋体" w:hint="default"/>
                <w:spacing w:val="-59"/>
                <w:sz w:val="21"/>
                <w:szCs w:val="21"/>
              </w:rPr>
              <w:t> </w:t>
            </w: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Calibri" w:hAnsi="Calibri" w:cs="Calibri" w:eastAsia="Calibri" w:hint="default"/>
                <w:sz w:val="21"/>
                <w:szCs w:val="21"/>
              </w:rPr>
              <w:t>12</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Calibri" w:hAnsi="Calibri" w:cs="Calibri" w:eastAsia="Calibri" w:hint="default"/>
                <w:sz w:val="21"/>
                <w:szCs w:val="21"/>
              </w:rPr>
              <w:t>31</w:t>
            </w:r>
            <w:r>
              <w:rPr>
                <w:rFonts w:ascii="Calibri" w:hAnsi="Calibri" w:cs="Calibri" w:eastAsia="Calibri" w:hint="default"/>
                <w:spacing w:val="-2"/>
                <w:sz w:val="21"/>
                <w:szCs w:val="21"/>
              </w:rPr>
              <w:t> </w:t>
            </w:r>
            <w:r>
              <w:rPr>
                <w:rFonts w:ascii="宋体" w:hAnsi="宋体" w:cs="宋体" w:eastAsia="宋体" w:hint="default"/>
                <w:sz w:val="21"/>
                <w:szCs w:val="21"/>
              </w:rPr>
              <w:t>日，该项目使用</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超募资金</w:t>
            </w:r>
            <w:r>
              <w:rPr>
                <w:rFonts w:ascii="宋体" w:hAnsi="宋体" w:cs="宋体" w:eastAsia="宋体" w:hint="default"/>
                <w:spacing w:val="-54"/>
                <w:sz w:val="21"/>
                <w:szCs w:val="21"/>
              </w:rPr>
              <w:t> </w:t>
            </w:r>
            <w:r>
              <w:rPr>
                <w:rFonts w:ascii="Calibri" w:hAnsi="Calibri" w:cs="Calibri" w:eastAsia="Calibri" w:hint="default"/>
                <w:sz w:val="21"/>
                <w:szCs w:val="21"/>
              </w:rPr>
              <w:t>316.54</w:t>
            </w:r>
            <w:r>
              <w:rPr>
                <w:rFonts w:ascii="Calibri" w:hAnsi="Calibri" w:cs="Calibri" w:eastAsia="Calibri" w:hint="default"/>
                <w:spacing w:val="4"/>
                <w:sz w:val="21"/>
                <w:szCs w:val="21"/>
              </w:rPr>
              <w:t> </w:t>
            </w:r>
            <w:r>
              <w:rPr>
                <w:rFonts w:ascii="宋体" w:hAnsi="宋体" w:cs="宋体" w:eastAsia="宋体" w:hint="default"/>
                <w:sz w:val="21"/>
                <w:szCs w:val="21"/>
              </w:rPr>
              <w:t>万元。</w:t>
            </w:r>
          </w:p>
          <w:p>
            <w:pPr>
              <w:pStyle w:val="TableParagraph"/>
              <w:spacing w:line="272" w:lineRule="exact" w:before="13"/>
              <w:ind w:left="22" w:right="19"/>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、经公司</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11</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24</w:t>
            </w:r>
            <w:r>
              <w:rPr>
                <w:rFonts w:ascii="Calibri" w:hAnsi="Calibri" w:cs="Calibri" w:eastAsia="Calibri" w:hint="default"/>
                <w:spacing w:val="4"/>
                <w:sz w:val="21"/>
                <w:szCs w:val="21"/>
              </w:rPr>
              <w:t> </w:t>
            </w:r>
            <w:r>
              <w:rPr>
                <w:rFonts w:ascii="宋体" w:hAnsi="宋体" w:cs="宋体" w:eastAsia="宋体" w:hint="default"/>
                <w:sz w:val="21"/>
                <w:szCs w:val="21"/>
              </w:rPr>
              <w:t>日召开的</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年第二次临时股东大会审议通过，公司计划 </w:t>
            </w:r>
            <w:r>
              <w:rPr>
                <w:rFonts w:ascii="宋体" w:hAnsi="宋体" w:cs="宋体" w:eastAsia="宋体" w:hint="default"/>
                <w:spacing w:val="-6"/>
                <w:sz w:val="21"/>
                <w:szCs w:val="21"/>
              </w:rPr>
              <w:t>使用超募资金通过“招拍挂”方式购买位于天津风电产业园地块，宗地面积为</w:t>
            </w:r>
            <w:r>
              <w:rPr>
                <w:rFonts w:ascii="宋体" w:hAnsi="宋体" w:cs="宋体" w:eastAsia="宋体" w:hint="default"/>
                <w:spacing w:val="-46"/>
                <w:sz w:val="21"/>
                <w:szCs w:val="21"/>
              </w:rPr>
              <w:t> </w:t>
            </w:r>
            <w:r>
              <w:rPr>
                <w:rFonts w:ascii="Calibri" w:hAnsi="Calibri" w:cs="Calibri" w:eastAsia="Calibri" w:hint="default"/>
                <w:sz w:val="21"/>
                <w:szCs w:val="21"/>
              </w:rPr>
              <w:t>800</w:t>
            </w:r>
            <w:r>
              <w:rPr>
                <w:rFonts w:ascii="Calibri" w:hAnsi="Calibri" w:cs="Calibri" w:eastAsia="Calibri" w:hint="default"/>
                <w:spacing w:val="12"/>
                <w:sz w:val="21"/>
                <w:szCs w:val="21"/>
              </w:rPr>
              <w:t> </w:t>
            </w:r>
            <w:r>
              <w:rPr>
                <w:rFonts w:ascii="宋体" w:hAnsi="宋体" w:cs="宋体" w:eastAsia="宋体" w:hint="default"/>
                <w:spacing w:val="-20"/>
                <w:sz w:val="21"/>
                <w:szCs w:val="21"/>
              </w:rPr>
              <w:t>亩（最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
                <w:sz w:val="21"/>
                <w:szCs w:val="21"/>
              </w:rPr>
              <w:t>终面积以土地证标识面积为准），性质为工业用地，作为今后项目扩建或新建项目储备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用地。预计需要使用资金</w:t>
            </w:r>
            <w:r>
              <w:rPr>
                <w:rFonts w:ascii="宋体" w:hAnsi="宋体" w:cs="宋体" w:eastAsia="宋体" w:hint="default"/>
                <w:spacing w:val="-45"/>
                <w:sz w:val="21"/>
                <w:szCs w:val="21"/>
              </w:rPr>
              <w:t> </w:t>
            </w:r>
            <w:r>
              <w:rPr>
                <w:rFonts w:ascii="Calibri" w:hAnsi="Calibri" w:cs="Calibri" w:eastAsia="Calibri" w:hint="default"/>
                <w:spacing w:val="-1"/>
                <w:sz w:val="21"/>
                <w:szCs w:val="21"/>
              </w:rPr>
              <w:t>18,400</w:t>
            </w:r>
            <w:r>
              <w:rPr>
                <w:rFonts w:ascii="Calibri" w:hAnsi="Calibri" w:cs="Calibri" w:eastAsia="Calibri" w:hint="default"/>
                <w:spacing w:val="13"/>
                <w:sz w:val="21"/>
                <w:szCs w:val="21"/>
              </w:rPr>
              <w:t> </w:t>
            </w:r>
            <w:r>
              <w:rPr>
                <w:rFonts w:ascii="宋体" w:hAnsi="宋体" w:cs="宋体" w:eastAsia="宋体" w:hint="default"/>
                <w:spacing w:val="-5"/>
                <w:sz w:val="21"/>
                <w:szCs w:val="21"/>
              </w:rPr>
              <w:t>万元（金额按实际竞拍获得土地使用权价格为准），截</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止</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z w:val="21"/>
                <w:szCs w:val="21"/>
              </w:rPr>
              <w:t>日，该项目没有使用超募资金。</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64" w:right="0"/>
              <w:jc w:val="left"/>
              <w:rPr>
                <w:rFonts w:ascii="宋体" w:hAnsi="宋体" w:cs="宋体" w:eastAsia="宋体" w:hint="default"/>
                <w:sz w:val="21"/>
                <w:szCs w:val="21"/>
              </w:rPr>
            </w:pPr>
            <w:r>
              <w:rPr>
                <w:rFonts w:ascii="宋体" w:hAnsi="宋体" w:cs="宋体" w:eastAsia="宋体" w:hint="default"/>
                <w:sz w:val="21"/>
                <w:szCs w:val="21"/>
              </w:rPr>
              <w:t>募集资金投资项目</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after="0" w:line="241" w:lineRule="exact"/>
        <w:jc w:val="left"/>
        <w:rPr>
          <w:rFonts w:ascii="宋体" w:hAnsi="宋体" w:cs="宋体" w:eastAsia="宋体" w:hint="default"/>
          <w:sz w:val="21"/>
          <w:szCs w:val="21"/>
        </w:rPr>
        <w:sectPr>
          <w:pgSz w:w="11910" w:h="16840"/>
          <w:pgMar w:header="747" w:footer="0" w:top="940" w:bottom="280" w:left="900" w:right="940"/>
        </w:sectPr>
      </w:pPr>
    </w:p>
    <w:p>
      <w:pPr>
        <w:spacing w:line="240" w:lineRule="auto" w:before="5"/>
        <w:rPr>
          <w:rFonts w:ascii="Times New Roman" w:hAnsi="Times New Roman" w:cs="Times New Roman" w:eastAsia="Times New Roman" w:hint="default"/>
          <w:sz w:val="2"/>
          <w:szCs w:val="2"/>
        </w:rPr>
      </w:pPr>
    </w:p>
    <w:p>
      <w:pPr>
        <w:spacing w:line="20" w:lineRule="exact"/>
        <w:ind w:left="8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13" w:type="dxa"/>
        <w:tblLayout w:type="fixed"/>
        <w:tblCellMar>
          <w:top w:w="0" w:type="dxa"/>
          <w:left w:w="0" w:type="dxa"/>
          <w:bottom w:w="0" w:type="dxa"/>
          <w:right w:w="0" w:type="dxa"/>
        </w:tblCellMar>
        <w:tblLook w:val="01E0"/>
      </w:tblPr>
      <w:tblGrid>
        <w:gridCol w:w="1820"/>
        <w:gridCol w:w="8008"/>
      </w:tblGrid>
      <w:tr>
        <w:trPr>
          <w:trHeight w:val="28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实施地点变更情况</w:t>
            </w:r>
          </w:p>
        </w:tc>
        <w:tc>
          <w:tcPr>
            <w:tcW w:w="8008"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募集资金投资项目</w:t>
            </w:r>
          </w:p>
          <w:p>
            <w:pPr>
              <w:pStyle w:val="TableParagraph"/>
              <w:spacing w:line="274" w:lineRule="exact"/>
              <w:ind w:left="64" w:right="0"/>
              <w:jc w:val="left"/>
              <w:rPr>
                <w:rFonts w:ascii="宋体" w:hAnsi="宋体" w:cs="宋体" w:eastAsia="宋体" w:hint="default"/>
                <w:sz w:val="21"/>
                <w:szCs w:val="21"/>
              </w:rPr>
            </w:pPr>
            <w:r>
              <w:rPr>
                <w:rFonts w:ascii="宋体" w:hAnsi="宋体" w:cs="宋体" w:eastAsia="宋体" w:hint="default"/>
                <w:sz w:val="21"/>
                <w:szCs w:val="21"/>
              </w:rPr>
              <w:t>实施方式调整情况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282" w:hRule="exact"/>
        </w:trPr>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7"/>
                <w:szCs w:val="27"/>
              </w:rPr>
            </w:pPr>
          </w:p>
          <w:p>
            <w:pPr>
              <w:pStyle w:val="TableParagraph"/>
              <w:spacing w:line="272" w:lineRule="exact"/>
              <w:ind w:left="64" w:right="65"/>
              <w:jc w:val="center"/>
              <w:rPr>
                <w:rFonts w:ascii="宋体" w:hAnsi="宋体" w:cs="宋体" w:eastAsia="宋体" w:hint="default"/>
                <w:sz w:val="21"/>
                <w:szCs w:val="21"/>
              </w:rPr>
            </w:pPr>
            <w:r>
              <w:rPr>
                <w:rFonts w:ascii="宋体" w:hAnsi="宋体" w:cs="宋体" w:eastAsia="宋体" w:hint="default"/>
                <w:sz w:val="21"/>
                <w:szCs w:val="21"/>
              </w:rPr>
              <w:t>募集资金投资项目 先期投入及置换情 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1644"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20"/>
              <w:jc w:val="left"/>
              <w:rPr>
                <w:rFonts w:ascii="宋体" w:hAnsi="宋体" w:cs="宋体" w:eastAsia="宋体" w:hint="default"/>
                <w:sz w:val="21"/>
                <w:szCs w:val="21"/>
              </w:rPr>
            </w:pPr>
            <w:r>
              <w:rPr>
                <w:rFonts w:ascii="宋体" w:hAnsi="宋体" w:cs="宋体" w:eastAsia="宋体" w:hint="default"/>
                <w:sz w:val="21"/>
                <w:szCs w:val="21"/>
              </w:rPr>
              <w:t>经信永中和会计师事务所有限责任公司</w:t>
            </w:r>
            <w:r>
              <w:rPr>
                <w:rFonts w:ascii="宋体" w:hAnsi="宋体" w:cs="宋体" w:eastAsia="宋体" w:hint="default"/>
                <w:spacing w:val="-46"/>
                <w:sz w:val="21"/>
                <w:szCs w:val="21"/>
              </w:rPr>
              <w:t> </w:t>
            </w:r>
            <w:r>
              <w:rPr>
                <w:rFonts w:ascii="Calibri" w:hAnsi="Calibri" w:cs="Calibri" w:eastAsia="Calibri" w:hint="default"/>
                <w:spacing w:val="-4"/>
                <w:sz w:val="21"/>
                <w:szCs w:val="21"/>
              </w:rPr>
              <w:t>XYZH/2010TJA2070</w:t>
            </w:r>
            <w:r>
              <w:rPr>
                <w:rFonts w:ascii="Calibri" w:hAnsi="Calibri" w:cs="Calibri" w:eastAsia="Calibri" w:hint="default"/>
                <w:spacing w:val="13"/>
                <w:sz w:val="21"/>
                <w:szCs w:val="21"/>
              </w:rPr>
              <w:t> </w:t>
            </w:r>
            <w:r>
              <w:rPr>
                <w:rFonts w:ascii="宋体" w:hAnsi="宋体" w:cs="宋体" w:eastAsia="宋体" w:hint="default"/>
                <w:spacing w:val="-6"/>
                <w:sz w:val="21"/>
                <w:szCs w:val="21"/>
              </w:rPr>
              <w:t>号《关于天津长荣印刷设备股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份有限公司以自筹资金预先投入募集资金项目的鉴证报告》报告鉴证，本公司以自有资</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金预先投入募投项目的金额为</w:t>
            </w:r>
            <w:r>
              <w:rPr>
                <w:rFonts w:ascii="宋体" w:hAnsi="宋体" w:cs="宋体" w:eastAsia="宋体" w:hint="default"/>
                <w:spacing w:val="-53"/>
                <w:sz w:val="21"/>
                <w:szCs w:val="21"/>
              </w:rPr>
              <w:t> </w:t>
            </w:r>
            <w:r>
              <w:rPr>
                <w:rFonts w:ascii="Calibri" w:hAnsi="Calibri" w:cs="Calibri" w:eastAsia="Calibri" w:hint="default"/>
                <w:sz w:val="21"/>
                <w:szCs w:val="21"/>
              </w:rPr>
              <w:t>14</w:t>
            </w:r>
            <w:r>
              <w:rPr>
                <w:rFonts w:ascii="Calibri" w:hAnsi="Calibri" w:cs="Calibri" w:eastAsia="Calibri" w:hint="default"/>
                <w:spacing w:val="-1"/>
                <w:sz w:val="21"/>
                <w:szCs w:val="21"/>
              </w:rPr>
              <w:t>,</w:t>
            </w:r>
            <w:r>
              <w:rPr>
                <w:rFonts w:ascii="Calibri" w:hAnsi="Calibri" w:cs="Calibri" w:eastAsia="Calibri" w:hint="default"/>
                <w:sz w:val="21"/>
                <w:szCs w:val="21"/>
              </w:rPr>
              <w:t>4</w:t>
            </w:r>
            <w:r>
              <w:rPr>
                <w:rFonts w:ascii="Calibri" w:hAnsi="Calibri" w:cs="Calibri" w:eastAsia="Calibri" w:hint="default"/>
                <w:spacing w:val="-2"/>
                <w:sz w:val="21"/>
                <w:szCs w:val="21"/>
              </w:rPr>
              <w:t>1</w:t>
            </w:r>
            <w:r>
              <w:rPr>
                <w:rFonts w:ascii="Calibri" w:hAnsi="Calibri" w:cs="Calibri" w:eastAsia="Calibri" w:hint="default"/>
                <w:sz w:val="21"/>
                <w:szCs w:val="21"/>
              </w:rPr>
              <w:t>7.56</w:t>
            </w:r>
            <w:r>
              <w:rPr>
                <w:rFonts w:ascii="Calibri" w:hAnsi="Calibri" w:cs="Calibri" w:eastAsia="Calibri" w:hint="default"/>
                <w:spacing w:val="5"/>
                <w:sz w:val="21"/>
                <w:szCs w:val="21"/>
              </w:rPr>
              <w:t> </w:t>
            </w:r>
            <w:r>
              <w:rPr>
                <w:rFonts w:ascii="宋体" w:hAnsi="宋体" w:cs="宋体" w:eastAsia="宋体" w:hint="default"/>
                <w:sz w:val="21"/>
                <w:szCs w:val="21"/>
              </w:rPr>
              <w:t>万元</w:t>
            </w:r>
            <w:r>
              <w:rPr>
                <w:rFonts w:ascii="宋体" w:hAnsi="宋体" w:cs="宋体" w:eastAsia="宋体" w:hint="default"/>
                <w:spacing w:val="-95"/>
                <w:sz w:val="21"/>
                <w:szCs w:val="21"/>
              </w:rPr>
              <w:t>，</w:t>
            </w:r>
            <w:r>
              <w:rPr>
                <w:rFonts w:ascii="宋体" w:hAnsi="宋体" w:cs="宋体" w:eastAsia="宋体" w:hint="default"/>
                <w:spacing w:val="-2"/>
                <w:sz w:val="21"/>
                <w:szCs w:val="21"/>
              </w:rPr>
              <w:t>其</w:t>
            </w:r>
            <w:r>
              <w:rPr>
                <w:rFonts w:ascii="宋体" w:hAnsi="宋体" w:cs="宋体" w:eastAsia="宋体" w:hint="default"/>
                <w:sz w:val="21"/>
                <w:szCs w:val="21"/>
              </w:rPr>
              <w:t>中 </w:t>
            </w:r>
            <w:r>
              <w:rPr>
                <w:rFonts w:ascii="Calibri" w:hAnsi="Calibri" w:cs="Calibri" w:eastAsia="Calibri" w:hint="default"/>
                <w:sz w:val="21"/>
                <w:szCs w:val="21"/>
              </w:rPr>
              <w:t>14</w:t>
            </w:r>
            <w:r>
              <w:rPr>
                <w:rFonts w:ascii="Calibri" w:hAnsi="Calibri" w:cs="Calibri" w:eastAsia="Calibri" w:hint="default"/>
                <w:spacing w:val="-1"/>
                <w:sz w:val="21"/>
                <w:szCs w:val="21"/>
              </w:rPr>
              <w:t>,</w:t>
            </w:r>
            <w:r>
              <w:rPr>
                <w:rFonts w:ascii="Calibri" w:hAnsi="Calibri" w:cs="Calibri" w:eastAsia="Calibri" w:hint="default"/>
                <w:sz w:val="21"/>
                <w:szCs w:val="21"/>
              </w:rPr>
              <w:t>318.</w:t>
            </w:r>
            <w:r>
              <w:rPr>
                <w:rFonts w:ascii="Calibri" w:hAnsi="Calibri" w:cs="Calibri" w:eastAsia="Calibri" w:hint="default"/>
                <w:spacing w:val="-6"/>
                <w:sz w:val="21"/>
                <w:szCs w:val="21"/>
              </w:rPr>
              <w:t>7</w:t>
            </w:r>
            <w:r>
              <w:rPr>
                <w:rFonts w:ascii="Calibri" w:hAnsi="Calibri" w:cs="Calibri" w:eastAsia="Calibri" w:hint="default"/>
                <w:sz w:val="21"/>
                <w:szCs w:val="21"/>
              </w:rPr>
              <w:t>4</w:t>
            </w:r>
            <w:r>
              <w:rPr>
                <w:rFonts w:ascii="Calibri" w:hAnsi="Calibri" w:cs="Calibri" w:eastAsia="Calibri" w:hint="default"/>
                <w:spacing w:val="4"/>
                <w:sz w:val="21"/>
                <w:szCs w:val="21"/>
              </w:rPr>
              <w:t> </w:t>
            </w:r>
            <w:r>
              <w:rPr>
                <w:rFonts w:ascii="宋体" w:hAnsi="宋体" w:cs="宋体" w:eastAsia="宋体" w:hint="default"/>
                <w:sz w:val="21"/>
                <w:szCs w:val="21"/>
              </w:rPr>
              <w:t>万元已在招股说明书中披</w:t>
            </w:r>
          </w:p>
          <w:p>
            <w:pPr>
              <w:pStyle w:val="TableParagraph"/>
              <w:spacing w:line="272" w:lineRule="exact" w:before="13"/>
              <w:ind w:left="22" w:right="37"/>
              <w:jc w:val="left"/>
              <w:rPr>
                <w:rFonts w:ascii="宋体" w:hAnsi="宋体" w:cs="宋体" w:eastAsia="宋体" w:hint="default"/>
                <w:sz w:val="21"/>
                <w:szCs w:val="21"/>
              </w:rPr>
            </w:pPr>
            <w:r>
              <w:rPr>
                <w:rFonts w:ascii="宋体" w:hAnsi="宋体" w:cs="宋体" w:eastAsia="宋体" w:hint="default"/>
                <w:sz w:val="21"/>
                <w:szCs w:val="21"/>
              </w:rPr>
              <w:t>露。</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14</w:t>
            </w:r>
            <w:r>
              <w:rPr>
                <w:rFonts w:ascii="Calibri" w:hAnsi="Calibri" w:cs="Calibri" w:eastAsia="Calibri" w:hint="default"/>
                <w:spacing w:val="4"/>
                <w:sz w:val="21"/>
                <w:szCs w:val="21"/>
              </w:rPr>
              <w:t> </w:t>
            </w:r>
            <w:r>
              <w:rPr>
                <w:rFonts w:ascii="宋体" w:hAnsi="宋体" w:cs="宋体" w:eastAsia="宋体" w:hint="default"/>
                <w:sz w:val="21"/>
                <w:szCs w:val="21"/>
              </w:rPr>
              <w:t>日，公司第二届董事会第四次会议审议通过了《关于公司以募集资 </w:t>
            </w:r>
            <w:r>
              <w:rPr>
                <w:rFonts w:ascii="宋体" w:hAnsi="宋体" w:cs="宋体" w:eastAsia="宋体" w:hint="default"/>
                <w:spacing w:val="-3"/>
                <w:sz w:val="21"/>
                <w:szCs w:val="21"/>
              </w:rPr>
              <w:t>金置换预先已投入募集资金投资项目的自筹资金的议案》，一致同意公司以募集资金</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Calibri" w:hAnsi="Calibri" w:cs="Calibri" w:eastAsia="Calibri" w:hint="default"/>
                <w:sz w:val="21"/>
                <w:szCs w:val="21"/>
              </w:rPr>
              <w:t>14,417.56</w:t>
            </w:r>
            <w:r>
              <w:rPr>
                <w:rFonts w:ascii="Calibri" w:hAnsi="Calibri" w:cs="Calibri" w:eastAsia="Calibri" w:hint="default"/>
                <w:spacing w:val="-1"/>
                <w:sz w:val="21"/>
                <w:szCs w:val="21"/>
              </w:rPr>
              <w:t> </w:t>
            </w:r>
            <w:r>
              <w:rPr>
                <w:rFonts w:ascii="宋体" w:hAnsi="宋体" w:cs="宋体" w:eastAsia="宋体" w:hint="default"/>
                <w:sz w:val="21"/>
                <w:szCs w:val="21"/>
              </w:rPr>
              <w:t>万元人民币置换先期投入的自筹资金。目前相关资金已经置换完成。</w:t>
            </w:r>
          </w:p>
        </w:tc>
      </w:tr>
      <w:tr>
        <w:trPr>
          <w:trHeight w:val="82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 w:right="0"/>
              <w:jc w:val="left"/>
              <w:rPr>
                <w:rFonts w:ascii="宋体" w:hAnsi="宋体" w:cs="宋体" w:eastAsia="宋体" w:hint="default"/>
                <w:sz w:val="21"/>
                <w:szCs w:val="21"/>
              </w:rPr>
            </w:pPr>
            <w:r>
              <w:rPr>
                <w:rFonts w:ascii="宋体" w:hAnsi="宋体" w:cs="宋体" w:eastAsia="宋体" w:hint="default"/>
                <w:sz w:val="21"/>
                <w:szCs w:val="21"/>
              </w:rPr>
              <w:t>用闲置募集资金暂</w:t>
            </w:r>
          </w:p>
          <w:p>
            <w:pPr>
              <w:pStyle w:val="TableParagraph"/>
              <w:spacing w:line="272" w:lineRule="exact" w:before="26"/>
              <w:ind w:left="799" w:right="65" w:hanging="735"/>
              <w:jc w:val="left"/>
              <w:rPr>
                <w:rFonts w:ascii="宋体" w:hAnsi="宋体" w:cs="宋体" w:eastAsia="宋体" w:hint="default"/>
                <w:sz w:val="21"/>
                <w:szCs w:val="21"/>
              </w:rPr>
            </w:pPr>
            <w:r>
              <w:rPr>
                <w:rFonts w:ascii="宋体" w:hAnsi="宋体" w:cs="宋体" w:eastAsia="宋体" w:hint="default"/>
                <w:sz w:val="21"/>
                <w:szCs w:val="21"/>
              </w:rPr>
              <w:t>时补充流动资金情 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82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 w:right="0"/>
              <w:jc w:val="left"/>
              <w:rPr>
                <w:rFonts w:ascii="宋体" w:hAnsi="宋体" w:cs="宋体" w:eastAsia="宋体" w:hint="default"/>
                <w:sz w:val="21"/>
                <w:szCs w:val="21"/>
              </w:rPr>
            </w:pPr>
            <w:r>
              <w:rPr>
                <w:rFonts w:ascii="宋体" w:hAnsi="宋体" w:cs="宋体" w:eastAsia="宋体" w:hint="default"/>
                <w:sz w:val="21"/>
                <w:szCs w:val="21"/>
              </w:rPr>
              <w:t>项目实施出现募集</w:t>
            </w:r>
          </w:p>
          <w:p>
            <w:pPr>
              <w:pStyle w:val="TableParagraph"/>
              <w:spacing w:line="272" w:lineRule="exact" w:before="26"/>
              <w:ind w:left="694" w:right="65" w:hanging="630"/>
              <w:jc w:val="left"/>
              <w:rPr>
                <w:rFonts w:ascii="宋体" w:hAnsi="宋体" w:cs="宋体" w:eastAsia="宋体" w:hint="default"/>
                <w:sz w:val="21"/>
                <w:szCs w:val="21"/>
              </w:rPr>
            </w:pPr>
            <w:r>
              <w:rPr>
                <w:rFonts w:ascii="宋体" w:hAnsi="宋体" w:cs="宋体" w:eastAsia="宋体" w:hint="default"/>
                <w:sz w:val="21"/>
                <w:szCs w:val="21"/>
              </w:rPr>
              <w:t>资金结余的金额及 原因</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尚未使用的募集资</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金用途及去向</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尚未使用的募集资金（包括超募资金）均存放在公司募集资金专户存放</w:t>
            </w:r>
          </w:p>
        </w:tc>
      </w:tr>
      <w:tr>
        <w:trPr>
          <w:trHeight w:val="828"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募集资金使用及披</w:t>
            </w:r>
          </w:p>
          <w:p>
            <w:pPr>
              <w:pStyle w:val="TableParagraph"/>
              <w:spacing w:line="272" w:lineRule="exact" w:before="26"/>
              <w:ind w:left="484" w:right="65" w:hanging="420"/>
              <w:jc w:val="left"/>
              <w:rPr>
                <w:rFonts w:ascii="宋体" w:hAnsi="宋体" w:cs="宋体" w:eastAsia="宋体" w:hint="default"/>
                <w:sz w:val="21"/>
                <w:szCs w:val="21"/>
              </w:rPr>
            </w:pPr>
            <w:r>
              <w:rPr>
                <w:rFonts w:ascii="宋体" w:hAnsi="宋体" w:cs="宋体" w:eastAsia="宋体" w:hint="default"/>
                <w:sz w:val="21"/>
                <w:szCs w:val="21"/>
              </w:rPr>
              <w:t>露中存在的问题或 其他情况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pStyle w:val="Heading3"/>
        <w:spacing w:line="275" w:lineRule="exact" w:before="0"/>
        <w:ind w:left="1380" w:right="744"/>
        <w:jc w:val="left"/>
      </w:pPr>
      <w:r>
        <w:rPr/>
        <w:t>（二）非募集资金项目情况：</w:t>
      </w:r>
    </w:p>
    <w:p>
      <w:pPr>
        <w:spacing w:line="357" w:lineRule="auto" w:before="152"/>
        <w:ind w:left="900" w:right="974" w:firstLine="480"/>
        <w:jc w:val="both"/>
        <w:rPr>
          <w:rFonts w:ascii="宋体" w:hAnsi="宋体" w:cs="宋体" w:eastAsia="宋体" w:hint="default"/>
          <w:sz w:val="24"/>
          <w:szCs w:val="24"/>
        </w:rPr>
      </w:pPr>
      <w:r>
        <w:rPr>
          <w:rFonts w:ascii="宋体" w:hAnsi="宋体" w:cs="宋体" w:eastAsia="宋体" w:hint="default"/>
          <w:spacing w:val="18"/>
          <w:sz w:val="24"/>
          <w:szCs w:val="24"/>
        </w:rPr>
        <w:t>1、2011年4月</w:t>
      </w:r>
      <w:r>
        <w:rPr>
          <w:rFonts w:ascii="宋体" w:hAnsi="宋体" w:cs="宋体" w:eastAsia="宋体" w:hint="default"/>
          <w:spacing w:val="-67"/>
          <w:sz w:val="24"/>
          <w:szCs w:val="24"/>
        </w:rPr>
        <w:t> </w:t>
      </w:r>
      <w:r>
        <w:rPr>
          <w:rFonts w:ascii="宋体" w:hAnsi="宋体" w:cs="宋体" w:eastAsia="宋体" w:hint="default"/>
          <w:sz w:val="24"/>
          <w:szCs w:val="24"/>
        </w:rPr>
        <w:t>24</w:t>
      </w:r>
      <w:r>
        <w:rPr>
          <w:rFonts w:ascii="宋体" w:hAnsi="宋体" w:cs="宋体" w:eastAsia="宋体" w:hint="default"/>
          <w:spacing w:val="-67"/>
          <w:sz w:val="24"/>
          <w:szCs w:val="24"/>
        </w:rPr>
        <w:t> </w:t>
      </w:r>
      <w:r>
        <w:rPr>
          <w:rFonts w:ascii="宋体" w:hAnsi="宋体" w:cs="宋体" w:eastAsia="宋体" w:hint="default"/>
          <w:sz w:val="24"/>
          <w:szCs w:val="24"/>
        </w:rPr>
        <w:t>日，公司第二届董事会第五次会议审议通过了《关于与</w:t>
      </w:r>
      <w:r>
        <w:rPr>
          <w:rFonts w:ascii="宋体" w:hAnsi="宋体" w:cs="宋体" w:eastAsia="宋体" w:hint="default"/>
          <w:sz w:val="24"/>
          <w:szCs w:val="24"/>
        </w:rPr>
        <w:t> </w:t>
      </w:r>
      <w:r>
        <w:rPr>
          <w:rFonts w:ascii="宋体" w:hAnsi="宋体" w:cs="宋体" w:eastAsia="宋体" w:hint="default"/>
          <w:spacing w:val="-4"/>
          <w:sz w:val="24"/>
          <w:szCs w:val="24"/>
        </w:rPr>
        <w:t>东莞虎彩印刷有限公司共同设立软件公司的议案》，同意公司以自有资金</w:t>
      </w:r>
      <w:r>
        <w:rPr>
          <w:rFonts w:ascii="宋体" w:hAnsi="宋体" w:cs="宋体" w:eastAsia="宋体" w:hint="default"/>
          <w:spacing w:val="-57"/>
          <w:sz w:val="24"/>
          <w:szCs w:val="24"/>
        </w:rPr>
        <w:t> </w:t>
      </w:r>
      <w:r>
        <w:rPr>
          <w:rFonts w:ascii="宋体" w:hAnsi="宋体" w:cs="宋体" w:eastAsia="宋体" w:hint="default"/>
          <w:sz w:val="24"/>
          <w:szCs w:val="24"/>
        </w:rPr>
        <w:t>60</w:t>
      </w:r>
      <w:r>
        <w:rPr>
          <w:rFonts w:ascii="宋体" w:hAnsi="宋体" w:cs="宋体" w:eastAsia="宋体" w:hint="default"/>
          <w:spacing w:val="-57"/>
          <w:sz w:val="24"/>
          <w:szCs w:val="24"/>
        </w:rPr>
        <w:t> </w:t>
      </w:r>
      <w:r>
        <w:rPr>
          <w:rFonts w:ascii="宋体" w:hAnsi="宋体" w:cs="宋体" w:eastAsia="宋体" w:hint="default"/>
          <w:sz w:val="24"/>
          <w:szCs w:val="24"/>
        </w:rPr>
        <w:t>万</w:t>
      </w:r>
      <w:r>
        <w:rPr>
          <w:rFonts w:ascii="宋体" w:hAnsi="宋体" w:cs="宋体" w:eastAsia="宋体" w:hint="default"/>
          <w:sz w:val="24"/>
          <w:szCs w:val="24"/>
        </w:rPr>
        <w:t> 元人民币与东莞虎彩印刷有限公司在天津共同投资设立软件开发公司。</w:t>
      </w:r>
    </w:p>
    <w:p>
      <w:pPr>
        <w:spacing w:line="357" w:lineRule="auto" w:before="35"/>
        <w:ind w:left="1380" w:right="1704" w:firstLine="0"/>
        <w:jc w:val="left"/>
        <w:rPr>
          <w:rFonts w:ascii="Calibri" w:hAnsi="Calibri" w:cs="Calibri" w:eastAsia="Calibri" w:hint="default"/>
          <w:sz w:val="24"/>
          <w:szCs w:val="24"/>
        </w:rPr>
      </w:pPr>
      <w:r>
        <w:rPr>
          <w:rFonts w:ascii="宋体" w:hAnsi="宋体" w:cs="宋体" w:eastAsia="宋体" w:hint="default"/>
          <w:sz w:val="24"/>
          <w:szCs w:val="24"/>
        </w:rPr>
        <w:t>该软件开发公司已经取得《企业法人营业执照》其主要信息如下： 注册号：</w:t>
      </w:r>
      <w:r>
        <w:rPr>
          <w:rFonts w:ascii="Calibri" w:hAnsi="Calibri" w:cs="Calibri" w:eastAsia="Calibri" w:hint="default"/>
          <w:sz w:val="24"/>
          <w:szCs w:val="24"/>
        </w:rPr>
        <w:t>120113000117563</w:t>
      </w:r>
    </w:p>
    <w:p>
      <w:pPr>
        <w:spacing w:line="293" w:lineRule="exact" w:before="0"/>
        <w:ind w:left="1380" w:right="744" w:firstLine="0"/>
        <w:jc w:val="left"/>
        <w:rPr>
          <w:rFonts w:ascii="宋体" w:hAnsi="宋体" w:cs="宋体" w:eastAsia="宋体" w:hint="default"/>
          <w:sz w:val="24"/>
          <w:szCs w:val="24"/>
        </w:rPr>
      </w:pPr>
      <w:r>
        <w:rPr>
          <w:rFonts w:ascii="宋体" w:hAnsi="宋体" w:cs="宋体" w:eastAsia="宋体" w:hint="default"/>
          <w:sz w:val="24"/>
          <w:szCs w:val="24"/>
        </w:rPr>
        <w:t>名称：天津荣彩科技有限公司</w:t>
      </w:r>
    </w:p>
    <w:p>
      <w:pPr>
        <w:spacing w:line="357" w:lineRule="auto" w:before="152"/>
        <w:ind w:left="1380" w:right="3624" w:firstLine="0"/>
        <w:jc w:val="left"/>
        <w:rPr>
          <w:rFonts w:ascii="宋体" w:hAnsi="宋体" w:cs="宋体" w:eastAsia="宋体" w:hint="default"/>
          <w:sz w:val="24"/>
          <w:szCs w:val="24"/>
        </w:rPr>
      </w:pPr>
      <w:r>
        <w:rPr>
          <w:rFonts w:ascii="宋体" w:hAnsi="宋体" w:cs="宋体" w:eastAsia="宋体" w:hint="default"/>
          <w:sz w:val="24"/>
          <w:szCs w:val="24"/>
        </w:rPr>
        <w:t>住所：北辰开发区主干道北（开发区总公司内） 法定代表人姓名：李莉 注册资本：壹佰万元人民币 实收资本：壹佰万元人民币 公司类型：有限责任公司（外商投资企业投资）</w:t>
      </w:r>
    </w:p>
    <w:p>
      <w:pPr>
        <w:spacing w:line="357" w:lineRule="auto" w:before="35"/>
        <w:ind w:left="900" w:right="1002" w:firstLine="480"/>
        <w:jc w:val="both"/>
        <w:rPr>
          <w:rFonts w:ascii="宋体" w:hAnsi="宋体" w:cs="宋体" w:eastAsia="宋体" w:hint="default"/>
          <w:sz w:val="24"/>
          <w:szCs w:val="24"/>
        </w:rPr>
      </w:pPr>
      <w:r>
        <w:rPr>
          <w:rFonts w:ascii="宋体" w:hAnsi="宋体" w:cs="宋体" w:eastAsia="宋体" w:hint="default"/>
          <w:sz w:val="24"/>
          <w:szCs w:val="24"/>
        </w:rPr>
        <w:t>经营范围：计算机软件开发、销售及相关技术服务。（以上经营范围涉及 行业许可的凭许可证件，在有效期限内经营，国家有专项专营规定的按规定办 理）</w:t>
      </w:r>
    </w:p>
    <w:p>
      <w:pPr>
        <w:spacing w:line="338" w:lineRule="auto" w:before="35"/>
        <w:ind w:left="899" w:right="977" w:firstLine="480"/>
        <w:jc w:val="both"/>
        <w:rPr>
          <w:rFonts w:ascii="宋体" w:hAnsi="宋体" w:cs="宋体" w:eastAsia="宋体" w:hint="default"/>
          <w:sz w:val="24"/>
          <w:szCs w:val="24"/>
        </w:rPr>
      </w:pPr>
      <w:r>
        <w:rPr>
          <w:rFonts w:ascii="Arial Narrow" w:hAnsi="Arial Narrow" w:cs="Arial Narrow" w:eastAsia="Arial Narrow" w:hint="default"/>
          <w:sz w:val="24"/>
          <w:szCs w:val="24"/>
        </w:rPr>
        <w:t>2</w:t>
      </w:r>
      <w:r>
        <w:rPr>
          <w:rFonts w:ascii="宋体" w:hAnsi="宋体" w:cs="宋体" w:eastAsia="宋体" w:hint="default"/>
          <w:sz w:val="24"/>
          <w:szCs w:val="24"/>
        </w:rPr>
        <w:t>、</w:t>
      </w:r>
      <w:r>
        <w:rPr>
          <w:rFonts w:ascii="Arial Narrow" w:hAnsi="Arial Narrow" w:cs="Arial Narrow" w:eastAsia="Arial Narrow" w:hint="default"/>
          <w:sz w:val="24"/>
          <w:szCs w:val="24"/>
        </w:rPr>
        <w:t>2011</w:t>
      </w:r>
      <w:r>
        <w:rPr>
          <w:rFonts w:ascii="Arial Narrow" w:hAnsi="Arial Narrow" w:cs="Arial Narrow" w:eastAsia="Arial Narrow" w:hint="default"/>
          <w:spacing w:val="4"/>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Arial Narrow" w:hAnsi="Arial Narrow" w:cs="Arial Narrow" w:eastAsia="Arial Narrow" w:hint="default"/>
          <w:sz w:val="24"/>
          <w:szCs w:val="24"/>
        </w:rPr>
        <w:t>6</w:t>
      </w:r>
      <w:r>
        <w:rPr>
          <w:rFonts w:ascii="Arial Narrow" w:hAnsi="Arial Narrow" w:cs="Arial Narrow" w:eastAsia="Arial Narrow" w:hint="default"/>
          <w:spacing w:val="4"/>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Arial Narrow" w:hAnsi="Arial Narrow" w:cs="Arial Narrow" w:eastAsia="Arial Narrow" w:hint="default"/>
          <w:sz w:val="24"/>
          <w:szCs w:val="24"/>
        </w:rPr>
        <w:t>17</w:t>
      </w:r>
      <w:r>
        <w:rPr>
          <w:rFonts w:ascii="Arial Narrow" w:hAnsi="Arial Narrow" w:cs="Arial Narrow" w:eastAsia="Arial Narrow" w:hint="default"/>
          <w:spacing w:val="4"/>
          <w:sz w:val="24"/>
          <w:szCs w:val="24"/>
        </w:rPr>
        <w:t> </w:t>
      </w:r>
      <w:r>
        <w:rPr>
          <w:rFonts w:ascii="宋体" w:hAnsi="宋体" w:cs="宋体" w:eastAsia="宋体" w:hint="default"/>
          <w:sz w:val="24"/>
          <w:szCs w:val="24"/>
        </w:rPr>
        <w:t>日，公司第二届董事会第七次会议审议通过了《关于与 </w:t>
      </w:r>
      <w:r>
        <w:rPr>
          <w:rFonts w:ascii="宋体" w:hAnsi="宋体" w:cs="宋体" w:eastAsia="宋体" w:hint="default"/>
          <w:spacing w:val="-7"/>
          <w:sz w:val="24"/>
          <w:szCs w:val="24"/>
        </w:rPr>
        <w:t>英飞电池技术（中国）有限公司共同设立合资企业的议案》。同意公司使用自有</w:t>
      </w:r>
    </w:p>
    <w:p>
      <w:pPr>
        <w:spacing w:after="0" w:line="338" w:lineRule="auto"/>
        <w:jc w:val="both"/>
        <w:rPr>
          <w:rFonts w:ascii="宋体" w:hAnsi="宋体" w:cs="宋体" w:eastAsia="宋体" w:hint="default"/>
          <w:sz w:val="24"/>
          <w:szCs w:val="24"/>
        </w:rPr>
        <w:sectPr>
          <w:pgSz w:w="11910" w:h="16840"/>
          <w:pgMar w:header="747" w:footer="0" w:top="940" w:bottom="280" w:left="900" w:right="940"/>
        </w:sectPr>
      </w:pPr>
    </w:p>
    <w:p>
      <w:pPr>
        <w:spacing w:line="240" w:lineRule="auto" w:before="0"/>
        <w:rPr>
          <w:rFonts w:ascii="宋体" w:hAnsi="宋体" w:cs="宋体" w:eastAsia="宋体" w:hint="default"/>
          <w:sz w:val="20"/>
          <w:szCs w:val="20"/>
        </w:rPr>
      </w:pPr>
    </w:p>
    <w:p>
      <w:pPr>
        <w:spacing w:line="357" w:lineRule="auto" w:before="193"/>
        <w:ind w:left="140" w:right="134" w:firstLine="0"/>
        <w:jc w:val="both"/>
        <w:rPr>
          <w:rFonts w:ascii="宋体" w:hAnsi="宋体" w:cs="宋体" w:eastAsia="宋体" w:hint="default"/>
          <w:sz w:val="24"/>
          <w:szCs w:val="24"/>
        </w:rPr>
      </w:pPr>
      <w:r>
        <w:rPr>
          <w:rFonts w:ascii="宋体" w:hAnsi="宋体" w:cs="宋体" w:eastAsia="宋体" w:hint="default"/>
          <w:spacing w:val="-7"/>
          <w:sz w:val="24"/>
          <w:szCs w:val="24"/>
        </w:rPr>
        <w:t>资金与英飞电池技术（中国）有限公司（以下简称“英飞电池”）在天津共同投</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资设立一家中外合资经营企业，名称暂定为天津绿动能源科技有限公司（以下 </w:t>
      </w:r>
      <w:r>
        <w:rPr>
          <w:rFonts w:ascii="宋体" w:hAnsi="宋体" w:cs="宋体" w:eastAsia="宋体" w:hint="default"/>
          <w:spacing w:val="-7"/>
          <w:sz w:val="24"/>
          <w:szCs w:val="24"/>
        </w:rPr>
        <w:t>简称为“合资公司”），致力于纸电池技术在中国的生产和发展，同时就纸电池</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的生产工艺及相关材料等进行开发，以不断降低纸电池的生产成本，并扩大纸 电池的应用领域和提升市场价值。合资公司注册资本</w:t>
      </w:r>
      <w:r>
        <w:rPr>
          <w:rFonts w:ascii="宋体" w:hAnsi="宋体" w:cs="宋体" w:eastAsia="宋体" w:hint="default"/>
          <w:spacing w:val="-60"/>
          <w:sz w:val="24"/>
          <w:szCs w:val="24"/>
        </w:rPr>
        <w:t> </w:t>
      </w:r>
      <w:r>
        <w:rPr>
          <w:rFonts w:ascii="宋体" w:hAnsi="宋体" w:cs="宋体" w:eastAsia="宋体" w:hint="default"/>
          <w:sz w:val="24"/>
          <w:szCs w:val="24"/>
        </w:rPr>
        <w:t>300</w:t>
      </w:r>
      <w:r>
        <w:rPr>
          <w:rFonts w:ascii="宋体" w:hAnsi="宋体" w:cs="宋体" w:eastAsia="宋体" w:hint="default"/>
          <w:spacing w:val="-60"/>
          <w:sz w:val="24"/>
          <w:szCs w:val="24"/>
        </w:rPr>
        <w:t> </w:t>
      </w:r>
      <w:r>
        <w:rPr>
          <w:rFonts w:ascii="宋体" w:hAnsi="宋体" w:cs="宋体" w:eastAsia="宋体" w:hint="default"/>
          <w:sz w:val="24"/>
          <w:szCs w:val="24"/>
        </w:rPr>
        <w:t>万美元，其中公司出</w:t>
      </w:r>
      <w:r>
        <w:rPr>
          <w:rFonts w:ascii="宋体" w:hAnsi="宋体" w:cs="宋体" w:eastAsia="宋体" w:hint="default"/>
          <w:sz w:val="24"/>
          <w:szCs w:val="24"/>
        </w:rPr>
        <w:t> 资</w:t>
      </w:r>
      <w:r>
        <w:rPr>
          <w:rFonts w:ascii="宋体" w:hAnsi="宋体" w:cs="宋体" w:eastAsia="宋体" w:hint="default"/>
          <w:spacing w:val="-58"/>
          <w:sz w:val="24"/>
          <w:szCs w:val="24"/>
        </w:rPr>
        <w:t> </w:t>
      </w:r>
      <w:r>
        <w:rPr>
          <w:rFonts w:ascii="宋体" w:hAnsi="宋体" w:cs="宋体" w:eastAsia="宋体" w:hint="default"/>
          <w:sz w:val="24"/>
          <w:szCs w:val="24"/>
        </w:rPr>
        <w:t>200</w:t>
      </w:r>
      <w:r>
        <w:rPr>
          <w:rFonts w:ascii="宋体" w:hAnsi="宋体" w:cs="宋体" w:eastAsia="宋体" w:hint="default"/>
          <w:spacing w:val="-58"/>
          <w:sz w:val="24"/>
          <w:szCs w:val="24"/>
        </w:rPr>
        <w:t> </w:t>
      </w:r>
      <w:r>
        <w:rPr>
          <w:rFonts w:ascii="宋体" w:hAnsi="宋体" w:cs="宋体" w:eastAsia="宋体" w:hint="default"/>
          <w:spacing w:val="-15"/>
          <w:sz w:val="24"/>
          <w:szCs w:val="24"/>
        </w:rPr>
        <w:t>万美元，占</w:t>
      </w:r>
      <w:r>
        <w:rPr>
          <w:rFonts w:ascii="宋体" w:hAnsi="宋体" w:cs="宋体" w:eastAsia="宋体" w:hint="default"/>
          <w:spacing w:val="-58"/>
          <w:sz w:val="24"/>
          <w:szCs w:val="24"/>
        </w:rPr>
        <w:t> </w:t>
      </w:r>
      <w:r>
        <w:rPr>
          <w:rFonts w:ascii="宋体" w:hAnsi="宋体" w:cs="宋体" w:eastAsia="宋体" w:hint="default"/>
          <w:spacing w:val="-5"/>
          <w:sz w:val="24"/>
          <w:szCs w:val="24"/>
        </w:rPr>
        <w:t>66.67%的股权，英飞电池出资</w:t>
      </w:r>
      <w:r>
        <w:rPr>
          <w:rFonts w:ascii="宋体" w:hAnsi="宋体" w:cs="宋体" w:eastAsia="宋体" w:hint="default"/>
          <w:spacing w:val="-58"/>
          <w:sz w:val="24"/>
          <w:szCs w:val="24"/>
        </w:rPr>
        <w:t> </w:t>
      </w:r>
      <w:r>
        <w:rPr>
          <w:rFonts w:ascii="宋体" w:hAnsi="宋体" w:cs="宋体" w:eastAsia="宋体" w:hint="default"/>
          <w:sz w:val="24"/>
          <w:szCs w:val="24"/>
        </w:rPr>
        <w:t>100</w:t>
      </w:r>
      <w:r>
        <w:rPr>
          <w:rFonts w:ascii="宋体" w:hAnsi="宋体" w:cs="宋体" w:eastAsia="宋体" w:hint="default"/>
          <w:spacing w:val="-58"/>
          <w:sz w:val="24"/>
          <w:szCs w:val="24"/>
        </w:rPr>
        <w:t> </w:t>
      </w:r>
      <w:r>
        <w:rPr>
          <w:rFonts w:ascii="宋体" w:hAnsi="宋体" w:cs="宋体" w:eastAsia="宋体" w:hint="default"/>
          <w:spacing w:val="-15"/>
          <w:sz w:val="24"/>
          <w:szCs w:val="24"/>
        </w:rPr>
        <w:t>万美元，占</w:t>
      </w:r>
      <w:r>
        <w:rPr>
          <w:rFonts w:ascii="宋体" w:hAnsi="宋体" w:cs="宋体" w:eastAsia="宋体" w:hint="default"/>
          <w:spacing w:val="-58"/>
          <w:sz w:val="24"/>
          <w:szCs w:val="24"/>
        </w:rPr>
        <w:t> </w:t>
      </w:r>
      <w:r>
        <w:rPr>
          <w:rFonts w:ascii="宋体" w:hAnsi="宋体" w:cs="宋体" w:eastAsia="宋体" w:hint="default"/>
          <w:sz w:val="24"/>
          <w:szCs w:val="24"/>
        </w:rPr>
        <w:t>33.33%的股权。</w:t>
      </w:r>
    </w:p>
    <w:p>
      <w:pPr>
        <w:spacing w:line="357" w:lineRule="auto" w:before="35"/>
        <w:ind w:left="620" w:right="1944" w:firstLine="0"/>
        <w:jc w:val="left"/>
        <w:rPr>
          <w:rFonts w:ascii="Calibri" w:hAnsi="Calibri" w:cs="Calibri" w:eastAsia="Calibri" w:hint="default"/>
          <w:sz w:val="24"/>
          <w:szCs w:val="24"/>
        </w:rPr>
      </w:pPr>
      <w:r>
        <w:rPr>
          <w:rFonts w:ascii="宋体" w:hAnsi="宋体" w:cs="宋体" w:eastAsia="宋体" w:hint="default"/>
          <w:sz w:val="24"/>
          <w:szCs w:val="24"/>
        </w:rPr>
        <w:t>该公司已经取得《企业法人营业执照》其主要信息如下： 注册号：</w:t>
      </w:r>
      <w:r>
        <w:rPr>
          <w:rFonts w:ascii="Calibri" w:hAnsi="Calibri" w:cs="Calibri" w:eastAsia="Calibri" w:hint="default"/>
          <w:sz w:val="24"/>
          <w:szCs w:val="24"/>
        </w:rPr>
        <w:t>120000400126496</w:t>
      </w:r>
    </w:p>
    <w:p>
      <w:pPr>
        <w:spacing w:line="294" w:lineRule="exact" w:before="0"/>
        <w:ind w:left="620" w:right="385" w:firstLine="0"/>
        <w:jc w:val="left"/>
        <w:rPr>
          <w:rFonts w:ascii="宋体" w:hAnsi="宋体" w:cs="宋体" w:eastAsia="宋体" w:hint="default"/>
          <w:sz w:val="24"/>
          <w:szCs w:val="24"/>
        </w:rPr>
      </w:pPr>
      <w:r>
        <w:rPr>
          <w:rFonts w:ascii="宋体" w:hAnsi="宋体" w:cs="宋体" w:eastAsia="宋体" w:hint="default"/>
          <w:sz w:val="24"/>
          <w:szCs w:val="24"/>
        </w:rPr>
        <w:t>名称：天津绿动能源科技有限公司</w:t>
      </w:r>
    </w:p>
    <w:p>
      <w:pPr>
        <w:spacing w:line="345" w:lineRule="auto" w:before="152"/>
        <w:ind w:left="620" w:right="3743" w:firstLine="0"/>
        <w:jc w:val="left"/>
        <w:rPr>
          <w:rFonts w:ascii="宋体" w:hAnsi="宋体" w:cs="宋体" w:eastAsia="宋体" w:hint="default"/>
          <w:sz w:val="24"/>
          <w:szCs w:val="24"/>
        </w:rPr>
      </w:pPr>
      <w:r>
        <w:rPr>
          <w:rFonts w:ascii="宋体" w:hAnsi="宋体" w:cs="宋体" w:eastAsia="宋体" w:hint="default"/>
          <w:sz w:val="24"/>
          <w:szCs w:val="24"/>
        </w:rPr>
        <w:t>住所：天津北辰经济开发区双川道</w:t>
      </w:r>
      <w:r>
        <w:rPr>
          <w:rFonts w:ascii="宋体" w:hAnsi="宋体" w:cs="宋体" w:eastAsia="宋体" w:hint="default"/>
          <w:spacing w:val="-61"/>
          <w:sz w:val="24"/>
          <w:szCs w:val="24"/>
        </w:rPr>
        <w:t> </w:t>
      </w:r>
      <w:r>
        <w:rPr>
          <w:rFonts w:ascii="Calibri" w:hAnsi="Calibri" w:cs="Calibri" w:eastAsia="Calibri" w:hint="default"/>
          <w:sz w:val="24"/>
          <w:szCs w:val="24"/>
        </w:rPr>
        <w:t>20</w:t>
      </w:r>
      <w:r>
        <w:rPr>
          <w:rFonts w:ascii="Calibri" w:hAnsi="Calibri" w:cs="Calibri" w:eastAsia="Calibri" w:hint="default"/>
          <w:spacing w:val="4"/>
          <w:sz w:val="24"/>
          <w:szCs w:val="24"/>
        </w:rPr>
        <w:t> </w:t>
      </w:r>
      <w:r>
        <w:rPr>
          <w:rFonts w:ascii="宋体" w:hAnsi="宋体" w:cs="宋体" w:eastAsia="宋体" w:hint="default"/>
          <w:sz w:val="24"/>
          <w:szCs w:val="24"/>
        </w:rPr>
        <w:t>号 法定代表人姓名：李莉 注册资本：叁佰万美元 实收资本：注册资本待缴</w:t>
      </w:r>
    </w:p>
    <w:p>
      <w:pPr>
        <w:spacing w:line="357" w:lineRule="auto" w:before="47"/>
        <w:ind w:left="620" w:right="264" w:firstLine="0"/>
        <w:jc w:val="left"/>
        <w:rPr>
          <w:rFonts w:ascii="宋体" w:hAnsi="宋体" w:cs="宋体" w:eastAsia="宋体" w:hint="default"/>
          <w:sz w:val="24"/>
          <w:szCs w:val="24"/>
        </w:rPr>
      </w:pPr>
      <w:r>
        <w:rPr>
          <w:rFonts w:ascii="宋体" w:hAnsi="宋体" w:cs="宋体" w:eastAsia="宋体" w:hint="default"/>
          <w:sz w:val="24"/>
          <w:szCs w:val="24"/>
        </w:rPr>
        <w:t>公司类型：有限责任公司（台港澳与境内合资） 经营范围：纸电池及相关产品研发、生产、销售、技术推广、咨询服务；</w:t>
      </w:r>
    </w:p>
    <w:p>
      <w:pPr>
        <w:spacing w:line="357" w:lineRule="auto" w:before="35"/>
        <w:ind w:left="140" w:right="264" w:firstLine="0"/>
        <w:jc w:val="left"/>
        <w:rPr>
          <w:rFonts w:ascii="宋体" w:hAnsi="宋体" w:cs="宋体" w:eastAsia="宋体" w:hint="default"/>
          <w:sz w:val="24"/>
          <w:szCs w:val="24"/>
        </w:rPr>
      </w:pPr>
      <w:r>
        <w:rPr>
          <w:rFonts w:ascii="宋体" w:hAnsi="宋体" w:cs="宋体" w:eastAsia="宋体" w:hint="default"/>
          <w:sz w:val="24"/>
          <w:szCs w:val="24"/>
        </w:rPr>
        <w:t>与生产产品同类产品的批发、零售、进出口。（以上经营范围涉及行业许可的 凭许可证件，在有效期限内经营，国家有专项专营规定的按规定办理）</w:t>
      </w:r>
    </w:p>
    <w:p>
      <w:pPr>
        <w:spacing w:line="357" w:lineRule="auto" w:before="35"/>
        <w:ind w:left="140" w:right="264" w:firstLine="480"/>
        <w:jc w:val="left"/>
        <w:rPr>
          <w:rFonts w:ascii="宋体" w:hAnsi="宋体" w:cs="宋体" w:eastAsia="宋体" w:hint="default"/>
          <w:sz w:val="24"/>
          <w:szCs w:val="24"/>
        </w:rPr>
      </w:pPr>
      <w:r>
        <w:rPr>
          <w:rFonts w:ascii="宋体" w:hAnsi="宋体" w:cs="宋体" w:eastAsia="宋体" w:hint="default"/>
          <w:sz w:val="24"/>
          <w:szCs w:val="24"/>
        </w:rPr>
        <w:t>（三）报告期内，公司未持有的以公允价值计量的境内外基金、债券、信 托产品、期货、金融衍生工具等金融资产。</w:t>
      </w:r>
    </w:p>
    <w:p>
      <w:pPr>
        <w:spacing w:line="448" w:lineRule="auto" w:before="155"/>
        <w:ind w:left="620" w:right="264" w:firstLine="0"/>
        <w:jc w:val="left"/>
        <w:rPr>
          <w:rFonts w:ascii="宋体" w:hAnsi="宋体" w:cs="宋体" w:eastAsia="宋体" w:hint="default"/>
          <w:sz w:val="24"/>
          <w:szCs w:val="24"/>
        </w:rPr>
      </w:pPr>
      <w:r>
        <w:rPr>
          <w:rFonts w:ascii="宋体" w:hAnsi="宋体" w:cs="宋体" w:eastAsia="宋体" w:hint="default"/>
          <w:sz w:val="24"/>
          <w:szCs w:val="24"/>
        </w:rPr>
        <w:t>十、报告期内，公司不存在对本年度经营计划进行修改和调整的情况。 十一、公司不存在下一期净利润可能为亏损或与上年同期发生大幅度变化</w:t>
      </w:r>
    </w:p>
    <w:p>
      <w:pPr>
        <w:spacing w:line="258"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的情况。</w:t>
      </w:r>
    </w:p>
    <w:p>
      <w:pPr>
        <w:spacing w:line="240" w:lineRule="auto" w:before="11"/>
        <w:rPr>
          <w:rFonts w:ascii="宋体" w:hAnsi="宋体" w:cs="宋体" w:eastAsia="宋体" w:hint="default"/>
          <w:sz w:val="20"/>
          <w:szCs w:val="20"/>
        </w:rPr>
      </w:pPr>
    </w:p>
    <w:p>
      <w:pPr>
        <w:spacing w:line="448" w:lineRule="auto" w:before="0"/>
        <w:ind w:left="620" w:right="3624" w:firstLine="0"/>
        <w:jc w:val="left"/>
        <w:rPr>
          <w:rFonts w:ascii="宋体" w:hAnsi="宋体" w:cs="宋体" w:eastAsia="宋体" w:hint="default"/>
          <w:sz w:val="24"/>
          <w:szCs w:val="24"/>
        </w:rPr>
      </w:pPr>
      <w:r>
        <w:rPr>
          <w:rFonts w:ascii="宋体" w:hAnsi="宋体" w:cs="宋体" w:eastAsia="宋体" w:hint="default"/>
          <w:sz w:val="24"/>
          <w:szCs w:val="24"/>
        </w:rPr>
        <w:t>十二、报告期内公司实施的利润分配方案 1、2011</w:t>
      </w:r>
      <w:r>
        <w:rPr>
          <w:rFonts w:ascii="宋体" w:hAnsi="宋体" w:cs="宋体" w:eastAsia="宋体" w:hint="default"/>
          <w:spacing w:val="-60"/>
          <w:sz w:val="24"/>
          <w:szCs w:val="24"/>
        </w:rPr>
        <w:t> </w:t>
      </w:r>
      <w:r>
        <w:rPr>
          <w:rFonts w:ascii="宋体" w:hAnsi="宋体" w:cs="宋体" w:eastAsia="宋体" w:hint="default"/>
          <w:sz w:val="24"/>
          <w:szCs w:val="24"/>
        </w:rPr>
        <w:t>年上半年利润分配方案</w:t>
      </w:r>
    </w:p>
    <w:p>
      <w:pPr>
        <w:spacing w:line="357" w:lineRule="auto" w:before="65"/>
        <w:ind w:left="140" w:right="133" w:firstLine="480"/>
        <w:jc w:val="both"/>
        <w:rPr>
          <w:rFonts w:ascii="宋体" w:hAnsi="宋体" w:cs="宋体" w:eastAsia="宋体" w:hint="default"/>
          <w:sz w:val="24"/>
          <w:szCs w:val="24"/>
        </w:rPr>
      </w:pPr>
      <w:r>
        <w:rPr>
          <w:rFonts w:ascii="宋体" w:hAnsi="宋体" w:cs="宋体" w:eastAsia="宋体" w:hint="default"/>
          <w:spacing w:val="-3"/>
          <w:sz w:val="24"/>
          <w:szCs w:val="24"/>
        </w:rPr>
        <w:t>经信用中和会计师事务所有限公司审计确认，本公司2011年上半年实现净利</w:t>
      </w:r>
      <w:r>
        <w:rPr>
          <w:rFonts w:ascii="宋体" w:hAnsi="宋体" w:cs="宋体" w:eastAsia="宋体" w:hint="default"/>
          <w:sz w:val="24"/>
          <w:szCs w:val="24"/>
        </w:rPr>
        <w:t> </w:t>
      </w:r>
      <w:r>
        <w:rPr>
          <w:rFonts w:ascii="宋体" w:hAnsi="宋体" w:cs="宋体" w:eastAsia="宋体" w:hint="default"/>
          <w:spacing w:val="5"/>
          <w:sz w:val="24"/>
          <w:szCs w:val="24"/>
        </w:rPr>
        <w:t>润68,875,319.58元（母公司），加上年初未分配利润110,121,027.01元，减</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去已提取的法定盈余公积金6,887,531.96元，截止2011年6月30日可供分配的利</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润为172,108,814.63元。</w:t>
      </w:r>
    </w:p>
    <w:p>
      <w:pPr>
        <w:spacing w:after="0" w:line="357" w:lineRule="auto"/>
        <w:jc w:val="both"/>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357" w:lineRule="auto" w:before="193"/>
        <w:ind w:left="220" w:right="104" w:firstLine="480"/>
        <w:jc w:val="left"/>
        <w:rPr>
          <w:rFonts w:ascii="宋体" w:hAnsi="宋体" w:cs="宋体" w:eastAsia="宋体" w:hint="default"/>
          <w:sz w:val="24"/>
          <w:szCs w:val="24"/>
        </w:rPr>
      </w:pPr>
      <w:r>
        <w:rPr>
          <w:rFonts w:ascii="宋体" w:hAnsi="宋体" w:cs="宋体" w:eastAsia="宋体" w:hint="default"/>
          <w:sz w:val="24"/>
          <w:szCs w:val="24"/>
        </w:rPr>
        <w:t>分配方案为：以截止于2011年6月30日本公司总股本100,000,000股为基数， </w:t>
      </w:r>
      <w:r>
        <w:rPr>
          <w:rFonts w:ascii="宋体" w:hAnsi="宋体" w:cs="宋体" w:eastAsia="宋体" w:hint="default"/>
          <w:spacing w:val="3"/>
          <w:sz w:val="24"/>
          <w:szCs w:val="24"/>
        </w:rPr>
        <w:t>每10股派发人民币10.00元（含税）现金红利，同时拟以2011年6月30日总股本</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100,000,000股为基数，以资本公积金每10 股转增4 股,共计40,000,000</w:t>
      </w:r>
      <w:r>
        <w:rPr>
          <w:rFonts w:ascii="宋体" w:hAnsi="宋体" w:cs="宋体" w:eastAsia="宋体" w:hint="default"/>
          <w:spacing w:val="-36"/>
          <w:sz w:val="24"/>
          <w:szCs w:val="24"/>
        </w:rPr>
        <w:t> </w:t>
      </w:r>
      <w:r>
        <w:rPr>
          <w:rFonts w:ascii="宋体" w:hAnsi="宋体" w:cs="宋体" w:eastAsia="宋体" w:hint="default"/>
          <w:spacing w:val="-16"/>
          <w:sz w:val="24"/>
          <w:szCs w:val="24"/>
        </w:rPr>
        <w:t>股。以</w:t>
      </w:r>
      <w:r>
        <w:rPr>
          <w:rFonts w:ascii="宋体" w:hAnsi="宋体" w:cs="宋体" w:eastAsia="宋体" w:hint="default"/>
          <w:sz w:val="24"/>
          <w:szCs w:val="24"/>
        </w:rPr>
        <w:t> 上方案实施后，公司总股本由100,000,000 股增至140,000,000</w:t>
      </w:r>
      <w:r>
        <w:rPr>
          <w:rFonts w:ascii="宋体" w:hAnsi="宋体" w:cs="宋体" w:eastAsia="宋体" w:hint="default"/>
          <w:spacing w:val="-32"/>
          <w:sz w:val="24"/>
          <w:szCs w:val="24"/>
        </w:rPr>
        <w:t> </w:t>
      </w:r>
      <w:r>
        <w:rPr>
          <w:rFonts w:ascii="宋体" w:hAnsi="宋体" w:cs="宋体" w:eastAsia="宋体" w:hint="default"/>
          <w:spacing w:val="-7"/>
          <w:sz w:val="24"/>
          <w:szCs w:val="24"/>
        </w:rPr>
        <w:t>股。剩余未分配</w:t>
      </w:r>
      <w:r>
        <w:rPr>
          <w:rFonts w:ascii="宋体" w:hAnsi="宋体" w:cs="宋体" w:eastAsia="宋体" w:hint="default"/>
          <w:sz w:val="24"/>
          <w:szCs w:val="24"/>
        </w:rPr>
        <w:t> 利润72,108,814.63 元结转以后年度分配。</w:t>
      </w:r>
    </w:p>
    <w:p>
      <w:pPr>
        <w:spacing w:line="357" w:lineRule="auto" w:before="155"/>
        <w:ind w:left="220" w:right="92" w:firstLine="480"/>
        <w:jc w:val="left"/>
        <w:rPr>
          <w:rFonts w:ascii="宋体" w:hAnsi="宋体" w:cs="宋体" w:eastAsia="宋体" w:hint="default"/>
          <w:sz w:val="24"/>
          <w:szCs w:val="24"/>
        </w:rPr>
      </w:pPr>
      <w:r>
        <w:rPr>
          <w:rFonts w:ascii="宋体" w:hAnsi="宋体" w:cs="宋体" w:eastAsia="宋体" w:hint="default"/>
          <w:sz w:val="24"/>
          <w:szCs w:val="24"/>
        </w:rPr>
        <w:t>本次分配方案已经公司2011年第一次临时股东大会审议通过，并于2011年9</w:t>
      </w:r>
      <w:r>
        <w:rPr>
          <w:rFonts w:ascii="宋体" w:hAnsi="宋体" w:cs="宋体" w:eastAsia="宋体" w:hint="default"/>
          <w:spacing w:val="1"/>
          <w:sz w:val="24"/>
          <w:szCs w:val="24"/>
        </w:rPr>
        <w:t> </w:t>
      </w:r>
      <w:r>
        <w:rPr>
          <w:rFonts w:ascii="宋体" w:hAnsi="宋体" w:cs="宋体" w:eastAsia="宋体" w:hint="default"/>
          <w:sz w:val="24"/>
          <w:szCs w:val="24"/>
        </w:rPr>
        <w:t>月16日实施分配。</w:t>
      </w:r>
    </w:p>
    <w:p>
      <w:pPr>
        <w:spacing w:line="448" w:lineRule="auto" w:before="155"/>
        <w:ind w:left="700" w:right="92" w:firstLine="0"/>
        <w:jc w:val="left"/>
        <w:rPr>
          <w:rFonts w:ascii="宋体" w:hAnsi="宋体" w:cs="宋体" w:eastAsia="宋体" w:hint="default"/>
          <w:sz w:val="24"/>
          <w:szCs w:val="24"/>
        </w:rPr>
      </w:pPr>
      <w:r>
        <w:rPr>
          <w:rFonts w:ascii="宋体" w:hAnsi="宋体" w:cs="宋体" w:eastAsia="宋体" w:hint="default"/>
          <w:sz w:val="24"/>
          <w:szCs w:val="24"/>
        </w:rPr>
        <w:t>2、2011年度利润分配预案 </w:t>
      </w:r>
      <w:r>
        <w:rPr>
          <w:rFonts w:ascii="宋体" w:hAnsi="宋体" w:cs="宋体" w:eastAsia="宋体" w:hint="default"/>
          <w:spacing w:val="3"/>
          <w:sz w:val="24"/>
          <w:szCs w:val="24"/>
        </w:rPr>
        <w:t>经信用中和会计师事务所有限公司审计确认，本公司2011年度实现净利润</w:t>
      </w:r>
      <w:r>
        <w:rPr>
          <w:rFonts w:ascii="宋体" w:hAnsi="宋体" w:cs="宋体" w:eastAsia="宋体" w:hint="default"/>
          <w:sz w:val="24"/>
          <w:szCs w:val="24"/>
        </w:rPr>
      </w:r>
    </w:p>
    <w:p>
      <w:pPr>
        <w:spacing w:line="258" w:lineRule="exact" w:before="0"/>
        <w:ind w:left="220" w:right="92" w:firstLine="0"/>
        <w:jc w:val="left"/>
        <w:rPr>
          <w:rFonts w:ascii="宋体" w:hAnsi="宋体" w:cs="宋体" w:eastAsia="宋体" w:hint="default"/>
          <w:sz w:val="24"/>
          <w:szCs w:val="24"/>
        </w:rPr>
      </w:pPr>
      <w:r>
        <w:rPr>
          <w:rFonts w:ascii="宋体" w:hAnsi="宋体" w:cs="宋体" w:eastAsia="宋体" w:hint="default"/>
          <w:sz w:val="24"/>
          <w:szCs w:val="24"/>
        </w:rPr>
        <w:t>142,543,893.56 </w:t>
      </w:r>
      <w:r>
        <w:rPr>
          <w:rFonts w:ascii="宋体" w:hAnsi="宋体" w:cs="宋体" w:eastAsia="宋体" w:hint="default"/>
          <w:spacing w:val="-32"/>
          <w:sz w:val="24"/>
          <w:szCs w:val="24"/>
        </w:rPr>
        <w:t>元</w:t>
      </w:r>
      <w:r>
        <w:rPr>
          <w:rFonts w:ascii="宋体" w:hAnsi="宋体" w:cs="宋体" w:eastAsia="宋体" w:hint="default"/>
          <w:sz w:val="24"/>
          <w:szCs w:val="24"/>
        </w:rPr>
        <w:t>（母公司</w:t>
      </w:r>
      <w:r>
        <w:rPr>
          <w:rFonts w:ascii="宋体" w:hAnsi="宋体" w:cs="宋体" w:eastAsia="宋体" w:hint="default"/>
          <w:spacing w:val="-120"/>
          <w:sz w:val="24"/>
          <w:szCs w:val="24"/>
        </w:rPr>
        <w:t>）</w:t>
      </w:r>
      <w:r>
        <w:rPr>
          <w:rFonts w:ascii="宋体" w:hAnsi="宋体" w:cs="宋体" w:eastAsia="宋体" w:hint="default"/>
          <w:spacing w:val="-32"/>
          <w:sz w:val="24"/>
          <w:szCs w:val="24"/>
        </w:rPr>
        <w:t>，</w:t>
      </w:r>
      <w:r>
        <w:rPr>
          <w:rFonts w:ascii="宋体" w:hAnsi="宋体" w:cs="宋体" w:eastAsia="宋体" w:hint="default"/>
          <w:sz w:val="24"/>
          <w:szCs w:val="24"/>
        </w:rPr>
        <w:t>加上年初未分配利润110,121,027.01元</w:t>
      </w:r>
      <w:r>
        <w:rPr>
          <w:rFonts w:ascii="宋体" w:hAnsi="宋体" w:cs="宋体" w:eastAsia="宋体" w:hint="default"/>
          <w:spacing w:val="-32"/>
          <w:sz w:val="24"/>
          <w:szCs w:val="24"/>
        </w:rPr>
        <w:t>，</w:t>
      </w:r>
      <w:r>
        <w:rPr>
          <w:rFonts w:ascii="宋体" w:hAnsi="宋体" w:cs="宋体" w:eastAsia="宋体" w:hint="default"/>
          <w:sz w:val="24"/>
          <w:szCs w:val="24"/>
        </w:rPr>
        <w:t>减去已</w:t>
      </w:r>
    </w:p>
    <w:p>
      <w:pPr>
        <w:spacing w:before="152"/>
        <w:ind w:left="220" w:right="92" w:firstLine="0"/>
        <w:jc w:val="left"/>
        <w:rPr>
          <w:rFonts w:ascii="宋体" w:hAnsi="宋体" w:cs="宋体" w:eastAsia="宋体" w:hint="default"/>
          <w:sz w:val="24"/>
          <w:szCs w:val="24"/>
        </w:rPr>
      </w:pPr>
      <w:r>
        <w:rPr>
          <w:rFonts w:ascii="宋体" w:hAnsi="宋体" w:cs="宋体" w:eastAsia="宋体" w:hint="default"/>
          <w:spacing w:val="26"/>
          <w:sz w:val="24"/>
          <w:szCs w:val="24"/>
        </w:rPr>
        <w:t>提取的法定盈余公积金 </w:t>
      </w:r>
      <w:r>
        <w:rPr>
          <w:rFonts w:ascii="宋体" w:hAnsi="宋体" w:cs="宋体" w:eastAsia="宋体" w:hint="default"/>
          <w:sz w:val="24"/>
          <w:szCs w:val="24"/>
        </w:rPr>
        <w:t>14,254,389.36</w:t>
      </w:r>
      <w:r>
        <w:rPr>
          <w:rFonts w:ascii="宋体" w:hAnsi="宋体" w:cs="宋体" w:eastAsia="宋体" w:hint="default"/>
          <w:spacing w:val="75"/>
          <w:sz w:val="24"/>
          <w:szCs w:val="24"/>
        </w:rPr>
        <w:t> </w:t>
      </w:r>
      <w:r>
        <w:rPr>
          <w:rFonts w:ascii="宋体" w:hAnsi="宋体" w:cs="宋体" w:eastAsia="宋体" w:hint="default"/>
          <w:spacing w:val="26"/>
          <w:sz w:val="24"/>
          <w:szCs w:val="24"/>
        </w:rPr>
        <w:t>元，减去本年度已分配的净利润</w:t>
      </w:r>
      <w:r>
        <w:rPr>
          <w:rFonts w:ascii="宋体" w:hAnsi="宋体" w:cs="宋体" w:eastAsia="宋体" w:hint="default"/>
          <w:spacing w:val="-91"/>
          <w:sz w:val="24"/>
          <w:szCs w:val="24"/>
        </w:rPr>
        <w:t> </w:t>
      </w:r>
      <w:r>
        <w:rPr>
          <w:rFonts w:ascii="宋体" w:hAnsi="宋体" w:cs="宋体" w:eastAsia="宋体" w:hint="default"/>
          <w:sz w:val="24"/>
          <w:szCs w:val="24"/>
        </w:rPr>
      </w:r>
    </w:p>
    <w:p>
      <w:pPr>
        <w:spacing w:line="448" w:lineRule="auto" w:before="152"/>
        <w:ind w:left="700" w:right="105" w:hanging="480"/>
        <w:jc w:val="left"/>
        <w:rPr>
          <w:rFonts w:ascii="宋体" w:hAnsi="宋体" w:cs="宋体" w:eastAsia="宋体" w:hint="default"/>
          <w:sz w:val="24"/>
          <w:szCs w:val="24"/>
        </w:rPr>
      </w:pPr>
      <w:r>
        <w:rPr>
          <w:rFonts w:ascii="宋体" w:hAnsi="宋体" w:cs="宋体" w:eastAsia="宋体" w:hint="default"/>
          <w:spacing w:val="-4"/>
          <w:sz w:val="24"/>
          <w:szCs w:val="24"/>
        </w:rPr>
        <w:t>100,000,000元，，截止2012年12月31日可供分配的利润为</w:t>
      </w:r>
      <w:r>
        <w:rPr>
          <w:rFonts w:ascii="宋体" w:hAnsi="宋体" w:cs="宋体" w:eastAsia="宋体" w:hint="default"/>
          <w:sz w:val="24"/>
          <w:szCs w:val="24"/>
        </w:rPr>
        <w:t> 138,410,531.21</w:t>
      </w:r>
      <w:r>
        <w:rPr>
          <w:rFonts w:ascii="宋体" w:hAnsi="宋体" w:cs="宋体" w:eastAsia="宋体" w:hint="default"/>
          <w:spacing w:val="19"/>
          <w:sz w:val="24"/>
          <w:szCs w:val="24"/>
        </w:rPr>
        <w:t> </w:t>
      </w:r>
      <w:r>
        <w:rPr>
          <w:rFonts w:ascii="宋体" w:hAnsi="宋体" w:cs="宋体" w:eastAsia="宋体" w:hint="default"/>
          <w:sz w:val="24"/>
          <w:szCs w:val="24"/>
        </w:rPr>
        <w:t>元。</w:t>
      </w:r>
      <w:r>
        <w:rPr>
          <w:rFonts w:ascii="宋体" w:hAnsi="宋体" w:cs="宋体" w:eastAsia="宋体" w:hint="default"/>
          <w:sz w:val="24"/>
          <w:szCs w:val="24"/>
        </w:rPr>
        <w:t> 拟以截止于2011年12月31日本公司总股本140,000,000股为基数，每10股派</w:t>
      </w:r>
    </w:p>
    <w:p>
      <w:pPr>
        <w:spacing w:line="258" w:lineRule="exact" w:before="0"/>
        <w:ind w:left="220" w:right="92" w:firstLine="0"/>
        <w:jc w:val="left"/>
        <w:rPr>
          <w:rFonts w:ascii="宋体" w:hAnsi="宋体" w:cs="宋体" w:eastAsia="宋体" w:hint="default"/>
          <w:sz w:val="24"/>
          <w:szCs w:val="24"/>
        </w:rPr>
      </w:pPr>
      <w:r>
        <w:rPr>
          <w:rFonts w:ascii="宋体" w:hAnsi="宋体" w:cs="宋体" w:eastAsia="宋体" w:hint="default"/>
          <w:sz w:val="24"/>
          <w:szCs w:val="24"/>
        </w:rPr>
        <w:t>发人民币7.00元（含税）现金红利。</w:t>
      </w:r>
    </w:p>
    <w:p>
      <w:pPr>
        <w:spacing w:line="240" w:lineRule="auto" w:before="11"/>
        <w:rPr>
          <w:rFonts w:ascii="宋体" w:hAnsi="宋体" w:cs="宋体" w:eastAsia="宋体" w:hint="default"/>
          <w:sz w:val="20"/>
          <w:szCs w:val="20"/>
        </w:rPr>
      </w:pPr>
    </w:p>
    <w:p>
      <w:pPr>
        <w:spacing w:line="448" w:lineRule="auto" w:before="0"/>
        <w:ind w:left="700" w:right="464" w:firstLine="0"/>
        <w:jc w:val="left"/>
        <w:rPr>
          <w:rFonts w:ascii="宋体" w:hAnsi="宋体" w:cs="宋体" w:eastAsia="宋体" w:hint="default"/>
          <w:sz w:val="24"/>
          <w:szCs w:val="24"/>
        </w:rPr>
      </w:pPr>
      <w:r>
        <w:rPr>
          <w:rFonts w:ascii="宋体" w:hAnsi="宋体" w:cs="宋体" w:eastAsia="宋体" w:hint="default"/>
          <w:sz w:val="24"/>
          <w:szCs w:val="24"/>
        </w:rPr>
        <w:t>以上方案实施后，剩余未分配利润40,410,531.21元结转以后年度分配。 3、公司前三年现金分红情况：</w:t>
      </w:r>
    </w:p>
    <w:tbl>
      <w:tblPr>
        <w:tblW w:w="0" w:type="auto"/>
        <w:jc w:val="left"/>
        <w:tblInd w:w="107" w:type="dxa"/>
        <w:tblLayout w:type="fixed"/>
        <w:tblCellMar>
          <w:top w:w="0" w:type="dxa"/>
          <w:left w:w="0" w:type="dxa"/>
          <w:bottom w:w="0" w:type="dxa"/>
          <w:right w:w="0" w:type="dxa"/>
        </w:tblCellMar>
        <w:tblLook w:val="01E0"/>
      </w:tblPr>
      <w:tblGrid>
        <w:gridCol w:w="1987"/>
        <w:gridCol w:w="2244"/>
        <w:gridCol w:w="2245"/>
        <w:gridCol w:w="2046"/>
      </w:tblGrid>
      <w:tr>
        <w:trPr>
          <w:trHeight w:val="554" w:hRule="exact"/>
        </w:trPr>
        <w:tc>
          <w:tcPr>
            <w:tcW w:w="19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4"/>
              <w:ind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24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21" w:lineRule="exact"/>
              <w:ind w:left="72" w:right="0"/>
              <w:jc w:val="center"/>
              <w:rPr>
                <w:rFonts w:ascii="宋体" w:hAnsi="宋体" w:cs="宋体" w:eastAsia="宋体" w:hint="default"/>
                <w:sz w:val="21"/>
                <w:szCs w:val="21"/>
              </w:rPr>
            </w:pPr>
            <w:r>
              <w:rPr>
                <w:rFonts w:ascii="宋体" w:hAnsi="宋体" w:cs="宋体" w:eastAsia="宋体" w:hint="default"/>
                <w:sz w:val="21"/>
                <w:szCs w:val="21"/>
              </w:rPr>
              <w:t>现金分红金额（含税）</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元</w:t>
            </w:r>
          </w:p>
        </w:tc>
        <w:tc>
          <w:tcPr>
            <w:tcW w:w="224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84"/>
              <w:ind w:right="30"/>
              <w:jc w:val="right"/>
              <w:rPr>
                <w:rFonts w:ascii="宋体" w:hAnsi="宋体" w:cs="宋体" w:eastAsia="宋体" w:hint="default"/>
                <w:sz w:val="21"/>
                <w:szCs w:val="21"/>
              </w:rPr>
            </w:pPr>
            <w:r>
              <w:rPr>
                <w:rFonts w:ascii="宋体" w:hAnsi="宋体" w:cs="宋体" w:eastAsia="宋体" w:hint="default"/>
                <w:sz w:val="21"/>
                <w:szCs w:val="21"/>
              </w:rPr>
              <w:t>分红年度净利润（元）</w:t>
            </w:r>
          </w:p>
        </w:tc>
        <w:tc>
          <w:tcPr>
            <w:tcW w:w="204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21" w:lineRule="exact"/>
              <w:ind w:right="1"/>
              <w:jc w:val="center"/>
              <w:rPr>
                <w:rFonts w:ascii="宋体" w:hAnsi="宋体" w:cs="宋体" w:eastAsia="宋体" w:hint="default"/>
                <w:sz w:val="21"/>
                <w:szCs w:val="21"/>
              </w:rPr>
            </w:pPr>
            <w:r>
              <w:rPr>
                <w:rFonts w:ascii="宋体" w:hAnsi="宋体" w:cs="宋体" w:eastAsia="宋体" w:hint="default"/>
                <w:sz w:val="21"/>
                <w:szCs w:val="21"/>
              </w:rPr>
              <w:t>占分红年度净利润</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的比例（%）</w:t>
            </w:r>
          </w:p>
        </w:tc>
      </w:tr>
      <w:tr>
        <w:trPr>
          <w:trHeight w:val="283" w:hRule="exact"/>
        </w:trPr>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0"/>
              <w:jc w:val="center"/>
              <w:rPr>
                <w:rFonts w:ascii="宋体" w:hAnsi="宋体" w:cs="宋体" w:eastAsia="宋体" w:hint="default"/>
                <w:sz w:val="21"/>
                <w:szCs w:val="21"/>
              </w:rPr>
            </w:pPr>
            <w:r>
              <w:rPr>
                <w:rFonts w:ascii="宋体" w:hAnsi="宋体" w:cs="宋体" w:eastAsia="宋体" w:hint="default"/>
                <w:sz w:val="21"/>
                <w:szCs w:val="21"/>
              </w:rPr>
              <w:t>2008年</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100"/>
              <w:jc w:val="right"/>
              <w:rPr>
                <w:rFonts w:ascii="宋体" w:hAnsi="宋体" w:cs="宋体" w:eastAsia="宋体" w:hint="default"/>
                <w:sz w:val="21"/>
                <w:szCs w:val="21"/>
              </w:rPr>
            </w:pPr>
            <w:r>
              <w:rPr>
                <w:rFonts w:ascii="宋体"/>
                <w:spacing w:val="-1"/>
                <w:sz w:val="21"/>
              </w:rPr>
              <w:t>20,250,000.00</w:t>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100"/>
              <w:jc w:val="right"/>
              <w:rPr>
                <w:rFonts w:ascii="宋体" w:hAnsi="宋体" w:cs="宋体" w:eastAsia="宋体" w:hint="default"/>
                <w:sz w:val="21"/>
                <w:szCs w:val="21"/>
              </w:rPr>
            </w:pPr>
            <w:r>
              <w:rPr>
                <w:rFonts w:ascii="宋体"/>
                <w:spacing w:val="-1"/>
                <w:sz w:val="21"/>
              </w:rPr>
              <w:t>48,210,306.40</w:t>
            </w:r>
          </w:p>
        </w:tc>
        <w:tc>
          <w:tcPr>
            <w:tcW w:w="2046"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100"/>
              <w:jc w:val="right"/>
              <w:rPr>
                <w:rFonts w:ascii="宋体" w:hAnsi="宋体" w:cs="宋体" w:eastAsia="宋体" w:hint="default"/>
                <w:sz w:val="21"/>
                <w:szCs w:val="21"/>
              </w:rPr>
            </w:pPr>
            <w:r>
              <w:rPr>
                <w:rFonts w:ascii="宋体"/>
                <w:spacing w:val="-1"/>
                <w:sz w:val="21"/>
              </w:rPr>
              <w:t>42.00%</w:t>
            </w:r>
          </w:p>
        </w:tc>
      </w:tr>
      <w:tr>
        <w:trPr>
          <w:trHeight w:val="282" w:hRule="exact"/>
        </w:trPr>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2009年</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30,000,000.00</w:t>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61,400,800.69</w:t>
            </w:r>
          </w:p>
        </w:tc>
        <w:tc>
          <w:tcPr>
            <w:tcW w:w="20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48.86%</w:t>
            </w:r>
          </w:p>
        </w:tc>
      </w:tr>
      <w:tr>
        <w:trPr>
          <w:trHeight w:val="282" w:hRule="exact"/>
        </w:trPr>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2010年</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0.00</w:t>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81,720,835.99</w:t>
            </w:r>
          </w:p>
        </w:tc>
        <w:tc>
          <w:tcPr>
            <w:tcW w:w="20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1"/>
              <w:jc w:val="right"/>
              <w:rPr>
                <w:rFonts w:ascii="宋体" w:hAnsi="宋体" w:cs="宋体" w:eastAsia="宋体" w:hint="default"/>
                <w:sz w:val="21"/>
                <w:szCs w:val="21"/>
              </w:rPr>
            </w:pPr>
            <w:r>
              <w:rPr>
                <w:rFonts w:ascii="宋体"/>
                <w:spacing w:val="-1"/>
                <w:sz w:val="21"/>
              </w:rPr>
              <w:t>0.00%</w:t>
            </w:r>
            <w:r>
              <w:rPr>
                <w:rFonts w:ascii="宋体"/>
                <w:sz w:val="21"/>
              </w:rPr>
            </w:r>
          </w:p>
        </w:tc>
      </w:tr>
    </w:tbl>
    <w:p>
      <w:pPr>
        <w:spacing w:after="0" w:line="223" w:lineRule="exact"/>
        <w:jc w:val="right"/>
        <w:rPr>
          <w:rFonts w:ascii="宋体" w:hAnsi="宋体" w:cs="宋体" w:eastAsia="宋体" w:hint="default"/>
          <w:sz w:val="21"/>
          <w:szCs w:val="21"/>
        </w:rPr>
        <w:sectPr>
          <w:pgSz w:w="11910" w:h="16840"/>
          <w:pgMar w:header="747" w:footer="0" w:top="940" w:bottom="280" w:left="158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before="1"/>
        <w:ind w:left="3088" w:right="3344" w:firstLine="0"/>
        <w:jc w:val="left"/>
        <w:rPr>
          <w:rFonts w:ascii="宋体" w:hAnsi="宋体" w:cs="宋体" w:eastAsia="宋体" w:hint="default"/>
          <w:sz w:val="32"/>
          <w:szCs w:val="32"/>
        </w:rPr>
      </w:pPr>
      <w:r>
        <w:rPr>
          <w:rFonts w:ascii="宋体" w:hAnsi="宋体" w:cs="宋体" w:eastAsia="宋体" w:hint="default"/>
          <w:b/>
          <w:bCs/>
          <w:sz w:val="32"/>
          <w:szCs w:val="32"/>
        </w:rPr>
        <w:t>第四节</w:t>
      </w:r>
      <w:r>
        <w:rPr>
          <w:rFonts w:ascii="宋体" w:hAnsi="宋体" w:cs="宋体" w:eastAsia="宋体" w:hint="default"/>
          <w:b/>
          <w:bCs/>
          <w:spacing w:val="-1"/>
          <w:sz w:val="32"/>
          <w:szCs w:val="32"/>
        </w:rPr>
        <w:t> </w:t>
      </w:r>
      <w:r>
        <w:rPr>
          <w:rFonts w:ascii="宋体" w:hAnsi="宋体" w:cs="宋体" w:eastAsia="宋体" w:hint="default"/>
          <w:b/>
          <w:bCs/>
          <w:sz w:val="32"/>
          <w:szCs w:val="32"/>
        </w:rPr>
        <w:t>重要事项</w:t>
      </w:r>
      <w:r>
        <w:rPr>
          <w:rFonts w:ascii="宋体" w:hAnsi="宋体" w:cs="宋体" w:eastAsia="宋体" w:hint="default"/>
          <w:sz w:val="32"/>
          <w:szCs w:val="32"/>
        </w:rPr>
      </w:r>
    </w:p>
    <w:p>
      <w:pPr>
        <w:spacing w:line="357" w:lineRule="auto" w:before="218"/>
        <w:ind w:left="620" w:right="3344" w:firstLine="0"/>
        <w:jc w:val="left"/>
        <w:rPr>
          <w:rFonts w:ascii="宋体" w:hAnsi="宋体" w:cs="宋体" w:eastAsia="宋体" w:hint="default"/>
          <w:sz w:val="24"/>
          <w:szCs w:val="24"/>
        </w:rPr>
      </w:pPr>
      <w:r>
        <w:rPr>
          <w:rFonts w:ascii="宋体" w:hAnsi="宋体" w:cs="宋体" w:eastAsia="宋体" w:hint="default"/>
          <w:sz w:val="24"/>
          <w:szCs w:val="24"/>
        </w:rPr>
        <w:t>一、重大诉讼、仲裁事项 报告期内，公司无重大诉讼、仲裁事项。 二、破产相关事项： 报告期内，公司无破产重组相关事项 三、重大资产收购、出售、合并事项 报告期内，公司无重大资产收购、出售、合并事项。 四、股权激励计划事项 报告期内，公司无股权激励计划事项。 五、重大关联交易事项</w:t>
      </w:r>
    </w:p>
    <w:p>
      <w:pPr>
        <w:spacing w:line="357" w:lineRule="auto" w:before="35"/>
        <w:ind w:left="140" w:right="1043" w:firstLine="480"/>
        <w:jc w:val="left"/>
        <w:rPr>
          <w:rFonts w:ascii="宋体" w:hAnsi="宋体" w:cs="宋体" w:eastAsia="宋体" w:hint="default"/>
          <w:sz w:val="24"/>
          <w:szCs w:val="24"/>
        </w:rPr>
      </w:pPr>
      <w:r>
        <w:rPr>
          <w:rFonts w:ascii="宋体" w:hAnsi="宋体" w:cs="宋体" w:eastAsia="宋体" w:hint="default"/>
          <w:spacing w:val="-3"/>
          <w:sz w:val="24"/>
          <w:szCs w:val="24"/>
        </w:rPr>
        <w:t>报告期内，公司未新增关联交易事项，亦不存在与关联方发生重大关联交易</w:t>
      </w:r>
      <w:r>
        <w:rPr>
          <w:rFonts w:ascii="宋体" w:hAnsi="宋体" w:cs="宋体" w:eastAsia="宋体" w:hint="default"/>
          <w:sz w:val="24"/>
          <w:szCs w:val="24"/>
        </w:rPr>
        <w:t> 的情况，不存在损害公司和中小股东利益的行为。</w:t>
      </w:r>
    </w:p>
    <w:p>
      <w:pPr>
        <w:spacing w:line="357" w:lineRule="auto" w:before="36"/>
        <w:ind w:left="620" w:right="3584" w:firstLine="0"/>
        <w:jc w:val="left"/>
        <w:rPr>
          <w:rFonts w:ascii="宋体" w:hAnsi="宋体" w:cs="宋体" w:eastAsia="宋体" w:hint="default"/>
          <w:sz w:val="24"/>
          <w:szCs w:val="24"/>
        </w:rPr>
      </w:pPr>
      <w:r>
        <w:rPr>
          <w:rFonts w:ascii="宋体" w:hAnsi="宋体" w:cs="宋体" w:eastAsia="宋体" w:hint="default"/>
          <w:sz w:val="24"/>
          <w:szCs w:val="24"/>
        </w:rPr>
        <w:t>六、担保事项 报告期内，公司无对外担保事项发生。 七、证券投资事项 报告期内，公司无证券投资事项发生。 八、控股股东及其他关联方非经营性资金占用情况</w:t>
      </w:r>
    </w:p>
    <w:p>
      <w:pPr>
        <w:spacing w:line="357" w:lineRule="auto" w:before="35"/>
        <w:ind w:left="620" w:right="2144" w:firstLine="0"/>
        <w:jc w:val="left"/>
        <w:rPr>
          <w:rFonts w:ascii="宋体" w:hAnsi="宋体" w:cs="宋体" w:eastAsia="宋体" w:hint="default"/>
          <w:sz w:val="24"/>
          <w:szCs w:val="24"/>
        </w:rPr>
      </w:pPr>
      <w:r>
        <w:rPr>
          <w:rFonts w:ascii="宋体" w:hAnsi="宋体" w:cs="宋体" w:eastAsia="宋体" w:hint="default"/>
          <w:sz w:val="24"/>
          <w:szCs w:val="24"/>
        </w:rPr>
        <w:t>报告期内，公司无控股股东及其他关联方非经营资金占用情况。 九、重大合同及其履行情况</w:t>
      </w:r>
    </w:p>
    <w:p>
      <w:pPr>
        <w:spacing w:line="357" w:lineRule="auto" w:before="35"/>
        <w:ind w:left="140" w:right="0" w:firstLine="480"/>
        <w:jc w:val="left"/>
        <w:rPr>
          <w:rFonts w:ascii="宋体" w:hAnsi="宋体" w:cs="宋体" w:eastAsia="宋体" w:hint="default"/>
          <w:sz w:val="24"/>
          <w:szCs w:val="24"/>
        </w:rPr>
      </w:pPr>
      <w:r>
        <w:rPr>
          <w:rFonts w:ascii="宋体" w:hAnsi="宋体" w:cs="宋体" w:eastAsia="宋体" w:hint="default"/>
          <w:spacing w:val="-7"/>
          <w:sz w:val="24"/>
          <w:szCs w:val="24"/>
        </w:rPr>
        <w:t>（一）报告期内，公司未发生或以前期间发生但延续到报告期的托管、承包、</w:t>
      </w:r>
      <w:r>
        <w:rPr>
          <w:rFonts w:ascii="宋体" w:hAnsi="宋体" w:cs="宋体" w:eastAsia="宋体" w:hint="default"/>
          <w:sz w:val="24"/>
          <w:szCs w:val="24"/>
        </w:rPr>
        <w:t> 租赁其他公司资产或其他公司托管、承包、租赁公司资产的重大事项。</w:t>
      </w:r>
    </w:p>
    <w:p>
      <w:pPr>
        <w:spacing w:line="357" w:lineRule="auto" w:before="35"/>
        <w:ind w:left="620" w:right="4544" w:firstLine="0"/>
        <w:jc w:val="left"/>
        <w:rPr>
          <w:rFonts w:ascii="宋体" w:hAnsi="宋体" w:cs="宋体" w:eastAsia="宋体" w:hint="default"/>
          <w:sz w:val="24"/>
          <w:szCs w:val="24"/>
        </w:rPr>
      </w:pPr>
      <w:r>
        <w:rPr>
          <w:rFonts w:ascii="宋体" w:hAnsi="宋体" w:cs="宋体" w:eastAsia="宋体" w:hint="default"/>
          <w:sz w:val="24"/>
          <w:szCs w:val="24"/>
        </w:rPr>
        <w:t>（二）报告期内，公司对外担保合同情况 报告期内，公司无对外担保。</w:t>
      </w:r>
    </w:p>
    <w:p>
      <w:pPr>
        <w:spacing w:before="35"/>
        <w:ind w:left="620" w:right="1043" w:firstLine="0"/>
        <w:jc w:val="left"/>
        <w:rPr>
          <w:rFonts w:ascii="宋体" w:hAnsi="宋体" w:cs="宋体" w:eastAsia="宋体" w:hint="default"/>
          <w:sz w:val="24"/>
          <w:szCs w:val="24"/>
        </w:rPr>
      </w:pPr>
      <w:r>
        <w:rPr>
          <w:rFonts w:ascii="宋体" w:hAnsi="宋体" w:cs="宋体" w:eastAsia="宋体" w:hint="default"/>
          <w:sz w:val="24"/>
          <w:szCs w:val="24"/>
        </w:rPr>
        <w:t>（三）报告期内，公司未发生委托他人进行现金资产管理事项。</w:t>
      </w:r>
    </w:p>
    <w:p>
      <w:pPr>
        <w:spacing w:line="357" w:lineRule="auto" w:before="152"/>
        <w:ind w:left="620" w:right="4544" w:firstLine="0"/>
        <w:jc w:val="left"/>
        <w:rPr>
          <w:rFonts w:ascii="宋体" w:hAnsi="宋体" w:cs="宋体" w:eastAsia="宋体" w:hint="default"/>
          <w:sz w:val="24"/>
          <w:szCs w:val="24"/>
        </w:rPr>
      </w:pPr>
      <w:r>
        <w:rPr>
          <w:rFonts w:ascii="宋体" w:hAnsi="宋体" w:cs="宋体" w:eastAsia="宋体" w:hint="default"/>
          <w:sz w:val="24"/>
          <w:szCs w:val="24"/>
        </w:rPr>
        <w:t>（四）报告期日常经营重大合同的情况： 1、重大采购合同</w:t>
      </w:r>
    </w:p>
    <w:p>
      <w:pPr>
        <w:spacing w:line="240" w:lineRule="auto" w:before="9"/>
        <w:rPr>
          <w:rFonts w:ascii="宋体" w:hAnsi="宋体" w:cs="宋体" w:eastAsia="宋体" w:hint="default"/>
          <w:sz w:val="5"/>
          <w:szCs w:val="5"/>
        </w:rPr>
      </w:pPr>
    </w:p>
    <w:tbl>
      <w:tblPr>
        <w:tblW w:w="0" w:type="auto"/>
        <w:jc w:val="left"/>
        <w:tblInd w:w="444" w:type="dxa"/>
        <w:tblLayout w:type="fixed"/>
        <w:tblCellMar>
          <w:top w:w="0" w:type="dxa"/>
          <w:left w:w="0" w:type="dxa"/>
          <w:bottom w:w="0" w:type="dxa"/>
          <w:right w:w="0" w:type="dxa"/>
        </w:tblCellMar>
        <w:tblLook w:val="01E0"/>
      </w:tblPr>
      <w:tblGrid>
        <w:gridCol w:w="710"/>
        <w:gridCol w:w="3970"/>
        <w:gridCol w:w="2268"/>
        <w:gridCol w:w="1984"/>
      </w:tblGrid>
      <w:tr>
        <w:trPr>
          <w:trHeight w:val="283" w:hRule="exact"/>
        </w:trPr>
        <w:tc>
          <w:tcPr>
            <w:tcW w:w="71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供应商</w:t>
            </w:r>
            <w:r>
              <w:rPr>
                <w:rFonts w:ascii="宋体" w:hAnsi="宋体" w:cs="宋体" w:eastAsia="宋体" w:hint="default"/>
                <w:sz w:val="21"/>
                <w:szCs w:val="21"/>
              </w:rPr>
            </w:r>
          </w:p>
        </w:tc>
        <w:tc>
          <w:tcPr>
            <w:tcW w:w="226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合同内容</w:t>
            </w:r>
            <w:r>
              <w:rPr>
                <w:rFonts w:ascii="宋体" w:hAnsi="宋体" w:cs="宋体" w:eastAsia="宋体" w:hint="default"/>
                <w:sz w:val="21"/>
                <w:szCs w:val="21"/>
              </w:rPr>
            </w:r>
          </w:p>
        </w:tc>
        <w:tc>
          <w:tcPr>
            <w:tcW w:w="198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签订日期</w:t>
            </w:r>
            <w:r>
              <w:rPr>
                <w:rFonts w:ascii="宋体" w:hAnsi="宋体" w:cs="宋体" w:eastAsia="宋体" w:hint="default"/>
                <w:sz w:val="21"/>
                <w:szCs w:val="21"/>
              </w:rPr>
            </w:r>
          </w:p>
        </w:tc>
      </w:tr>
      <w:tr>
        <w:trPr>
          <w:trHeight w:val="55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w:t>
            </w:r>
          </w:p>
        </w:tc>
        <w:tc>
          <w:tcPr>
            <w:tcW w:w="39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台湾鸿发国际科技股份有限公司</w:t>
            </w:r>
          </w:p>
          <w:p>
            <w:pPr>
              <w:pStyle w:val="TableParagraph"/>
              <w:spacing w:line="240" w:lineRule="auto" w:before="32"/>
              <w:ind w:left="103" w:right="0"/>
              <w:jc w:val="left"/>
              <w:rPr>
                <w:rFonts w:ascii="Arial Narrow" w:hAnsi="Arial Narrow" w:cs="Arial Narrow" w:eastAsia="Arial Narrow" w:hint="default"/>
                <w:sz w:val="24"/>
                <w:szCs w:val="24"/>
              </w:rPr>
            </w:pPr>
            <w:r>
              <w:rPr>
                <w:rFonts w:ascii="Arial Narrow"/>
                <w:sz w:val="24"/>
              </w:rPr>
              <w:t>Henry Machinery</w:t>
            </w:r>
            <w:r>
              <w:rPr>
                <w:rFonts w:ascii="Arial Narrow"/>
                <w:spacing w:val="-1"/>
                <w:sz w:val="24"/>
              </w:rPr>
              <w:t> </w:t>
            </w:r>
            <w:r>
              <w:rPr>
                <w:rFonts w:ascii="Arial Narrow"/>
                <w:sz w:val="24"/>
              </w:rPr>
              <w:t>Co.,Ltd</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6" w:right="0"/>
              <w:jc w:val="center"/>
              <w:rPr>
                <w:rFonts w:ascii="宋体" w:hAnsi="宋体" w:cs="宋体" w:eastAsia="宋体" w:hint="default"/>
                <w:sz w:val="21"/>
                <w:szCs w:val="21"/>
              </w:rPr>
            </w:pPr>
            <w:r>
              <w:rPr>
                <w:rFonts w:ascii="宋体" w:hAnsi="宋体" w:cs="宋体" w:eastAsia="宋体" w:hint="default"/>
                <w:sz w:val="21"/>
                <w:szCs w:val="21"/>
              </w:rPr>
              <w:t>三方《采购框架协议》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1910" w:h="16840"/>
          <w:pgMar w:header="747" w:footer="0" w:top="940" w:bottom="280" w:left="1660" w:right="7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804" w:type="dxa"/>
        <w:tblLayout w:type="fixed"/>
        <w:tblCellMar>
          <w:top w:w="0" w:type="dxa"/>
          <w:left w:w="0" w:type="dxa"/>
          <w:bottom w:w="0" w:type="dxa"/>
          <w:right w:w="0" w:type="dxa"/>
        </w:tblCellMar>
        <w:tblLook w:val="01E0"/>
      </w:tblPr>
      <w:tblGrid>
        <w:gridCol w:w="710"/>
        <w:gridCol w:w="3970"/>
        <w:gridCol w:w="2268"/>
        <w:gridCol w:w="1984"/>
      </w:tblGrid>
      <w:tr>
        <w:trPr>
          <w:trHeight w:val="59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sz w:val="21"/>
              </w:rPr>
              <w:t>2</w:t>
            </w:r>
          </w:p>
        </w:tc>
        <w:tc>
          <w:tcPr>
            <w:tcW w:w="397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台湾鑫星机械工业有限公司</w:t>
            </w:r>
          </w:p>
          <w:p>
            <w:pPr>
              <w:pStyle w:val="TableParagraph"/>
              <w:spacing w:line="240" w:lineRule="auto" w:before="36"/>
              <w:ind w:left="103" w:right="0"/>
              <w:jc w:val="left"/>
              <w:rPr>
                <w:rFonts w:ascii="Arial Narrow" w:hAnsi="Arial Narrow" w:cs="Arial Narrow" w:eastAsia="Arial Narrow" w:hint="default"/>
                <w:sz w:val="24"/>
                <w:szCs w:val="24"/>
              </w:rPr>
            </w:pPr>
            <w:r>
              <w:rPr>
                <w:rFonts w:ascii="Arial Narrow"/>
                <w:sz w:val="24"/>
              </w:rPr>
              <w:t>Henry Machinery</w:t>
            </w:r>
            <w:r>
              <w:rPr>
                <w:rFonts w:ascii="Arial Narrow"/>
                <w:spacing w:val="-1"/>
                <w:sz w:val="24"/>
              </w:rPr>
              <w:t> </w:t>
            </w:r>
            <w:r>
              <w:rPr>
                <w:rFonts w:ascii="Arial Narrow"/>
                <w:sz w:val="24"/>
              </w:rPr>
              <w:t>Co.,Ltd</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46" w:right="0"/>
              <w:jc w:val="center"/>
              <w:rPr>
                <w:rFonts w:ascii="宋体" w:hAnsi="宋体" w:cs="宋体" w:eastAsia="宋体" w:hint="default"/>
                <w:sz w:val="21"/>
                <w:szCs w:val="21"/>
              </w:rPr>
            </w:pPr>
            <w:r>
              <w:rPr>
                <w:rFonts w:ascii="宋体" w:hAnsi="宋体" w:cs="宋体" w:eastAsia="宋体" w:hint="default"/>
                <w:sz w:val="21"/>
                <w:szCs w:val="21"/>
              </w:rPr>
              <w:t>三方《采购框架协议》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70"/>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3</w:t>
            </w:r>
          </w:p>
        </w:tc>
        <w:tc>
          <w:tcPr>
            <w:tcW w:w="39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天津金戈钣金厂</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《委托加工协议》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70"/>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3"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4</w:t>
            </w:r>
          </w:p>
        </w:tc>
        <w:tc>
          <w:tcPr>
            <w:tcW w:w="39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北京赛捷图文设备有限公司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《框架采购协议》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3"/>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line="275" w:lineRule="exact" w:before="0"/>
        <w:ind w:left="980" w:right="744" w:firstLine="0"/>
        <w:jc w:val="left"/>
        <w:rPr>
          <w:rFonts w:ascii="宋体" w:hAnsi="宋体" w:cs="宋体" w:eastAsia="宋体" w:hint="default"/>
          <w:sz w:val="24"/>
          <w:szCs w:val="24"/>
        </w:rPr>
      </w:pPr>
      <w:r>
        <w:rPr>
          <w:rFonts w:ascii="宋体" w:hAnsi="宋体" w:cs="宋体" w:eastAsia="宋体" w:hint="default"/>
          <w:sz w:val="24"/>
          <w:szCs w:val="24"/>
        </w:rPr>
        <w:t>2、重大销售合同</w:t>
      </w:r>
    </w:p>
    <w:p>
      <w:pPr>
        <w:spacing w:before="152"/>
        <w:ind w:left="980" w:right="744" w:firstLine="0"/>
        <w:jc w:val="left"/>
        <w:rPr>
          <w:rFonts w:ascii="宋体" w:hAnsi="宋体" w:cs="宋体" w:eastAsia="宋体" w:hint="default"/>
          <w:sz w:val="24"/>
          <w:szCs w:val="24"/>
        </w:rPr>
      </w:pPr>
      <w:r>
        <w:rPr>
          <w:rFonts w:ascii="宋体" w:hAnsi="宋体" w:cs="宋体" w:eastAsia="宋体" w:hint="default"/>
          <w:sz w:val="24"/>
          <w:szCs w:val="24"/>
        </w:rPr>
        <w:t>截止报告期末，正在履行的重大销售合同如下：</w:t>
      </w:r>
    </w:p>
    <w:p>
      <w:pPr>
        <w:spacing w:line="240" w:lineRule="auto" w:before="9"/>
        <w:rPr>
          <w:rFonts w:ascii="宋体" w:hAnsi="宋体" w:cs="宋体" w:eastAsia="宋体" w:hint="default"/>
          <w:sz w:val="14"/>
          <w:szCs w:val="14"/>
        </w:rPr>
      </w:pPr>
    </w:p>
    <w:tbl>
      <w:tblPr>
        <w:tblW w:w="0" w:type="auto"/>
        <w:jc w:val="left"/>
        <w:tblInd w:w="114" w:type="dxa"/>
        <w:tblLayout w:type="fixed"/>
        <w:tblCellMar>
          <w:top w:w="0" w:type="dxa"/>
          <w:left w:w="0" w:type="dxa"/>
          <w:bottom w:w="0" w:type="dxa"/>
          <w:right w:w="0" w:type="dxa"/>
        </w:tblCellMar>
        <w:tblLook w:val="01E0"/>
      </w:tblPr>
      <w:tblGrid>
        <w:gridCol w:w="704"/>
        <w:gridCol w:w="3204"/>
        <w:gridCol w:w="2676"/>
        <w:gridCol w:w="1266"/>
        <w:gridCol w:w="1195"/>
      </w:tblGrid>
      <w:tr>
        <w:trPr>
          <w:trHeight w:val="567" w:hRule="exact"/>
        </w:trPr>
        <w:tc>
          <w:tcPr>
            <w:tcW w:w="704" w:type="dxa"/>
            <w:tcBorders>
              <w:top w:val="single" w:sz="12" w:space="0" w:color="000000"/>
              <w:left w:val="single" w:sz="12" w:space="0" w:color="000000"/>
              <w:bottom w:val="single" w:sz="6" w:space="0" w:color="000000"/>
              <w:right w:val="single" w:sz="6" w:space="0" w:color="000000"/>
            </w:tcBorders>
            <w:shd w:val="clear" w:color="auto" w:fill="F1F1F1"/>
          </w:tcPr>
          <w:p>
            <w:pPr>
              <w:pStyle w:val="TableParagraph"/>
              <w:spacing w:line="240" w:lineRule="auto" w:before="100"/>
              <w:ind w:right="5"/>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204" w:type="dxa"/>
            <w:tcBorders>
              <w:top w:val="single" w:sz="12" w:space="0" w:color="000000"/>
              <w:left w:val="single" w:sz="6" w:space="0" w:color="000000"/>
              <w:bottom w:val="single" w:sz="6" w:space="0" w:color="000000"/>
              <w:right w:val="single" w:sz="6" w:space="0" w:color="000000"/>
            </w:tcBorders>
            <w:shd w:val="clear" w:color="auto" w:fill="F1F1F1"/>
          </w:tcPr>
          <w:p>
            <w:pPr>
              <w:pStyle w:val="TableParagraph"/>
              <w:spacing w:line="240" w:lineRule="auto" w:before="100"/>
              <w:ind w:left="2" w:right="0"/>
              <w:jc w:val="center"/>
              <w:rPr>
                <w:rFonts w:ascii="宋体" w:hAnsi="宋体" w:cs="宋体" w:eastAsia="宋体" w:hint="default"/>
                <w:sz w:val="21"/>
                <w:szCs w:val="21"/>
              </w:rPr>
            </w:pPr>
            <w:r>
              <w:rPr>
                <w:rFonts w:ascii="宋体" w:hAnsi="宋体" w:cs="宋体" w:eastAsia="宋体" w:hint="default"/>
                <w:b/>
                <w:bCs/>
                <w:sz w:val="21"/>
                <w:szCs w:val="21"/>
              </w:rPr>
              <w:t>买方</w:t>
            </w:r>
            <w:r>
              <w:rPr>
                <w:rFonts w:ascii="宋体" w:hAnsi="宋体" w:cs="宋体" w:eastAsia="宋体" w:hint="default"/>
                <w:sz w:val="21"/>
                <w:szCs w:val="21"/>
              </w:rPr>
            </w:r>
          </w:p>
        </w:tc>
        <w:tc>
          <w:tcPr>
            <w:tcW w:w="2676" w:type="dxa"/>
            <w:tcBorders>
              <w:top w:val="single" w:sz="12" w:space="0" w:color="000000"/>
              <w:left w:val="single" w:sz="6" w:space="0" w:color="000000"/>
              <w:bottom w:val="single" w:sz="6" w:space="0" w:color="000000"/>
              <w:right w:val="single" w:sz="6" w:space="0" w:color="000000"/>
            </w:tcBorders>
            <w:shd w:val="clear" w:color="auto" w:fill="F1F1F1"/>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b/>
                <w:bCs/>
                <w:sz w:val="21"/>
                <w:szCs w:val="21"/>
              </w:rPr>
              <w:t>销售内容</w:t>
            </w:r>
            <w:r>
              <w:rPr>
                <w:rFonts w:ascii="宋体" w:hAnsi="宋体" w:cs="宋体" w:eastAsia="宋体" w:hint="default"/>
                <w:sz w:val="21"/>
                <w:szCs w:val="21"/>
              </w:rPr>
            </w:r>
          </w:p>
        </w:tc>
        <w:tc>
          <w:tcPr>
            <w:tcW w:w="1266" w:type="dxa"/>
            <w:tcBorders>
              <w:top w:val="single" w:sz="12" w:space="0" w:color="000000"/>
              <w:left w:val="single" w:sz="6" w:space="0" w:color="000000"/>
              <w:bottom w:val="single" w:sz="6" w:space="0" w:color="000000"/>
              <w:right w:val="single" w:sz="6" w:space="0" w:color="000000"/>
            </w:tcBorders>
            <w:shd w:val="clear" w:color="auto" w:fill="F1F1F1"/>
          </w:tcPr>
          <w:p>
            <w:pPr>
              <w:pStyle w:val="TableParagraph"/>
              <w:spacing w:line="240" w:lineRule="auto" w:before="100"/>
              <w:ind w:left="203" w:right="0"/>
              <w:jc w:val="left"/>
              <w:rPr>
                <w:rFonts w:ascii="宋体" w:hAnsi="宋体" w:cs="宋体" w:eastAsia="宋体" w:hint="default"/>
                <w:sz w:val="21"/>
                <w:szCs w:val="21"/>
              </w:rPr>
            </w:pPr>
            <w:r>
              <w:rPr>
                <w:rFonts w:ascii="宋体" w:hAnsi="宋体" w:cs="宋体" w:eastAsia="宋体" w:hint="default"/>
                <w:b/>
                <w:bCs/>
                <w:sz w:val="21"/>
                <w:szCs w:val="21"/>
              </w:rPr>
              <w:t>签约时间</w:t>
            </w:r>
            <w:r>
              <w:rPr>
                <w:rFonts w:ascii="宋体" w:hAnsi="宋体" w:cs="宋体" w:eastAsia="宋体" w:hint="default"/>
                <w:sz w:val="21"/>
                <w:szCs w:val="21"/>
              </w:rPr>
            </w:r>
          </w:p>
        </w:tc>
        <w:tc>
          <w:tcPr>
            <w:tcW w:w="1195" w:type="dxa"/>
            <w:tcBorders>
              <w:top w:val="single" w:sz="12" w:space="0" w:color="000000"/>
              <w:left w:val="single" w:sz="6" w:space="0" w:color="000000"/>
              <w:bottom w:val="single" w:sz="6" w:space="0" w:color="000000"/>
              <w:right w:val="single" w:sz="12" w:space="0" w:color="000000"/>
            </w:tcBorders>
            <w:shd w:val="clear" w:color="auto" w:fill="F1F1F1"/>
          </w:tcPr>
          <w:p>
            <w:pPr>
              <w:pStyle w:val="TableParagraph"/>
              <w:spacing w:line="238" w:lineRule="exact"/>
              <w:ind w:left="237" w:right="0"/>
              <w:jc w:val="left"/>
              <w:rPr>
                <w:rFonts w:ascii="宋体" w:hAnsi="宋体" w:cs="宋体" w:eastAsia="宋体" w:hint="default"/>
                <w:sz w:val="21"/>
                <w:szCs w:val="21"/>
              </w:rPr>
            </w:pPr>
            <w:r>
              <w:rPr>
                <w:rFonts w:ascii="宋体" w:hAnsi="宋体" w:cs="宋体" w:eastAsia="宋体" w:hint="default"/>
                <w:b/>
                <w:bCs/>
                <w:sz w:val="21"/>
                <w:szCs w:val="21"/>
              </w:rPr>
              <w:t>合同金额</w:t>
            </w:r>
            <w:r>
              <w:rPr>
                <w:rFonts w:ascii="宋体" w:hAnsi="宋体" w:cs="宋体" w:eastAsia="宋体" w:hint="default"/>
                <w:sz w:val="21"/>
                <w:szCs w:val="21"/>
              </w:rPr>
            </w:r>
          </w:p>
          <w:p>
            <w:pPr>
              <w:pStyle w:val="TableParagraph"/>
              <w:spacing w:line="274" w:lineRule="exact"/>
              <w:ind w:left="237"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r>
      <w:tr>
        <w:trPr>
          <w:trHeight w:val="559"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7"/>
              <w:jc w:val="center"/>
              <w:rPr>
                <w:rFonts w:ascii="宋体" w:hAnsi="宋体" w:cs="宋体" w:eastAsia="宋体" w:hint="default"/>
                <w:sz w:val="24"/>
                <w:szCs w:val="24"/>
              </w:rPr>
            </w:pPr>
            <w:r>
              <w:rPr>
                <w:rFonts w:ascii="宋体"/>
                <w:sz w:val="24"/>
              </w:rPr>
              <w:t>1</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河南春达彩印包装有限公司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平压平自动烫金模切机、平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压平自动模切机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2010-02-28</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1"/>
              <w:ind w:right="89"/>
              <w:jc w:val="right"/>
              <w:rPr>
                <w:rFonts w:ascii="宋体" w:hAnsi="宋体" w:cs="宋体" w:eastAsia="宋体" w:hint="default"/>
                <w:sz w:val="21"/>
                <w:szCs w:val="21"/>
              </w:rPr>
            </w:pPr>
            <w:r>
              <w:rPr>
                <w:rFonts w:ascii="宋体"/>
                <w:spacing w:val="-1"/>
                <w:sz w:val="21"/>
              </w:rPr>
              <w:t>1,450.00</w:t>
            </w:r>
          </w:p>
        </w:tc>
      </w:tr>
      <w:tr>
        <w:trPr>
          <w:trHeight w:val="832"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4"/>
              <w:ind w:right="7"/>
              <w:jc w:val="center"/>
              <w:rPr>
                <w:rFonts w:ascii="宋体" w:hAnsi="宋体" w:cs="宋体" w:eastAsia="宋体" w:hint="default"/>
                <w:sz w:val="24"/>
                <w:szCs w:val="24"/>
              </w:rPr>
            </w:pPr>
            <w:r>
              <w:rPr>
                <w:rFonts w:ascii="宋体"/>
                <w:sz w:val="24"/>
              </w:rPr>
              <w:t>2</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深圳劲嘉彩印集团股份有限公司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平压平自动全清废模切机、</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pacing w:val="-6"/>
                <w:sz w:val="21"/>
                <w:szCs w:val="21"/>
              </w:rPr>
              <w:t>双机组烫金模切机、平压平</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全息自动烫金机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2010-10-26</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1,016.00</w:t>
            </w:r>
          </w:p>
        </w:tc>
      </w:tr>
      <w:tr>
        <w:trPr>
          <w:trHeight w:val="833"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sz w:val="21"/>
              </w:rPr>
              <w:t>3</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浙江华红印务有限公司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平压平自动全息烫金模切</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机、平压平自动模切机、双</w:t>
            </w:r>
            <w:r>
              <w:rPr>
                <w:rFonts w:ascii="宋体" w:hAnsi="宋体" w:cs="宋体" w:eastAsia="宋体" w:hint="default"/>
                <w:sz w:val="21"/>
                <w:szCs w:val="21"/>
              </w:rPr>
              <w:t> 机组烫金模切机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2010-11-28</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990.00</w:t>
            </w:r>
          </w:p>
        </w:tc>
      </w:tr>
      <w:tr>
        <w:trPr>
          <w:trHeight w:val="559"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1"/>
              <w:ind w:right="5"/>
              <w:jc w:val="center"/>
              <w:rPr>
                <w:rFonts w:ascii="宋体" w:hAnsi="宋体" w:cs="宋体" w:eastAsia="宋体" w:hint="default"/>
                <w:sz w:val="21"/>
                <w:szCs w:val="21"/>
              </w:rPr>
            </w:pPr>
            <w:r>
              <w:rPr>
                <w:rFonts w:ascii="宋体"/>
                <w:sz w:val="21"/>
              </w:rPr>
              <w:t>4</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大亚科技股份有限公司丹阳印务</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双机组烫金模切机、平压平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自动清废模切机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2011-01-30</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1"/>
              <w:ind w:right="88"/>
              <w:jc w:val="right"/>
              <w:rPr>
                <w:rFonts w:ascii="宋体" w:hAnsi="宋体" w:cs="宋体" w:eastAsia="宋体" w:hint="default"/>
                <w:sz w:val="21"/>
                <w:szCs w:val="21"/>
              </w:rPr>
            </w:pPr>
            <w:r>
              <w:rPr>
                <w:rFonts w:ascii="宋体"/>
                <w:spacing w:val="-1"/>
                <w:sz w:val="21"/>
              </w:rPr>
              <w:t>1,130.00</w:t>
            </w:r>
          </w:p>
        </w:tc>
      </w:tr>
      <w:tr>
        <w:trPr>
          <w:trHeight w:val="832"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sz w:val="21"/>
              </w:rPr>
              <w:t>5</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深圳新宏泽包装有限公司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平压平自动清废模切机、平</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pacing w:val="-6"/>
                <w:sz w:val="21"/>
                <w:szCs w:val="21"/>
              </w:rPr>
              <w:t>压平自动烫金机、平压平自</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动全息烫金机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2011-03-31</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616.00</w:t>
            </w:r>
          </w:p>
        </w:tc>
      </w:tr>
      <w:tr>
        <w:trPr>
          <w:trHeight w:val="355"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5"/>
              <w:jc w:val="center"/>
              <w:rPr>
                <w:rFonts w:ascii="宋体" w:hAnsi="宋体" w:cs="宋体" w:eastAsia="宋体" w:hint="default"/>
                <w:sz w:val="21"/>
                <w:szCs w:val="21"/>
              </w:rPr>
            </w:pPr>
            <w:r>
              <w:rPr>
                <w:rFonts w:ascii="宋体"/>
                <w:sz w:val="21"/>
              </w:rPr>
              <w:t>6</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云南省玉溪市科技彩印有限公司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卷筒纸机组式烫金机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53" w:right="0"/>
              <w:jc w:val="left"/>
              <w:rPr>
                <w:rFonts w:ascii="宋体" w:hAnsi="宋体" w:cs="宋体" w:eastAsia="宋体" w:hint="default"/>
                <w:sz w:val="21"/>
                <w:szCs w:val="21"/>
              </w:rPr>
            </w:pPr>
            <w:r>
              <w:rPr>
                <w:rFonts w:ascii="宋体"/>
                <w:sz w:val="21"/>
              </w:rPr>
              <w:t>2011-3-31</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8"/>
              <w:jc w:val="right"/>
              <w:rPr>
                <w:rFonts w:ascii="宋体" w:hAnsi="宋体" w:cs="宋体" w:eastAsia="宋体" w:hint="default"/>
                <w:sz w:val="21"/>
                <w:szCs w:val="21"/>
              </w:rPr>
            </w:pPr>
            <w:r>
              <w:rPr>
                <w:rFonts w:ascii="宋体"/>
                <w:spacing w:val="-1"/>
                <w:sz w:val="21"/>
              </w:rPr>
              <w:t>900.00</w:t>
            </w:r>
            <w:r>
              <w:rPr>
                <w:rFonts w:ascii="宋体"/>
                <w:sz w:val="21"/>
              </w:rPr>
            </w:r>
          </w:p>
        </w:tc>
      </w:tr>
      <w:tr>
        <w:trPr>
          <w:trHeight w:val="833"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sz w:val="21"/>
              </w:rPr>
              <w:t>7</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深圳市三宇纸品包装有限公司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双机组烫金模切机、平压平</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pacing w:val="-6"/>
                <w:sz w:val="21"/>
                <w:szCs w:val="21"/>
              </w:rPr>
              <w:t>自动全息烫金机、平压平自</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动清废模切机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05" w:right="0"/>
              <w:jc w:val="left"/>
              <w:rPr>
                <w:rFonts w:ascii="宋体" w:hAnsi="宋体" w:cs="宋体" w:eastAsia="宋体" w:hint="default"/>
                <w:sz w:val="21"/>
                <w:szCs w:val="21"/>
              </w:rPr>
            </w:pPr>
            <w:r>
              <w:rPr>
                <w:rFonts w:ascii="宋体"/>
                <w:sz w:val="21"/>
              </w:rPr>
              <w:t>2011-4-7</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698.00</w:t>
            </w:r>
          </w:p>
        </w:tc>
      </w:tr>
      <w:tr>
        <w:trPr>
          <w:trHeight w:val="559"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1"/>
              <w:ind w:right="5"/>
              <w:jc w:val="center"/>
              <w:rPr>
                <w:rFonts w:ascii="宋体" w:hAnsi="宋体" w:cs="宋体" w:eastAsia="宋体" w:hint="default"/>
                <w:sz w:val="21"/>
                <w:szCs w:val="21"/>
              </w:rPr>
            </w:pPr>
            <w:r>
              <w:rPr>
                <w:rFonts w:ascii="宋体"/>
                <w:sz w:val="21"/>
              </w:rPr>
              <w:t>8</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深圳劲嘉彩印集团股份有限公司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双机组烫金模切机、双机组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烫金模切机、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53" w:right="0"/>
              <w:jc w:val="left"/>
              <w:rPr>
                <w:rFonts w:ascii="宋体" w:hAnsi="宋体" w:cs="宋体" w:eastAsia="宋体" w:hint="default"/>
                <w:sz w:val="21"/>
                <w:szCs w:val="21"/>
              </w:rPr>
            </w:pPr>
            <w:r>
              <w:rPr>
                <w:rFonts w:ascii="宋体"/>
                <w:sz w:val="21"/>
              </w:rPr>
              <w:t>2011-7-12</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1"/>
              <w:ind w:right="89"/>
              <w:jc w:val="right"/>
              <w:rPr>
                <w:rFonts w:ascii="宋体" w:hAnsi="宋体" w:cs="宋体" w:eastAsia="宋体" w:hint="default"/>
                <w:sz w:val="21"/>
                <w:szCs w:val="21"/>
              </w:rPr>
            </w:pPr>
            <w:r>
              <w:rPr>
                <w:rFonts w:ascii="宋体"/>
                <w:spacing w:val="-1"/>
                <w:sz w:val="21"/>
              </w:rPr>
              <w:t>533.00</w:t>
            </w:r>
          </w:p>
        </w:tc>
      </w:tr>
      <w:tr>
        <w:trPr>
          <w:trHeight w:val="832"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sz w:val="21"/>
              </w:rPr>
              <w:t>9</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江苏朗晖印务有限公司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双机组烫金模切机、平压平</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pacing w:val="-6"/>
                <w:sz w:val="21"/>
                <w:szCs w:val="21"/>
              </w:rPr>
              <w:t>自动全息烫金机、平压平自</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动清废模切机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2011-10-12</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738.00</w:t>
            </w:r>
          </w:p>
        </w:tc>
      </w:tr>
      <w:tr>
        <w:trPr>
          <w:trHeight w:val="355"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sz w:val="21"/>
              </w:rPr>
              <w:t>10</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广州功祤印刷设备有限公司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平压平自动烫金机、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sz w:val="21"/>
              </w:rPr>
              <w:t>2011-10-19</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8"/>
              <w:jc w:val="right"/>
              <w:rPr>
                <w:rFonts w:ascii="宋体" w:hAnsi="宋体" w:cs="宋体" w:eastAsia="宋体" w:hint="default"/>
                <w:sz w:val="21"/>
                <w:szCs w:val="21"/>
              </w:rPr>
            </w:pPr>
            <w:r>
              <w:rPr>
                <w:rFonts w:ascii="宋体"/>
                <w:sz w:val="21"/>
              </w:rPr>
              <w:t>680.00</w:t>
            </w:r>
          </w:p>
        </w:tc>
      </w:tr>
      <w:tr>
        <w:trPr>
          <w:trHeight w:val="355"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sz w:val="21"/>
              </w:rPr>
              <w:t>11</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武汉市新特装潢印刷有限公司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双机组烫金模切机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sz w:val="21"/>
              </w:rPr>
              <w:t>2011-11-19</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8"/>
              <w:jc w:val="right"/>
              <w:rPr>
                <w:rFonts w:ascii="宋体" w:hAnsi="宋体" w:cs="宋体" w:eastAsia="宋体" w:hint="default"/>
                <w:sz w:val="21"/>
                <w:szCs w:val="21"/>
              </w:rPr>
            </w:pPr>
            <w:r>
              <w:rPr>
                <w:rFonts w:ascii="宋体"/>
                <w:sz w:val="21"/>
              </w:rPr>
              <w:t>720.00</w:t>
            </w:r>
          </w:p>
        </w:tc>
      </w:tr>
      <w:tr>
        <w:trPr>
          <w:trHeight w:val="355" w:hRule="exact"/>
        </w:trPr>
        <w:tc>
          <w:tcPr>
            <w:tcW w:w="704"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sz w:val="21"/>
              </w:rPr>
              <w:t>12</w:t>
            </w:r>
          </w:p>
        </w:tc>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贵州永吉印务股份有限公司</w:t>
            </w:r>
          </w:p>
        </w:tc>
        <w:tc>
          <w:tcPr>
            <w:tcW w:w="267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双机组烫金模切机</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sz w:val="21"/>
              </w:rPr>
              <w:t>2011-11-24</w:t>
            </w:r>
          </w:p>
        </w:tc>
        <w:tc>
          <w:tcPr>
            <w:tcW w:w="119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8"/>
              <w:jc w:val="right"/>
              <w:rPr>
                <w:rFonts w:ascii="宋体" w:hAnsi="宋体" w:cs="宋体" w:eastAsia="宋体" w:hint="default"/>
                <w:sz w:val="21"/>
                <w:szCs w:val="21"/>
              </w:rPr>
            </w:pPr>
            <w:r>
              <w:rPr>
                <w:rFonts w:ascii="宋体"/>
                <w:sz w:val="21"/>
              </w:rPr>
              <w:t>720.00</w:t>
            </w:r>
          </w:p>
        </w:tc>
      </w:tr>
      <w:tr>
        <w:trPr>
          <w:trHeight w:val="363" w:hRule="exact"/>
        </w:trPr>
        <w:tc>
          <w:tcPr>
            <w:tcW w:w="704"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sz w:val="21"/>
              </w:rPr>
              <w:t>13</w:t>
            </w:r>
          </w:p>
        </w:tc>
        <w:tc>
          <w:tcPr>
            <w:tcW w:w="3204"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安徽安泰新型包装材料有限公司</w:t>
            </w:r>
          </w:p>
        </w:tc>
        <w:tc>
          <w:tcPr>
            <w:tcW w:w="2676"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双机组烫金模切机</w:t>
            </w:r>
          </w:p>
        </w:tc>
        <w:tc>
          <w:tcPr>
            <w:tcW w:w="1266"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sz w:val="21"/>
              </w:rPr>
              <w:t>2011-10-10</w:t>
            </w:r>
          </w:p>
        </w:tc>
        <w:tc>
          <w:tcPr>
            <w:tcW w:w="1195"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right="88"/>
              <w:jc w:val="right"/>
              <w:rPr>
                <w:rFonts w:ascii="宋体" w:hAnsi="宋体" w:cs="宋体" w:eastAsia="宋体" w:hint="default"/>
                <w:sz w:val="21"/>
                <w:szCs w:val="21"/>
              </w:rPr>
            </w:pPr>
            <w:r>
              <w:rPr>
                <w:rFonts w:ascii="宋体"/>
                <w:sz w:val="21"/>
              </w:rPr>
              <w:t>960.00</w:t>
            </w:r>
          </w:p>
        </w:tc>
      </w:tr>
    </w:tbl>
    <w:p>
      <w:pPr>
        <w:spacing w:line="292" w:lineRule="exact" w:before="0"/>
        <w:ind w:left="980" w:right="744" w:firstLine="0"/>
        <w:jc w:val="left"/>
        <w:rPr>
          <w:rFonts w:ascii="宋体" w:hAnsi="宋体" w:cs="宋体" w:eastAsia="宋体" w:hint="default"/>
          <w:sz w:val="24"/>
          <w:szCs w:val="24"/>
        </w:rPr>
      </w:pPr>
      <w:r>
        <w:rPr>
          <w:rFonts w:ascii="宋体" w:hAnsi="宋体" w:cs="宋体" w:eastAsia="宋体" w:hint="default"/>
          <w:sz w:val="24"/>
          <w:szCs w:val="24"/>
        </w:rPr>
        <w:t>注：以上为金额在</w:t>
      </w:r>
      <w:r>
        <w:rPr>
          <w:rFonts w:ascii="宋体" w:hAnsi="宋体" w:cs="宋体" w:eastAsia="宋体" w:hint="default"/>
          <w:spacing w:val="-63"/>
          <w:sz w:val="24"/>
          <w:szCs w:val="24"/>
        </w:rPr>
        <w:t> </w:t>
      </w:r>
      <w:r>
        <w:rPr>
          <w:rFonts w:ascii="Arial Narrow" w:hAnsi="Arial Narrow" w:cs="Arial Narrow" w:eastAsia="Arial Narrow" w:hint="default"/>
          <w:sz w:val="24"/>
          <w:szCs w:val="24"/>
        </w:rPr>
        <w:t>500.00</w:t>
      </w:r>
      <w:r>
        <w:rPr>
          <w:rFonts w:ascii="Arial Narrow" w:hAnsi="Arial Narrow" w:cs="Arial Narrow" w:eastAsia="Arial Narrow" w:hint="default"/>
          <w:spacing w:val="2"/>
          <w:sz w:val="24"/>
          <w:szCs w:val="24"/>
        </w:rPr>
        <w:t> </w:t>
      </w:r>
      <w:r>
        <w:rPr>
          <w:rFonts w:ascii="宋体" w:hAnsi="宋体" w:cs="宋体" w:eastAsia="宋体" w:hint="default"/>
          <w:sz w:val="24"/>
          <w:szCs w:val="24"/>
        </w:rPr>
        <w:t>万元以上的重大销售合同。</w:t>
      </w:r>
    </w:p>
    <w:p>
      <w:pPr>
        <w:spacing w:before="136"/>
        <w:ind w:left="980" w:right="744" w:firstLine="0"/>
        <w:jc w:val="left"/>
        <w:rPr>
          <w:rFonts w:ascii="宋体" w:hAnsi="宋体" w:cs="宋体" w:eastAsia="宋体" w:hint="default"/>
          <w:sz w:val="24"/>
          <w:szCs w:val="24"/>
        </w:rPr>
      </w:pPr>
      <w:r>
        <w:rPr>
          <w:rFonts w:ascii="宋体" w:hAnsi="宋体" w:cs="宋体" w:eastAsia="宋体" w:hint="default"/>
          <w:sz w:val="24"/>
          <w:szCs w:val="24"/>
        </w:rPr>
        <w:t>截止报告期末，上述合同履行情况如下：</w:t>
      </w:r>
    </w:p>
    <w:p>
      <w:pPr>
        <w:spacing w:line="240" w:lineRule="auto" w:before="4"/>
        <w:rPr>
          <w:rFonts w:ascii="宋体" w:hAnsi="宋体" w:cs="宋体" w:eastAsia="宋体" w:hint="default"/>
          <w:sz w:val="9"/>
          <w:szCs w:val="9"/>
        </w:rPr>
      </w:pPr>
    </w:p>
    <w:p>
      <w:pPr>
        <w:spacing w:before="35"/>
        <w:ind w:left="0" w:right="1257"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388" w:type="dxa"/>
        <w:tblLayout w:type="fixed"/>
        <w:tblCellMar>
          <w:top w:w="0" w:type="dxa"/>
          <w:left w:w="0" w:type="dxa"/>
          <w:bottom w:w="0" w:type="dxa"/>
          <w:right w:w="0" w:type="dxa"/>
        </w:tblCellMar>
        <w:tblLook w:val="01E0"/>
      </w:tblPr>
      <w:tblGrid>
        <w:gridCol w:w="1912"/>
        <w:gridCol w:w="1236"/>
        <w:gridCol w:w="1210"/>
        <w:gridCol w:w="1380"/>
        <w:gridCol w:w="1380"/>
        <w:gridCol w:w="1381"/>
      </w:tblGrid>
      <w:tr>
        <w:trPr>
          <w:trHeight w:val="323" w:hRule="exact"/>
        </w:trPr>
        <w:tc>
          <w:tcPr>
            <w:tcW w:w="1912" w:type="dxa"/>
            <w:tcBorders>
              <w:top w:val="single" w:sz="12" w:space="0" w:color="000000"/>
              <w:left w:val="single" w:sz="12" w:space="0" w:color="000000"/>
              <w:bottom w:val="single" w:sz="6" w:space="0" w:color="000000"/>
              <w:right w:val="single" w:sz="6" w:space="0" w:color="000000"/>
            </w:tcBorders>
            <w:shd w:val="clear" w:color="auto" w:fill="E6E6E6"/>
          </w:tcPr>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236" w:type="dxa"/>
            <w:tcBorders>
              <w:top w:val="single" w:sz="12" w:space="0" w:color="000000"/>
              <w:left w:val="single" w:sz="6" w:space="0" w:color="000000"/>
              <w:bottom w:val="single" w:sz="6" w:space="0" w:color="000000"/>
              <w:right w:val="single" w:sz="6" w:space="0" w:color="000000"/>
            </w:tcBorders>
            <w:shd w:val="clear" w:color="auto" w:fill="E6E6E6"/>
          </w:tcPr>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合同数量</w:t>
            </w:r>
            <w:r>
              <w:rPr>
                <w:rFonts w:ascii="宋体" w:hAnsi="宋体" w:cs="宋体" w:eastAsia="宋体" w:hint="default"/>
                <w:sz w:val="21"/>
                <w:szCs w:val="21"/>
              </w:rPr>
            </w:r>
          </w:p>
        </w:tc>
        <w:tc>
          <w:tcPr>
            <w:tcW w:w="1210" w:type="dxa"/>
            <w:tcBorders>
              <w:top w:val="single" w:sz="12" w:space="0" w:color="000000"/>
              <w:left w:val="single" w:sz="6" w:space="0" w:color="000000"/>
              <w:bottom w:val="single" w:sz="6" w:space="0" w:color="000000"/>
              <w:right w:val="single" w:sz="6" w:space="0" w:color="000000"/>
            </w:tcBorders>
            <w:shd w:val="clear" w:color="auto" w:fill="E6E6E6"/>
          </w:tcPr>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b/>
                <w:bCs/>
                <w:sz w:val="21"/>
                <w:szCs w:val="21"/>
              </w:rPr>
              <w:t>合同金额</w:t>
            </w:r>
            <w:r>
              <w:rPr>
                <w:rFonts w:ascii="宋体" w:hAnsi="宋体" w:cs="宋体" w:eastAsia="宋体" w:hint="default"/>
                <w:sz w:val="21"/>
                <w:szCs w:val="21"/>
              </w:rPr>
            </w:r>
          </w:p>
        </w:tc>
        <w:tc>
          <w:tcPr>
            <w:tcW w:w="1380" w:type="dxa"/>
            <w:tcBorders>
              <w:top w:val="single" w:sz="12" w:space="0" w:color="000000"/>
              <w:left w:val="single" w:sz="6" w:space="0" w:color="000000"/>
              <w:bottom w:val="single" w:sz="6" w:space="0" w:color="000000"/>
              <w:right w:val="single" w:sz="6" w:space="0" w:color="000000"/>
            </w:tcBorders>
            <w:shd w:val="clear" w:color="auto" w:fill="E6E6E6"/>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已收款项</w:t>
            </w:r>
            <w:r>
              <w:rPr>
                <w:rFonts w:ascii="宋体" w:hAnsi="宋体" w:cs="宋体" w:eastAsia="宋体" w:hint="default"/>
                <w:sz w:val="21"/>
                <w:szCs w:val="21"/>
              </w:rPr>
            </w:r>
          </w:p>
        </w:tc>
        <w:tc>
          <w:tcPr>
            <w:tcW w:w="1380" w:type="dxa"/>
            <w:tcBorders>
              <w:top w:val="single" w:sz="12" w:space="0" w:color="000000"/>
              <w:left w:val="single" w:sz="6" w:space="0" w:color="000000"/>
              <w:bottom w:val="single" w:sz="6" w:space="0" w:color="000000"/>
              <w:right w:val="single" w:sz="6" w:space="0" w:color="000000"/>
            </w:tcBorders>
            <w:shd w:val="clear" w:color="auto" w:fill="E6E6E6"/>
          </w:tcPr>
          <w:p>
            <w:pPr>
              <w:pStyle w:val="TableParagraph"/>
              <w:spacing w:line="240" w:lineRule="auto"/>
              <w:ind w:right="258"/>
              <w:jc w:val="right"/>
              <w:rPr>
                <w:rFonts w:ascii="宋体" w:hAnsi="宋体" w:cs="宋体" w:eastAsia="宋体" w:hint="default"/>
                <w:sz w:val="21"/>
                <w:szCs w:val="21"/>
              </w:rPr>
            </w:pPr>
            <w:r>
              <w:rPr>
                <w:rFonts w:ascii="宋体" w:hAnsi="宋体" w:cs="宋体" w:eastAsia="宋体" w:hint="default"/>
                <w:b/>
                <w:bCs/>
                <w:sz w:val="21"/>
                <w:szCs w:val="21"/>
              </w:rPr>
              <w:t>应收账款</w:t>
            </w:r>
            <w:r>
              <w:rPr>
                <w:rFonts w:ascii="宋体" w:hAnsi="宋体" w:cs="宋体" w:eastAsia="宋体" w:hint="default"/>
                <w:sz w:val="21"/>
                <w:szCs w:val="21"/>
              </w:rPr>
            </w:r>
          </w:p>
        </w:tc>
        <w:tc>
          <w:tcPr>
            <w:tcW w:w="1381" w:type="dxa"/>
            <w:tcBorders>
              <w:top w:val="single" w:sz="12" w:space="0" w:color="000000"/>
              <w:left w:val="single" w:sz="6" w:space="0" w:color="000000"/>
              <w:bottom w:val="single" w:sz="6" w:space="0" w:color="000000"/>
              <w:right w:val="single" w:sz="12" w:space="0" w:color="000000"/>
            </w:tcBorders>
            <w:shd w:val="clear" w:color="auto" w:fill="E6E6E6"/>
          </w:tcPr>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b/>
                <w:bCs/>
                <w:sz w:val="21"/>
                <w:szCs w:val="21"/>
              </w:rPr>
              <w:t>预收账款</w:t>
            </w:r>
            <w:r>
              <w:rPr>
                <w:rFonts w:ascii="宋体" w:hAnsi="宋体" w:cs="宋体" w:eastAsia="宋体" w:hint="default"/>
                <w:sz w:val="21"/>
                <w:szCs w:val="21"/>
              </w:rPr>
            </w:r>
          </w:p>
        </w:tc>
      </w:tr>
      <w:tr>
        <w:trPr>
          <w:trHeight w:val="411" w:hRule="exact"/>
        </w:trPr>
        <w:tc>
          <w:tcPr>
            <w:tcW w:w="1912" w:type="dxa"/>
            <w:tcBorders>
              <w:top w:val="single" w:sz="14" w:space="0" w:color="E6E6E6"/>
              <w:left w:val="single" w:sz="12" w:space="0" w:color="000000"/>
              <w:bottom w:val="single" w:sz="12" w:space="0" w:color="000000"/>
              <w:right w:val="single" w:sz="6" w:space="0" w:color="000000"/>
            </w:tcBorders>
          </w:tcPr>
          <w:p>
            <w:pPr>
              <w:pStyle w:val="TableParagraph"/>
              <w:spacing w:line="240" w:lineRule="auto" w:before="34"/>
              <w:ind w:left="97" w:right="0"/>
              <w:jc w:val="center"/>
              <w:rPr>
                <w:rFonts w:ascii="宋体" w:hAnsi="宋体" w:cs="宋体" w:eastAsia="宋体" w:hint="default"/>
                <w:sz w:val="21"/>
                <w:szCs w:val="21"/>
              </w:rPr>
            </w:pPr>
            <w:r>
              <w:rPr>
                <w:rFonts w:ascii="宋体" w:hAnsi="宋体" w:cs="宋体" w:eastAsia="宋体" w:hint="default"/>
                <w:sz w:val="21"/>
                <w:szCs w:val="21"/>
              </w:rPr>
              <w:t>正在履行合同</w:t>
            </w:r>
          </w:p>
        </w:tc>
        <w:tc>
          <w:tcPr>
            <w:tcW w:w="1236" w:type="dxa"/>
            <w:tcBorders>
              <w:top w:val="single" w:sz="14" w:space="0" w:color="E6E6E6"/>
              <w:left w:val="single" w:sz="6" w:space="0" w:color="000000"/>
              <w:bottom w:val="single" w:sz="12" w:space="0" w:color="000000"/>
              <w:right w:val="single" w:sz="6" w:space="0" w:color="000000"/>
            </w:tcBorders>
          </w:tcPr>
          <w:p>
            <w:pPr>
              <w:pStyle w:val="TableParagraph"/>
              <w:spacing w:line="240" w:lineRule="auto" w:before="34"/>
              <w:ind w:right="67"/>
              <w:jc w:val="center"/>
              <w:rPr>
                <w:rFonts w:ascii="宋体" w:hAnsi="宋体" w:cs="宋体" w:eastAsia="宋体" w:hint="default"/>
                <w:sz w:val="21"/>
                <w:szCs w:val="21"/>
              </w:rPr>
            </w:pPr>
            <w:r>
              <w:rPr>
                <w:rFonts w:ascii="宋体"/>
                <w:sz w:val="21"/>
              </w:rPr>
              <w:t>13</w:t>
            </w:r>
          </w:p>
        </w:tc>
        <w:tc>
          <w:tcPr>
            <w:tcW w:w="1210" w:type="dxa"/>
            <w:tcBorders>
              <w:top w:val="single" w:sz="14" w:space="0" w:color="E6E6E6"/>
              <w:left w:val="single" w:sz="6" w:space="0" w:color="000000"/>
              <w:bottom w:val="single" w:sz="12" w:space="0" w:color="000000"/>
              <w:right w:val="single" w:sz="6" w:space="0" w:color="000000"/>
            </w:tcBorders>
          </w:tcPr>
          <w:p>
            <w:pPr>
              <w:pStyle w:val="TableParagraph"/>
              <w:spacing w:line="240" w:lineRule="auto" w:before="34"/>
              <w:ind w:left="177" w:right="0"/>
              <w:jc w:val="left"/>
              <w:rPr>
                <w:rFonts w:ascii="宋体" w:hAnsi="宋体" w:cs="宋体" w:eastAsia="宋体" w:hint="default"/>
                <w:sz w:val="21"/>
                <w:szCs w:val="21"/>
              </w:rPr>
            </w:pPr>
            <w:r>
              <w:rPr>
                <w:rFonts w:ascii="宋体"/>
                <w:sz w:val="21"/>
              </w:rPr>
              <w:t>11151.00</w:t>
            </w:r>
          </w:p>
        </w:tc>
        <w:tc>
          <w:tcPr>
            <w:tcW w:w="1380" w:type="dxa"/>
            <w:tcBorders>
              <w:top w:val="single" w:sz="14" w:space="0" w:color="E6E6E6"/>
              <w:left w:val="single" w:sz="6" w:space="0" w:color="000000"/>
              <w:bottom w:val="single" w:sz="12" w:space="0" w:color="000000"/>
              <w:right w:val="single" w:sz="6" w:space="0" w:color="000000"/>
            </w:tcBorders>
          </w:tcPr>
          <w:p>
            <w:pPr>
              <w:pStyle w:val="TableParagraph"/>
              <w:spacing w:line="240" w:lineRule="auto" w:before="34"/>
              <w:ind w:left="1" w:right="0"/>
              <w:jc w:val="center"/>
              <w:rPr>
                <w:rFonts w:ascii="宋体" w:hAnsi="宋体" w:cs="宋体" w:eastAsia="宋体" w:hint="default"/>
                <w:sz w:val="21"/>
                <w:szCs w:val="21"/>
              </w:rPr>
            </w:pPr>
            <w:r>
              <w:rPr>
                <w:rFonts w:ascii="宋体"/>
                <w:sz w:val="21"/>
              </w:rPr>
              <w:t>6188.00</w:t>
            </w:r>
          </w:p>
        </w:tc>
        <w:tc>
          <w:tcPr>
            <w:tcW w:w="1380" w:type="dxa"/>
            <w:tcBorders>
              <w:top w:val="single" w:sz="14" w:space="0" w:color="E6E6E6"/>
              <w:left w:val="single" w:sz="6" w:space="0" w:color="000000"/>
              <w:bottom w:val="single" w:sz="12" w:space="0" w:color="000000"/>
              <w:right w:val="single" w:sz="6" w:space="0" w:color="000000"/>
            </w:tcBorders>
          </w:tcPr>
          <w:p>
            <w:pPr>
              <w:pStyle w:val="TableParagraph"/>
              <w:spacing w:line="240" w:lineRule="auto" w:before="34"/>
              <w:ind w:right="313"/>
              <w:jc w:val="right"/>
              <w:rPr>
                <w:rFonts w:ascii="宋体" w:hAnsi="宋体" w:cs="宋体" w:eastAsia="宋体" w:hint="default"/>
                <w:sz w:val="21"/>
                <w:szCs w:val="21"/>
              </w:rPr>
            </w:pPr>
            <w:r>
              <w:rPr>
                <w:rFonts w:ascii="宋体"/>
                <w:spacing w:val="-1"/>
                <w:sz w:val="21"/>
              </w:rPr>
              <w:t>1107.20</w:t>
            </w:r>
            <w:r>
              <w:rPr>
                <w:rFonts w:ascii="宋体"/>
                <w:sz w:val="21"/>
              </w:rPr>
            </w:r>
          </w:p>
        </w:tc>
        <w:tc>
          <w:tcPr>
            <w:tcW w:w="1381" w:type="dxa"/>
            <w:tcBorders>
              <w:top w:val="single" w:sz="14" w:space="0" w:color="E6E6E6"/>
              <w:left w:val="single" w:sz="6" w:space="0" w:color="000000"/>
              <w:bottom w:val="single" w:sz="12" w:space="0" w:color="000000"/>
              <w:right w:val="single" w:sz="12" w:space="0" w:color="000000"/>
            </w:tcBorders>
          </w:tcPr>
          <w:p>
            <w:pPr>
              <w:pStyle w:val="TableParagraph"/>
              <w:spacing w:line="240" w:lineRule="auto" w:before="34"/>
              <w:ind w:left="7" w:right="0"/>
              <w:jc w:val="center"/>
              <w:rPr>
                <w:rFonts w:ascii="宋体" w:hAnsi="宋体" w:cs="宋体" w:eastAsia="宋体" w:hint="default"/>
                <w:sz w:val="21"/>
                <w:szCs w:val="21"/>
              </w:rPr>
            </w:pPr>
            <w:r>
              <w:rPr>
                <w:rFonts w:ascii="宋体"/>
                <w:sz w:val="21"/>
              </w:rPr>
              <w:t>496.20</w:t>
            </w:r>
          </w:p>
        </w:tc>
      </w:tr>
    </w:tbl>
    <w:p>
      <w:pPr>
        <w:pStyle w:val="Heading3"/>
        <w:spacing w:line="275" w:lineRule="exact" w:before="0"/>
        <w:ind w:left="980" w:right="744"/>
        <w:jc w:val="left"/>
      </w:pPr>
      <w:r>
        <w:rPr/>
        <w:t>3、建筑工程施工协议</w:t>
      </w:r>
    </w:p>
    <w:p>
      <w:pPr>
        <w:spacing w:before="152"/>
        <w:ind w:left="980" w:right="744" w:firstLine="0"/>
        <w:jc w:val="left"/>
        <w:rPr>
          <w:rFonts w:ascii="宋体" w:hAnsi="宋体" w:cs="宋体" w:eastAsia="宋体" w:hint="default"/>
          <w:sz w:val="24"/>
          <w:szCs w:val="24"/>
        </w:rPr>
      </w:pPr>
      <w:r>
        <w:rPr>
          <w:rFonts w:ascii="宋体" w:hAnsi="宋体" w:cs="宋体" w:eastAsia="宋体" w:hint="default"/>
          <w:sz w:val="24"/>
          <w:szCs w:val="24"/>
        </w:rPr>
        <w:t>截止报告期末，正在履行的工程施工合同如下：</w:t>
      </w:r>
    </w:p>
    <w:p>
      <w:pPr>
        <w:spacing w:line="240" w:lineRule="auto" w:before="9"/>
        <w:rPr>
          <w:rFonts w:ascii="宋体" w:hAnsi="宋体" w:cs="宋体" w:eastAsia="宋体" w:hint="default"/>
          <w:sz w:val="14"/>
          <w:szCs w:val="14"/>
        </w:rPr>
      </w:pPr>
    </w:p>
    <w:tbl>
      <w:tblPr>
        <w:tblW w:w="0" w:type="auto"/>
        <w:jc w:val="left"/>
        <w:tblInd w:w="479" w:type="dxa"/>
        <w:tblLayout w:type="fixed"/>
        <w:tblCellMar>
          <w:top w:w="0" w:type="dxa"/>
          <w:left w:w="0" w:type="dxa"/>
          <w:bottom w:w="0" w:type="dxa"/>
          <w:right w:w="0" w:type="dxa"/>
        </w:tblCellMar>
        <w:tblLook w:val="01E0"/>
      </w:tblPr>
      <w:tblGrid>
        <w:gridCol w:w="715"/>
        <w:gridCol w:w="1700"/>
        <w:gridCol w:w="2411"/>
        <w:gridCol w:w="1537"/>
        <w:gridCol w:w="1537"/>
        <w:gridCol w:w="1538"/>
      </w:tblGrid>
      <w:tr>
        <w:trPr>
          <w:trHeight w:val="399" w:hRule="exact"/>
        </w:trPr>
        <w:tc>
          <w:tcPr>
            <w:tcW w:w="715" w:type="dxa"/>
            <w:tcBorders>
              <w:top w:val="single" w:sz="12" w:space="0" w:color="000000"/>
              <w:left w:val="single" w:sz="12" w:space="0" w:color="000000"/>
              <w:bottom w:val="single" w:sz="12" w:space="0" w:color="000000"/>
              <w:right w:val="single" w:sz="6" w:space="0" w:color="000000"/>
            </w:tcBorders>
            <w:shd w:val="clear" w:color="auto" w:fill="F1F1F1"/>
          </w:tcPr>
          <w:p>
            <w:pPr>
              <w:pStyle w:val="TableParagraph"/>
              <w:spacing w:line="240" w:lineRule="auto" w:before="37"/>
              <w:ind w:left="161"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700" w:type="dxa"/>
            <w:tcBorders>
              <w:top w:val="single" w:sz="12" w:space="0" w:color="000000"/>
              <w:left w:val="single" w:sz="6" w:space="0" w:color="000000"/>
              <w:bottom w:val="single" w:sz="12" w:space="0" w:color="000000"/>
              <w:right w:val="single" w:sz="6" w:space="0" w:color="000000"/>
            </w:tcBorders>
            <w:shd w:val="clear" w:color="auto" w:fill="F1F1F1"/>
          </w:tcPr>
          <w:p>
            <w:pPr>
              <w:pStyle w:val="TableParagraph"/>
              <w:spacing w:line="240" w:lineRule="auto" w:before="37"/>
              <w:ind w:left="301" w:right="0"/>
              <w:jc w:val="left"/>
              <w:rPr>
                <w:rFonts w:ascii="宋体" w:hAnsi="宋体" w:cs="宋体" w:eastAsia="宋体" w:hint="default"/>
                <w:sz w:val="18"/>
                <w:szCs w:val="18"/>
              </w:rPr>
            </w:pPr>
            <w:r>
              <w:rPr>
                <w:rFonts w:ascii="宋体" w:hAnsi="宋体" w:cs="宋体" w:eastAsia="宋体" w:hint="default"/>
                <w:b/>
                <w:bCs/>
                <w:sz w:val="18"/>
                <w:szCs w:val="18"/>
              </w:rPr>
              <w:t>签订合同对方</w:t>
            </w:r>
            <w:r>
              <w:rPr>
                <w:rFonts w:ascii="宋体" w:hAnsi="宋体" w:cs="宋体" w:eastAsia="宋体" w:hint="default"/>
                <w:sz w:val="18"/>
                <w:szCs w:val="18"/>
              </w:rPr>
            </w:r>
          </w:p>
        </w:tc>
        <w:tc>
          <w:tcPr>
            <w:tcW w:w="2411" w:type="dxa"/>
            <w:tcBorders>
              <w:top w:val="single" w:sz="12" w:space="0" w:color="000000"/>
              <w:left w:val="single" w:sz="6" w:space="0" w:color="000000"/>
              <w:bottom w:val="single" w:sz="12" w:space="0" w:color="000000"/>
              <w:right w:val="single" w:sz="6" w:space="0" w:color="000000"/>
            </w:tcBorders>
            <w:shd w:val="clear" w:color="auto" w:fill="F1F1F1"/>
          </w:tcPr>
          <w:p>
            <w:pPr>
              <w:pStyle w:val="TableParagraph"/>
              <w:spacing w:line="240" w:lineRule="auto" w:before="37"/>
              <w:ind w:left="655" w:right="0"/>
              <w:jc w:val="left"/>
              <w:rPr>
                <w:rFonts w:ascii="宋体" w:hAnsi="宋体" w:cs="宋体" w:eastAsia="宋体" w:hint="default"/>
                <w:sz w:val="18"/>
                <w:szCs w:val="18"/>
              </w:rPr>
            </w:pPr>
            <w:r>
              <w:rPr>
                <w:rFonts w:ascii="宋体" w:hAnsi="宋体" w:cs="宋体" w:eastAsia="宋体" w:hint="default"/>
                <w:b/>
                <w:bCs/>
                <w:sz w:val="18"/>
                <w:szCs w:val="18"/>
              </w:rPr>
              <w:t>合同项目名称</w:t>
            </w:r>
            <w:r>
              <w:rPr>
                <w:rFonts w:ascii="宋体" w:hAnsi="宋体" w:cs="宋体" w:eastAsia="宋体" w:hint="default"/>
                <w:sz w:val="18"/>
                <w:szCs w:val="18"/>
              </w:rPr>
            </w:r>
          </w:p>
        </w:tc>
        <w:tc>
          <w:tcPr>
            <w:tcW w:w="1537" w:type="dxa"/>
            <w:tcBorders>
              <w:top w:val="single" w:sz="12" w:space="0" w:color="000000"/>
              <w:left w:val="single" w:sz="6" w:space="0" w:color="000000"/>
              <w:bottom w:val="single" w:sz="12" w:space="0" w:color="000000"/>
              <w:right w:val="single" w:sz="6" w:space="0" w:color="000000"/>
            </w:tcBorders>
            <w:shd w:val="clear" w:color="auto" w:fill="F1F1F1"/>
          </w:tcPr>
          <w:p>
            <w:pPr>
              <w:pStyle w:val="TableParagraph"/>
              <w:spacing w:line="240" w:lineRule="auto" w:before="37"/>
              <w:ind w:left="399" w:right="0"/>
              <w:jc w:val="left"/>
              <w:rPr>
                <w:rFonts w:ascii="宋体" w:hAnsi="宋体" w:cs="宋体" w:eastAsia="宋体" w:hint="default"/>
                <w:sz w:val="18"/>
                <w:szCs w:val="18"/>
              </w:rPr>
            </w:pPr>
            <w:r>
              <w:rPr>
                <w:rFonts w:ascii="宋体" w:hAnsi="宋体" w:cs="宋体" w:eastAsia="宋体" w:hint="default"/>
                <w:b/>
                <w:bCs/>
                <w:sz w:val="18"/>
                <w:szCs w:val="18"/>
              </w:rPr>
              <w:t>合同金额</w:t>
            </w:r>
            <w:r>
              <w:rPr>
                <w:rFonts w:ascii="宋体" w:hAnsi="宋体" w:cs="宋体" w:eastAsia="宋体" w:hint="default"/>
                <w:sz w:val="18"/>
                <w:szCs w:val="18"/>
              </w:rPr>
            </w:r>
          </w:p>
        </w:tc>
        <w:tc>
          <w:tcPr>
            <w:tcW w:w="1537" w:type="dxa"/>
            <w:tcBorders>
              <w:top w:val="single" w:sz="12" w:space="0" w:color="000000"/>
              <w:left w:val="single" w:sz="6" w:space="0" w:color="000000"/>
              <w:bottom w:val="single" w:sz="12" w:space="0" w:color="000000"/>
              <w:right w:val="single" w:sz="6" w:space="0" w:color="000000"/>
            </w:tcBorders>
            <w:shd w:val="clear" w:color="auto" w:fill="F1F1F1"/>
          </w:tcPr>
          <w:p>
            <w:pPr>
              <w:pStyle w:val="TableParagraph"/>
              <w:spacing w:line="240" w:lineRule="auto" w:before="37"/>
              <w:ind w:left="490" w:right="0"/>
              <w:jc w:val="left"/>
              <w:rPr>
                <w:rFonts w:ascii="宋体" w:hAnsi="宋体" w:cs="宋体" w:eastAsia="宋体" w:hint="default"/>
                <w:sz w:val="18"/>
                <w:szCs w:val="18"/>
              </w:rPr>
            </w:pPr>
            <w:r>
              <w:rPr>
                <w:rFonts w:ascii="宋体" w:hAnsi="宋体" w:cs="宋体" w:eastAsia="宋体" w:hint="default"/>
                <w:b/>
                <w:bCs/>
                <w:sz w:val="18"/>
                <w:szCs w:val="18"/>
              </w:rPr>
              <w:t>已付款</w:t>
            </w:r>
            <w:r>
              <w:rPr>
                <w:rFonts w:ascii="宋体" w:hAnsi="宋体" w:cs="宋体" w:eastAsia="宋体" w:hint="default"/>
                <w:sz w:val="18"/>
                <w:szCs w:val="18"/>
              </w:rPr>
            </w:r>
          </w:p>
        </w:tc>
        <w:tc>
          <w:tcPr>
            <w:tcW w:w="1538" w:type="dxa"/>
            <w:tcBorders>
              <w:top w:val="single" w:sz="12" w:space="0" w:color="000000"/>
              <w:left w:val="single" w:sz="6" w:space="0" w:color="000000"/>
              <w:bottom w:val="single" w:sz="12" w:space="0" w:color="000000"/>
              <w:right w:val="single" w:sz="12" w:space="0" w:color="000000"/>
            </w:tcBorders>
            <w:shd w:val="clear" w:color="auto" w:fill="F1F1F1"/>
          </w:tcPr>
          <w:p>
            <w:pPr>
              <w:pStyle w:val="TableParagraph"/>
              <w:spacing w:line="240" w:lineRule="auto" w:before="37"/>
              <w:ind w:left="8" w:right="0"/>
              <w:jc w:val="center"/>
              <w:rPr>
                <w:rFonts w:ascii="宋体" w:hAnsi="宋体" w:cs="宋体" w:eastAsia="宋体" w:hint="default"/>
                <w:sz w:val="18"/>
                <w:szCs w:val="18"/>
              </w:rPr>
            </w:pPr>
            <w:r>
              <w:rPr>
                <w:rFonts w:ascii="宋体" w:hAnsi="宋体" w:cs="宋体" w:eastAsia="宋体" w:hint="default"/>
                <w:b/>
                <w:bCs/>
                <w:sz w:val="18"/>
                <w:szCs w:val="18"/>
              </w:rPr>
              <w:t>余款</w:t>
            </w:r>
            <w:r>
              <w:rPr>
                <w:rFonts w:ascii="宋体" w:hAnsi="宋体" w:cs="宋体" w:eastAsia="宋体" w:hint="default"/>
                <w:sz w:val="18"/>
                <w:szCs w:val="18"/>
              </w:rPr>
            </w:r>
          </w:p>
        </w:tc>
      </w:tr>
    </w:tbl>
    <w:p>
      <w:pPr>
        <w:spacing w:after="0" w:line="240" w:lineRule="auto"/>
        <w:jc w:val="center"/>
        <w:rPr>
          <w:rFonts w:ascii="宋体" w:hAnsi="宋体" w:cs="宋体" w:eastAsia="宋体" w:hint="default"/>
          <w:sz w:val="18"/>
          <w:szCs w:val="18"/>
        </w:rPr>
        <w:sectPr>
          <w:pgSz w:w="11910" w:h="16840"/>
          <w:pgMar w:header="747" w:footer="0" w:top="940" w:bottom="280" w:left="1300" w:right="5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715"/>
        <w:gridCol w:w="1700"/>
        <w:gridCol w:w="2411"/>
        <w:gridCol w:w="1537"/>
        <w:gridCol w:w="1537"/>
        <w:gridCol w:w="1538"/>
      </w:tblGrid>
      <w:tr>
        <w:trPr>
          <w:trHeight w:val="567" w:hRule="exact"/>
        </w:trPr>
        <w:tc>
          <w:tcPr>
            <w:tcW w:w="715" w:type="dxa"/>
            <w:vMerge w:val="restart"/>
            <w:tcBorders>
              <w:top w:val="single" w:sz="12" w:space="0" w:color="000000"/>
              <w:left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6"/>
              <w:jc w:val="center"/>
              <w:rPr>
                <w:rFonts w:ascii="Arial Narrow" w:hAnsi="Arial Narrow" w:cs="Arial Narrow" w:eastAsia="Arial Narrow" w:hint="default"/>
                <w:sz w:val="21"/>
                <w:szCs w:val="21"/>
              </w:rPr>
            </w:pPr>
            <w:r>
              <w:rPr>
                <w:rFonts w:ascii="Arial Narrow"/>
                <w:w w:val="99"/>
                <w:sz w:val="21"/>
              </w:rPr>
              <w:t>1</w:t>
            </w:r>
            <w:r>
              <w:rPr>
                <w:rFonts w:ascii="Arial Narrow"/>
                <w:sz w:val="21"/>
              </w:rPr>
            </w:r>
          </w:p>
        </w:tc>
        <w:tc>
          <w:tcPr>
            <w:tcW w:w="1700" w:type="dxa"/>
            <w:vMerge w:val="restart"/>
            <w:tcBorders>
              <w:top w:val="single" w:sz="12"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2" w:lineRule="exact"/>
              <w:ind w:left="100" w:right="96"/>
              <w:jc w:val="left"/>
              <w:rPr>
                <w:rFonts w:ascii="宋体" w:hAnsi="宋体" w:cs="宋体" w:eastAsia="宋体" w:hint="default"/>
                <w:sz w:val="21"/>
                <w:szCs w:val="21"/>
              </w:rPr>
            </w:pPr>
            <w:r>
              <w:rPr>
                <w:rFonts w:ascii="宋体" w:hAnsi="宋体" w:cs="宋体" w:eastAsia="宋体" w:hint="default"/>
                <w:sz w:val="21"/>
                <w:szCs w:val="21"/>
              </w:rPr>
              <w:t>中建六局土木工</w:t>
            </w:r>
            <w:r>
              <w:rPr>
                <w:rFonts w:ascii="宋体" w:hAnsi="宋体" w:cs="宋体" w:eastAsia="宋体" w:hint="default"/>
                <w:spacing w:val="-92"/>
                <w:sz w:val="21"/>
                <w:szCs w:val="21"/>
              </w:rPr>
              <w:t> </w:t>
            </w:r>
            <w:r>
              <w:rPr>
                <w:rFonts w:ascii="宋体" w:hAnsi="宋体" w:cs="宋体" w:eastAsia="宋体" w:hint="default"/>
                <w:sz w:val="21"/>
                <w:szCs w:val="21"/>
              </w:rPr>
              <w:t>程有限公司</w:t>
            </w:r>
          </w:p>
        </w:tc>
        <w:tc>
          <w:tcPr>
            <w:tcW w:w="2411"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新建钢结构厂房及办公</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楼</w:t>
            </w:r>
          </w:p>
        </w:tc>
        <w:tc>
          <w:tcPr>
            <w:tcW w:w="153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right="257"/>
              <w:jc w:val="right"/>
              <w:rPr>
                <w:rFonts w:ascii="Arial Narrow" w:hAnsi="Arial Narrow" w:cs="Arial Narrow" w:eastAsia="Arial Narrow" w:hint="default"/>
                <w:sz w:val="21"/>
                <w:szCs w:val="21"/>
              </w:rPr>
            </w:pPr>
            <w:r>
              <w:rPr>
                <w:rFonts w:ascii="Arial Narrow"/>
                <w:spacing w:val="-1"/>
                <w:sz w:val="21"/>
              </w:rPr>
              <w:t>2,920,000.00</w:t>
            </w:r>
          </w:p>
        </w:tc>
        <w:tc>
          <w:tcPr>
            <w:tcW w:w="153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right="254"/>
              <w:jc w:val="right"/>
              <w:rPr>
                <w:rFonts w:ascii="Arial Narrow" w:hAnsi="Arial Narrow" w:cs="Arial Narrow" w:eastAsia="Arial Narrow" w:hint="default"/>
                <w:sz w:val="21"/>
                <w:szCs w:val="21"/>
              </w:rPr>
            </w:pPr>
            <w:r>
              <w:rPr>
                <w:rFonts w:ascii="Arial Narrow"/>
                <w:spacing w:val="-1"/>
                <w:sz w:val="21"/>
              </w:rPr>
              <w:t>2,190,000.00</w:t>
            </w:r>
          </w:p>
        </w:tc>
        <w:tc>
          <w:tcPr>
            <w:tcW w:w="153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50"/>
              <w:ind w:right="247"/>
              <w:jc w:val="right"/>
              <w:rPr>
                <w:rFonts w:ascii="Arial Narrow" w:hAnsi="Arial Narrow" w:cs="Arial Narrow" w:eastAsia="Arial Narrow" w:hint="default"/>
                <w:sz w:val="21"/>
                <w:szCs w:val="21"/>
              </w:rPr>
            </w:pPr>
            <w:r>
              <w:rPr>
                <w:rFonts w:ascii="Arial Narrow"/>
                <w:spacing w:val="-1"/>
                <w:sz w:val="21"/>
              </w:rPr>
              <w:t>730,000.00</w:t>
            </w:r>
          </w:p>
        </w:tc>
      </w:tr>
      <w:tr>
        <w:trPr>
          <w:trHeight w:val="384" w:hRule="exact"/>
        </w:trPr>
        <w:tc>
          <w:tcPr>
            <w:tcW w:w="715" w:type="dxa"/>
            <w:vMerge/>
            <w:tcBorders>
              <w:left w:val="single" w:sz="12" w:space="0" w:color="000000"/>
              <w:bottom w:val="single" w:sz="6" w:space="0" w:color="000000"/>
              <w:right w:val="single" w:sz="6" w:space="0" w:color="000000"/>
            </w:tcBorders>
          </w:tcPr>
          <w:p>
            <w:pPr/>
          </w:p>
        </w:tc>
        <w:tc>
          <w:tcPr>
            <w:tcW w:w="1700" w:type="dxa"/>
            <w:vMerge/>
            <w:tcBorders>
              <w:left w:val="single" w:sz="6" w:space="0" w:color="000000"/>
              <w:bottom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新建钢结构（食堂）</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5"/>
              <w:jc w:val="right"/>
              <w:rPr>
                <w:rFonts w:ascii="Arial Narrow" w:hAnsi="Arial Narrow" w:cs="Arial Narrow" w:eastAsia="Arial Narrow" w:hint="default"/>
                <w:sz w:val="21"/>
                <w:szCs w:val="21"/>
              </w:rPr>
            </w:pPr>
            <w:r>
              <w:rPr>
                <w:rFonts w:ascii="Arial Narrow"/>
                <w:spacing w:val="-1"/>
                <w:sz w:val="21"/>
              </w:rPr>
              <w:t>550,000.00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z w:val="21"/>
              </w:rPr>
              <w:t>-</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right="247"/>
              <w:jc w:val="right"/>
              <w:rPr>
                <w:rFonts w:ascii="Arial Narrow" w:hAnsi="Arial Narrow" w:cs="Arial Narrow" w:eastAsia="Arial Narrow" w:hint="default"/>
                <w:sz w:val="21"/>
                <w:szCs w:val="21"/>
              </w:rPr>
            </w:pPr>
            <w:r>
              <w:rPr>
                <w:rFonts w:ascii="Arial Narrow"/>
                <w:spacing w:val="-1"/>
                <w:sz w:val="21"/>
              </w:rPr>
              <w:t>550,000.00</w:t>
            </w:r>
          </w:p>
        </w:tc>
      </w:tr>
      <w:tr>
        <w:trPr>
          <w:trHeight w:val="384" w:hRule="exact"/>
        </w:trPr>
        <w:tc>
          <w:tcPr>
            <w:tcW w:w="71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6"/>
              <w:jc w:val="center"/>
              <w:rPr>
                <w:rFonts w:ascii="Arial Narrow" w:hAnsi="Arial Narrow" w:cs="Arial Narrow" w:eastAsia="Arial Narrow" w:hint="default"/>
                <w:sz w:val="21"/>
                <w:szCs w:val="21"/>
              </w:rPr>
            </w:pPr>
            <w:r>
              <w:rPr>
                <w:rFonts w:ascii="Arial Narrow"/>
                <w:w w:val="99"/>
                <w:sz w:val="21"/>
              </w:rPr>
              <w:t>2</w:t>
            </w:r>
            <w:r>
              <w:rPr>
                <w:rFonts w:ascii="Arial Narrow"/>
                <w:sz w:val="21"/>
              </w:rPr>
            </w:r>
          </w:p>
        </w:tc>
        <w:tc>
          <w:tcPr>
            <w:tcW w:w="170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67"/>
              <w:ind w:left="100" w:right="96"/>
              <w:jc w:val="left"/>
              <w:rPr>
                <w:rFonts w:ascii="宋体" w:hAnsi="宋体" w:cs="宋体" w:eastAsia="宋体" w:hint="default"/>
                <w:sz w:val="21"/>
                <w:szCs w:val="21"/>
              </w:rPr>
            </w:pPr>
            <w:r>
              <w:rPr>
                <w:rFonts w:ascii="宋体" w:hAnsi="宋体" w:cs="宋体" w:eastAsia="宋体" w:hint="default"/>
                <w:sz w:val="21"/>
                <w:szCs w:val="21"/>
              </w:rPr>
              <w:t>中冶天工建设有</w:t>
            </w:r>
            <w:r>
              <w:rPr>
                <w:rFonts w:ascii="宋体" w:hAnsi="宋体" w:cs="宋体" w:eastAsia="宋体" w:hint="default"/>
                <w:spacing w:val="-92"/>
                <w:sz w:val="21"/>
                <w:szCs w:val="21"/>
              </w:rPr>
              <w:t> </w:t>
            </w:r>
            <w:r>
              <w:rPr>
                <w:rFonts w:ascii="宋体" w:hAnsi="宋体" w:cs="宋体" w:eastAsia="宋体" w:hint="default"/>
                <w:sz w:val="21"/>
                <w:szCs w:val="21"/>
              </w:rPr>
              <w:t>限公司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总包</w:t>
            </w:r>
          </w:p>
        </w:tc>
        <w:tc>
          <w:tcPr>
            <w:tcW w:w="15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61" w:right="0"/>
              <w:jc w:val="left"/>
              <w:rPr>
                <w:rFonts w:ascii="Arial Narrow" w:hAnsi="Arial Narrow" w:cs="Arial Narrow" w:eastAsia="Arial Narrow" w:hint="default"/>
                <w:sz w:val="21"/>
                <w:szCs w:val="21"/>
              </w:rPr>
            </w:pPr>
            <w:r>
              <w:rPr>
                <w:rFonts w:ascii="Arial Narrow"/>
                <w:sz w:val="21"/>
              </w:rPr>
              <w:t>26,350,000.00</w:t>
            </w:r>
          </w:p>
        </w:tc>
        <w:tc>
          <w:tcPr>
            <w:tcW w:w="15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63" w:right="0"/>
              <w:jc w:val="left"/>
              <w:rPr>
                <w:rFonts w:ascii="Arial Narrow" w:hAnsi="Arial Narrow" w:cs="Arial Narrow" w:eastAsia="Arial Narrow" w:hint="default"/>
                <w:sz w:val="21"/>
                <w:szCs w:val="21"/>
              </w:rPr>
            </w:pPr>
            <w:r>
              <w:rPr>
                <w:rFonts w:ascii="Arial Narrow"/>
                <w:sz w:val="21"/>
              </w:rPr>
              <w:t>25,559,500.00</w:t>
            </w:r>
          </w:p>
        </w:tc>
        <w:tc>
          <w:tcPr>
            <w:tcW w:w="1538"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03" w:right="0"/>
              <w:jc w:val="left"/>
              <w:rPr>
                <w:rFonts w:ascii="Arial Narrow" w:hAnsi="Arial Narrow" w:cs="Arial Narrow" w:eastAsia="Arial Narrow" w:hint="default"/>
                <w:sz w:val="21"/>
                <w:szCs w:val="21"/>
              </w:rPr>
            </w:pPr>
            <w:r>
              <w:rPr>
                <w:rFonts w:ascii="Arial Narrow"/>
                <w:sz w:val="21"/>
              </w:rPr>
              <w:t>790,500.00</w:t>
            </w:r>
          </w:p>
        </w:tc>
      </w:tr>
      <w:tr>
        <w:trPr>
          <w:trHeight w:val="384"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室外管网</w:t>
            </w:r>
          </w:p>
        </w:tc>
        <w:tc>
          <w:tcPr>
            <w:tcW w:w="1537" w:type="dxa"/>
            <w:vMerge/>
            <w:tcBorders>
              <w:left w:val="single" w:sz="6" w:space="0" w:color="000000"/>
              <w:right w:val="single" w:sz="6" w:space="0" w:color="000000"/>
            </w:tcBorders>
          </w:tcPr>
          <w:p>
            <w:pP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384"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半龙门吊地轨工程</w:t>
            </w:r>
          </w:p>
        </w:tc>
        <w:tc>
          <w:tcPr>
            <w:tcW w:w="1537" w:type="dxa"/>
            <w:vMerge/>
            <w:tcBorders>
              <w:left w:val="single" w:sz="6" w:space="0" w:color="000000"/>
              <w:right w:val="single" w:sz="6" w:space="0" w:color="000000"/>
            </w:tcBorders>
          </w:tcPr>
          <w:p>
            <w:pP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384"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设备基础</w:t>
            </w:r>
          </w:p>
        </w:tc>
        <w:tc>
          <w:tcPr>
            <w:tcW w:w="1537" w:type="dxa"/>
            <w:vMerge/>
            <w:tcBorders>
              <w:left w:val="single" w:sz="6" w:space="0" w:color="000000"/>
              <w:right w:val="single" w:sz="6" w:space="0" w:color="000000"/>
            </w:tcBorders>
          </w:tcPr>
          <w:p>
            <w:pP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559"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母线槽插接箱至设备配</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电箱配电安装</w:t>
            </w:r>
          </w:p>
        </w:tc>
        <w:tc>
          <w:tcPr>
            <w:tcW w:w="1537" w:type="dxa"/>
            <w:vMerge/>
            <w:tcBorders>
              <w:left w:val="single" w:sz="6" w:space="0" w:color="000000"/>
              <w:right w:val="single" w:sz="6" w:space="0" w:color="000000"/>
            </w:tcBorders>
          </w:tcPr>
          <w:p>
            <w:pP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384" w:hRule="exact"/>
        </w:trPr>
        <w:tc>
          <w:tcPr>
            <w:tcW w:w="715" w:type="dxa"/>
            <w:vMerge/>
            <w:tcBorders>
              <w:left w:val="single" w:sz="12" w:space="0" w:color="000000"/>
              <w:bottom w:val="single" w:sz="6" w:space="0" w:color="000000"/>
              <w:right w:val="single" w:sz="6" w:space="0" w:color="000000"/>
            </w:tcBorders>
          </w:tcPr>
          <w:p>
            <w:pPr/>
          </w:p>
        </w:tc>
        <w:tc>
          <w:tcPr>
            <w:tcW w:w="1700" w:type="dxa"/>
            <w:vMerge/>
            <w:tcBorders>
              <w:left w:val="single" w:sz="6" w:space="0" w:color="000000"/>
              <w:bottom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室外道路及人行道</w:t>
            </w:r>
          </w:p>
        </w:tc>
        <w:tc>
          <w:tcPr>
            <w:tcW w:w="1537" w:type="dxa"/>
            <w:vMerge/>
            <w:tcBorders>
              <w:left w:val="single" w:sz="6" w:space="0" w:color="000000"/>
              <w:bottom w:val="single" w:sz="6" w:space="0" w:color="000000"/>
              <w:right w:val="single" w:sz="6" w:space="0" w:color="000000"/>
            </w:tcBorders>
          </w:tcPr>
          <w:p>
            <w:pPr/>
          </w:p>
        </w:tc>
        <w:tc>
          <w:tcPr>
            <w:tcW w:w="1537" w:type="dxa"/>
            <w:vMerge/>
            <w:tcBorders>
              <w:left w:val="single" w:sz="6" w:space="0" w:color="000000"/>
              <w:bottom w:val="single" w:sz="6" w:space="0" w:color="000000"/>
              <w:right w:val="single" w:sz="6" w:space="0" w:color="000000"/>
            </w:tcBorders>
          </w:tcPr>
          <w:p>
            <w:pPr/>
          </w:p>
        </w:tc>
        <w:tc>
          <w:tcPr>
            <w:tcW w:w="1538" w:type="dxa"/>
            <w:vMerge/>
            <w:tcBorders>
              <w:left w:val="single" w:sz="6" w:space="0" w:color="000000"/>
              <w:bottom w:val="single" w:sz="6" w:space="0" w:color="000000"/>
              <w:right w:val="single" w:sz="12" w:space="0" w:color="000000"/>
            </w:tcBorders>
          </w:tcPr>
          <w:p>
            <w:pPr/>
          </w:p>
        </w:tc>
      </w:tr>
      <w:tr>
        <w:trPr>
          <w:trHeight w:val="384" w:hRule="exact"/>
        </w:trPr>
        <w:tc>
          <w:tcPr>
            <w:tcW w:w="71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6"/>
              <w:jc w:val="center"/>
              <w:rPr>
                <w:rFonts w:ascii="Arial Narrow" w:hAnsi="Arial Narrow" w:cs="Arial Narrow" w:eastAsia="Arial Narrow" w:hint="default"/>
                <w:sz w:val="21"/>
                <w:szCs w:val="21"/>
              </w:rPr>
            </w:pPr>
            <w:r>
              <w:rPr>
                <w:rFonts w:ascii="Arial Narrow"/>
                <w:w w:val="99"/>
                <w:sz w:val="21"/>
              </w:rPr>
              <w:t>3</w:t>
            </w:r>
            <w:r>
              <w:rPr>
                <w:rFonts w:ascii="Arial Narrow"/>
                <w:sz w:val="21"/>
              </w:rPr>
            </w:r>
          </w:p>
        </w:tc>
        <w:tc>
          <w:tcPr>
            <w:tcW w:w="1700"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72" w:lineRule="exact"/>
              <w:ind w:left="100" w:right="96"/>
              <w:jc w:val="left"/>
              <w:rPr>
                <w:rFonts w:ascii="宋体" w:hAnsi="宋体" w:cs="宋体" w:eastAsia="宋体" w:hint="default"/>
                <w:sz w:val="21"/>
                <w:szCs w:val="21"/>
              </w:rPr>
            </w:pPr>
            <w:r>
              <w:rPr>
                <w:rFonts w:ascii="宋体" w:hAnsi="宋体" w:cs="宋体" w:eastAsia="宋体" w:hint="default"/>
                <w:sz w:val="21"/>
                <w:szCs w:val="21"/>
              </w:rPr>
              <w:t>巴特勒（天津）</w:t>
            </w:r>
            <w:r>
              <w:rPr>
                <w:rFonts w:ascii="宋体" w:hAnsi="宋体" w:cs="宋体" w:eastAsia="宋体" w:hint="default"/>
                <w:spacing w:val="-92"/>
                <w:sz w:val="21"/>
                <w:szCs w:val="21"/>
              </w:rPr>
              <w:t> </w:t>
            </w:r>
            <w:r>
              <w:rPr>
                <w:rFonts w:ascii="宋体" w:hAnsi="宋体" w:cs="宋体" w:eastAsia="宋体" w:hint="default"/>
                <w:sz w:val="21"/>
                <w:szCs w:val="21"/>
              </w:rPr>
              <w:t>有限公司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4"/>
              <w:jc w:val="left"/>
              <w:rPr>
                <w:rFonts w:ascii="宋体" w:hAnsi="宋体" w:cs="宋体" w:eastAsia="宋体" w:hint="default"/>
                <w:sz w:val="21"/>
                <w:szCs w:val="21"/>
              </w:rPr>
            </w:pPr>
            <w:r>
              <w:rPr>
                <w:rFonts w:ascii="宋体" w:hAnsi="宋体" w:cs="宋体" w:eastAsia="宋体" w:hint="default"/>
                <w:spacing w:val="-1"/>
                <w:sz w:val="21"/>
                <w:szCs w:val="21"/>
              </w:rPr>
              <w:t>预制钢结构设计（食堂）</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7"/>
              <w:jc w:val="right"/>
              <w:rPr>
                <w:rFonts w:ascii="Arial Narrow" w:hAnsi="Arial Narrow" w:cs="Arial Narrow" w:eastAsia="Arial Narrow" w:hint="default"/>
                <w:sz w:val="21"/>
                <w:szCs w:val="21"/>
              </w:rPr>
            </w:pPr>
            <w:r>
              <w:rPr>
                <w:rFonts w:ascii="Arial Narrow"/>
                <w:spacing w:val="-1"/>
                <w:sz w:val="21"/>
              </w:rPr>
              <w:t>2,450,000.00</w:t>
            </w:r>
          </w:p>
        </w:tc>
        <w:tc>
          <w:tcPr>
            <w:tcW w:w="1537"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right="247"/>
              <w:jc w:val="right"/>
              <w:rPr>
                <w:rFonts w:ascii="Arial Narrow" w:hAnsi="Arial Narrow" w:cs="Arial Narrow" w:eastAsia="Arial Narrow" w:hint="default"/>
                <w:sz w:val="21"/>
                <w:szCs w:val="21"/>
              </w:rPr>
            </w:pPr>
            <w:r>
              <w:rPr>
                <w:rFonts w:ascii="Arial Narrow"/>
                <w:spacing w:val="-1"/>
                <w:sz w:val="21"/>
              </w:rPr>
              <w:t>2,450,000.00</w:t>
            </w:r>
          </w:p>
        </w:tc>
      </w:tr>
      <w:tr>
        <w:trPr>
          <w:trHeight w:val="560"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配套零件加工车间及新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产品试制车间</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5"/>
              <w:jc w:val="right"/>
              <w:rPr>
                <w:rFonts w:ascii="Arial Narrow" w:hAnsi="Arial Narrow" w:cs="Arial Narrow" w:eastAsia="Arial Narrow" w:hint="default"/>
                <w:sz w:val="21"/>
                <w:szCs w:val="21"/>
              </w:rPr>
            </w:pPr>
            <w:r>
              <w:rPr>
                <w:rFonts w:ascii="Arial Narrow"/>
                <w:spacing w:val="-1"/>
                <w:sz w:val="21"/>
              </w:rPr>
              <w:t>6,737,300.00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4"/>
              <w:jc w:val="right"/>
              <w:rPr>
                <w:rFonts w:ascii="Arial Narrow" w:hAnsi="Arial Narrow" w:cs="Arial Narrow" w:eastAsia="Arial Narrow" w:hint="default"/>
                <w:sz w:val="21"/>
                <w:szCs w:val="21"/>
              </w:rPr>
            </w:pPr>
            <w:r>
              <w:rPr>
                <w:rFonts w:ascii="Arial Narrow"/>
                <w:spacing w:val="-1"/>
                <w:sz w:val="21"/>
              </w:rPr>
              <w:t>3,785,000.00</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0"/>
              <w:ind w:right="247"/>
              <w:jc w:val="right"/>
              <w:rPr>
                <w:rFonts w:ascii="Arial Narrow" w:hAnsi="Arial Narrow" w:cs="Arial Narrow" w:eastAsia="Arial Narrow" w:hint="default"/>
                <w:sz w:val="21"/>
                <w:szCs w:val="21"/>
              </w:rPr>
            </w:pPr>
            <w:r>
              <w:rPr>
                <w:rFonts w:ascii="Arial Narrow"/>
                <w:spacing w:val="-1"/>
                <w:sz w:val="21"/>
              </w:rPr>
              <w:t>2,952,300.00</w:t>
            </w:r>
          </w:p>
        </w:tc>
      </w:tr>
      <w:tr>
        <w:trPr>
          <w:trHeight w:val="384" w:hRule="exact"/>
        </w:trPr>
        <w:tc>
          <w:tcPr>
            <w:tcW w:w="715" w:type="dxa"/>
            <w:vMerge/>
            <w:tcBorders>
              <w:left w:val="single" w:sz="12" w:space="0" w:color="000000"/>
              <w:bottom w:val="single" w:sz="6" w:space="0" w:color="000000"/>
              <w:right w:val="single" w:sz="6" w:space="0" w:color="000000"/>
            </w:tcBorders>
          </w:tcPr>
          <w:p>
            <w:pPr/>
          </w:p>
        </w:tc>
        <w:tc>
          <w:tcPr>
            <w:tcW w:w="1700" w:type="dxa"/>
            <w:vMerge/>
            <w:tcBorders>
              <w:left w:val="single" w:sz="6" w:space="0" w:color="000000"/>
              <w:bottom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动力站房</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832,700.00</w:t>
            </w:r>
          </w:p>
        </w:tc>
        <w:tc>
          <w:tcPr>
            <w:tcW w:w="1537"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right="247"/>
              <w:jc w:val="right"/>
              <w:rPr>
                <w:rFonts w:ascii="Arial Narrow" w:hAnsi="Arial Narrow" w:cs="Arial Narrow" w:eastAsia="Arial Narrow" w:hint="default"/>
                <w:sz w:val="21"/>
                <w:szCs w:val="21"/>
              </w:rPr>
            </w:pPr>
            <w:r>
              <w:rPr>
                <w:rFonts w:ascii="Arial Narrow"/>
                <w:spacing w:val="-1"/>
                <w:sz w:val="21"/>
              </w:rPr>
              <w:t>832,700.00</w:t>
            </w:r>
          </w:p>
        </w:tc>
      </w:tr>
      <w:tr>
        <w:trPr>
          <w:trHeight w:val="384" w:hRule="exact"/>
        </w:trPr>
        <w:tc>
          <w:tcPr>
            <w:tcW w:w="71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right="6"/>
              <w:jc w:val="center"/>
              <w:rPr>
                <w:rFonts w:ascii="Arial Narrow" w:hAnsi="Arial Narrow" w:cs="Arial Narrow" w:eastAsia="Arial Narrow" w:hint="default"/>
                <w:sz w:val="21"/>
                <w:szCs w:val="21"/>
              </w:rPr>
            </w:pPr>
            <w:r>
              <w:rPr>
                <w:rFonts w:ascii="Arial Narrow"/>
                <w:w w:val="99"/>
                <w:sz w:val="21"/>
              </w:rPr>
              <w:t>4</w:t>
            </w:r>
            <w:r>
              <w:rPr>
                <w:rFonts w:ascii="Arial Narrow"/>
                <w:sz w:val="21"/>
              </w:rPr>
            </w:r>
          </w:p>
        </w:tc>
        <w:tc>
          <w:tcPr>
            <w:tcW w:w="170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72" w:lineRule="exact"/>
              <w:ind w:left="100" w:right="96"/>
              <w:jc w:val="left"/>
              <w:rPr>
                <w:rFonts w:ascii="宋体" w:hAnsi="宋体" w:cs="宋体" w:eastAsia="宋体" w:hint="default"/>
                <w:sz w:val="21"/>
                <w:szCs w:val="21"/>
              </w:rPr>
            </w:pPr>
            <w:r>
              <w:rPr>
                <w:rFonts w:ascii="宋体" w:hAnsi="宋体" w:cs="宋体" w:eastAsia="宋体" w:hint="default"/>
                <w:sz w:val="21"/>
                <w:szCs w:val="21"/>
              </w:rPr>
              <w:t>天津市华泰幕墙</w:t>
            </w:r>
            <w:r>
              <w:rPr>
                <w:rFonts w:ascii="宋体" w:hAnsi="宋体" w:cs="宋体" w:eastAsia="宋体" w:hint="default"/>
                <w:spacing w:val="-92"/>
                <w:sz w:val="21"/>
                <w:szCs w:val="21"/>
              </w:rPr>
              <w:t> </w:t>
            </w:r>
            <w:r>
              <w:rPr>
                <w:rFonts w:ascii="宋体" w:hAnsi="宋体" w:cs="宋体" w:eastAsia="宋体" w:hint="default"/>
                <w:sz w:val="21"/>
                <w:szCs w:val="21"/>
              </w:rPr>
              <w:t>设计有限公司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厂房卫生间</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7"/>
              <w:jc w:val="right"/>
              <w:rPr>
                <w:rFonts w:ascii="Arial Narrow" w:hAnsi="Arial Narrow" w:cs="Arial Narrow" w:eastAsia="Arial Narrow" w:hint="default"/>
                <w:sz w:val="21"/>
                <w:szCs w:val="21"/>
              </w:rPr>
            </w:pPr>
            <w:r>
              <w:rPr>
                <w:rFonts w:ascii="Arial Narrow"/>
                <w:spacing w:val="-1"/>
                <w:sz w:val="21"/>
              </w:rPr>
              <w:t>1,400,000.00</w:t>
            </w:r>
          </w:p>
        </w:tc>
        <w:tc>
          <w:tcPr>
            <w:tcW w:w="15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259" w:right="0"/>
              <w:jc w:val="left"/>
              <w:rPr>
                <w:rFonts w:ascii="Arial Narrow" w:hAnsi="Arial Narrow" w:cs="Arial Narrow" w:eastAsia="Arial Narrow" w:hint="default"/>
                <w:sz w:val="21"/>
                <w:szCs w:val="21"/>
              </w:rPr>
            </w:pPr>
            <w:r>
              <w:rPr>
                <w:rFonts w:ascii="Arial Narrow"/>
                <w:sz w:val="21"/>
              </w:rPr>
              <w:t>2,172,860.00</w:t>
            </w:r>
          </w:p>
        </w:tc>
        <w:tc>
          <w:tcPr>
            <w:tcW w:w="1538"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403" w:right="0"/>
              <w:jc w:val="left"/>
              <w:rPr>
                <w:rFonts w:ascii="Arial Narrow" w:hAnsi="Arial Narrow" w:cs="Arial Narrow" w:eastAsia="Arial Narrow" w:hint="default"/>
                <w:sz w:val="21"/>
                <w:szCs w:val="21"/>
              </w:rPr>
            </w:pPr>
            <w:r>
              <w:rPr>
                <w:rFonts w:ascii="Arial Narrow"/>
                <w:sz w:val="21"/>
              </w:rPr>
              <w:t>438,800.00</w:t>
            </w:r>
          </w:p>
        </w:tc>
      </w:tr>
      <w:tr>
        <w:trPr>
          <w:trHeight w:val="384"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后续零星</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392,860.00</w:t>
            </w: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384"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车间办公室、及后续</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510,000.00</w:t>
            </w: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559" w:hRule="exact"/>
        </w:trPr>
        <w:tc>
          <w:tcPr>
            <w:tcW w:w="715" w:type="dxa"/>
            <w:vMerge/>
            <w:tcBorders>
              <w:left w:val="single" w:sz="12" w:space="0" w:color="000000"/>
              <w:right w:val="single" w:sz="6" w:space="0" w:color="000000"/>
            </w:tcBorders>
          </w:tcPr>
          <w:p>
            <w:pPr/>
          </w:p>
        </w:tc>
        <w:tc>
          <w:tcPr>
            <w:tcW w:w="1700" w:type="dxa"/>
            <w:vMerge/>
            <w:tcBorders>
              <w:left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新厂房中转办公室、老</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厂房改造</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6"/>
              <w:jc w:val="right"/>
              <w:rPr>
                <w:rFonts w:ascii="Arial Narrow" w:hAnsi="Arial Narrow" w:cs="Arial Narrow" w:eastAsia="Arial Narrow" w:hint="default"/>
                <w:sz w:val="21"/>
                <w:szCs w:val="21"/>
              </w:rPr>
            </w:pPr>
            <w:r>
              <w:rPr>
                <w:rFonts w:ascii="Arial Narrow"/>
                <w:spacing w:val="-1"/>
                <w:sz w:val="21"/>
              </w:rPr>
              <w:t>102,000.00</w:t>
            </w:r>
          </w:p>
        </w:tc>
        <w:tc>
          <w:tcPr>
            <w:tcW w:w="1537" w:type="dxa"/>
            <w:vMerge/>
            <w:tcBorders>
              <w:left w:val="single" w:sz="6" w:space="0" w:color="000000"/>
              <w:right w:val="single" w:sz="6" w:space="0" w:color="000000"/>
            </w:tcBorders>
          </w:tcPr>
          <w:p>
            <w:pPr/>
          </w:p>
        </w:tc>
        <w:tc>
          <w:tcPr>
            <w:tcW w:w="1538" w:type="dxa"/>
            <w:vMerge/>
            <w:tcBorders>
              <w:left w:val="single" w:sz="6" w:space="0" w:color="000000"/>
              <w:right w:val="single" w:sz="12" w:space="0" w:color="000000"/>
            </w:tcBorders>
          </w:tcPr>
          <w:p>
            <w:pPr/>
          </w:p>
        </w:tc>
      </w:tr>
      <w:tr>
        <w:trPr>
          <w:trHeight w:val="384" w:hRule="exact"/>
        </w:trPr>
        <w:tc>
          <w:tcPr>
            <w:tcW w:w="715" w:type="dxa"/>
            <w:vMerge/>
            <w:tcBorders>
              <w:left w:val="single" w:sz="12" w:space="0" w:color="000000"/>
              <w:bottom w:val="single" w:sz="6" w:space="0" w:color="000000"/>
              <w:right w:val="single" w:sz="6" w:space="0" w:color="000000"/>
            </w:tcBorders>
          </w:tcPr>
          <w:p>
            <w:pPr/>
          </w:p>
        </w:tc>
        <w:tc>
          <w:tcPr>
            <w:tcW w:w="1700" w:type="dxa"/>
            <w:vMerge/>
            <w:tcBorders>
              <w:left w:val="single" w:sz="6" w:space="0" w:color="000000"/>
              <w:bottom w:val="single" w:sz="6" w:space="0" w:color="000000"/>
              <w:right w:val="single" w:sz="6" w:space="0" w:color="000000"/>
            </w:tcBorders>
          </w:tcPr>
          <w:p>
            <w:pP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办公楼玻璃成像墙</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206,800.00</w:t>
            </w:r>
          </w:p>
        </w:tc>
        <w:tc>
          <w:tcPr>
            <w:tcW w:w="1537" w:type="dxa"/>
            <w:vMerge/>
            <w:tcBorders>
              <w:left w:val="single" w:sz="6" w:space="0" w:color="000000"/>
              <w:bottom w:val="single" w:sz="6" w:space="0" w:color="000000"/>
              <w:right w:val="single" w:sz="6" w:space="0" w:color="000000"/>
            </w:tcBorders>
          </w:tcPr>
          <w:p>
            <w:pPr/>
          </w:p>
        </w:tc>
        <w:tc>
          <w:tcPr>
            <w:tcW w:w="1538" w:type="dxa"/>
            <w:vMerge/>
            <w:tcBorders>
              <w:left w:val="single" w:sz="6" w:space="0" w:color="000000"/>
              <w:bottom w:val="single" w:sz="6" w:space="0" w:color="000000"/>
              <w:right w:val="single" w:sz="12" w:space="0" w:color="000000"/>
            </w:tcBorders>
          </w:tcPr>
          <w:p>
            <w:pPr/>
          </w:p>
        </w:tc>
      </w:tr>
      <w:tr>
        <w:trPr>
          <w:trHeight w:val="560" w:hRule="exact"/>
        </w:trPr>
        <w:tc>
          <w:tcPr>
            <w:tcW w:w="7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0"/>
              <w:ind w:right="6"/>
              <w:jc w:val="center"/>
              <w:rPr>
                <w:rFonts w:ascii="Arial Narrow" w:hAnsi="Arial Narrow" w:cs="Arial Narrow" w:eastAsia="Arial Narrow" w:hint="default"/>
                <w:sz w:val="21"/>
                <w:szCs w:val="21"/>
              </w:rPr>
            </w:pPr>
            <w:r>
              <w:rPr>
                <w:rFonts w:ascii="Arial Narrow"/>
                <w:w w:val="99"/>
                <w:sz w:val="21"/>
              </w:rPr>
              <w:t>5</w:t>
            </w:r>
            <w:r>
              <w:rPr>
                <w:rFonts w:ascii="Arial Narrow"/>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天津大津建筑装</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饰有限公司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办公楼室内外装修</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6"/>
              <w:jc w:val="right"/>
              <w:rPr>
                <w:rFonts w:ascii="Arial Narrow" w:hAnsi="Arial Narrow" w:cs="Arial Narrow" w:eastAsia="Arial Narrow" w:hint="default"/>
                <w:sz w:val="21"/>
                <w:szCs w:val="21"/>
              </w:rPr>
            </w:pPr>
            <w:r>
              <w:rPr>
                <w:rFonts w:ascii="Arial Narrow"/>
                <w:spacing w:val="-1"/>
                <w:sz w:val="21"/>
              </w:rPr>
              <w:t>10,000,000.00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4"/>
              <w:jc w:val="right"/>
              <w:rPr>
                <w:rFonts w:ascii="Arial Narrow" w:hAnsi="Arial Narrow" w:cs="Arial Narrow" w:eastAsia="Arial Narrow" w:hint="default"/>
                <w:sz w:val="21"/>
                <w:szCs w:val="21"/>
              </w:rPr>
            </w:pPr>
            <w:r>
              <w:rPr>
                <w:rFonts w:ascii="Arial Narrow"/>
                <w:spacing w:val="-1"/>
                <w:sz w:val="21"/>
              </w:rPr>
              <w:t>6,000,000.00</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0"/>
              <w:ind w:right="247"/>
              <w:jc w:val="right"/>
              <w:rPr>
                <w:rFonts w:ascii="Arial Narrow" w:hAnsi="Arial Narrow" w:cs="Arial Narrow" w:eastAsia="Arial Narrow" w:hint="default"/>
                <w:sz w:val="21"/>
                <w:szCs w:val="21"/>
              </w:rPr>
            </w:pPr>
            <w:r>
              <w:rPr>
                <w:rFonts w:ascii="Arial Narrow"/>
                <w:spacing w:val="-1"/>
                <w:sz w:val="21"/>
              </w:rPr>
              <w:t>4,000,000.00</w:t>
            </w:r>
          </w:p>
        </w:tc>
      </w:tr>
      <w:tr>
        <w:trPr>
          <w:trHeight w:val="559" w:hRule="exact"/>
        </w:trPr>
        <w:tc>
          <w:tcPr>
            <w:tcW w:w="7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0"/>
              <w:ind w:right="4"/>
              <w:jc w:val="center"/>
              <w:rPr>
                <w:rFonts w:ascii="宋体" w:hAnsi="宋体" w:cs="宋体" w:eastAsia="宋体" w:hint="default"/>
                <w:sz w:val="21"/>
                <w:szCs w:val="21"/>
              </w:rPr>
            </w:pPr>
            <w:r>
              <w:rPr>
                <w:rFonts w:ascii="宋体"/>
                <w:sz w:val="21"/>
              </w:rPr>
              <w:t>6</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天津美意空调设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备销售有限公司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100" w:right="0"/>
              <w:jc w:val="left"/>
              <w:rPr>
                <w:rFonts w:ascii="宋体" w:hAnsi="宋体" w:cs="宋体" w:eastAsia="宋体" w:hint="default"/>
                <w:sz w:val="21"/>
                <w:szCs w:val="21"/>
              </w:rPr>
            </w:pPr>
            <w:r>
              <w:rPr>
                <w:rFonts w:ascii="宋体" w:hAnsi="宋体" w:cs="宋体" w:eastAsia="宋体" w:hint="default"/>
                <w:sz w:val="21"/>
                <w:szCs w:val="21"/>
              </w:rPr>
              <w:t>地源热泵空调</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5"/>
              <w:jc w:val="right"/>
              <w:rPr>
                <w:rFonts w:ascii="Arial Narrow" w:hAnsi="Arial Narrow" w:cs="Arial Narrow" w:eastAsia="Arial Narrow" w:hint="default"/>
                <w:sz w:val="21"/>
                <w:szCs w:val="21"/>
              </w:rPr>
            </w:pPr>
            <w:r>
              <w:rPr>
                <w:rFonts w:ascii="Arial Narrow"/>
                <w:spacing w:val="-1"/>
                <w:sz w:val="21"/>
              </w:rPr>
              <w:t>6,000,000.00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4"/>
              <w:jc w:val="right"/>
              <w:rPr>
                <w:rFonts w:ascii="Arial Narrow" w:hAnsi="Arial Narrow" w:cs="Arial Narrow" w:eastAsia="Arial Narrow" w:hint="default"/>
                <w:sz w:val="21"/>
                <w:szCs w:val="21"/>
              </w:rPr>
            </w:pPr>
            <w:r>
              <w:rPr>
                <w:rFonts w:ascii="Arial Narrow"/>
                <w:spacing w:val="-1"/>
                <w:sz w:val="21"/>
              </w:rPr>
              <w:t>5,080,688.00</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0"/>
              <w:ind w:right="247"/>
              <w:jc w:val="right"/>
              <w:rPr>
                <w:rFonts w:ascii="Arial Narrow" w:hAnsi="Arial Narrow" w:cs="Arial Narrow" w:eastAsia="Arial Narrow" w:hint="default"/>
                <w:sz w:val="21"/>
                <w:szCs w:val="21"/>
              </w:rPr>
            </w:pPr>
            <w:r>
              <w:rPr>
                <w:rFonts w:ascii="Arial Narrow"/>
                <w:spacing w:val="-1"/>
                <w:sz w:val="21"/>
              </w:rPr>
              <w:t>919,312.00</w:t>
            </w:r>
          </w:p>
        </w:tc>
      </w:tr>
      <w:tr>
        <w:trPr>
          <w:trHeight w:val="832" w:hRule="exact"/>
        </w:trPr>
        <w:tc>
          <w:tcPr>
            <w:tcW w:w="7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6"/>
              <w:jc w:val="center"/>
              <w:rPr>
                <w:rFonts w:ascii="Arial Narrow" w:hAnsi="Arial Narrow" w:cs="Arial Narrow" w:eastAsia="Arial Narrow" w:hint="default"/>
                <w:sz w:val="21"/>
                <w:szCs w:val="21"/>
              </w:rPr>
            </w:pPr>
            <w:r>
              <w:rPr>
                <w:rFonts w:ascii="Arial Narrow"/>
                <w:w w:val="99"/>
                <w:sz w:val="21"/>
              </w:rPr>
              <w:t>7</w:t>
            </w:r>
            <w:r>
              <w:rPr>
                <w:rFonts w:ascii="Arial Narrow"/>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奥</w:t>
            </w:r>
            <w:r>
              <w:rPr>
                <w:rFonts w:ascii="宋体" w:hAnsi="宋体" w:cs="宋体" w:eastAsia="宋体" w:hint="default"/>
                <w:spacing w:val="-61"/>
                <w:sz w:val="21"/>
                <w:szCs w:val="21"/>
              </w:rPr>
              <w:t> </w:t>
            </w:r>
            <w:r>
              <w:rPr>
                <w:rFonts w:ascii="宋体" w:hAnsi="宋体" w:cs="宋体" w:eastAsia="宋体" w:hint="default"/>
                <w:sz w:val="21"/>
                <w:szCs w:val="21"/>
              </w:rPr>
              <w:t>力</w:t>
            </w:r>
            <w:r>
              <w:rPr>
                <w:rFonts w:ascii="宋体" w:hAnsi="宋体" w:cs="宋体" w:eastAsia="宋体" w:hint="default"/>
                <w:spacing w:val="-61"/>
                <w:sz w:val="21"/>
                <w:szCs w:val="21"/>
              </w:rPr>
              <w:t> </w:t>
            </w:r>
            <w:r>
              <w:rPr>
                <w:rFonts w:ascii="宋体" w:hAnsi="宋体" w:cs="宋体" w:eastAsia="宋体" w:hint="default"/>
                <w:spacing w:val="30"/>
                <w:sz w:val="21"/>
                <w:szCs w:val="21"/>
              </w:rPr>
              <w:t>通起起</w:t>
            </w:r>
            <w:r>
              <w:rPr>
                <w:rFonts w:ascii="宋体" w:hAnsi="宋体" w:cs="宋体" w:eastAsia="宋体" w:hint="default"/>
                <w:spacing w:val="-61"/>
                <w:sz w:val="21"/>
                <w:szCs w:val="21"/>
              </w:rPr>
              <w:t> </w:t>
            </w:r>
            <w:r>
              <w:rPr>
                <w:rFonts w:ascii="宋体" w:hAnsi="宋体" w:cs="宋体" w:eastAsia="宋体" w:hint="default"/>
                <w:sz w:val="21"/>
                <w:szCs w:val="21"/>
              </w:rPr>
              <w:t>重</w:t>
            </w:r>
          </w:p>
          <w:p>
            <w:pPr>
              <w:pStyle w:val="TableParagraph"/>
              <w:spacing w:line="272" w:lineRule="exact" w:before="26"/>
              <w:ind w:left="100" w:right="96"/>
              <w:jc w:val="left"/>
              <w:rPr>
                <w:rFonts w:ascii="宋体" w:hAnsi="宋体" w:cs="宋体" w:eastAsia="宋体" w:hint="default"/>
                <w:sz w:val="21"/>
                <w:szCs w:val="21"/>
              </w:rPr>
            </w:pPr>
            <w:r>
              <w:rPr>
                <w:rFonts w:ascii="宋体" w:hAnsi="宋体" w:cs="宋体" w:eastAsia="宋体" w:hint="default"/>
                <w:sz w:val="21"/>
                <w:szCs w:val="21"/>
              </w:rPr>
              <w:t>（北京）有限公</w:t>
            </w:r>
            <w:r>
              <w:rPr>
                <w:rFonts w:ascii="宋体" w:hAnsi="宋体" w:cs="宋体" w:eastAsia="宋体" w:hint="default"/>
                <w:spacing w:val="-92"/>
                <w:sz w:val="21"/>
                <w:szCs w:val="21"/>
              </w:rPr>
              <w:t> </w:t>
            </w:r>
            <w:r>
              <w:rPr>
                <w:rFonts w:ascii="宋体" w:hAnsi="宋体" w:cs="宋体" w:eastAsia="宋体" w:hint="default"/>
                <w:sz w:val="21"/>
                <w:szCs w:val="21"/>
              </w:rPr>
              <w:t>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桥式起重机</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57"/>
              <w:jc w:val="right"/>
              <w:rPr>
                <w:rFonts w:ascii="Arial Narrow" w:hAnsi="Arial Narrow" w:cs="Arial Narrow" w:eastAsia="Arial Narrow" w:hint="default"/>
                <w:sz w:val="21"/>
                <w:szCs w:val="21"/>
              </w:rPr>
            </w:pPr>
            <w:r>
              <w:rPr>
                <w:rFonts w:ascii="Arial Narrow"/>
                <w:spacing w:val="-1"/>
                <w:sz w:val="21"/>
              </w:rPr>
              <w:t>4,980,000.00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54"/>
              <w:jc w:val="right"/>
              <w:rPr>
                <w:rFonts w:ascii="Arial Narrow" w:hAnsi="Arial Narrow" w:cs="Arial Narrow" w:eastAsia="Arial Narrow" w:hint="default"/>
                <w:sz w:val="21"/>
                <w:szCs w:val="21"/>
              </w:rPr>
            </w:pPr>
            <w:r>
              <w:rPr>
                <w:rFonts w:ascii="Arial Narrow"/>
                <w:spacing w:val="-1"/>
                <w:sz w:val="21"/>
              </w:rPr>
              <w:t>4,482,000.00</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47"/>
              <w:jc w:val="right"/>
              <w:rPr>
                <w:rFonts w:ascii="Arial Narrow" w:hAnsi="Arial Narrow" w:cs="Arial Narrow" w:eastAsia="Arial Narrow" w:hint="default"/>
                <w:sz w:val="21"/>
                <w:szCs w:val="21"/>
              </w:rPr>
            </w:pPr>
            <w:r>
              <w:rPr>
                <w:rFonts w:ascii="Arial Narrow"/>
                <w:spacing w:val="-1"/>
                <w:sz w:val="21"/>
              </w:rPr>
              <w:t>498,000.00</w:t>
            </w:r>
          </w:p>
        </w:tc>
      </w:tr>
      <w:tr>
        <w:trPr>
          <w:trHeight w:val="833" w:hRule="exact"/>
        </w:trPr>
        <w:tc>
          <w:tcPr>
            <w:tcW w:w="7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6"/>
              <w:jc w:val="center"/>
              <w:rPr>
                <w:rFonts w:ascii="Arial Narrow" w:hAnsi="Arial Narrow" w:cs="Arial Narrow" w:eastAsia="Arial Narrow" w:hint="default"/>
                <w:sz w:val="21"/>
                <w:szCs w:val="21"/>
              </w:rPr>
            </w:pPr>
            <w:r>
              <w:rPr>
                <w:rFonts w:ascii="Arial Narrow"/>
                <w:w w:val="99"/>
                <w:sz w:val="21"/>
              </w:rPr>
              <w:t>8</w:t>
            </w:r>
            <w:r>
              <w:rPr>
                <w:rFonts w:ascii="Arial Narrow"/>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天津市金硕科技</w:t>
            </w:r>
          </w:p>
          <w:p>
            <w:pPr>
              <w:pStyle w:val="TableParagraph"/>
              <w:spacing w:line="272" w:lineRule="exact" w:before="26"/>
              <w:ind w:left="100" w:right="96"/>
              <w:jc w:val="left"/>
              <w:rPr>
                <w:rFonts w:ascii="宋体" w:hAnsi="宋体" w:cs="宋体" w:eastAsia="宋体" w:hint="default"/>
                <w:sz w:val="21"/>
                <w:szCs w:val="21"/>
              </w:rPr>
            </w:pPr>
            <w:r>
              <w:rPr>
                <w:rFonts w:ascii="宋体" w:hAnsi="宋体" w:cs="宋体" w:eastAsia="宋体" w:hint="default"/>
                <w:sz w:val="21"/>
                <w:szCs w:val="21"/>
              </w:rPr>
              <w:t>投资集团有限公</w:t>
            </w:r>
            <w:r>
              <w:rPr>
                <w:rFonts w:ascii="宋体" w:hAnsi="宋体" w:cs="宋体" w:eastAsia="宋体" w:hint="default"/>
                <w:spacing w:val="-92"/>
                <w:sz w:val="21"/>
                <w:szCs w:val="21"/>
              </w:rPr>
              <w:t> </w:t>
            </w:r>
            <w:r>
              <w:rPr>
                <w:rFonts w:ascii="宋体" w:hAnsi="宋体" w:cs="宋体" w:eastAsia="宋体" w:hint="default"/>
                <w:sz w:val="21"/>
                <w:szCs w:val="21"/>
              </w:rPr>
              <w:t>司</w:t>
            </w:r>
          </w:p>
        </w:tc>
        <w:tc>
          <w:tcPr>
            <w:tcW w:w="2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弱电系统</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56"/>
              <w:jc w:val="right"/>
              <w:rPr>
                <w:rFonts w:ascii="Arial Narrow" w:hAnsi="Arial Narrow" w:cs="Arial Narrow" w:eastAsia="Arial Narrow" w:hint="default"/>
                <w:sz w:val="21"/>
                <w:szCs w:val="21"/>
              </w:rPr>
            </w:pPr>
            <w:r>
              <w:rPr>
                <w:rFonts w:ascii="Arial Narrow"/>
                <w:spacing w:val="-1"/>
                <w:sz w:val="21"/>
              </w:rPr>
              <w:t>1,700,000.00</w:t>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54"/>
              <w:jc w:val="right"/>
              <w:rPr>
                <w:rFonts w:ascii="Arial Narrow" w:hAnsi="Arial Narrow" w:cs="Arial Narrow" w:eastAsia="Arial Narrow" w:hint="default"/>
                <w:sz w:val="21"/>
                <w:szCs w:val="21"/>
              </w:rPr>
            </w:pPr>
            <w:r>
              <w:rPr>
                <w:rFonts w:ascii="Arial Narrow"/>
                <w:spacing w:val="-1"/>
                <w:sz w:val="21"/>
              </w:rPr>
              <w:t>1,050,000.00</w:t>
            </w:r>
          </w:p>
        </w:tc>
        <w:tc>
          <w:tcPr>
            <w:tcW w:w="15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7"/>
              <w:jc w:val="right"/>
              <w:rPr>
                <w:rFonts w:ascii="Arial Narrow" w:hAnsi="Arial Narrow" w:cs="Arial Narrow" w:eastAsia="Arial Narrow" w:hint="default"/>
                <w:sz w:val="21"/>
                <w:szCs w:val="21"/>
              </w:rPr>
            </w:pPr>
            <w:r>
              <w:rPr>
                <w:rFonts w:ascii="Arial Narrow"/>
                <w:spacing w:val="-1"/>
                <w:sz w:val="21"/>
              </w:rPr>
              <w:t>650,000.00</w:t>
            </w:r>
          </w:p>
        </w:tc>
      </w:tr>
      <w:tr>
        <w:trPr>
          <w:trHeight w:val="392" w:hRule="exact"/>
        </w:trPr>
        <w:tc>
          <w:tcPr>
            <w:tcW w:w="715" w:type="dxa"/>
            <w:tcBorders>
              <w:top w:val="single" w:sz="6" w:space="0" w:color="000000"/>
              <w:left w:val="single" w:sz="12" w:space="0" w:color="000000"/>
              <w:bottom w:val="single" w:sz="12" w:space="0" w:color="000000"/>
              <w:right w:val="single" w:sz="6" w:space="0" w:color="000000"/>
            </w:tcBorders>
          </w:tcPr>
          <w:p>
            <w:pPr/>
          </w:p>
        </w:tc>
        <w:tc>
          <w:tcPr>
            <w:tcW w:w="17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left="1"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1" w:type="dxa"/>
            <w:tcBorders>
              <w:top w:val="single" w:sz="6" w:space="0" w:color="000000"/>
              <w:left w:val="single" w:sz="6" w:space="0" w:color="000000"/>
              <w:bottom w:val="single" w:sz="12" w:space="0" w:color="000000"/>
              <w:right w:val="single" w:sz="6" w:space="0" w:color="000000"/>
            </w:tcBorders>
          </w:tcPr>
          <w:p>
            <w:pPr/>
          </w:p>
        </w:tc>
        <w:tc>
          <w:tcPr>
            <w:tcW w:w="15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256"/>
              <w:jc w:val="right"/>
              <w:rPr>
                <w:rFonts w:ascii="Arial Narrow" w:hAnsi="Arial Narrow" w:cs="Arial Narrow" w:eastAsia="Arial Narrow" w:hint="default"/>
                <w:sz w:val="21"/>
                <w:szCs w:val="21"/>
              </w:rPr>
            </w:pPr>
            <w:r>
              <w:rPr>
                <w:rFonts w:ascii="Arial Narrow"/>
                <w:b/>
                <w:spacing w:val="-1"/>
                <w:sz w:val="21"/>
              </w:rPr>
              <w:t>65,131,660.00</w:t>
            </w:r>
            <w:r>
              <w:rPr>
                <w:rFonts w:ascii="Arial Narrow"/>
                <w:spacing w:val="-1"/>
                <w:sz w:val="21"/>
              </w:rPr>
            </w:r>
          </w:p>
        </w:tc>
        <w:tc>
          <w:tcPr>
            <w:tcW w:w="15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254"/>
              <w:jc w:val="right"/>
              <w:rPr>
                <w:rFonts w:ascii="Arial Narrow" w:hAnsi="Arial Narrow" w:cs="Arial Narrow" w:eastAsia="Arial Narrow" w:hint="default"/>
                <w:sz w:val="21"/>
                <w:szCs w:val="21"/>
              </w:rPr>
            </w:pPr>
            <w:r>
              <w:rPr>
                <w:rFonts w:ascii="Arial Narrow"/>
                <w:b/>
                <w:spacing w:val="-1"/>
                <w:sz w:val="21"/>
              </w:rPr>
              <w:t>50,320,048.00</w:t>
            </w:r>
            <w:r>
              <w:rPr>
                <w:rFonts w:ascii="Arial Narrow"/>
                <w:spacing w:val="-1"/>
                <w:sz w:val="21"/>
              </w:rPr>
            </w:r>
          </w:p>
        </w:tc>
        <w:tc>
          <w:tcPr>
            <w:tcW w:w="15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1"/>
              <w:ind w:right="247"/>
              <w:jc w:val="right"/>
              <w:rPr>
                <w:rFonts w:ascii="Arial Narrow" w:hAnsi="Arial Narrow" w:cs="Arial Narrow" w:eastAsia="Arial Narrow" w:hint="default"/>
                <w:sz w:val="21"/>
                <w:szCs w:val="21"/>
              </w:rPr>
            </w:pPr>
            <w:r>
              <w:rPr>
                <w:rFonts w:ascii="Arial Narrow"/>
                <w:b/>
                <w:spacing w:val="-1"/>
                <w:sz w:val="21"/>
              </w:rPr>
              <w:t>14,811,612.00</w:t>
            </w:r>
            <w:r>
              <w:rPr>
                <w:rFonts w:ascii="Arial Narrow"/>
                <w:spacing w:val="-1"/>
                <w:sz w:val="21"/>
              </w:rPr>
            </w:r>
          </w:p>
        </w:tc>
      </w:tr>
    </w:tbl>
    <w:p>
      <w:pPr>
        <w:spacing w:line="275" w:lineRule="exact" w:before="0"/>
        <w:ind w:left="620" w:right="0" w:firstLine="0"/>
        <w:jc w:val="left"/>
        <w:rPr>
          <w:rFonts w:ascii="宋体" w:hAnsi="宋体" w:cs="宋体" w:eastAsia="宋体" w:hint="default"/>
          <w:sz w:val="24"/>
          <w:szCs w:val="24"/>
        </w:rPr>
      </w:pPr>
      <w:r>
        <w:rPr>
          <w:rFonts w:ascii="宋体" w:hAnsi="宋体" w:cs="宋体" w:eastAsia="宋体" w:hint="default"/>
          <w:sz w:val="24"/>
          <w:szCs w:val="24"/>
        </w:rPr>
        <w:t>十、承诺事项履行情况</w:t>
      </w:r>
    </w:p>
    <w:p>
      <w:pPr>
        <w:spacing w:before="152"/>
        <w:ind w:left="620" w:right="0" w:firstLine="0"/>
        <w:jc w:val="left"/>
        <w:rPr>
          <w:rFonts w:ascii="宋体" w:hAnsi="宋体" w:cs="宋体" w:eastAsia="宋体" w:hint="default"/>
          <w:sz w:val="24"/>
          <w:szCs w:val="24"/>
        </w:rPr>
      </w:pPr>
      <w:r>
        <w:rPr>
          <w:rFonts w:ascii="宋体" w:hAnsi="宋体" w:cs="宋体" w:eastAsia="宋体" w:hint="default"/>
          <w:sz w:val="24"/>
          <w:szCs w:val="24"/>
        </w:rPr>
        <w:t>1、股份锁定承诺：</w:t>
      </w:r>
    </w:p>
    <w:p>
      <w:pPr>
        <w:spacing w:line="357" w:lineRule="auto" w:before="152"/>
        <w:ind w:left="139" w:right="1257" w:firstLine="480"/>
        <w:jc w:val="both"/>
        <w:rPr>
          <w:rFonts w:ascii="宋体" w:hAnsi="宋体" w:cs="宋体" w:eastAsia="宋体" w:hint="default"/>
          <w:sz w:val="24"/>
          <w:szCs w:val="24"/>
        </w:rPr>
      </w:pPr>
      <w:r>
        <w:rPr>
          <w:rFonts w:ascii="宋体" w:hAnsi="宋体" w:cs="宋体" w:eastAsia="宋体" w:hint="default"/>
          <w:sz w:val="24"/>
          <w:szCs w:val="24"/>
        </w:rPr>
        <w:t>（1）公司控股股东、实际控制人李莉承诺：自发行人股票上市之日起三十 </w:t>
      </w:r>
      <w:r>
        <w:rPr>
          <w:rFonts w:ascii="宋体" w:hAnsi="宋体" w:cs="宋体" w:eastAsia="宋体" w:hint="default"/>
          <w:spacing w:val="-3"/>
          <w:sz w:val="24"/>
          <w:szCs w:val="24"/>
        </w:rPr>
        <w:t>六个月内，不转让或者委托他人管理本人直接或者间接持有的发行人公开发行股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票前已发行的股份，也不由发行人回购该部分股份。在本人担任发行人董事、监</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事或高级管理人员期间每年转让的比例不超过所持股份总数的</w:t>
      </w:r>
      <w:r>
        <w:rPr>
          <w:rFonts w:ascii="宋体" w:hAnsi="宋体" w:cs="宋体" w:eastAsia="宋体" w:hint="default"/>
          <w:spacing w:val="-59"/>
          <w:sz w:val="24"/>
          <w:szCs w:val="24"/>
        </w:rPr>
        <w:t> </w:t>
      </w:r>
      <w:r>
        <w:rPr>
          <w:rFonts w:ascii="宋体" w:hAnsi="宋体" w:cs="宋体" w:eastAsia="宋体" w:hint="default"/>
          <w:spacing w:val="-4"/>
          <w:sz w:val="24"/>
          <w:szCs w:val="24"/>
        </w:rPr>
        <w:t>25%，离职后半年</w:t>
      </w:r>
      <w:r>
        <w:rPr>
          <w:rFonts w:ascii="宋体" w:hAnsi="宋体" w:cs="宋体" w:eastAsia="宋体" w:hint="default"/>
          <w:sz w:val="24"/>
          <w:szCs w:val="24"/>
        </w:rPr>
        <w:t> 内，不转让所持有的发行人股份。</w:t>
      </w:r>
    </w:p>
    <w:p>
      <w:pPr>
        <w:spacing w:before="35"/>
        <w:ind w:left="619" w:right="0"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pacing w:val="-24"/>
          <w:sz w:val="24"/>
          <w:szCs w:val="24"/>
        </w:rPr>
        <w:t>）</w:t>
      </w:r>
      <w:r>
        <w:rPr>
          <w:rFonts w:ascii="宋体" w:hAnsi="宋体" w:cs="宋体" w:eastAsia="宋体" w:hint="default"/>
          <w:sz w:val="24"/>
          <w:szCs w:val="24"/>
        </w:rPr>
        <w:t>法人股东天津名轩投资有限公</w:t>
      </w:r>
      <w:r>
        <w:rPr>
          <w:rFonts w:ascii="宋体" w:hAnsi="宋体" w:cs="宋体" w:eastAsia="宋体" w:hint="default"/>
          <w:spacing w:val="-24"/>
          <w:sz w:val="24"/>
          <w:szCs w:val="24"/>
        </w:rPr>
        <w:t>司</w:t>
      </w:r>
      <w:r>
        <w:rPr>
          <w:rFonts w:ascii="宋体" w:hAnsi="宋体" w:cs="宋体" w:eastAsia="宋体" w:hint="default"/>
          <w:sz w:val="24"/>
          <w:szCs w:val="24"/>
        </w:rPr>
        <w:t>（以下简</w:t>
      </w:r>
      <w:r>
        <w:rPr>
          <w:rFonts w:ascii="宋体" w:hAnsi="宋体" w:cs="宋体" w:eastAsia="宋体" w:hint="default"/>
          <w:spacing w:val="-24"/>
          <w:sz w:val="24"/>
          <w:szCs w:val="24"/>
        </w:rPr>
        <w:t>称</w:t>
      </w:r>
      <w:r>
        <w:rPr>
          <w:rFonts w:ascii="宋体" w:hAnsi="宋体" w:cs="宋体" w:eastAsia="宋体" w:hint="default"/>
          <w:sz w:val="24"/>
          <w:szCs w:val="24"/>
        </w:rPr>
        <w:t>“名轩投资</w:t>
      </w:r>
      <w:r>
        <w:rPr>
          <w:rFonts w:ascii="宋体" w:hAnsi="宋体" w:cs="宋体" w:eastAsia="宋体" w:hint="default"/>
          <w:spacing w:val="-120"/>
          <w:sz w:val="24"/>
          <w:szCs w:val="24"/>
        </w:rPr>
        <w:t>”</w:t>
      </w:r>
      <w:r>
        <w:rPr>
          <w:rFonts w:ascii="宋体" w:hAnsi="宋体" w:cs="宋体" w:eastAsia="宋体" w:hint="default"/>
          <w:spacing w:val="-24"/>
          <w:sz w:val="24"/>
          <w:szCs w:val="24"/>
        </w:rPr>
        <w:t>）</w:t>
      </w:r>
      <w:r>
        <w:rPr>
          <w:rFonts w:ascii="宋体" w:hAnsi="宋体" w:cs="宋体" w:eastAsia="宋体" w:hint="default"/>
          <w:sz w:val="24"/>
          <w:szCs w:val="24"/>
        </w:rPr>
        <w:t>及其股东裴</w:t>
      </w:r>
    </w:p>
    <w:p>
      <w:pPr>
        <w:spacing w:after="0"/>
        <w:jc w:val="left"/>
        <w:rPr>
          <w:rFonts w:ascii="宋体" w:hAnsi="宋体" w:cs="宋体" w:eastAsia="宋体" w:hint="default"/>
          <w:sz w:val="24"/>
          <w:szCs w:val="24"/>
        </w:rPr>
        <w:sectPr>
          <w:pgSz w:w="11910" w:h="16840"/>
          <w:pgMar w:header="747" w:footer="0" w:top="940" w:bottom="280" w:left="1660" w:right="540"/>
        </w:sectPr>
      </w:pPr>
    </w:p>
    <w:p>
      <w:pPr>
        <w:spacing w:line="240" w:lineRule="auto" w:before="0"/>
        <w:rPr>
          <w:rFonts w:ascii="宋体" w:hAnsi="宋体" w:cs="宋体" w:eastAsia="宋体" w:hint="default"/>
          <w:sz w:val="20"/>
          <w:szCs w:val="20"/>
        </w:rPr>
      </w:pPr>
    </w:p>
    <w:p>
      <w:pPr>
        <w:spacing w:line="357" w:lineRule="auto" w:before="193"/>
        <w:ind w:left="140" w:right="197" w:firstLine="0"/>
        <w:jc w:val="both"/>
        <w:rPr>
          <w:rFonts w:ascii="宋体" w:hAnsi="宋体" w:cs="宋体" w:eastAsia="宋体" w:hint="default"/>
          <w:sz w:val="24"/>
          <w:szCs w:val="24"/>
        </w:rPr>
      </w:pPr>
      <w:r>
        <w:rPr>
          <w:rFonts w:ascii="宋体" w:hAnsi="宋体" w:cs="宋体" w:eastAsia="宋体" w:hint="default"/>
          <w:spacing w:val="-3"/>
          <w:sz w:val="24"/>
          <w:szCs w:val="24"/>
        </w:rPr>
        <w:t>美英（实际控制人李莉女士的直系亲属）承诺：自发行人股票上市之日起三十六</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个月内，不转让或者委托他人管理本公司持有发行人公开发行股票前已发行的股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份，也不由发行人回购该部分股份。在李莉担任发行人董事、监事或高级管理人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员期间，本公司每年转让的比例不超过所持发行人股份总数的</w:t>
      </w:r>
      <w:r>
        <w:rPr>
          <w:rFonts w:ascii="宋体" w:hAnsi="宋体" w:cs="宋体" w:eastAsia="宋体" w:hint="default"/>
          <w:spacing w:val="-91"/>
          <w:sz w:val="24"/>
          <w:szCs w:val="24"/>
        </w:rPr>
        <w:t> </w:t>
      </w:r>
      <w:r>
        <w:rPr>
          <w:rFonts w:ascii="宋体" w:hAnsi="宋体" w:cs="宋体" w:eastAsia="宋体" w:hint="default"/>
          <w:sz w:val="24"/>
          <w:szCs w:val="24"/>
        </w:rPr>
        <w:t>25%，李莉离职后</w:t>
      </w:r>
      <w:r>
        <w:rPr>
          <w:rFonts w:ascii="宋体" w:hAnsi="宋体" w:cs="宋体" w:eastAsia="宋体" w:hint="default"/>
          <w:sz w:val="24"/>
          <w:szCs w:val="24"/>
        </w:rPr>
        <w:t> 半年内，本公司不转让所持有的发行人股份。</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z w:val="24"/>
          <w:szCs w:val="24"/>
        </w:rPr>
        <w:t>（3）自然人股东赵俊伟（公司董事赵铁流的直系亲属）承诺：自发行人股 </w:t>
      </w:r>
      <w:r>
        <w:rPr>
          <w:rFonts w:ascii="宋体" w:hAnsi="宋体" w:cs="宋体" w:eastAsia="宋体" w:hint="default"/>
          <w:spacing w:val="-3"/>
          <w:sz w:val="24"/>
          <w:szCs w:val="24"/>
        </w:rPr>
        <w:t>票上市之日起十二个月内，不转让或者委托他人管理本人持有发行人公开发行股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票前已发行的股份，也不由发行人回购该部分股份。十二个月期满后，在直系亲</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属担任发行人董事或监事或高级管理人员期间，每年转让的股份不超过本人所持</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有发行人股份总数的</w:t>
      </w:r>
      <w:r>
        <w:rPr>
          <w:rFonts w:ascii="宋体" w:hAnsi="宋体" w:cs="宋体" w:eastAsia="宋体" w:hint="default"/>
          <w:spacing w:val="-91"/>
          <w:sz w:val="24"/>
          <w:szCs w:val="24"/>
        </w:rPr>
        <w:t> </w:t>
      </w:r>
      <w:r>
        <w:rPr>
          <w:rFonts w:ascii="宋体" w:hAnsi="宋体" w:cs="宋体" w:eastAsia="宋体" w:hint="default"/>
          <w:sz w:val="24"/>
          <w:szCs w:val="24"/>
        </w:rPr>
        <w:t>25%。发行人股票上市之日起六个月内，若直系亲属申报离</w:t>
      </w:r>
      <w:r>
        <w:rPr>
          <w:rFonts w:ascii="宋体" w:hAnsi="宋体" w:cs="宋体" w:eastAsia="宋体" w:hint="default"/>
          <w:sz w:val="24"/>
          <w:szCs w:val="24"/>
        </w:rPr>
        <w:t> </w:t>
      </w:r>
      <w:r>
        <w:rPr>
          <w:rFonts w:ascii="宋体" w:hAnsi="宋体" w:cs="宋体" w:eastAsia="宋体" w:hint="default"/>
          <w:spacing w:val="-3"/>
          <w:sz w:val="24"/>
          <w:szCs w:val="24"/>
        </w:rPr>
        <w:t>职，则自申报离职之日起十八个月内不转让本人所持发行人股票；发行人股票上</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市之日起第七个月至第十二个月之间，若直系亲属申报离职，则自申报离职之日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起十二个月内不转让本人所持发行人股票。</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z w:val="24"/>
          <w:szCs w:val="24"/>
        </w:rPr>
        <w:t>（4）自然人股东陈诗宇承诺：自发行人股票上市之日起十二个月内，不转 </w:t>
      </w:r>
      <w:r>
        <w:rPr>
          <w:rFonts w:ascii="宋体" w:hAnsi="宋体" w:cs="宋体" w:eastAsia="宋体" w:hint="default"/>
          <w:spacing w:val="-3"/>
          <w:sz w:val="24"/>
          <w:szCs w:val="24"/>
        </w:rPr>
        <w:t>让或者委托他人管理本人持有发行人公开发行股票前已发行的股份，也不由发行</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人回购该部分股份。</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pacing w:val="-8"/>
          <w:sz w:val="24"/>
          <w:szCs w:val="24"/>
        </w:rPr>
        <w:t>（5）法人股东天津天保成长创业投资有限公司（以下简称“天保成长”）、</w:t>
      </w:r>
      <w:r>
        <w:rPr>
          <w:rFonts w:ascii="宋体" w:hAnsi="宋体" w:cs="宋体" w:eastAsia="宋体" w:hint="default"/>
          <w:sz w:val="24"/>
          <w:szCs w:val="24"/>
        </w:rPr>
        <w:t> </w:t>
      </w:r>
      <w:r>
        <w:rPr>
          <w:rFonts w:ascii="宋体" w:hAnsi="宋体" w:cs="宋体" w:eastAsia="宋体" w:hint="default"/>
          <w:spacing w:val="-4"/>
          <w:sz w:val="24"/>
          <w:szCs w:val="24"/>
        </w:rPr>
        <w:t>天津创业投资管理有限公司（以下简称“天津创投”）承诺：自发行人股票上市</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pacing w:val="-3"/>
          <w:sz w:val="24"/>
          <w:szCs w:val="24"/>
        </w:rPr>
        <w:t>之日起三十六个月内，不转让或者委托他人管理本公司持有发行人公开发行股票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前已发行的股份，也不由发行人回购该部分股份。</w:t>
      </w:r>
    </w:p>
    <w:p>
      <w:pPr>
        <w:spacing w:line="357" w:lineRule="auto"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截止本报告期末，上述承诺人严格信守承诺，未出现违反承诺的情况发生。 2、公司控股股东及实际控制人承诺：</w:t>
      </w:r>
    </w:p>
    <w:p>
      <w:pPr>
        <w:spacing w:line="357" w:lineRule="auto" w:before="35"/>
        <w:ind w:left="140" w:right="197" w:firstLine="480"/>
        <w:jc w:val="left"/>
        <w:rPr>
          <w:rFonts w:ascii="宋体" w:hAnsi="宋体" w:cs="宋体" w:eastAsia="宋体" w:hint="default"/>
          <w:sz w:val="24"/>
          <w:szCs w:val="24"/>
        </w:rPr>
      </w:pPr>
      <w:r>
        <w:rPr>
          <w:rFonts w:ascii="宋体" w:hAnsi="宋体" w:cs="宋体" w:eastAsia="宋体" w:hint="default"/>
          <w:sz w:val="24"/>
          <w:szCs w:val="24"/>
        </w:rPr>
        <w:t>（1）由于公司存在区内注册区外经营情况，公司控股股东及实际控制人李 </w:t>
      </w:r>
      <w:r>
        <w:rPr>
          <w:rFonts w:ascii="宋体" w:hAnsi="宋体" w:cs="宋体" w:eastAsia="宋体" w:hint="default"/>
          <w:spacing w:val="-4"/>
          <w:sz w:val="24"/>
          <w:szCs w:val="24"/>
        </w:rPr>
        <w:t>莉承诺：“如果税务主管部门因天津长荣印刷包装设备有限公司在《中华人民共</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pacing w:val="-3"/>
          <w:sz w:val="24"/>
          <w:szCs w:val="24"/>
        </w:rPr>
        <w:t>和国企业所得税法》实施前存在的公司在天津新技术产业园区北辰科技工业园内</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注册、而在天津新技术产业园区北辰科技工业园外经营并享受</w:t>
      </w:r>
      <w:r>
        <w:rPr>
          <w:rFonts w:ascii="宋体" w:hAnsi="宋体" w:cs="宋体" w:eastAsia="宋体" w:hint="default"/>
          <w:spacing w:val="-91"/>
          <w:sz w:val="24"/>
          <w:szCs w:val="24"/>
        </w:rPr>
        <w:t> </w:t>
      </w:r>
      <w:r>
        <w:rPr>
          <w:rFonts w:ascii="宋体" w:hAnsi="宋体" w:cs="宋体" w:eastAsia="宋体" w:hint="default"/>
          <w:sz w:val="24"/>
          <w:szCs w:val="24"/>
        </w:rPr>
        <w:t>15%企业所得税优</w:t>
      </w:r>
      <w:r>
        <w:rPr>
          <w:rFonts w:ascii="宋体" w:hAnsi="宋体" w:cs="宋体" w:eastAsia="宋体" w:hint="default"/>
          <w:sz w:val="24"/>
          <w:szCs w:val="24"/>
        </w:rPr>
        <w:t> </w:t>
      </w:r>
      <w:r>
        <w:rPr>
          <w:rFonts w:ascii="宋体" w:hAnsi="宋体" w:cs="宋体" w:eastAsia="宋体" w:hint="default"/>
          <w:spacing w:val="-3"/>
          <w:sz w:val="24"/>
          <w:szCs w:val="24"/>
        </w:rPr>
        <w:t>惠的情形而对天津长荣印刷设备股份有限公司要求补缴税款，本人自愿承担全部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经济责任并主动代天津长荣印刷设备股份有限公司缴纳和承担全部应补缴税 </w:t>
      </w:r>
      <w:r>
        <w:rPr>
          <w:rFonts w:ascii="宋体" w:hAnsi="宋体" w:cs="宋体" w:eastAsia="宋体" w:hint="default"/>
          <w:spacing w:val="-40"/>
          <w:sz w:val="24"/>
          <w:szCs w:val="24"/>
        </w:rPr>
        <w:t>款”。</w:t>
      </w:r>
    </w:p>
    <w:p>
      <w:pPr>
        <w:spacing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（2）公司控股股东及实际控制人李莉出具承诺：如果存在公司应为其缴纳</w:t>
      </w:r>
    </w:p>
    <w:p>
      <w:pPr>
        <w:spacing w:after="0"/>
        <w:jc w:val="left"/>
        <w:rPr>
          <w:rFonts w:ascii="宋体" w:hAnsi="宋体" w:cs="宋体" w:eastAsia="宋体" w:hint="default"/>
          <w:sz w:val="24"/>
          <w:szCs w:val="24"/>
        </w:rPr>
        <w:sectPr>
          <w:pgSz w:w="11910" w:h="16840"/>
          <w:pgMar w:header="747" w:footer="0" w:top="940" w:bottom="280" w:left="1660" w:right="1600"/>
        </w:sectPr>
      </w:pPr>
    </w:p>
    <w:p>
      <w:pPr>
        <w:spacing w:line="240" w:lineRule="auto" w:before="0"/>
        <w:rPr>
          <w:rFonts w:ascii="宋体" w:hAnsi="宋体" w:cs="宋体" w:eastAsia="宋体" w:hint="default"/>
          <w:sz w:val="20"/>
          <w:szCs w:val="20"/>
        </w:rPr>
      </w:pPr>
    </w:p>
    <w:p>
      <w:pPr>
        <w:spacing w:line="357" w:lineRule="auto" w:before="193"/>
        <w:ind w:left="140" w:right="197" w:firstLine="0"/>
        <w:jc w:val="both"/>
        <w:rPr>
          <w:rFonts w:ascii="宋体" w:hAnsi="宋体" w:cs="宋体" w:eastAsia="宋体" w:hint="default"/>
          <w:sz w:val="24"/>
          <w:szCs w:val="24"/>
        </w:rPr>
      </w:pPr>
      <w:r>
        <w:rPr>
          <w:rFonts w:ascii="宋体" w:hAnsi="宋体" w:cs="宋体" w:eastAsia="宋体" w:hint="default"/>
          <w:spacing w:val="-3"/>
          <w:sz w:val="24"/>
          <w:szCs w:val="24"/>
        </w:rPr>
        <w:t>社会保险或公积金而未缴纳的员工要求公司补缴社会保险或公积金，实际控制人</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将无条件按主管部门核定的金额代公司补缴；如果公司因未按照相关规定为职工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缴纳社会保险或公积金而带来任何其他费用支出或经济损失，实际控制人将无条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件全部代公司承担。</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z w:val="24"/>
          <w:szCs w:val="24"/>
        </w:rPr>
        <w:t>（3）为避免潜在的同业竞争，本公司控股股东、实际控制人李莉女士作出 </w:t>
      </w:r>
      <w:r>
        <w:rPr>
          <w:rFonts w:ascii="宋体" w:hAnsi="宋体" w:cs="宋体" w:eastAsia="宋体" w:hint="default"/>
          <w:spacing w:val="-4"/>
          <w:sz w:val="24"/>
          <w:szCs w:val="24"/>
        </w:rPr>
        <w:t>了如下承诺：“本人作为天津长荣印刷设备股份有限公司的控股股东、实际控制</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pacing w:val="-3"/>
          <w:sz w:val="24"/>
          <w:szCs w:val="24"/>
        </w:rPr>
        <w:t>人，未直接或间接从事与天津长荣相同或相似的业务。为避免未来可能发生的同</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业竞争，本人在此郑重承诺：在日后的生产经营、投资业务活动中，不利用公司</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控股股东、实际控制人地位开展任何损害公司及公司其他股东利益的活动，不以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任何方式直接或间接从事与公司相竞争的任何业务，如违反以上承诺导致公司利</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益遭受损失，本人承诺向公司进行充分赔偿。”</w:t>
      </w:r>
    </w:p>
    <w:p>
      <w:pPr>
        <w:spacing w:line="357" w:lineRule="auto" w:before="35"/>
        <w:ind w:left="140" w:right="183" w:firstLine="480"/>
        <w:jc w:val="left"/>
        <w:rPr>
          <w:rFonts w:ascii="宋体" w:hAnsi="宋体" w:cs="宋体" w:eastAsia="宋体" w:hint="default"/>
          <w:sz w:val="24"/>
          <w:szCs w:val="24"/>
        </w:rPr>
      </w:pPr>
      <w:r>
        <w:rPr>
          <w:rFonts w:ascii="宋体" w:hAnsi="宋体" w:cs="宋体" w:eastAsia="宋体" w:hint="default"/>
          <w:spacing w:val="-3"/>
          <w:sz w:val="24"/>
          <w:szCs w:val="24"/>
        </w:rPr>
        <w:t>截止本报告期末，公司的控股股东及实际控制人李莉女士严格信守承诺，未</w:t>
      </w:r>
      <w:r>
        <w:rPr>
          <w:rFonts w:ascii="宋体" w:hAnsi="宋体" w:cs="宋体" w:eastAsia="宋体" w:hint="default"/>
          <w:sz w:val="24"/>
          <w:szCs w:val="24"/>
        </w:rPr>
        <w:t> 出现违反承诺的情况发生。</w:t>
      </w:r>
    </w:p>
    <w:p>
      <w:pPr>
        <w:spacing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3、其他承诺</w:t>
      </w:r>
    </w:p>
    <w:p>
      <w:pPr>
        <w:spacing w:line="357" w:lineRule="auto" w:before="152"/>
        <w:ind w:left="140" w:right="84" w:firstLine="480"/>
        <w:jc w:val="left"/>
        <w:rPr>
          <w:rFonts w:ascii="宋体" w:hAnsi="宋体" w:cs="宋体" w:eastAsia="宋体" w:hint="default"/>
          <w:sz w:val="24"/>
          <w:szCs w:val="24"/>
        </w:rPr>
      </w:pPr>
      <w:r>
        <w:rPr>
          <w:rFonts w:ascii="宋体" w:hAnsi="宋体" w:cs="宋体" w:eastAsia="宋体" w:hint="default"/>
          <w:sz w:val="24"/>
          <w:szCs w:val="24"/>
        </w:rPr>
        <w:t>（1）为避免潜在的同业竞争，持有本公司</w:t>
      </w:r>
      <w:r>
        <w:rPr>
          <w:rFonts w:ascii="宋体" w:hAnsi="宋体" w:cs="宋体" w:eastAsia="宋体" w:hint="default"/>
          <w:spacing w:val="-73"/>
          <w:sz w:val="24"/>
          <w:szCs w:val="24"/>
        </w:rPr>
        <w:t> </w:t>
      </w:r>
      <w:r>
        <w:rPr>
          <w:rFonts w:ascii="宋体" w:hAnsi="宋体" w:cs="宋体" w:eastAsia="宋体" w:hint="default"/>
          <w:sz w:val="24"/>
          <w:szCs w:val="24"/>
        </w:rPr>
        <w:t>5%以上股份的股东名轩投资作出</w:t>
      </w:r>
      <w:r>
        <w:rPr>
          <w:rFonts w:ascii="宋体" w:hAnsi="宋体" w:cs="宋体" w:eastAsia="宋体" w:hint="default"/>
          <w:sz w:val="24"/>
          <w:szCs w:val="24"/>
        </w:rPr>
        <w:t> </w:t>
      </w:r>
      <w:r>
        <w:rPr>
          <w:rFonts w:ascii="宋体" w:hAnsi="宋体" w:cs="宋体" w:eastAsia="宋体" w:hint="default"/>
          <w:spacing w:val="-9"/>
          <w:sz w:val="24"/>
          <w:szCs w:val="24"/>
        </w:rPr>
        <w:t>了如下承诺：“本公司作为贵公司持股</w:t>
      </w:r>
      <w:r>
        <w:rPr>
          <w:rFonts w:ascii="宋体" w:hAnsi="宋体" w:cs="宋体" w:eastAsia="宋体" w:hint="default"/>
          <w:spacing w:val="-54"/>
          <w:sz w:val="24"/>
          <w:szCs w:val="24"/>
        </w:rPr>
        <w:t> </w:t>
      </w:r>
      <w:r>
        <w:rPr>
          <w:rFonts w:ascii="宋体" w:hAnsi="宋体" w:cs="宋体" w:eastAsia="宋体" w:hint="default"/>
          <w:spacing w:val="-1"/>
          <w:sz w:val="24"/>
          <w:szCs w:val="24"/>
        </w:rPr>
        <w:t>5%以上的法人股东，未直接或间接从事与</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贵公司相同或相似的业务。为避免未来可能发生的同业竞争，本公司在此郑重承</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诺：在日后的生产经营、投资业务活动中，不利用股东地位开展任何损害贵公司</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及贵公司股东利益的活动；不以任何方式直接或间接从事与贵公司相竞争的任何</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业务；不向业务与贵公司所从事的业务构成竞争的其他公司、企业或其他机构、 </w:t>
      </w:r>
      <w:r>
        <w:rPr>
          <w:rFonts w:ascii="宋体" w:hAnsi="宋体" w:cs="宋体" w:eastAsia="宋体" w:hint="default"/>
          <w:spacing w:val="-3"/>
          <w:sz w:val="24"/>
          <w:szCs w:val="24"/>
        </w:rPr>
        <w:t>组织或个人提供销售渠道、客户信息等商业秘密，如违反以上承诺导致贵公司利</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5"/>
          <w:sz w:val="24"/>
          <w:szCs w:val="24"/>
        </w:rPr>
        <w:t>益遭受损失，本公司承诺将向贵公司进行充分赔偿。”</w:t>
      </w:r>
    </w:p>
    <w:p>
      <w:pPr>
        <w:spacing w:line="357" w:lineRule="auto"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截止本报告期末，上述承诺人严格信守承诺，未出现违反承诺的情况发生。 十一、聘任会计师事务所情况</w:t>
      </w:r>
    </w:p>
    <w:p>
      <w:pPr>
        <w:spacing w:before="36"/>
        <w:ind w:left="620" w:right="84" w:firstLine="0"/>
        <w:jc w:val="left"/>
        <w:rPr>
          <w:rFonts w:ascii="宋体" w:hAnsi="宋体" w:cs="宋体" w:eastAsia="宋体" w:hint="default"/>
          <w:sz w:val="24"/>
          <w:szCs w:val="24"/>
        </w:rPr>
      </w:pPr>
      <w:r>
        <w:rPr>
          <w:rFonts w:ascii="宋体" w:hAnsi="宋体" w:cs="宋体" w:eastAsia="宋体" w:hint="default"/>
          <w:sz w:val="24"/>
          <w:szCs w:val="24"/>
        </w:rPr>
        <w:t>经公司</w:t>
      </w:r>
      <w:r>
        <w:rPr>
          <w:rFonts w:ascii="宋体" w:hAnsi="宋体" w:cs="宋体" w:eastAsia="宋体" w:hint="default"/>
          <w:spacing w:val="-58"/>
          <w:sz w:val="24"/>
          <w:szCs w:val="24"/>
        </w:rPr>
        <w:t> </w:t>
      </w:r>
      <w:r>
        <w:rPr>
          <w:rFonts w:ascii="宋体" w:hAnsi="宋体" w:cs="宋体" w:eastAsia="宋体" w:hint="default"/>
          <w:spacing w:val="27"/>
          <w:sz w:val="24"/>
          <w:szCs w:val="24"/>
        </w:rPr>
        <w:t>2011年2月</w:t>
      </w:r>
      <w:r>
        <w:rPr>
          <w:rFonts w:ascii="宋体" w:hAnsi="宋体" w:cs="宋体" w:eastAsia="宋体" w:hint="default"/>
          <w:spacing w:val="-58"/>
          <w:sz w:val="24"/>
          <w:szCs w:val="24"/>
        </w:rPr>
        <w:t> </w:t>
      </w:r>
      <w:r>
        <w:rPr>
          <w:rFonts w:ascii="宋体" w:hAnsi="宋体" w:cs="宋体" w:eastAsia="宋体" w:hint="default"/>
          <w:sz w:val="24"/>
          <w:szCs w:val="24"/>
        </w:rPr>
        <w:t>20</w:t>
      </w:r>
      <w:r>
        <w:rPr>
          <w:rFonts w:ascii="宋体" w:hAnsi="宋体" w:cs="宋体" w:eastAsia="宋体" w:hint="default"/>
          <w:spacing w:val="-58"/>
          <w:sz w:val="24"/>
          <w:szCs w:val="24"/>
        </w:rPr>
        <w:t> </w:t>
      </w:r>
      <w:r>
        <w:rPr>
          <w:rFonts w:ascii="宋体" w:hAnsi="宋体" w:cs="宋体" w:eastAsia="宋体" w:hint="default"/>
          <w:sz w:val="24"/>
          <w:szCs w:val="24"/>
        </w:rPr>
        <w:t>日召开的</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8"/>
          <w:sz w:val="24"/>
          <w:szCs w:val="24"/>
        </w:rPr>
        <w:t> </w:t>
      </w:r>
      <w:r>
        <w:rPr>
          <w:rFonts w:ascii="宋体" w:hAnsi="宋体" w:cs="宋体" w:eastAsia="宋体" w:hint="default"/>
          <w:sz w:val="24"/>
          <w:szCs w:val="24"/>
        </w:rPr>
        <w:t>年度股东大会审议通过，公司继续聘</w:t>
      </w:r>
    </w:p>
    <w:p>
      <w:pPr>
        <w:spacing w:line="357" w:lineRule="auto" w:before="152"/>
        <w:ind w:left="620" w:right="84" w:hanging="480"/>
        <w:jc w:val="left"/>
        <w:rPr>
          <w:rFonts w:ascii="宋体" w:hAnsi="宋体" w:cs="宋体" w:eastAsia="宋体" w:hint="default"/>
          <w:sz w:val="24"/>
          <w:szCs w:val="24"/>
        </w:rPr>
      </w:pPr>
      <w:r>
        <w:rPr>
          <w:rFonts w:ascii="宋体" w:hAnsi="宋体" w:cs="宋体" w:eastAsia="宋体" w:hint="default"/>
          <w:sz w:val="24"/>
          <w:szCs w:val="24"/>
        </w:rPr>
        <w:t>任信永中和会计师事务所有限公司为公司</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年度审计机构，聘期一年。</w:t>
      </w:r>
      <w:r>
        <w:rPr>
          <w:rFonts w:ascii="宋体" w:hAnsi="宋体" w:cs="宋体" w:eastAsia="宋体" w:hint="default"/>
          <w:sz w:val="24"/>
          <w:szCs w:val="24"/>
        </w:rPr>
        <w:t> 十二、受监管部门处罚、通报批评、公开谴责情况 </w:t>
      </w:r>
      <w:r>
        <w:rPr>
          <w:rFonts w:ascii="宋体" w:hAnsi="宋体" w:cs="宋体" w:eastAsia="宋体" w:hint="default"/>
          <w:spacing w:val="-4"/>
          <w:sz w:val="24"/>
          <w:szCs w:val="24"/>
        </w:rPr>
        <w:t>报告期内，公司及公司董事、监事、高级管理人员、控股股东、实际控制人</w:t>
      </w:r>
    </w:p>
    <w:p>
      <w:pPr>
        <w:spacing w:line="357" w:lineRule="auto" w:before="35"/>
        <w:ind w:left="140" w:right="197" w:firstLine="0"/>
        <w:jc w:val="both"/>
        <w:rPr>
          <w:rFonts w:ascii="宋体" w:hAnsi="宋体" w:cs="宋体" w:eastAsia="宋体" w:hint="default"/>
          <w:sz w:val="24"/>
          <w:szCs w:val="24"/>
        </w:rPr>
      </w:pPr>
      <w:r>
        <w:rPr>
          <w:rFonts w:ascii="宋体" w:hAnsi="宋体" w:cs="宋体" w:eastAsia="宋体" w:hint="default"/>
          <w:spacing w:val="-3"/>
          <w:sz w:val="24"/>
          <w:szCs w:val="24"/>
        </w:rPr>
        <w:t>未发生受有权机关调查、司法纪检部门采取强制措施、被移送司法机关或追究刑</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事责任、中国证监会稽查、中国证监会行政处罚、证券市场禁入、认定为不适当</w:t>
      </w:r>
    </w:p>
    <w:p>
      <w:pPr>
        <w:spacing w:after="0" w:line="357" w:lineRule="auto"/>
        <w:jc w:val="both"/>
        <w:rPr>
          <w:rFonts w:ascii="宋体" w:hAnsi="宋体" w:cs="宋体" w:eastAsia="宋体" w:hint="default"/>
          <w:sz w:val="24"/>
          <w:szCs w:val="24"/>
        </w:rPr>
        <w:sectPr>
          <w:pgSz w:w="11910" w:h="16840"/>
          <w:pgMar w:header="747" w:footer="0" w:top="940" w:bottom="280" w:left="1660" w:right="1600"/>
        </w:sectPr>
      </w:pPr>
    </w:p>
    <w:p>
      <w:pPr>
        <w:spacing w:line="240" w:lineRule="auto" w:before="0"/>
        <w:rPr>
          <w:rFonts w:ascii="宋体" w:hAnsi="宋体" w:cs="宋体" w:eastAsia="宋体" w:hint="default"/>
          <w:sz w:val="20"/>
          <w:szCs w:val="20"/>
        </w:rPr>
      </w:pPr>
    </w:p>
    <w:p>
      <w:pPr>
        <w:spacing w:line="357" w:lineRule="auto" w:before="193"/>
        <w:ind w:left="620" w:right="1784" w:hanging="480"/>
        <w:jc w:val="left"/>
        <w:rPr>
          <w:rFonts w:ascii="宋体" w:hAnsi="宋体" w:cs="宋体" w:eastAsia="宋体" w:hint="default"/>
          <w:sz w:val="24"/>
          <w:szCs w:val="24"/>
        </w:rPr>
      </w:pPr>
      <w:r>
        <w:rPr>
          <w:rFonts w:ascii="宋体" w:hAnsi="宋体" w:cs="宋体" w:eastAsia="宋体" w:hint="default"/>
          <w:sz w:val="24"/>
          <w:szCs w:val="24"/>
        </w:rPr>
        <w:t>人选、被其他行政管理部门处罚及证券交易所公开谴责的情形。 十三、报告期内，公司公告索引</w:t>
      </w:r>
    </w:p>
    <w:p>
      <w:pPr>
        <w:spacing w:line="240" w:lineRule="auto" w:before="9"/>
        <w:rPr>
          <w:rFonts w:ascii="宋体" w:hAnsi="宋体" w:cs="宋体" w:eastAsia="宋体" w:hint="default"/>
          <w:sz w:val="5"/>
          <w:szCs w:val="5"/>
        </w:rPr>
      </w:pPr>
    </w:p>
    <w:tbl>
      <w:tblPr>
        <w:tblW w:w="0" w:type="auto"/>
        <w:jc w:val="left"/>
        <w:tblInd w:w="647" w:type="dxa"/>
        <w:tblLayout w:type="fixed"/>
        <w:tblCellMar>
          <w:top w:w="0" w:type="dxa"/>
          <w:left w:w="0" w:type="dxa"/>
          <w:bottom w:w="0" w:type="dxa"/>
          <w:right w:w="0" w:type="dxa"/>
        </w:tblCellMar>
        <w:tblLook w:val="01E0"/>
      </w:tblPr>
      <w:tblGrid>
        <w:gridCol w:w="1128"/>
        <w:gridCol w:w="3134"/>
        <w:gridCol w:w="1715"/>
        <w:gridCol w:w="1925"/>
      </w:tblGrid>
      <w:tr>
        <w:trPr>
          <w:trHeight w:val="548" w:hRule="exact"/>
        </w:trPr>
        <w:tc>
          <w:tcPr>
            <w:tcW w:w="112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7"/>
              <w:ind w:right="0"/>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313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7"/>
              <w:ind w:right="0"/>
              <w:jc w:val="center"/>
              <w:rPr>
                <w:rFonts w:ascii="宋体" w:hAnsi="宋体" w:cs="宋体" w:eastAsia="宋体" w:hint="default"/>
                <w:sz w:val="21"/>
                <w:szCs w:val="21"/>
              </w:rPr>
            </w:pPr>
            <w:r>
              <w:rPr>
                <w:rFonts w:ascii="宋体" w:hAnsi="宋体" w:cs="宋体" w:eastAsia="宋体" w:hint="default"/>
                <w:sz w:val="21"/>
                <w:szCs w:val="21"/>
              </w:rPr>
              <w:t>披露内容</w:t>
            </w:r>
          </w:p>
        </w:tc>
        <w:tc>
          <w:tcPr>
            <w:tcW w:w="171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7"/>
              <w:ind w:right="1"/>
              <w:jc w:val="center"/>
              <w:rPr>
                <w:rFonts w:ascii="宋体" w:hAnsi="宋体" w:cs="宋体" w:eastAsia="宋体" w:hint="default"/>
                <w:sz w:val="21"/>
                <w:szCs w:val="21"/>
              </w:rPr>
            </w:pPr>
            <w:r>
              <w:rPr>
                <w:rFonts w:ascii="宋体" w:hAnsi="宋体" w:cs="宋体" w:eastAsia="宋体" w:hint="default"/>
                <w:sz w:val="21"/>
                <w:szCs w:val="21"/>
              </w:rPr>
              <w:t>披露日期</w:t>
            </w:r>
          </w:p>
        </w:tc>
        <w:tc>
          <w:tcPr>
            <w:tcW w:w="192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7"/>
              <w:ind w:left="222" w:right="0"/>
              <w:jc w:val="left"/>
              <w:rPr>
                <w:rFonts w:ascii="宋体" w:hAnsi="宋体" w:cs="宋体" w:eastAsia="宋体" w:hint="default"/>
                <w:sz w:val="21"/>
                <w:szCs w:val="21"/>
              </w:rPr>
            </w:pPr>
            <w:r>
              <w:rPr>
                <w:rFonts w:ascii="宋体" w:hAnsi="宋体" w:cs="宋体" w:eastAsia="宋体" w:hint="default"/>
                <w:sz w:val="21"/>
                <w:szCs w:val="21"/>
              </w:rPr>
              <w:t>披露报刊及网站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2011-001</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关于签订募集资金三方监管协</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议的公告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2011-002</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第二届监事会第三次会议决议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2011-003</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第二届董事会第四次会议决议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sz w:val="21"/>
              </w:rPr>
              <w:t>2011-004</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关于以募集资金置换预先已投</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入募集资金项目的自筹资金的 </w:t>
            </w: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0"/>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98"/>
              <w:jc w:val="left"/>
              <w:rPr>
                <w:rFonts w:ascii="宋体" w:hAnsi="宋体" w:cs="宋体" w:eastAsia="宋体" w:hint="default"/>
                <w:sz w:val="21"/>
                <w:szCs w:val="21"/>
              </w:rPr>
            </w:pPr>
            <w:r>
              <w:rPr>
                <w:rFonts w:ascii="宋体" w:hAnsi="宋体" w:cs="宋体" w:eastAsia="宋体" w:hint="default"/>
                <w:spacing w:val="3"/>
                <w:sz w:val="21"/>
                <w:szCs w:val="21"/>
              </w:rPr>
              <w:t>中国证监会指定网 </w:t>
            </w: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2011-005</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2011-006</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关于媒体报道的澄清公告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2011-007</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年第一季度业绩预告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2011-008</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第二届监事会第四次会议决议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sz w:val="21"/>
              </w:rPr>
              <w:t>2011-009</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第二届董事会第五次会议决议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109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sz w:val="21"/>
              </w:rPr>
              <w:t>2011-010</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年第一季度报告正文</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2" w:lineRule="exact" w:before="26"/>
              <w:ind w:left="103" w:right="98"/>
              <w:jc w:val="both"/>
              <w:rPr>
                <w:rFonts w:ascii="宋体" w:hAnsi="宋体" w:cs="宋体" w:eastAsia="宋体" w:hint="default"/>
                <w:sz w:val="21"/>
                <w:szCs w:val="21"/>
              </w:rPr>
            </w:pPr>
            <w:r>
              <w:rPr>
                <w:rFonts w:ascii="宋体" w:hAnsi="宋体" w:cs="宋体" w:eastAsia="宋体" w:hint="default"/>
                <w:spacing w:val="3"/>
                <w:sz w:val="21"/>
                <w:szCs w:val="21"/>
              </w:rPr>
              <w:t>站、中国证券报、 证券时报、证券日 </w:t>
            </w:r>
            <w:r>
              <w:rPr>
                <w:rFonts w:ascii="宋体" w:hAnsi="宋体" w:cs="宋体" w:eastAsia="宋体" w:hint="default"/>
                <w:sz w:val="21"/>
                <w:szCs w:val="21"/>
              </w:rPr>
              <w:t>报、上海证券报</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2011-011</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关于使用部分超募资金永久补</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充流动资金的公告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2011-012</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第二届监事会第五次会议决议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sz w:val="21"/>
              </w:rPr>
              <w:t>2011-013</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独立董事关于公司使用部分超</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募资金永久补充流动资金的专 </w:t>
            </w:r>
            <w:r>
              <w:rPr>
                <w:rFonts w:ascii="宋体" w:hAnsi="宋体" w:cs="宋体" w:eastAsia="宋体" w:hint="default"/>
                <w:sz w:val="21"/>
                <w:szCs w:val="21"/>
              </w:rPr>
              <w:t>项意见</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0"/>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98"/>
              <w:jc w:val="left"/>
              <w:rPr>
                <w:rFonts w:ascii="宋体" w:hAnsi="宋体" w:cs="宋体" w:eastAsia="宋体" w:hint="default"/>
                <w:sz w:val="21"/>
                <w:szCs w:val="21"/>
              </w:rPr>
            </w:pPr>
            <w:r>
              <w:rPr>
                <w:rFonts w:ascii="宋体" w:hAnsi="宋体" w:cs="宋体" w:eastAsia="宋体" w:hint="default"/>
                <w:spacing w:val="3"/>
                <w:sz w:val="21"/>
                <w:szCs w:val="21"/>
              </w:rPr>
              <w:t>中国证监会指定网 </w:t>
            </w: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2011-014</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第二届董事会第六次会议决议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2011-015</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第二届董事会第七次会议决议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2011-016</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关于网下配售股份上市流通的</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2011-017</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年半年度业绩预告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7</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5</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sz w:val="21"/>
              </w:rPr>
              <w:t>2011-018</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第二届董事会第八次会议决议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中国证监会指定网</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站</w:t>
            </w:r>
          </w:p>
        </w:tc>
      </w:tr>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sz w:val="21"/>
              </w:rPr>
              <w:t>2011-019</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关于所属控股子公司天津荣彩</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科技有限公司完成工商登记的 </w:t>
            </w: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98"/>
              <w:jc w:val="left"/>
              <w:rPr>
                <w:rFonts w:ascii="宋体" w:hAnsi="宋体" w:cs="宋体" w:eastAsia="宋体" w:hint="default"/>
                <w:sz w:val="21"/>
                <w:szCs w:val="21"/>
              </w:rPr>
            </w:pPr>
            <w:r>
              <w:rPr>
                <w:rFonts w:ascii="宋体" w:hAnsi="宋体" w:cs="宋体" w:eastAsia="宋体" w:hint="default"/>
                <w:spacing w:val="3"/>
                <w:sz w:val="21"/>
                <w:szCs w:val="21"/>
              </w:rPr>
              <w:t>中国证监会指定网 </w:t>
            </w: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020</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天津长荣印刷设备股份有限公</w:t>
            </w:r>
            <w:r>
              <w:rPr>
                <w:rFonts w:ascii="宋体" w:hAnsi="宋体" w:cs="宋体" w:eastAsia="宋体" w:hint="default"/>
                <w:sz w:val="21"/>
                <w:szCs w:val="21"/>
              </w:rPr>
            </w:r>
          </w:p>
          <w:p>
            <w:pPr>
              <w:pStyle w:val="TableParagraph"/>
              <w:spacing w:line="300"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年半年度报告摘要</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bl>
    <w:p>
      <w:pPr>
        <w:spacing w:after="0" w:line="274" w:lineRule="exact"/>
        <w:jc w:val="center"/>
        <w:rPr>
          <w:rFonts w:ascii="宋体" w:hAnsi="宋体" w:cs="宋体" w:eastAsia="宋体" w:hint="default"/>
          <w:sz w:val="21"/>
          <w:szCs w:val="21"/>
        </w:rPr>
        <w:sectPr>
          <w:pgSz w:w="11910" w:h="16840"/>
          <w:pgMar w:header="747" w:footer="0" w:top="940" w:bottom="280" w:left="1660" w:right="1580"/>
        </w:sectPr>
      </w:pPr>
    </w:p>
    <w:p>
      <w:pPr>
        <w:spacing w:line="240" w:lineRule="auto" w:before="5"/>
        <w:rPr>
          <w:rFonts w:ascii="Times New Roman" w:hAnsi="Times New Roman" w:cs="Times New Roman" w:eastAsia="Times New Roman" w:hint="default"/>
          <w:sz w:val="2"/>
          <w:szCs w:val="2"/>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647" w:type="dxa"/>
        <w:tblLayout w:type="fixed"/>
        <w:tblCellMar>
          <w:top w:w="0" w:type="dxa"/>
          <w:left w:w="0" w:type="dxa"/>
          <w:bottom w:w="0" w:type="dxa"/>
          <w:right w:w="0" w:type="dxa"/>
        </w:tblCellMar>
        <w:tblLook w:val="01E0"/>
      </w:tblPr>
      <w:tblGrid>
        <w:gridCol w:w="1128"/>
        <w:gridCol w:w="3134"/>
        <w:gridCol w:w="1715"/>
        <w:gridCol w:w="1925"/>
      </w:tblGrid>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021</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关于使用超募资金设立全资子</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公司建设印刷设备再制造基地 </w:t>
            </w:r>
            <w:r>
              <w:rPr>
                <w:rFonts w:ascii="宋体" w:hAnsi="宋体" w:cs="宋体" w:eastAsia="宋体" w:hint="default"/>
                <w:sz w:val="21"/>
                <w:szCs w:val="21"/>
              </w:rPr>
              <w:t>建设项目的公告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852" w:right="116" w:hanging="736"/>
              <w:jc w:val="left"/>
              <w:rPr>
                <w:rFonts w:ascii="宋体" w:hAnsi="宋体" w:cs="宋体" w:eastAsia="宋体" w:hint="default"/>
                <w:sz w:val="21"/>
                <w:szCs w:val="21"/>
              </w:rPr>
            </w:pPr>
            <w:r>
              <w:rPr>
                <w:rFonts w:ascii="宋体" w:hAnsi="宋体" w:cs="宋体" w:eastAsia="宋体" w:hint="default"/>
                <w:sz w:val="21"/>
                <w:szCs w:val="21"/>
              </w:rPr>
              <w:t>中国证监会指定网 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022</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关于使用超募资金在美国设立</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全资子公司的公告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023</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关于使用超募资金在日本设立</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控股子公司的公告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024</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第二届董事会第九次会议决议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025</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第二届监事会第六次会议决议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026</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1"/>
              <w:jc w:val="left"/>
              <w:rPr>
                <w:rFonts w:ascii="宋体" w:hAnsi="宋体" w:cs="宋体" w:eastAsia="宋体" w:hint="default"/>
                <w:sz w:val="21"/>
                <w:szCs w:val="21"/>
              </w:rPr>
            </w:pPr>
            <w:r>
              <w:rPr>
                <w:rFonts w:ascii="宋体" w:hAnsi="宋体" w:cs="宋体" w:eastAsia="宋体" w:hint="default"/>
                <w:sz w:val="21"/>
                <w:szCs w:val="21"/>
              </w:rPr>
              <w:t>关于召开 </w:t>
            </w:r>
            <w:r>
              <w:rPr>
                <w:rFonts w:ascii="Calibri" w:hAnsi="Calibri" w:cs="Calibri" w:eastAsia="Calibri" w:hint="default"/>
                <w:sz w:val="21"/>
                <w:szCs w:val="21"/>
              </w:rPr>
              <w:t>2011</w:t>
            </w:r>
            <w:r>
              <w:rPr>
                <w:rFonts w:ascii="Calibri" w:hAnsi="Calibri" w:cs="Calibri" w:eastAsia="Calibri" w:hint="default"/>
                <w:spacing w:val="27"/>
                <w:sz w:val="21"/>
                <w:szCs w:val="21"/>
              </w:rPr>
              <w:t> </w:t>
            </w:r>
            <w:r>
              <w:rPr>
                <w:rFonts w:ascii="宋体" w:hAnsi="宋体" w:cs="宋体" w:eastAsia="宋体" w:hint="default"/>
                <w:sz w:val="21"/>
                <w:szCs w:val="21"/>
              </w:rPr>
              <w:t>年第一次临时股 东大会的公告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82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027</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关于所属控股子公司天津绿动</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能源科技有限公司完成工商登 </w:t>
            </w:r>
            <w:r>
              <w:rPr>
                <w:rFonts w:ascii="宋体" w:hAnsi="宋体" w:cs="宋体" w:eastAsia="宋体" w:hint="default"/>
                <w:sz w:val="21"/>
                <w:szCs w:val="21"/>
              </w:rPr>
              <w:t>记的公告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852" w:right="116" w:hanging="736"/>
              <w:jc w:val="left"/>
              <w:rPr>
                <w:rFonts w:ascii="宋体" w:hAnsi="宋体" w:cs="宋体" w:eastAsia="宋体" w:hint="default"/>
                <w:sz w:val="21"/>
                <w:szCs w:val="21"/>
              </w:rPr>
            </w:pPr>
            <w:r>
              <w:rPr>
                <w:rFonts w:ascii="宋体" w:hAnsi="宋体" w:cs="宋体" w:eastAsia="宋体" w:hint="default"/>
                <w:sz w:val="21"/>
                <w:szCs w:val="21"/>
              </w:rPr>
              <w:t>中国证监会指定网 站</w:t>
            </w:r>
          </w:p>
        </w:tc>
      </w:tr>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028</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关于所属全资子公司天津长荣</w:t>
            </w:r>
            <w:r>
              <w:rPr>
                <w:rFonts w:ascii="宋体" w:hAnsi="宋体" w:cs="宋体" w:eastAsia="宋体" w:hint="default"/>
                <w:sz w:val="21"/>
                <w:szCs w:val="21"/>
              </w:rPr>
            </w:r>
          </w:p>
          <w:p>
            <w:pPr>
              <w:pStyle w:val="TableParagraph"/>
              <w:spacing w:line="272" w:lineRule="exact" w:before="26"/>
              <w:ind w:left="103" w:right="84"/>
              <w:jc w:val="left"/>
              <w:rPr>
                <w:rFonts w:ascii="宋体" w:hAnsi="宋体" w:cs="宋体" w:eastAsia="宋体" w:hint="default"/>
                <w:sz w:val="21"/>
                <w:szCs w:val="21"/>
              </w:rPr>
            </w:pPr>
            <w:r>
              <w:rPr>
                <w:rFonts w:ascii="宋体" w:hAnsi="宋体" w:cs="宋体" w:eastAsia="宋体" w:hint="default"/>
                <w:spacing w:val="15"/>
                <w:sz w:val="21"/>
                <w:szCs w:val="21"/>
              </w:rPr>
              <w:t>震德机械有限公司完成工商登 </w:t>
            </w:r>
            <w:r>
              <w:rPr>
                <w:rFonts w:ascii="宋体" w:hAnsi="宋体" w:cs="宋体" w:eastAsia="宋体" w:hint="default"/>
                <w:sz w:val="21"/>
                <w:szCs w:val="21"/>
              </w:rPr>
              <w:t>记的公告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0"/>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852" w:right="116" w:hanging="736"/>
              <w:jc w:val="left"/>
              <w:rPr>
                <w:rFonts w:ascii="宋体" w:hAnsi="宋体" w:cs="宋体" w:eastAsia="宋体" w:hint="default"/>
                <w:sz w:val="21"/>
                <w:szCs w:val="21"/>
              </w:rPr>
            </w:pPr>
            <w:r>
              <w:rPr>
                <w:rFonts w:ascii="宋体" w:hAnsi="宋体" w:cs="宋体" w:eastAsia="宋体" w:hint="default"/>
                <w:sz w:val="21"/>
                <w:szCs w:val="21"/>
              </w:rPr>
              <w:t>中国证监会指定网 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029</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93"/>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3"/>
                <w:sz w:val="21"/>
                <w:szCs w:val="21"/>
              </w:rPr>
              <w:t> </w:t>
            </w:r>
            <w:r>
              <w:rPr>
                <w:rFonts w:ascii="宋体" w:hAnsi="宋体" w:cs="宋体" w:eastAsia="宋体" w:hint="default"/>
                <w:spacing w:val="6"/>
                <w:sz w:val="21"/>
                <w:szCs w:val="21"/>
              </w:rPr>
              <w:t>年第一次临时股东大会决</w:t>
            </w:r>
            <w:r>
              <w:rPr>
                <w:rFonts w:ascii="宋体" w:hAnsi="宋体" w:cs="宋体" w:eastAsia="宋体" w:hint="default"/>
                <w:spacing w:val="7"/>
                <w:sz w:val="21"/>
                <w:szCs w:val="21"/>
              </w:rPr>
              <w:t> </w:t>
            </w:r>
            <w:r>
              <w:rPr>
                <w:rFonts w:ascii="宋体" w:hAnsi="宋体" w:cs="宋体" w:eastAsia="宋体" w:hint="default"/>
                <w:sz w:val="21"/>
                <w:szCs w:val="21"/>
              </w:rPr>
              <w:t>议公告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030</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93"/>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3"/>
                <w:sz w:val="21"/>
                <w:szCs w:val="21"/>
              </w:rPr>
              <w:t> </w:t>
            </w:r>
            <w:r>
              <w:rPr>
                <w:rFonts w:ascii="宋体" w:hAnsi="宋体" w:cs="宋体" w:eastAsia="宋体" w:hint="default"/>
                <w:spacing w:val="6"/>
                <w:sz w:val="21"/>
                <w:szCs w:val="21"/>
              </w:rPr>
              <w:t>年上半年权益分派实施公</w:t>
            </w:r>
            <w:r>
              <w:rPr>
                <w:rFonts w:ascii="宋体" w:hAnsi="宋体" w:cs="宋体" w:eastAsia="宋体" w:hint="default"/>
                <w:spacing w:val="7"/>
                <w:sz w:val="21"/>
                <w:szCs w:val="21"/>
              </w:rPr>
              <w:t> </w:t>
            </w:r>
            <w:r>
              <w:rPr>
                <w:rFonts w:ascii="宋体" w:hAnsi="宋体" w:cs="宋体" w:eastAsia="宋体" w:hint="default"/>
                <w:sz w:val="21"/>
                <w:szCs w:val="21"/>
              </w:rPr>
              <w:t>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9</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9</w:t>
            </w:r>
            <w:r>
              <w:rPr>
                <w:rFonts w:ascii="宋体" w:hAnsi="宋体" w:cs="宋体" w:eastAsia="宋体" w:hint="default"/>
                <w:spacing w:val="-58"/>
                <w:sz w:val="21"/>
                <w:szCs w:val="21"/>
              </w:rPr>
              <w:t> </w:t>
            </w: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82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031</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关 于 所 属 控 股 子 公 </w:t>
            </w:r>
            <w:r>
              <w:rPr>
                <w:rFonts w:ascii="宋体" w:hAnsi="宋体" w:cs="宋体" w:eastAsia="宋体" w:hint="default"/>
                <w:spacing w:val="80"/>
                <w:sz w:val="21"/>
                <w:szCs w:val="21"/>
              </w:rPr>
              <w:t> </w:t>
            </w:r>
            <w:r>
              <w:rPr>
                <w:rFonts w:ascii="宋体" w:hAnsi="宋体" w:cs="宋体" w:eastAsia="宋体" w:hint="default"/>
                <w:sz w:val="21"/>
                <w:szCs w:val="21"/>
              </w:rPr>
              <w:t>司</w:t>
            </w:r>
          </w:p>
          <w:p>
            <w:pPr>
              <w:pStyle w:val="TableParagraph"/>
              <w:spacing w:line="285" w:lineRule="exact"/>
              <w:ind w:left="103" w:right="0"/>
              <w:jc w:val="left"/>
              <w:rPr>
                <w:rFonts w:ascii="宋体" w:hAnsi="宋体" w:cs="宋体" w:eastAsia="宋体" w:hint="default"/>
                <w:sz w:val="21"/>
                <w:szCs w:val="21"/>
              </w:rPr>
            </w:pPr>
            <w:r>
              <w:rPr>
                <w:rFonts w:ascii="Calibri" w:hAnsi="Calibri" w:cs="Calibri" w:eastAsia="Calibri" w:hint="default"/>
                <w:sz w:val="21"/>
                <w:szCs w:val="21"/>
              </w:rPr>
              <w:t>MASTERWORK </w:t>
            </w:r>
            <w:r>
              <w:rPr>
                <w:rFonts w:ascii="Calibri" w:hAnsi="Calibri" w:cs="Calibri" w:eastAsia="Calibri" w:hint="default"/>
                <w:spacing w:val="-5"/>
                <w:sz w:val="21"/>
                <w:szCs w:val="21"/>
              </w:rPr>
              <w:t>JAPAN</w:t>
            </w:r>
            <w:r>
              <w:rPr>
                <w:rFonts w:ascii="Calibri" w:hAnsi="Calibri" w:cs="Calibri" w:eastAsia="Calibri" w:hint="default"/>
                <w:spacing w:val="-27"/>
                <w:sz w:val="21"/>
                <w:szCs w:val="21"/>
              </w:rPr>
              <w:t> </w:t>
            </w:r>
            <w:r>
              <w:rPr>
                <w:rFonts w:ascii="宋体" w:hAnsi="宋体" w:cs="宋体" w:eastAsia="宋体" w:hint="default"/>
                <w:sz w:val="21"/>
                <w:szCs w:val="21"/>
              </w:rPr>
              <w:t>完成工商登</w:t>
            </w:r>
          </w:p>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记的公告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852" w:right="116" w:hanging="736"/>
              <w:jc w:val="left"/>
              <w:rPr>
                <w:rFonts w:ascii="宋体" w:hAnsi="宋体" w:cs="宋体" w:eastAsia="宋体" w:hint="default"/>
                <w:sz w:val="21"/>
                <w:szCs w:val="21"/>
              </w:rPr>
            </w:pPr>
            <w:r>
              <w:rPr>
                <w:rFonts w:ascii="宋体" w:hAnsi="宋体" w:cs="宋体" w:eastAsia="宋体" w:hint="default"/>
                <w:sz w:val="21"/>
                <w:szCs w:val="21"/>
              </w:rPr>
              <w:t>中国证监会指定网 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032</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年前三季度业绩预告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033</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年第三季度报告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20</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034</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第二届董事会第十次会议决议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20</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035</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第二届监事会第七次会议决议</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20</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036</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21</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037</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关于使用部分超募资金购买土</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地使用权的公告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038</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第二届董事会第十一次会议决</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039</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第二届监事会第七次会议决议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040</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1"/>
              <w:jc w:val="left"/>
              <w:rPr>
                <w:rFonts w:ascii="宋体" w:hAnsi="宋体" w:cs="宋体" w:eastAsia="宋体" w:hint="default"/>
                <w:sz w:val="21"/>
                <w:szCs w:val="21"/>
              </w:rPr>
            </w:pPr>
            <w:r>
              <w:rPr>
                <w:rFonts w:ascii="宋体" w:hAnsi="宋体" w:cs="宋体" w:eastAsia="宋体" w:hint="default"/>
                <w:sz w:val="21"/>
                <w:szCs w:val="21"/>
              </w:rPr>
              <w:t>关于召开 </w:t>
            </w:r>
            <w:r>
              <w:rPr>
                <w:rFonts w:ascii="Calibri" w:hAnsi="Calibri" w:cs="Calibri" w:eastAsia="Calibri" w:hint="default"/>
                <w:sz w:val="21"/>
                <w:szCs w:val="21"/>
              </w:rPr>
              <w:t>2011</w:t>
            </w:r>
            <w:r>
              <w:rPr>
                <w:rFonts w:ascii="Calibri" w:hAnsi="Calibri" w:cs="Calibri" w:eastAsia="Calibri" w:hint="default"/>
                <w:spacing w:val="27"/>
                <w:sz w:val="21"/>
                <w:szCs w:val="21"/>
              </w:rPr>
              <w:t> </w:t>
            </w:r>
            <w:r>
              <w:rPr>
                <w:rFonts w:ascii="宋体" w:hAnsi="宋体" w:cs="宋体" w:eastAsia="宋体" w:hint="default"/>
                <w:sz w:val="21"/>
                <w:szCs w:val="21"/>
              </w:rPr>
              <w:t>年第二次临时股 东大会的公告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r>
        <w:trPr>
          <w:trHeight w:val="55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z w:val="21"/>
                <w:szCs w:val="21"/>
              </w:rPr>
              <w:t>‐</w:t>
            </w:r>
            <w:r>
              <w:rPr>
                <w:rFonts w:ascii="Calibri" w:hAnsi="Calibri" w:cs="Calibri" w:eastAsia="Calibri" w:hint="default"/>
                <w:sz w:val="21"/>
                <w:szCs w:val="21"/>
              </w:rPr>
              <w:t>041</w:t>
            </w:r>
          </w:p>
        </w:tc>
        <w:tc>
          <w:tcPr>
            <w:tcW w:w="313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93"/>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3"/>
                <w:sz w:val="21"/>
                <w:szCs w:val="21"/>
              </w:rPr>
              <w:t> </w:t>
            </w:r>
            <w:r>
              <w:rPr>
                <w:rFonts w:ascii="宋体" w:hAnsi="宋体" w:cs="宋体" w:eastAsia="宋体" w:hint="default"/>
                <w:spacing w:val="6"/>
                <w:sz w:val="21"/>
                <w:szCs w:val="21"/>
              </w:rPr>
              <w:t>年第二次临时股东大会决</w:t>
            </w:r>
            <w:r>
              <w:rPr>
                <w:rFonts w:ascii="宋体" w:hAnsi="宋体" w:cs="宋体" w:eastAsia="宋体" w:hint="default"/>
                <w:spacing w:val="7"/>
                <w:sz w:val="21"/>
                <w:szCs w:val="21"/>
              </w:rPr>
              <w:t> </w:t>
            </w:r>
            <w:r>
              <w:rPr>
                <w:rFonts w:ascii="宋体" w:hAnsi="宋体" w:cs="宋体" w:eastAsia="宋体" w:hint="default"/>
                <w:sz w:val="21"/>
                <w:szCs w:val="21"/>
              </w:rPr>
              <w:t>议公告</w:t>
            </w:r>
          </w:p>
        </w:tc>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24</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日</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中国证监会指定网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站</w:t>
            </w:r>
          </w:p>
        </w:tc>
      </w:tr>
    </w:tbl>
    <w:p>
      <w:pPr>
        <w:spacing w:after="0" w:line="274" w:lineRule="exact"/>
        <w:jc w:val="center"/>
        <w:rPr>
          <w:rFonts w:ascii="宋体" w:hAnsi="宋体" w:cs="宋体" w:eastAsia="宋体" w:hint="default"/>
          <w:sz w:val="21"/>
          <w:szCs w:val="21"/>
        </w:rPr>
        <w:sectPr>
          <w:pgSz w:w="11910" w:h="16840"/>
          <w:pgMar w:header="747" w:footer="0" w:top="940" w:bottom="280" w:left="1660" w:right="1580"/>
        </w:sectPr>
      </w:pPr>
    </w:p>
    <w:p>
      <w:pPr>
        <w:spacing w:line="240" w:lineRule="auto" w:before="5"/>
        <w:rPr>
          <w:rFonts w:ascii="Times New Roman" w:hAnsi="Times New Roman" w:cs="Times New Roman" w:eastAsia="Times New Roman" w:hint="default"/>
          <w:sz w:val="2"/>
          <w:szCs w:val="2"/>
        </w:rPr>
      </w:pPr>
      <w:r>
        <w:rPr/>
        <w:pict>
          <v:group style="position:absolute;margin-left:171.089996pt;margin-top:285.779999pt;width:.1pt;height:13.65pt;mso-position-horizontal-relative:page;mso-position-vertical-relative:page;z-index:-829696" coordorigin="3422,5716" coordsize="2,273">
            <v:shape style="position:absolute;left:3422;top:5716;width:2;height:273" coordorigin="3422,5716" coordsize="0,273" path="m3422,5716l3422,5988e" filled="false" stroked="true" strokeweight="1.140pt" strokecolor="#dcdcdc">
              <v:path arrowok="t"/>
            </v:shape>
            <w10:wrap type="none"/>
          </v:group>
        </w:pict>
      </w:r>
      <w:r>
        <w:rPr/>
        <w:pict>
          <v:group style="position:absolute;margin-left:171.089996pt;margin-top:478.799988pt;width:.1pt;height:13.65pt;mso-position-horizontal-relative:page;mso-position-vertical-relative:page;z-index:-829672" coordorigin="3422,9576" coordsize="2,273">
            <v:shape style="position:absolute;left:3422;top:9576;width:2;height:273" coordorigin="3422,9576" coordsize="0,273" path="m3422,9576l3422,9848e" filled="false" stroked="true" strokeweight="1.140pt" strokecolor="#dcdcdc">
              <v:path arrowok="t"/>
            </v:shape>
            <w10:wrap type="none"/>
          </v:group>
        </w:pict>
      </w: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4"/>
          <w:szCs w:val="24"/>
        </w:rPr>
      </w:pPr>
    </w:p>
    <w:p>
      <w:pPr>
        <w:spacing w:before="1"/>
        <w:ind w:left="1642" w:right="0" w:firstLine="0"/>
        <w:jc w:val="left"/>
        <w:rPr>
          <w:rFonts w:ascii="宋体" w:hAnsi="宋体" w:cs="宋体" w:eastAsia="宋体" w:hint="default"/>
          <w:sz w:val="32"/>
          <w:szCs w:val="32"/>
        </w:rPr>
      </w:pPr>
      <w:r>
        <w:rPr>
          <w:rFonts w:ascii="宋体" w:hAnsi="宋体" w:cs="宋体" w:eastAsia="宋体" w:hint="default"/>
          <w:b/>
          <w:bCs/>
          <w:sz w:val="32"/>
          <w:szCs w:val="32"/>
        </w:rPr>
        <w:t>第五节</w:t>
      </w:r>
      <w:r>
        <w:rPr>
          <w:rFonts w:ascii="宋体" w:hAnsi="宋体" w:cs="宋体" w:eastAsia="宋体" w:hint="default"/>
          <w:b/>
          <w:bCs/>
          <w:spacing w:val="-15"/>
          <w:sz w:val="32"/>
          <w:szCs w:val="32"/>
        </w:rPr>
        <w:t> </w:t>
      </w:r>
      <w:r>
        <w:rPr>
          <w:rFonts w:ascii="宋体" w:hAnsi="宋体" w:cs="宋体" w:eastAsia="宋体" w:hint="default"/>
          <w:b/>
          <w:bCs/>
          <w:sz w:val="32"/>
          <w:szCs w:val="32"/>
        </w:rPr>
        <w:t>股东变动和主要股东持股情况</w:t>
      </w:r>
      <w:r>
        <w:rPr>
          <w:rFonts w:ascii="宋体" w:hAnsi="宋体" w:cs="宋体" w:eastAsia="宋体" w:hint="default"/>
          <w:sz w:val="32"/>
          <w:szCs w:val="32"/>
        </w:rPr>
      </w:r>
    </w:p>
    <w:p>
      <w:pPr>
        <w:spacing w:line="580" w:lineRule="atLeast" w:before="72"/>
        <w:ind w:left="620" w:right="4764" w:firstLine="0"/>
        <w:jc w:val="left"/>
        <w:rPr>
          <w:rFonts w:ascii="宋体" w:hAnsi="宋体" w:cs="宋体" w:eastAsia="宋体" w:hint="default"/>
          <w:sz w:val="24"/>
          <w:szCs w:val="24"/>
        </w:rPr>
      </w:pPr>
      <w:r>
        <w:rPr>
          <w:rFonts w:ascii="宋体" w:hAnsi="宋体" w:cs="宋体" w:eastAsia="宋体" w:hint="default"/>
          <w:sz w:val="24"/>
          <w:szCs w:val="24"/>
        </w:rPr>
        <w:t>一、报告期内股本变动情况 1、股份变动情况表（截至2011年12月31日）</w:t>
      </w:r>
    </w:p>
    <w:p>
      <w:pPr>
        <w:spacing w:line="240" w:lineRule="auto" w:before="4"/>
        <w:rPr>
          <w:rFonts w:ascii="宋体" w:hAnsi="宋体" w:cs="宋体" w:eastAsia="宋体" w:hint="default"/>
          <w:sz w:val="9"/>
          <w:szCs w:val="9"/>
        </w:rPr>
      </w:pPr>
    </w:p>
    <w:p>
      <w:pPr>
        <w:spacing w:before="35"/>
        <w:ind w:left="0" w:right="1637"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1638"/>
        <w:gridCol w:w="910"/>
        <w:gridCol w:w="911"/>
        <w:gridCol w:w="910"/>
        <w:gridCol w:w="910"/>
        <w:gridCol w:w="911"/>
        <w:gridCol w:w="910"/>
        <w:gridCol w:w="910"/>
        <w:gridCol w:w="911"/>
        <w:gridCol w:w="910"/>
      </w:tblGrid>
      <w:tr>
        <w:trPr>
          <w:trHeight w:val="282" w:hRule="exact"/>
        </w:trPr>
        <w:tc>
          <w:tcPr>
            <w:tcW w:w="1638"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79"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549"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239"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Calibri" w:hAnsi="Calibri" w:cs="Calibri" w:eastAsia="Calibri" w:hint="default"/>
                <w:sz w:val="21"/>
                <w:szCs w:val="21"/>
              </w:rPr>
              <w:t>+</w:t>
            </w:r>
            <w:r>
              <w:rPr>
                <w:rFonts w:ascii="宋体" w:hAnsi="宋体" w:cs="宋体" w:eastAsia="宋体" w:hint="default"/>
                <w:sz w:val="21"/>
                <w:szCs w:val="21"/>
              </w:rPr>
              <w:t>，</w:t>
            </w:r>
            <w:r>
              <w:rPr>
                <w:rFonts w:ascii="Calibri" w:hAnsi="Calibri" w:cs="Calibri" w:eastAsia="Calibri" w:hint="default"/>
                <w:sz w:val="21"/>
                <w:szCs w:val="21"/>
              </w:rPr>
              <w:t>‐</w:t>
            </w:r>
            <w:r>
              <w:rPr>
                <w:rFonts w:ascii="宋体" w:hAnsi="宋体" w:cs="宋体" w:eastAsia="宋体" w:hint="default"/>
                <w:sz w:val="21"/>
                <w:szCs w:val="21"/>
              </w:rPr>
              <w:t>）</w:t>
            </w:r>
          </w:p>
        </w:tc>
        <w:tc>
          <w:tcPr>
            <w:tcW w:w="18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80"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42" w:hRule="exact"/>
        </w:trPr>
        <w:tc>
          <w:tcPr>
            <w:tcW w:w="1638" w:type="dxa"/>
            <w:vMerge w:val="restart"/>
            <w:tcBorders>
              <w:top w:val="nil" w:sz="6" w:space="0" w:color="auto"/>
              <w:left w:val="single" w:sz="4" w:space="0" w:color="000000"/>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公积金转</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22" w:hRule="exact"/>
        </w:trPr>
        <w:tc>
          <w:tcPr>
            <w:tcW w:w="1638" w:type="dxa"/>
            <w:vMerge/>
            <w:tcBorders>
              <w:left w:val="single" w:sz="4" w:space="0" w:color="000000"/>
              <w:bottom w:val="nil" w:sz="6" w:space="0" w:color="auto"/>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40"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11"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9"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39"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911"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4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39"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911"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41"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left="239"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50" w:hRule="exact"/>
        </w:trPr>
        <w:tc>
          <w:tcPr>
            <w:tcW w:w="1638" w:type="dxa"/>
            <w:vMerge w:val="restart"/>
            <w:tcBorders>
              <w:top w:val="nil" w:sz="6" w:space="0" w:color="auto"/>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1"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1" w:type="dxa"/>
            <w:vMerge/>
            <w:tcBorders>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1"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r>
      <w:tr>
        <w:trPr>
          <w:trHeight w:val="140" w:hRule="exact"/>
        </w:trPr>
        <w:tc>
          <w:tcPr>
            <w:tcW w:w="1638"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1"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1"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1"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56"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99"/>
                <w:sz w:val="21"/>
                <w:szCs w:val="21"/>
              </w:rPr>
              <w:t>、</w:t>
            </w:r>
            <w:r>
              <w:rPr>
                <w:rFonts w:ascii="宋体" w:hAnsi="宋体" w:cs="宋体" w:eastAsia="宋体" w:hint="default"/>
                <w:sz w:val="21"/>
                <w:szCs w:val="21"/>
              </w:rPr>
              <w:t>有限售条件股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91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75,000,00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z w:val="21"/>
              </w:rPr>
              <w:t>100.00%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6" w:right="0"/>
              <w:jc w:val="center"/>
              <w:rPr>
                <w:rFonts w:ascii="Calibri" w:hAnsi="Calibri" w:cs="Calibri" w:eastAsia="Calibri" w:hint="default"/>
                <w:sz w:val="21"/>
                <w:szCs w:val="21"/>
              </w:rPr>
            </w:pPr>
            <w:r>
              <w:rPr>
                <w:rFonts w:ascii="Calibri"/>
                <w:sz w:val="21"/>
              </w:rPr>
              <w:t>5,000,000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30,000,00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30,000,00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105,000,0</w:t>
            </w:r>
          </w:p>
          <w:p>
            <w:pPr>
              <w:pStyle w:val="TableParagraph"/>
              <w:spacing w:line="240" w:lineRule="auto"/>
              <w:ind w:right="19"/>
              <w:jc w:val="right"/>
              <w:rPr>
                <w:rFonts w:ascii="Calibri" w:hAnsi="Calibri" w:cs="Calibri" w:eastAsia="Calibri" w:hint="default"/>
                <w:sz w:val="21"/>
                <w:szCs w:val="21"/>
              </w:rPr>
            </w:pPr>
            <w:r>
              <w:rPr>
                <w:rFonts w:ascii="Calibri"/>
                <w:sz w:val="21"/>
              </w:rPr>
              <w:t>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Calibri" w:hAnsi="Calibri" w:cs="Calibri" w:eastAsia="Calibri" w:hint="default"/>
                <w:sz w:val="21"/>
                <w:szCs w:val="21"/>
              </w:rPr>
            </w:pPr>
            <w:r>
              <w:rPr>
                <w:rFonts w:ascii="Calibri"/>
                <w:sz w:val="21"/>
              </w:rPr>
              <w:t>75.00%</w:t>
            </w: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、国家持股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22"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、国有法人持股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1638" w:type="dxa"/>
            <w:tcBorders>
              <w:top w:val="single" w:sz="52" w:space="0" w:color="DCDCDC"/>
              <w:left w:val="single" w:sz="9" w:space="0" w:color="DCDCDC"/>
              <w:bottom w:val="single" w:sz="48" w:space="0" w:color="DCDCDC"/>
              <w:right w:val="single" w:sz="4" w:space="0" w:color="000000"/>
            </w:tcBorders>
          </w:tcPr>
          <w:p>
            <w:pPr>
              <w:pStyle w:val="TableParagraph"/>
              <w:spacing w:line="240" w:lineRule="auto" w:before="25"/>
              <w:ind w:left="16" w:right="0"/>
              <w:jc w:val="left"/>
              <w:rPr>
                <w:rFonts w:ascii="宋体" w:hAnsi="宋体" w:cs="宋体" w:eastAsia="宋体" w:hint="default"/>
                <w:sz w:val="21"/>
                <w:szCs w:val="21"/>
              </w:rPr>
            </w:pPr>
            <w:r>
              <w:rPr>
                <w:rFonts w:ascii="Calibri" w:hAnsi="Calibri" w:cs="Calibri" w:eastAsia="Calibri" w:hint="default"/>
                <w:sz w:val="21"/>
                <w:szCs w:val="21"/>
              </w:rPr>
            </w:r>
            <w:r>
              <w:rPr>
                <w:rFonts w:ascii="Calibri" w:hAnsi="Calibri" w:cs="Calibri" w:eastAsia="Calibri" w:hint="default"/>
                <w:sz w:val="21"/>
                <w:szCs w:val="21"/>
                <w:shd w:fill="DCDCDC" w:color="auto" w:val="clear"/>
              </w:rPr>
              <w:t>3</w:t>
            </w:r>
            <w:r>
              <w:rPr>
                <w:rFonts w:ascii="宋体" w:hAnsi="宋体" w:cs="宋体" w:eastAsia="宋体" w:hint="default"/>
                <w:sz w:val="21"/>
                <w:szCs w:val="21"/>
                <w:shd w:fill="DCDCDC" w:color="auto" w:val="clear"/>
              </w:rPr>
              <w:t>、其他内资持股</w:t>
            </w:r>
            <w:r>
              <w:rPr>
                <w:rFonts w:ascii="宋体" w:hAnsi="宋体" w:cs="宋体" w:eastAsia="宋体" w:hint="default"/>
                <w:sz w:val="21"/>
                <w:szCs w:val="21"/>
              </w:rPr>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75,000,00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Calibri" w:hAnsi="Calibri" w:cs="Calibri" w:eastAsia="Calibri" w:hint="default"/>
                <w:sz w:val="21"/>
                <w:szCs w:val="21"/>
              </w:rPr>
            </w:pPr>
            <w:r>
              <w:rPr>
                <w:rFonts w:ascii="Calibri"/>
                <w:sz w:val="21"/>
              </w:rPr>
              <w:t>100.00%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 w:right="0"/>
              <w:jc w:val="center"/>
              <w:rPr>
                <w:rFonts w:ascii="Calibri" w:hAnsi="Calibri" w:cs="Calibri" w:eastAsia="Calibri" w:hint="default"/>
                <w:sz w:val="21"/>
                <w:szCs w:val="21"/>
              </w:rPr>
            </w:pPr>
            <w:r>
              <w:rPr>
                <w:rFonts w:ascii="Calibri"/>
                <w:sz w:val="21"/>
              </w:rPr>
              <w:t>5,000,000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30,000,00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5,000,00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30,000,00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105,000,0</w:t>
            </w:r>
          </w:p>
          <w:p>
            <w:pPr>
              <w:pStyle w:val="TableParagraph"/>
              <w:spacing w:line="256" w:lineRule="exact"/>
              <w:ind w:right="19"/>
              <w:jc w:val="right"/>
              <w:rPr>
                <w:rFonts w:ascii="Calibri" w:hAnsi="Calibri" w:cs="Calibri" w:eastAsia="Calibri" w:hint="default"/>
                <w:sz w:val="21"/>
                <w:szCs w:val="21"/>
              </w:rPr>
            </w:pPr>
            <w:r>
              <w:rPr>
                <w:rFonts w:ascii="Calibri"/>
                <w:sz w:val="21"/>
              </w:rPr>
              <w:t>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Calibri" w:hAnsi="Calibri" w:cs="Calibri" w:eastAsia="Calibri" w:hint="default"/>
                <w:sz w:val="21"/>
                <w:szCs w:val="21"/>
              </w:rPr>
            </w:pPr>
            <w:r>
              <w:rPr>
                <w:rFonts w:ascii="Calibri"/>
                <w:sz w:val="21"/>
              </w:rPr>
              <w:t>75.00%</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28" w:right="0"/>
              <w:jc w:val="left"/>
              <w:rPr>
                <w:rFonts w:ascii="宋体" w:hAnsi="宋体" w:cs="宋体" w:eastAsia="宋体" w:hint="default"/>
                <w:sz w:val="21"/>
                <w:szCs w:val="21"/>
              </w:rPr>
            </w:pPr>
            <w:r>
              <w:rPr>
                <w:rFonts w:ascii="宋体" w:hAnsi="宋体" w:cs="宋体" w:eastAsia="宋体" w:hint="default"/>
                <w:sz w:val="21"/>
                <w:szCs w:val="21"/>
              </w:rPr>
              <w:t>其中：境内非国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有法人持股</w:t>
            </w:r>
          </w:p>
        </w:tc>
        <w:tc>
          <w:tcPr>
            <w:tcW w:w="91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5"/>
              <w:ind w:right="19"/>
              <w:jc w:val="right"/>
              <w:rPr>
                <w:rFonts w:ascii="Calibri" w:hAnsi="Calibri" w:cs="Calibri" w:eastAsia="Calibri" w:hint="default"/>
                <w:sz w:val="21"/>
                <w:szCs w:val="21"/>
              </w:rPr>
            </w:pPr>
            <w:r>
              <w:rPr>
                <w:rFonts w:ascii="Calibri"/>
                <w:spacing w:val="-1"/>
                <w:sz w:val="21"/>
              </w:rPr>
              <w:t>24,045,00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8"/>
              <w:jc w:val="right"/>
              <w:rPr>
                <w:rFonts w:ascii="Calibri" w:hAnsi="Calibri" w:cs="Calibri" w:eastAsia="Calibri" w:hint="default"/>
                <w:sz w:val="21"/>
                <w:szCs w:val="21"/>
              </w:rPr>
            </w:pPr>
            <w:r>
              <w:rPr>
                <w:rFonts w:ascii="Calibri"/>
                <w:sz w:val="21"/>
              </w:rPr>
              <w:t>32.06%</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 w:right="0"/>
              <w:jc w:val="center"/>
              <w:rPr>
                <w:rFonts w:ascii="Calibri" w:hAnsi="Calibri" w:cs="Calibri" w:eastAsia="Calibri" w:hint="default"/>
                <w:sz w:val="21"/>
                <w:szCs w:val="21"/>
              </w:rPr>
            </w:pPr>
            <w:r>
              <w:rPr>
                <w:rFonts w:ascii="Calibri"/>
                <w:sz w:val="21"/>
              </w:rPr>
              <w:t>5,000,000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8" w:right="0"/>
              <w:jc w:val="left"/>
              <w:rPr>
                <w:rFonts w:ascii="Calibri" w:hAnsi="Calibri" w:cs="Calibri" w:eastAsia="Calibri" w:hint="default"/>
                <w:sz w:val="21"/>
                <w:szCs w:val="21"/>
              </w:rPr>
            </w:pPr>
            <w:r>
              <w:rPr>
                <w:rFonts w:ascii="Calibri"/>
                <w:sz w:val="21"/>
              </w:rPr>
              <w:t>9,618,000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7" w:right="0"/>
              <w:jc w:val="left"/>
              <w:rPr>
                <w:rFonts w:ascii="Calibri" w:hAnsi="Calibri" w:cs="Calibri" w:eastAsia="Calibri" w:hint="default"/>
                <w:sz w:val="21"/>
                <w:szCs w:val="21"/>
              </w:rPr>
            </w:pPr>
            <w:r>
              <w:rPr>
                <w:rFonts w:ascii="Calibri"/>
                <w:sz w:val="21"/>
              </w:rPr>
              <w:t>9,618,000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Calibri" w:hAnsi="Calibri" w:cs="Calibri" w:eastAsia="Calibri" w:hint="default"/>
                <w:sz w:val="21"/>
                <w:szCs w:val="21"/>
              </w:rPr>
            </w:pPr>
            <w:r>
              <w:rPr>
                <w:rFonts w:ascii="Calibri"/>
                <w:spacing w:val="-1"/>
                <w:sz w:val="21"/>
              </w:rPr>
              <w:t>33,663,00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8"/>
              <w:jc w:val="right"/>
              <w:rPr>
                <w:rFonts w:ascii="Calibri" w:hAnsi="Calibri" w:cs="Calibri" w:eastAsia="Calibri" w:hint="default"/>
                <w:sz w:val="21"/>
                <w:szCs w:val="21"/>
              </w:rPr>
            </w:pPr>
            <w:r>
              <w:rPr>
                <w:rFonts w:ascii="Calibri"/>
                <w:sz w:val="21"/>
              </w:rPr>
              <w:t>24.05%</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548" w:right="0"/>
              <w:jc w:val="left"/>
              <w:rPr>
                <w:rFonts w:ascii="宋体" w:hAnsi="宋体" w:cs="宋体" w:eastAsia="宋体" w:hint="default"/>
                <w:sz w:val="21"/>
                <w:szCs w:val="21"/>
              </w:rPr>
            </w:pPr>
            <w:r>
              <w:rPr>
                <w:rFonts w:ascii="宋体" w:hAnsi="宋体" w:cs="宋体" w:eastAsia="宋体" w:hint="default"/>
                <w:sz w:val="21"/>
                <w:szCs w:val="21"/>
              </w:rPr>
              <w:t>境内自然人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910" w:type="dxa"/>
            <w:tcBorders>
              <w:top w:val="single" w:sz="4" w:space="0" w:color="000000"/>
              <w:left w:val="single" w:sz="9" w:space="0" w:color="DCDCDC"/>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50,955,00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67.94%</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20,382,00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20,382,00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71,337,00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8"/>
              <w:jc w:val="right"/>
              <w:rPr>
                <w:rFonts w:ascii="Calibri" w:hAnsi="Calibri" w:cs="Calibri" w:eastAsia="Calibri" w:hint="default"/>
                <w:sz w:val="21"/>
                <w:szCs w:val="21"/>
              </w:rPr>
            </w:pPr>
            <w:r>
              <w:rPr>
                <w:rFonts w:ascii="Calibri"/>
                <w:sz w:val="21"/>
              </w:rPr>
              <w:t>50.96%</w:t>
            </w:r>
          </w:p>
        </w:tc>
      </w:tr>
      <w:tr>
        <w:trPr>
          <w:trHeight w:val="283"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2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、外资持股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28" w:right="0"/>
              <w:jc w:val="left"/>
              <w:rPr>
                <w:rFonts w:ascii="宋体" w:hAnsi="宋体" w:cs="宋体" w:eastAsia="宋体" w:hint="default"/>
                <w:sz w:val="21"/>
                <w:szCs w:val="21"/>
              </w:rPr>
            </w:pPr>
            <w:r>
              <w:rPr>
                <w:rFonts w:ascii="宋体" w:hAnsi="宋体" w:cs="宋体" w:eastAsia="宋体" w:hint="default"/>
                <w:sz w:val="21"/>
                <w:szCs w:val="21"/>
              </w:rPr>
              <w:t>其中：境外法人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548" w:right="0"/>
              <w:jc w:val="left"/>
              <w:rPr>
                <w:rFonts w:ascii="宋体" w:hAnsi="宋体" w:cs="宋体" w:eastAsia="宋体" w:hint="default"/>
                <w:sz w:val="21"/>
                <w:szCs w:val="21"/>
              </w:rPr>
            </w:pPr>
            <w:r>
              <w:rPr>
                <w:rFonts w:ascii="宋体" w:hAnsi="宋体" w:cs="宋体" w:eastAsia="宋体" w:hint="default"/>
                <w:sz w:val="21"/>
                <w:szCs w:val="21"/>
              </w:rPr>
              <w:t>境外自然人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22" w:right="0"/>
              <w:jc w:val="left"/>
              <w:rPr>
                <w:rFonts w:ascii="宋体" w:hAnsi="宋体" w:cs="宋体" w:eastAsia="宋体" w:hint="default"/>
                <w:sz w:val="21"/>
                <w:szCs w:val="21"/>
              </w:rPr>
            </w:pPr>
            <w:r>
              <w:rPr>
                <w:rFonts w:ascii="Calibri" w:hAnsi="Calibri" w:cs="Calibri" w:eastAsia="Calibri" w:hint="default"/>
                <w:sz w:val="21"/>
                <w:szCs w:val="21"/>
              </w:rPr>
              <w:t>5</w:t>
            </w:r>
            <w:r>
              <w:rPr>
                <w:rFonts w:ascii="宋体" w:hAnsi="宋体" w:cs="宋体" w:eastAsia="宋体" w:hint="default"/>
                <w:sz w:val="21"/>
                <w:szCs w:val="21"/>
              </w:rPr>
              <w:t>、高管股份</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99"/>
                <w:sz w:val="21"/>
                <w:szCs w:val="21"/>
              </w:rPr>
              <w:t>、</w:t>
            </w:r>
            <w:r>
              <w:rPr>
                <w:rFonts w:ascii="宋体" w:hAnsi="宋体" w:cs="宋体" w:eastAsia="宋体" w:hint="default"/>
                <w:sz w:val="21"/>
                <w:szCs w:val="21"/>
              </w:rPr>
              <w:t>无限售条件股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20,000,00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10,000,00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5" w:right="0"/>
              <w:jc w:val="center"/>
              <w:rPr>
                <w:rFonts w:ascii="Calibri" w:hAnsi="Calibri" w:cs="Calibri" w:eastAsia="Calibri" w:hint="default"/>
                <w:sz w:val="21"/>
                <w:szCs w:val="21"/>
              </w:rPr>
            </w:pPr>
            <w:r>
              <w:rPr>
                <w:rFonts w:ascii="Calibri"/>
                <w:sz w:val="21"/>
              </w:rPr>
              <w:t>5,000,000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35,000,00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1"/>
                <w:szCs w:val="21"/>
              </w:rPr>
            </w:pPr>
            <w:r>
              <w:rPr>
                <w:rFonts w:ascii="Calibri"/>
                <w:spacing w:val="-1"/>
                <w:sz w:val="21"/>
              </w:rPr>
              <w:t>35,000,00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25.00%</w:t>
            </w:r>
          </w:p>
        </w:tc>
      </w:tr>
      <w:tr>
        <w:trPr>
          <w:trHeight w:val="522" w:hRule="exact"/>
        </w:trPr>
        <w:tc>
          <w:tcPr>
            <w:tcW w:w="1638" w:type="dxa"/>
            <w:tcBorders>
              <w:top w:val="single" w:sz="48" w:space="0" w:color="DCDCDC"/>
              <w:left w:val="single" w:sz="9" w:space="0" w:color="DCDCDC"/>
              <w:bottom w:val="single" w:sz="52" w:space="0" w:color="DCDCDC"/>
              <w:right w:val="single" w:sz="4" w:space="0" w:color="000000"/>
            </w:tcBorders>
          </w:tcPr>
          <w:p>
            <w:pPr>
              <w:pStyle w:val="TableParagraph"/>
              <w:spacing w:line="240" w:lineRule="auto" w:before="29"/>
              <w:ind w:left="16" w:right="0"/>
              <w:jc w:val="left"/>
              <w:rPr>
                <w:rFonts w:ascii="宋体" w:hAnsi="宋体" w:cs="宋体" w:eastAsia="宋体" w:hint="default"/>
                <w:sz w:val="21"/>
                <w:szCs w:val="21"/>
              </w:rPr>
            </w:pPr>
            <w:r>
              <w:rPr>
                <w:rFonts w:ascii="Calibri" w:hAnsi="Calibri" w:cs="Calibri" w:eastAsia="Calibri" w:hint="default"/>
                <w:sz w:val="21"/>
                <w:szCs w:val="21"/>
              </w:rPr>
            </w:r>
            <w:r>
              <w:rPr>
                <w:rFonts w:ascii="Calibri" w:hAnsi="Calibri" w:cs="Calibri" w:eastAsia="Calibri" w:hint="default"/>
                <w:sz w:val="21"/>
                <w:szCs w:val="21"/>
                <w:shd w:fill="DCDCDC" w:color="auto" w:val="clear"/>
              </w:rPr>
              <w:t>1</w:t>
            </w:r>
            <w:r>
              <w:rPr>
                <w:rFonts w:ascii="宋体" w:hAnsi="宋体" w:cs="宋体" w:eastAsia="宋体" w:hint="default"/>
                <w:sz w:val="21"/>
                <w:szCs w:val="21"/>
                <w:shd w:fill="DCDCDC" w:color="auto" w:val="clear"/>
              </w:rPr>
              <w:t>、人民币普通股</w:t>
            </w:r>
            <w:r>
              <w:rPr>
                <w:rFonts w:ascii="宋体" w:hAnsi="宋体" w:cs="宋体" w:eastAsia="宋体" w:hint="default"/>
                <w:sz w:val="21"/>
                <w:szCs w:val="21"/>
              </w:rPr>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9"/>
              <w:jc w:val="right"/>
              <w:rPr>
                <w:rFonts w:ascii="Calibri" w:hAnsi="Calibri" w:cs="Calibri" w:eastAsia="Calibri" w:hint="default"/>
                <w:sz w:val="21"/>
                <w:szCs w:val="21"/>
              </w:rPr>
            </w:pPr>
            <w:r>
              <w:rPr>
                <w:rFonts w:ascii="Calibri"/>
                <w:spacing w:val="-1"/>
                <w:sz w:val="21"/>
              </w:rPr>
              <w:t>20,000,00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9"/>
              <w:jc w:val="right"/>
              <w:rPr>
                <w:rFonts w:ascii="Calibri" w:hAnsi="Calibri" w:cs="Calibri" w:eastAsia="Calibri" w:hint="default"/>
                <w:sz w:val="21"/>
                <w:szCs w:val="21"/>
              </w:rPr>
            </w:pPr>
            <w:r>
              <w:rPr>
                <w:rFonts w:ascii="Calibri"/>
                <w:spacing w:val="-1"/>
                <w:sz w:val="21"/>
              </w:rPr>
              <w:t>10,000,00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5" w:right="0"/>
              <w:jc w:val="center"/>
              <w:rPr>
                <w:rFonts w:ascii="Calibri" w:hAnsi="Calibri" w:cs="Calibri" w:eastAsia="Calibri" w:hint="default"/>
                <w:sz w:val="21"/>
                <w:szCs w:val="21"/>
              </w:rPr>
            </w:pPr>
            <w:r>
              <w:rPr>
                <w:rFonts w:ascii="Calibri"/>
                <w:sz w:val="21"/>
              </w:rPr>
              <w:t>5,000,000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9"/>
              <w:jc w:val="right"/>
              <w:rPr>
                <w:rFonts w:ascii="Calibri" w:hAnsi="Calibri" w:cs="Calibri" w:eastAsia="Calibri" w:hint="default"/>
                <w:sz w:val="21"/>
                <w:szCs w:val="21"/>
              </w:rPr>
            </w:pPr>
            <w:r>
              <w:rPr>
                <w:rFonts w:ascii="Calibri"/>
                <w:spacing w:val="-1"/>
                <w:sz w:val="21"/>
              </w:rPr>
              <w:t>35,000,00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9"/>
              <w:jc w:val="right"/>
              <w:rPr>
                <w:rFonts w:ascii="Calibri" w:hAnsi="Calibri" w:cs="Calibri" w:eastAsia="Calibri" w:hint="default"/>
                <w:sz w:val="21"/>
                <w:szCs w:val="21"/>
              </w:rPr>
            </w:pPr>
            <w:r>
              <w:rPr>
                <w:rFonts w:ascii="Calibri"/>
                <w:spacing w:val="-1"/>
                <w:sz w:val="21"/>
              </w:rPr>
              <w:t>35,000,00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Calibri" w:hAnsi="Calibri" w:cs="Calibri" w:eastAsia="Calibri" w:hint="default"/>
                <w:sz w:val="21"/>
                <w:szCs w:val="21"/>
              </w:rPr>
            </w:pPr>
            <w:r>
              <w:rPr>
                <w:rFonts w:ascii="Calibri"/>
                <w:spacing w:val="-1"/>
                <w:sz w:val="21"/>
              </w:rPr>
              <w:t>25.00%</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22" w:right="26"/>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、境内上市的外 资股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22" w:right="26"/>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、境外上市的外 资股</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2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910" w:type="dxa"/>
            <w:tcBorders>
              <w:top w:val="single" w:sz="4" w:space="0" w:color="000000"/>
              <w:left w:val="single" w:sz="9"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125" w:hRule="exact"/>
        </w:trPr>
        <w:tc>
          <w:tcPr>
            <w:tcW w:w="1638"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vMerge w:val="restart"/>
            <w:tcBorders>
              <w:top w:val="single" w:sz="4" w:space="0" w:color="000000"/>
              <w:left w:val="single" w:sz="9" w:space="0" w:color="DCDCDC"/>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75,000,00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127"/>
              <w:ind w:left="142" w:right="0"/>
              <w:jc w:val="left"/>
              <w:rPr>
                <w:rFonts w:ascii="Calibri" w:hAnsi="Calibri" w:cs="Calibri" w:eastAsia="Calibri" w:hint="default"/>
                <w:sz w:val="21"/>
                <w:szCs w:val="21"/>
              </w:rPr>
            </w:pPr>
            <w:r>
              <w:rPr>
                <w:rFonts w:ascii="Calibri"/>
                <w:sz w:val="21"/>
              </w:rPr>
              <w:t>100.00%</w:t>
            </w:r>
          </w:p>
        </w:tc>
        <w:tc>
          <w:tcPr>
            <w:tcW w:w="910" w:type="dxa"/>
            <w:vMerge w:val="restart"/>
            <w:tcBorders>
              <w:top w:val="single" w:sz="4" w:space="0" w:color="000000"/>
              <w:left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25,000,00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vMerge w:val="restart"/>
            <w:tcBorders>
              <w:top w:val="single" w:sz="4" w:space="0" w:color="000000"/>
              <w:left w:val="single" w:sz="4" w:space="0" w:color="000000"/>
              <w:right w:val="single" w:sz="4" w:space="0" w:color="000000"/>
            </w:tcBorders>
          </w:tcPr>
          <w:p>
            <w:pPr/>
          </w:p>
        </w:tc>
        <w:tc>
          <w:tcPr>
            <w:tcW w:w="911" w:type="dxa"/>
            <w:vMerge w:val="restart"/>
            <w:tcBorders>
              <w:top w:val="single" w:sz="4" w:space="0" w:color="000000"/>
              <w:left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40,000,00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27"/>
              <w:ind w:right="21"/>
              <w:jc w:val="right"/>
              <w:rPr>
                <w:rFonts w:ascii="Calibri" w:hAnsi="Calibri" w:cs="Calibri" w:eastAsia="Calibri" w:hint="default"/>
                <w:sz w:val="21"/>
                <w:szCs w:val="21"/>
              </w:rPr>
            </w:pPr>
            <w:r>
              <w:rPr>
                <w:rFonts w:ascii="Calibri"/>
                <w:sz w:val="21"/>
              </w:rPr>
              <w:t>0</w:t>
            </w:r>
          </w:p>
        </w:tc>
        <w:tc>
          <w:tcPr>
            <w:tcW w:w="910" w:type="dxa"/>
            <w:vMerge w:val="restart"/>
            <w:tcBorders>
              <w:top w:val="single" w:sz="4" w:space="0" w:color="000000"/>
              <w:left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65,000,00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1" w:type="dxa"/>
            <w:vMerge w:val="restart"/>
            <w:tcBorders>
              <w:top w:val="single" w:sz="4" w:space="0" w:color="000000"/>
              <w:left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140,000,0</w:t>
            </w:r>
          </w:p>
          <w:p>
            <w:pPr>
              <w:pStyle w:val="TableParagraph"/>
              <w:spacing w:line="240" w:lineRule="auto"/>
              <w:ind w:right="19"/>
              <w:jc w:val="right"/>
              <w:rPr>
                <w:rFonts w:ascii="Calibri" w:hAnsi="Calibri" w:cs="Calibri" w:eastAsia="Calibri" w:hint="default"/>
                <w:sz w:val="21"/>
                <w:szCs w:val="21"/>
              </w:rPr>
            </w:pPr>
            <w:r>
              <w:rPr>
                <w:rFonts w:ascii="Calibri"/>
                <w:sz w:val="21"/>
              </w:rPr>
              <w:t>00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27"/>
              <w:ind w:left="141" w:right="0"/>
              <w:jc w:val="left"/>
              <w:rPr>
                <w:rFonts w:ascii="Calibri" w:hAnsi="Calibri" w:cs="Calibri" w:eastAsia="Calibri" w:hint="default"/>
                <w:sz w:val="21"/>
                <w:szCs w:val="21"/>
              </w:rPr>
            </w:pPr>
            <w:r>
              <w:rPr>
                <w:rFonts w:ascii="Calibri"/>
                <w:sz w:val="21"/>
              </w:rPr>
              <w:t>100.00%</w:t>
            </w:r>
          </w:p>
        </w:tc>
      </w:tr>
      <w:tr>
        <w:trPr>
          <w:trHeight w:val="398" w:hRule="exact"/>
        </w:trPr>
        <w:tc>
          <w:tcPr>
            <w:tcW w:w="163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910" w:type="dxa"/>
            <w:vMerge/>
            <w:tcBorders>
              <w:left w:val="single" w:sz="9" w:space="0" w:color="DCDCDC"/>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bl>
    <w:p>
      <w:pPr>
        <w:pStyle w:val="Heading3"/>
        <w:spacing w:line="357" w:lineRule="auto" w:before="81"/>
        <w:ind w:right="0" w:firstLine="480"/>
        <w:jc w:val="left"/>
      </w:pPr>
      <w:r>
        <w:rPr>
          <w:spacing w:val="3"/>
        </w:rPr>
        <w:t>注：报告期内，公司2011年3月29日上市时网下配售股份5,000,000股已于</w:t>
      </w:r>
      <w:r>
        <w:rPr/>
        <w:t> 2011年6月29日解除限售。</w:t>
      </w:r>
    </w:p>
    <w:p>
      <w:pPr>
        <w:spacing w:before="35"/>
        <w:ind w:left="620" w:right="0" w:firstLine="0"/>
        <w:jc w:val="left"/>
        <w:rPr>
          <w:rFonts w:ascii="宋体" w:hAnsi="宋体" w:cs="宋体" w:eastAsia="宋体" w:hint="default"/>
          <w:sz w:val="24"/>
          <w:szCs w:val="24"/>
        </w:rPr>
      </w:pPr>
      <w:r>
        <w:rPr>
          <w:rFonts w:ascii="宋体" w:hAnsi="宋体" w:cs="宋体" w:eastAsia="宋体" w:hint="default"/>
          <w:sz w:val="24"/>
          <w:szCs w:val="24"/>
        </w:rPr>
        <w:t>2、限售股份变动情况表（截至</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p>
      <w:pPr>
        <w:spacing w:before="0"/>
        <w:ind w:left="0" w:right="1637"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35"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554"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27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66"/>
              <w:jc w:val="right"/>
              <w:rPr>
                <w:rFonts w:ascii="宋体" w:hAnsi="宋体" w:cs="宋体" w:eastAsia="宋体" w:hint="default"/>
                <w:sz w:val="21"/>
                <w:szCs w:val="21"/>
              </w:rPr>
            </w:pPr>
            <w:r>
              <w:rPr>
                <w:rFonts w:ascii="宋体" w:hAnsi="宋体" w:cs="宋体" w:eastAsia="宋体" w:hint="default"/>
                <w:sz w:val="21"/>
                <w:szCs w:val="21"/>
              </w:rPr>
              <w:t>年初限售股数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本年解除限售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本年增加限售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66"/>
              <w:jc w:val="right"/>
              <w:rPr>
                <w:rFonts w:ascii="宋体" w:hAnsi="宋体" w:cs="宋体" w:eastAsia="宋体" w:hint="default"/>
                <w:sz w:val="21"/>
                <w:szCs w:val="21"/>
              </w:rPr>
            </w:pPr>
            <w:r>
              <w:rPr>
                <w:rFonts w:ascii="宋体" w:hAnsi="宋体" w:cs="宋体" w:eastAsia="宋体" w:hint="default"/>
                <w:sz w:val="21"/>
                <w:szCs w:val="21"/>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275"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66"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李莉</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49,455,000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19,782,000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69,237,000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2014</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天津名轩投资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22,500,000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9,000,000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31,500,000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2014</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after="0" w:line="260" w:lineRule="exact"/>
        <w:jc w:val="left"/>
        <w:rPr>
          <w:rFonts w:ascii="宋体" w:hAnsi="宋体" w:cs="宋体" w:eastAsia="宋体" w:hint="default"/>
          <w:sz w:val="21"/>
          <w:szCs w:val="21"/>
        </w:rPr>
        <w:sectPr>
          <w:pgSz w:w="11910" w:h="16840"/>
          <w:pgMar w:header="747" w:footer="0" w:top="940" w:bottom="280" w:left="1660" w:right="1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35"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827"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天津天保成长</w:t>
            </w:r>
          </w:p>
          <w:p>
            <w:pPr>
              <w:pStyle w:val="TableParagraph"/>
              <w:spacing w:line="272" w:lineRule="exact" w:before="26"/>
              <w:ind w:left="22" w:right="109"/>
              <w:jc w:val="left"/>
              <w:rPr>
                <w:rFonts w:ascii="宋体" w:hAnsi="宋体" w:cs="宋体" w:eastAsia="宋体" w:hint="default"/>
                <w:sz w:val="21"/>
                <w:szCs w:val="21"/>
              </w:rPr>
            </w:pPr>
            <w:r>
              <w:rPr>
                <w:rFonts w:ascii="宋体" w:hAnsi="宋体" w:cs="宋体" w:eastAsia="宋体" w:hint="default"/>
                <w:sz w:val="21"/>
                <w:szCs w:val="21"/>
              </w:rPr>
              <w:t>创业投资有限 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1,500,000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600,000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2,100,000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2014</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赵俊伟</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1,155,000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462,000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1,617,000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2012</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陈诗宇</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345,000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138,000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483,000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2012</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天津创业投资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管理有限公司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45,000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18,000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63,000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22" w:right="176"/>
              <w:jc w:val="lef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3"/>
                <w:sz w:val="21"/>
                <w:szCs w:val="21"/>
              </w:rPr>
              <w:t> </w:t>
            </w:r>
            <w:r>
              <w:rPr>
                <w:rFonts w:ascii="宋体" w:hAnsi="宋体" w:cs="宋体" w:eastAsia="宋体" w:hint="default"/>
                <w:sz w:val="21"/>
                <w:szCs w:val="21"/>
              </w:rPr>
              <w:t>发行前限 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2014</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27"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中国银行－华</w:t>
            </w:r>
          </w:p>
          <w:p>
            <w:pPr>
              <w:pStyle w:val="TableParagraph"/>
              <w:spacing w:line="272" w:lineRule="exact" w:before="26"/>
              <w:ind w:left="22" w:right="109"/>
              <w:jc w:val="left"/>
              <w:rPr>
                <w:rFonts w:ascii="宋体" w:hAnsi="宋体" w:cs="宋体" w:eastAsia="宋体" w:hint="default"/>
                <w:sz w:val="21"/>
                <w:szCs w:val="21"/>
              </w:rPr>
            </w:pPr>
            <w:r>
              <w:rPr>
                <w:rFonts w:ascii="宋体" w:hAnsi="宋体" w:cs="宋体" w:eastAsia="宋体" w:hint="default"/>
                <w:sz w:val="21"/>
                <w:szCs w:val="21"/>
              </w:rPr>
              <w:t>夏回报证券投 资基金</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27"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中国银行－华</w:t>
            </w:r>
          </w:p>
          <w:p>
            <w:pPr>
              <w:pStyle w:val="TableParagraph"/>
              <w:spacing w:line="272" w:lineRule="exact" w:before="26"/>
              <w:ind w:left="22" w:right="109"/>
              <w:jc w:val="left"/>
              <w:rPr>
                <w:rFonts w:ascii="宋体" w:hAnsi="宋体" w:cs="宋体" w:eastAsia="宋体" w:hint="default"/>
                <w:sz w:val="21"/>
                <w:szCs w:val="21"/>
              </w:rPr>
            </w:pPr>
            <w:r>
              <w:rPr>
                <w:rFonts w:ascii="宋体" w:hAnsi="宋体" w:cs="宋体" w:eastAsia="宋体" w:hint="default"/>
                <w:sz w:val="21"/>
                <w:szCs w:val="21"/>
              </w:rPr>
              <w:t>夏大盘精选证 券投资基金</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before="101"/>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p>
        </w:tc>
        <w:tc>
          <w:tcPr>
            <w:tcW w:w="1404" w:type="dxa"/>
            <w:vMerge w:val="restart"/>
            <w:tcBorders>
              <w:top w:val="single" w:sz="4" w:space="0" w:color="000000"/>
              <w:left w:val="single" w:sz="4" w:space="0" w:color="000000"/>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vMerge w:val="restart"/>
            <w:tcBorders>
              <w:top w:val="single" w:sz="4" w:space="0" w:color="000000"/>
              <w:left w:val="single" w:sz="4" w:space="0" w:color="000000"/>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544"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－工银瑞信信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用添利债券型</w:t>
            </w:r>
          </w:p>
        </w:tc>
        <w:tc>
          <w:tcPr>
            <w:tcW w:w="1404" w:type="dxa"/>
            <w:vMerge/>
            <w:tcBorders>
              <w:left w:val="single" w:sz="4" w:space="0" w:color="000000"/>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20"/>
              <w:jc w:val="right"/>
              <w:rPr>
                <w:rFonts w:ascii="Calibri" w:hAnsi="Calibri" w:cs="Calibri" w:eastAsia="Calibri" w:hint="default"/>
                <w:sz w:val="21"/>
                <w:szCs w:val="21"/>
              </w:rPr>
            </w:pPr>
            <w:r>
              <w:rPr>
                <w:rFonts w:ascii="Calibri"/>
                <w:spacing w:val="-1"/>
                <w:sz w:val="21"/>
              </w:rPr>
              <w:t>500,000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20"/>
              <w:jc w:val="right"/>
              <w:rPr>
                <w:rFonts w:ascii="Calibri" w:hAnsi="Calibri" w:cs="Calibri" w:eastAsia="Calibri" w:hint="default"/>
                <w:sz w:val="21"/>
                <w:szCs w:val="21"/>
              </w:rPr>
            </w:pPr>
            <w:r>
              <w:rPr>
                <w:rFonts w:ascii="Calibri"/>
                <w:spacing w:val="-1"/>
                <w:sz w:val="21"/>
              </w:rPr>
              <w:t>500,000</w:t>
            </w:r>
          </w:p>
        </w:tc>
        <w:tc>
          <w:tcPr>
            <w:tcW w:w="1404" w:type="dxa"/>
            <w:vMerge/>
            <w:tcBorders>
              <w:left w:val="single" w:sz="4" w:space="0" w:color="000000"/>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278" w:hRule="exact"/>
        </w:trPr>
        <w:tc>
          <w:tcPr>
            <w:tcW w:w="1404"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1404" w:type="dxa"/>
            <w:vMerge/>
            <w:tcBorders>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vMerge/>
            <w:tcBorders>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p>
        </w:tc>
        <w:tc>
          <w:tcPr>
            <w:tcW w:w="1404" w:type="dxa"/>
            <w:vMerge w:val="restart"/>
            <w:tcBorders>
              <w:top w:val="single" w:sz="4" w:space="0" w:color="000000"/>
              <w:left w:val="single" w:sz="4" w:space="0" w:color="000000"/>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vMerge w:val="restart"/>
            <w:tcBorders>
              <w:top w:val="single" w:sz="4" w:space="0" w:color="000000"/>
              <w:left w:val="single" w:sz="4" w:space="0" w:color="000000"/>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545"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－华安稳定收</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益债券型证券</w:t>
            </w:r>
          </w:p>
        </w:tc>
        <w:tc>
          <w:tcPr>
            <w:tcW w:w="1404" w:type="dxa"/>
            <w:vMerge/>
            <w:tcBorders>
              <w:left w:val="single" w:sz="4" w:space="0" w:color="000000"/>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20"/>
              <w:jc w:val="right"/>
              <w:rPr>
                <w:rFonts w:ascii="Calibri" w:hAnsi="Calibri" w:cs="Calibri" w:eastAsia="Calibri" w:hint="default"/>
                <w:sz w:val="21"/>
                <w:szCs w:val="21"/>
              </w:rPr>
            </w:pPr>
            <w:r>
              <w:rPr>
                <w:rFonts w:ascii="Calibri"/>
                <w:spacing w:val="-1"/>
                <w:sz w:val="21"/>
              </w:rPr>
              <w:t>1,000,000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20"/>
              <w:jc w:val="right"/>
              <w:rPr>
                <w:rFonts w:ascii="Calibri" w:hAnsi="Calibri" w:cs="Calibri" w:eastAsia="Calibri" w:hint="default"/>
                <w:sz w:val="21"/>
                <w:szCs w:val="21"/>
              </w:rPr>
            </w:pPr>
            <w:r>
              <w:rPr>
                <w:rFonts w:ascii="Calibri"/>
                <w:spacing w:val="-1"/>
                <w:sz w:val="21"/>
              </w:rPr>
              <w:t>1,000,000</w:t>
            </w:r>
          </w:p>
        </w:tc>
        <w:tc>
          <w:tcPr>
            <w:tcW w:w="1404" w:type="dxa"/>
            <w:vMerge/>
            <w:tcBorders>
              <w:left w:val="single" w:sz="4" w:space="0" w:color="000000"/>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279" w:hRule="exact"/>
        </w:trPr>
        <w:tc>
          <w:tcPr>
            <w:tcW w:w="1404"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1404" w:type="dxa"/>
            <w:vMerge/>
            <w:tcBorders>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vMerge/>
            <w:tcBorders>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光大证券股份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500,000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中国民族证券</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有限责任公司</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1,000,000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1,000,000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全国社保基金</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五零一组合</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1,000,000</w:t>
            </w:r>
          </w:p>
        </w:tc>
        <w:tc>
          <w:tcPr>
            <w:tcW w:w="140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Calibri" w:hAnsi="Calibri" w:cs="Calibri" w:eastAsia="Calibri" w:hint="default"/>
                <w:sz w:val="21"/>
                <w:szCs w:val="21"/>
              </w:rPr>
              <w:t>29</w:t>
            </w:r>
          </w:p>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283"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4"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35,000,000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105,000,000</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r>
    </w:tbl>
    <w:p>
      <w:pPr>
        <w:pStyle w:val="Heading3"/>
        <w:spacing w:line="240" w:lineRule="auto" w:before="81"/>
        <w:ind w:left="620" w:right="0"/>
        <w:jc w:val="left"/>
      </w:pPr>
      <w:r>
        <w:rPr/>
        <w:t>二、公司发行证券和上市情况</w:t>
      </w:r>
    </w:p>
    <w:p>
      <w:pPr>
        <w:spacing w:line="240" w:lineRule="auto" w:before="11"/>
        <w:rPr>
          <w:rFonts w:ascii="宋体" w:hAnsi="宋体" w:cs="宋体" w:eastAsia="宋体" w:hint="default"/>
          <w:sz w:val="20"/>
          <w:szCs w:val="20"/>
        </w:rPr>
      </w:pPr>
    </w:p>
    <w:p>
      <w:pPr>
        <w:spacing w:line="324" w:lineRule="auto" w:before="0"/>
        <w:ind w:left="139" w:right="1634" w:firstLine="480"/>
        <w:jc w:val="both"/>
        <w:rPr>
          <w:rFonts w:ascii="宋体" w:hAnsi="宋体" w:cs="宋体" w:eastAsia="宋体" w:hint="default"/>
          <w:sz w:val="24"/>
          <w:szCs w:val="24"/>
        </w:rPr>
      </w:pPr>
      <w:r>
        <w:rPr>
          <w:rFonts w:ascii="宋体" w:hAnsi="宋体" w:cs="宋体" w:eastAsia="宋体" w:hint="default"/>
          <w:sz w:val="24"/>
          <w:szCs w:val="24"/>
        </w:rPr>
        <w:t>经中国证券监督管理委员会证监许可</w:t>
      </w:r>
      <w:r>
        <w:rPr>
          <w:rFonts w:ascii="Calibri" w:hAnsi="Calibri" w:cs="Calibri" w:eastAsia="Calibri" w:hint="default"/>
          <w:sz w:val="24"/>
          <w:szCs w:val="24"/>
        </w:rPr>
        <w:t>[2011]352</w:t>
      </w:r>
      <w:r>
        <w:rPr>
          <w:rFonts w:ascii="Calibri" w:hAnsi="Calibri" w:cs="Calibri" w:eastAsia="Calibri" w:hint="default"/>
          <w:spacing w:val="49"/>
          <w:sz w:val="24"/>
          <w:szCs w:val="24"/>
        </w:rPr>
        <w:t> </w:t>
      </w:r>
      <w:r>
        <w:rPr>
          <w:rFonts w:ascii="宋体" w:hAnsi="宋体" w:cs="宋体" w:eastAsia="宋体" w:hint="default"/>
          <w:sz w:val="24"/>
          <w:szCs w:val="24"/>
        </w:rPr>
        <w:t>号文批准，天津长荣印刷设 </w:t>
      </w:r>
      <w:r>
        <w:rPr>
          <w:rFonts w:ascii="宋体" w:hAnsi="宋体" w:cs="宋体" w:eastAsia="宋体" w:hint="default"/>
          <w:spacing w:val="-7"/>
          <w:sz w:val="24"/>
          <w:szCs w:val="24"/>
        </w:rPr>
        <w:t>备股份有限公司（以下简称“公司”或“长荣股份”）首次向社会公众公开发行</w:t>
      </w:r>
      <w:r>
        <w:rPr>
          <w:rFonts w:ascii="Calibri" w:hAnsi="Calibri" w:cs="Calibri" w:eastAsia="Calibri" w:hint="default"/>
          <w:spacing w:val="-7"/>
          <w:sz w:val="24"/>
          <w:szCs w:val="24"/>
        </w:rPr>
        <w:t>A</w:t>
      </w:r>
      <w:r>
        <w:rPr>
          <w:rFonts w:ascii="Calibri" w:hAnsi="Calibri" w:cs="Calibri" w:eastAsia="Calibri" w:hint="default"/>
          <w:spacing w:val="-38"/>
          <w:sz w:val="24"/>
          <w:szCs w:val="24"/>
        </w:rPr>
        <w:t> </w:t>
      </w:r>
      <w:r>
        <w:rPr>
          <w:rFonts w:ascii="宋体" w:hAnsi="宋体" w:cs="宋体" w:eastAsia="宋体" w:hint="default"/>
          <w:spacing w:val="-3"/>
          <w:sz w:val="24"/>
          <w:szCs w:val="24"/>
        </w:rPr>
        <w:t>股股票</w:t>
      </w:r>
      <w:r>
        <w:rPr>
          <w:rFonts w:ascii="Calibri" w:hAnsi="Calibri" w:cs="Calibri" w:eastAsia="Calibri" w:hint="default"/>
          <w:spacing w:val="-3"/>
          <w:sz w:val="24"/>
          <w:szCs w:val="24"/>
        </w:rPr>
        <w:t>2,500</w:t>
      </w:r>
      <w:r>
        <w:rPr>
          <w:rFonts w:ascii="宋体" w:hAnsi="宋体" w:cs="宋体" w:eastAsia="宋体" w:hint="default"/>
          <w:spacing w:val="-3"/>
          <w:sz w:val="24"/>
          <w:szCs w:val="24"/>
        </w:rPr>
        <w:t>万股，每股面值</w:t>
      </w:r>
      <w:r>
        <w:rPr>
          <w:rFonts w:ascii="Calibri" w:hAnsi="Calibri" w:cs="Calibri" w:eastAsia="Calibri" w:hint="default"/>
          <w:spacing w:val="-3"/>
          <w:sz w:val="24"/>
          <w:szCs w:val="24"/>
        </w:rPr>
        <w:t>1</w:t>
      </w:r>
      <w:r>
        <w:rPr>
          <w:rFonts w:ascii="宋体" w:hAnsi="宋体" w:cs="宋体" w:eastAsia="宋体" w:hint="default"/>
          <w:spacing w:val="-3"/>
          <w:sz w:val="24"/>
          <w:szCs w:val="24"/>
        </w:rPr>
        <w:t>元，每股发行价格为</w:t>
      </w:r>
      <w:r>
        <w:rPr>
          <w:rFonts w:ascii="Calibri" w:hAnsi="Calibri" w:cs="Calibri" w:eastAsia="Calibri" w:hint="default"/>
          <w:spacing w:val="-3"/>
          <w:sz w:val="24"/>
          <w:szCs w:val="24"/>
        </w:rPr>
        <w:t>40.00</w:t>
      </w:r>
      <w:r>
        <w:rPr>
          <w:rFonts w:ascii="宋体" w:hAnsi="宋体" w:cs="宋体" w:eastAsia="宋体" w:hint="default"/>
          <w:spacing w:val="-3"/>
          <w:sz w:val="24"/>
          <w:szCs w:val="24"/>
        </w:rPr>
        <w:t>元，募集资金总额为人民</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币</w:t>
      </w:r>
      <w:r>
        <w:rPr>
          <w:rFonts w:ascii="Calibri" w:hAnsi="Calibri" w:cs="Calibri" w:eastAsia="Calibri" w:hint="default"/>
          <w:sz w:val="24"/>
          <w:szCs w:val="24"/>
        </w:rPr>
        <w:t>100,000.00</w:t>
      </w:r>
      <w:r>
        <w:rPr>
          <w:rFonts w:ascii="宋体" w:hAnsi="宋体" w:cs="宋体" w:eastAsia="宋体" w:hint="default"/>
          <w:sz w:val="24"/>
          <w:szCs w:val="24"/>
        </w:rPr>
        <w:t>万元，扣除发行费用合计人币</w:t>
      </w:r>
      <w:r>
        <w:rPr>
          <w:rFonts w:ascii="Calibri" w:hAnsi="Calibri" w:cs="Calibri" w:eastAsia="Calibri" w:hint="default"/>
          <w:sz w:val="24"/>
          <w:szCs w:val="24"/>
        </w:rPr>
        <w:t>5,573.237</w:t>
      </w:r>
      <w:r>
        <w:rPr>
          <w:rFonts w:ascii="宋体" w:hAnsi="宋体" w:cs="宋体" w:eastAsia="宋体" w:hint="default"/>
          <w:sz w:val="24"/>
          <w:szCs w:val="24"/>
        </w:rPr>
        <w:t>万元后，实际募集资金净额 </w:t>
      </w:r>
      <w:r>
        <w:rPr>
          <w:rFonts w:ascii="宋体" w:hAnsi="宋体" w:cs="宋体" w:eastAsia="宋体" w:hint="default"/>
          <w:spacing w:val="-3"/>
          <w:sz w:val="24"/>
          <w:szCs w:val="24"/>
        </w:rPr>
        <w:t>为</w:t>
      </w:r>
      <w:r>
        <w:rPr>
          <w:rFonts w:ascii="Calibri" w:hAnsi="Calibri" w:cs="Calibri" w:eastAsia="Calibri" w:hint="default"/>
          <w:spacing w:val="-3"/>
          <w:sz w:val="24"/>
          <w:szCs w:val="24"/>
        </w:rPr>
        <w:t>94,426.763</w:t>
      </w:r>
      <w:r>
        <w:rPr>
          <w:rFonts w:ascii="宋体" w:hAnsi="宋体" w:cs="宋体" w:eastAsia="宋体" w:hint="default"/>
          <w:spacing w:val="-3"/>
          <w:sz w:val="24"/>
          <w:szCs w:val="24"/>
        </w:rPr>
        <w:t>万元。信永中和会计师事务所有限责任公司已于</w:t>
      </w:r>
      <w:r>
        <w:rPr>
          <w:rFonts w:ascii="Calibri" w:hAnsi="Calibri" w:cs="Calibri" w:eastAsia="Calibri" w:hint="default"/>
          <w:spacing w:val="-3"/>
          <w:sz w:val="24"/>
          <w:szCs w:val="24"/>
        </w:rPr>
        <w:t>2011</w:t>
      </w:r>
      <w:r>
        <w:rPr>
          <w:rFonts w:ascii="宋体" w:hAnsi="宋体" w:cs="宋体" w:eastAsia="宋体" w:hint="default"/>
          <w:spacing w:val="-3"/>
          <w:sz w:val="24"/>
          <w:szCs w:val="24"/>
        </w:rPr>
        <w:t>年</w:t>
      </w:r>
      <w:r>
        <w:rPr>
          <w:rFonts w:ascii="Calibri" w:hAnsi="Calibri" w:cs="Calibri" w:eastAsia="Calibri" w:hint="default"/>
          <w:spacing w:val="-3"/>
          <w:sz w:val="24"/>
          <w:szCs w:val="24"/>
        </w:rPr>
        <w:t>3</w:t>
      </w:r>
      <w:r>
        <w:rPr>
          <w:rFonts w:ascii="宋体" w:hAnsi="宋体" w:cs="宋体" w:eastAsia="宋体" w:hint="default"/>
          <w:spacing w:val="-3"/>
          <w:sz w:val="24"/>
          <w:szCs w:val="24"/>
        </w:rPr>
        <w:t>月</w:t>
      </w:r>
      <w:r>
        <w:rPr>
          <w:rFonts w:ascii="Calibri" w:hAnsi="Calibri" w:cs="Calibri" w:eastAsia="Calibri" w:hint="default"/>
          <w:spacing w:val="-3"/>
          <w:sz w:val="24"/>
          <w:szCs w:val="24"/>
        </w:rPr>
        <w:t>24</w:t>
      </w:r>
      <w:r>
        <w:rPr>
          <w:rFonts w:ascii="宋体" w:hAnsi="宋体" w:cs="宋体" w:eastAsia="宋体" w:hint="default"/>
          <w:spacing w:val="-3"/>
          <w:sz w:val="24"/>
          <w:szCs w:val="24"/>
        </w:rPr>
        <w:t>日对公</w:t>
      </w:r>
      <w:r>
        <w:rPr>
          <w:rFonts w:ascii="宋体" w:hAnsi="宋体" w:cs="宋体" w:eastAsia="宋体" w:hint="default"/>
          <w:sz w:val="24"/>
          <w:szCs w:val="24"/>
        </w:rPr>
        <w:t> </w:t>
      </w:r>
      <w:r>
        <w:rPr>
          <w:rFonts w:ascii="宋体" w:hAnsi="宋体" w:cs="宋体" w:eastAsia="宋体" w:hint="default"/>
          <w:spacing w:val="-3"/>
          <w:sz w:val="24"/>
          <w:szCs w:val="24"/>
        </w:rPr>
        <w:t>司首次公开发行股票的资金到位情况进行了审验，并出具了</w:t>
      </w:r>
      <w:r>
        <w:rPr>
          <w:rFonts w:ascii="Calibri" w:hAnsi="Calibri" w:cs="Calibri" w:eastAsia="Calibri" w:hint="default"/>
          <w:spacing w:val="-3"/>
          <w:sz w:val="24"/>
          <w:szCs w:val="24"/>
        </w:rPr>
        <w:t>XYZH/2010TJA2062</w:t>
      </w:r>
      <w:r>
        <w:rPr>
          <w:rFonts w:ascii="宋体" w:hAnsi="宋体" w:cs="宋体" w:eastAsia="宋体" w:hint="default"/>
          <w:spacing w:val="-3"/>
          <w:sz w:val="24"/>
          <w:szCs w:val="24"/>
        </w:rPr>
        <w:t>号</w:t>
      </w:r>
    </w:p>
    <w:p>
      <w:pPr>
        <w:spacing w:before="19"/>
        <w:ind w:left="139" w:right="0" w:firstLine="0"/>
        <w:jc w:val="left"/>
        <w:rPr>
          <w:rFonts w:ascii="宋体" w:hAnsi="宋体" w:cs="宋体" w:eastAsia="宋体" w:hint="default"/>
          <w:sz w:val="24"/>
          <w:szCs w:val="24"/>
        </w:rPr>
      </w:pPr>
      <w:r>
        <w:rPr>
          <w:rFonts w:ascii="宋体" w:hAnsi="宋体" w:cs="宋体" w:eastAsia="宋体" w:hint="default"/>
          <w:sz w:val="24"/>
          <w:szCs w:val="24"/>
        </w:rPr>
        <w:t>《验资报告</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24" w:lineRule="auto" w:before="152"/>
        <w:ind w:left="139" w:right="1638" w:firstLine="480"/>
        <w:jc w:val="both"/>
        <w:rPr>
          <w:rFonts w:ascii="宋体" w:hAnsi="宋体" w:cs="宋体" w:eastAsia="宋体" w:hint="default"/>
          <w:sz w:val="24"/>
          <w:szCs w:val="24"/>
        </w:rPr>
      </w:pPr>
      <w:r>
        <w:rPr>
          <w:rFonts w:ascii="Calibri" w:hAnsi="Calibri" w:cs="Calibri" w:eastAsia="Calibri" w:hint="default"/>
          <w:sz w:val="24"/>
          <w:szCs w:val="24"/>
        </w:rPr>
        <w:t>2011</w:t>
      </w:r>
      <w:r>
        <w:rPr>
          <w:rFonts w:ascii="宋体" w:hAnsi="宋体" w:cs="宋体" w:eastAsia="宋体" w:hint="default"/>
          <w:sz w:val="24"/>
          <w:szCs w:val="24"/>
        </w:rPr>
        <w:t>年</w:t>
      </w:r>
      <w:r>
        <w:rPr>
          <w:rFonts w:ascii="Calibri" w:hAnsi="Calibri" w:cs="Calibri" w:eastAsia="Calibri" w:hint="default"/>
          <w:sz w:val="24"/>
          <w:szCs w:val="24"/>
        </w:rPr>
        <w:t>3</w:t>
      </w:r>
      <w:r>
        <w:rPr>
          <w:rFonts w:ascii="宋体" w:hAnsi="宋体" w:cs="宋体" w:eastAsia="宋体" w:hint="default"/>
          <w:sz w:val="24"/>
          <w:szCs w:val="24"/>
        </w:rPr>
        <w:t>月</w:t>
      </w:r>
      <w:r>
        <w:rPr>
          <w:rFonts w:ascii="Calibri" w:hAnsi="Calibri" w:cs="Calibri" w:eastAsia="Calibri" w:hint="default"/>
          <w:sz w:val="24"/>
          <w:szCs w:val="24"/>
        </w:rPr>
        <w:t>29</w:t>
      </w:r>
      <w:r>
        <w:rPr>
          <w:rFonts w:ascii="宋体" w:hAnsi="宋体" w:cs="宋体" w:eastAsia="宋体" w:hint="default"/>
          <w:sz w:val="24"/>
          <w:szCs w:val="24"/>
        </w:rPr>
        <w:t>日，公司股票在深圳证券交易所创业板成功挂牌上市，公司总 股本由发行前的</w:t>
      </w:r>
      <w:r>
        <w:rPr>
          <w:rFonts w:ascii="Calibri" w:hAnsi="Calibri" w:cs="Calibri" w:eastAsia="Calibri" w:hint="default"/>
          <w:sz w:val="24"/>
          <w:szCs w:val="24"/>
        </w:rPr>
        <w:t>7,500</w:t>
      </w:r>
      <w:r>
        <w:rPr>
          <w:rFonts w:ascii="宋体" w:hAnsi="宋体" w:cs="宋体" w:eastAsia="宋体" w:hint="default"/>
          <w:sz w:val="24"/>
          <w:szCs w:val="24"/>
        </w:rPr>
        <w:t>万股增加到</w:t>
      </w:r>
      <w:r>
        <w:rPr>
          <w:rFonts w:ascii="Calibri" w:hAnsi="Calibri" w:cs="Calibri" w:eastAsia="Calibri" w:hint="default"/>
          <w:sz w:val="24"/>
          <w:szCs w:val="24"/>
        </w:rPr>
        <w:t>10,000</w:t>
      </w:r>
      <w:r>
        <w:rPr>
          <w:rFonts w:ascii="宋体" w:hAnsi="宋体" w:cs="宋体" w:eastAsia="宋体" w:hint="default"/>
          <w:sz w:val="24"/>
          <w:szCs w:val="24"/>
        </w:rPr>
        <w:t>万股。</w:t>
      </w:r>
    </w:p>
    <w:p>
      <w:pPr>
        <w:spacing w:before="140"/>
        <w:ind w:left="620" w:right="0" w:firstLine="0"/>
        <w:jc w:val="left"/>
        <w:rPr>
          <w:rFonts w:ascii="宋体" w:hAnsi="宋体" w:cs="宋体" w:eastAsia="宋体" w:hint="default"/>
          <w:sz w:val="24"/>
          <w:szCs w:val="24"/>
        </w:rPr>
      </w:pPr>
      <w:r>
        <w:rPr>
          <w:rFonts w:ascii="宋体" w:hAnsi="宋体" w:cs="宋体" w:eastAsia="宋体" w:hint="default"/>
          <w:sz w:val="24"/>
          <w:szCs w:val="24"/>
        </w:rPr>
        <w:t>三、前</w:t>
      </w:r>
      <w:r>
        <w:rPr>
          <w:rFonts w:ascii="Calibri" w:hAnsi="Calibri" w:cs="Calibri" w:eastAsia="Calibri" w:hint="default"/>
          <w:sz w:val="24"/>
          <w:szCs w:val="24"/>
        </w:rPr>
        <w:t>10</w:t>
      </w:r>
      <w:r>
        <w:rPr>
          <w:rFonts w:ascii="宋体" w:hAnsi="宋体" w:cs="宋体" w:eastAsia="宋体" w:hint="default"/>
          <w:sz w:val="24"/>
          <w:szCs w:val="24"/>
        </w:rPr>
        <w:t>名股东和前</w:t>
      </w:r>
      <w:r>
        <w:rPr>
          <w:rFonts w:ascii="Calibri" w:hAnsi="Calibri" w:cs="Calibri" w:eastAsia="Calibri" w:hint="default"/>
          <w:sz w:val="24"/>
          <w:szCs w:val="24"/>
        </w:rPr>
        <w:t>10</w:t>
      </w:r>
      <w:r>
        <w:rPr>
          <w:rFonts w:ascii="宋体" w:hAnsi="宋体" w:cs="宋体" w:eastAsia="宋体" w:hint="default"/>
          <w:sz w:val="24"/>
          <w:szCs w:val="24"/>
        </w:rPr>
        <w:t>名无限售条件流通股股东情况</w:t>
      </w:r>
    </w:p>
    <w:p>
      <w:pPr>
        <w:spacing w:after="0"/>
        <w:jc w:val="left"/>
        <w:rPr>
          <w:rFonts w:ascii="宋体" w:hAnsi="宋体" w:cs="宋体" w:eastAsia="宋体" w:hint="default"/>
          <w:sz w:val="24"/>
          <w:szCs w:val="24"/>
        </w:rPr>
        <w:sectPr>
          <w:pgSz w:w="11910" w:h="16840"/>
          <w:pgMar w:header="747" w:footer="0" w:top="940" w:bottom="280" w:left="1660" w:right="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spacing w:before="0"/>
        <w:ind w:left="0" w:right="857"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340"/>
        <w:gridCol w:w="1301"/>
        <w:gridCol w:w="1051"/>
        <w:gridCol w:w="249"/>
        <w:gridCol w:w="1300"/>
        <w:gridCol w:w="521"/>
        <w:gridCol w:w="885"/>
        <w:gridCol w:w="415"/>
        <w:gridCol w:w="1768"/>
      </w:tblGrid>
      <w:tr>
        <w:trPr>
          <w:trHeight w:val="141" w:hRule="exact"/>
        </w:trPr>
        <w:tc>
          <w:tcPr>
            <w:tcW w:w="23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1" w:type="dxa"/>
            <w:gridSpan w:val="2"/>
            <w:vMerge w:val="restart"/>
            <w:tcBorders>
              <w:top w:val="single" w:sz="4" w:space="0" w:color="000000"/>
              <w:left w:val="single" w:sz="13" w:space="0" w:color="DCDCDC"/>
              <w:right w:val="single" w:sz="13" w:space="0" w:color="DCDCDC"/>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7,996</w:t>
            </w:r>
          </w:p>
        </w:tc>
        <w:tc>
          <w:tcPr>
            <w:tcW w:w="2954"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本年度报告公布日前一个月末</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股东总数</w:t>
            </w:r>
          </w:p>
        </w:tc>
        <w:tc>
          <w:tcPr>
            <w:tcW w:w="2182" w:type="dxa"/>
            <w:gridSpan w:val="2"/>
            <w:vMerge w:val="restart"/>
            <w:tcBorders>
              <w:top w:val="single" w:sz="4" w:space="0" w:color="000000"/>
              <w:left w:val="single" w:sz="9" w:space="0" w:color="DCDCDC"/>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2"/>
                <w:sz w:val="21"/>
              </w:rPr>
              <w:t>7,876</w:t>
            </w:r>
          </w:p>
        </w:tc>
      </w:tr>
      <w:tr>
        <w:trPr>
          <w:trHeight w:val="414" w:hRule="exact"/>
        </w:trPr>
        <w:tc>
          <w:tcPr>
            <w:tcW w:w="23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7" w:lineRule="exact"/>
              <w:ind w:left="295"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年末股东总数</w:t>
            </w:r>
          </w:p>
        </w:tc>
        <w:tc>
          <w:tcPr>
            <w:tcW w:w="2351" w:type="dxa"/>
            <w:gridSpan w:val="2"/>
            <w:vMerge/>
            <w:tcBorders>
              <w:left w:val="single" w:sz="13" w:space="0" w:color="DCDCDC"/>
              <w:bottom w:val="single" w:sz="4" w:space="0" w:color="000000"/>
              <w:right w:val="single" w:sz="13" w:space="0" w:color="DCDCDC"/>
            </w:tcBorders>
          </w:tcPr>
          <w:p>
            <w:pPr/>
          </w:p>
        </w:tc>
        <w:tc>
          <w:tcPr>
            <w:tcW w:w="2954" w:type="dxa"/>
            <w:gridSpan w:val="4"/>
            <w:vMerge/>
            <w:tcBorders>
              <w:left w:val="single" w:sz="4" w:space="0" w:color="000000"/>
              <w:bottom w:val="single" w:sz="4" w:space="0" w:color="000000"/>
              <w:right w:val="single" w:sz="4" w:space="0" w:color="000000"/>
            </w:tcBorders>
            <w:shd w:val="clear" w:color="auto" w:fill="DCDCDC"/>
          </w:tcPr>
          <w:p>
            <w:pPr/>
          </w:p>
        </w:tc>
        <w:tc>
          <w:tcPr>
            <w:tcW w:w="2182" w:type="dxa"/>
            <w:gridSpan w:val="2"/>
            <w:vMerge/>
            <w:tcBorders>
              <w:left w:val="single" w:sz="9" w:space="0" w:color="DCDCDC"/>
              <w:bottom w:val="single" w:sz="4" w:space="0" w:color="000000"/>
              <w:right w:val="single" w:sz="4" w:space="0" w:color="000000"/>
            </w:tcBorders>
          </w:tcPr>
          <w:p>
            <w:pPr/>
          </w:p>
        </w:tc>
      </w:tr>
      <w:tr>
        <w:trPr>
          <w:trHeight w:val="282" w:hRule="exact"/>
        </w:trPr>
        <w:tc>
          <w:tcPr>
            <w:tcW w:w="982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7"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Calibri" w:hAnsi="Calibri" w:cs="Calibri" w:eastAsia="Calibri" w:hint="default"/>
                <w:sz w:val="21"/>
                <w:szCs w:val="21"/>
              </w:rPr>
              <w:t>10</w:t>
            </w:r>
            <w:r>
              <w:rPr>
                <w:rFonts w:ascii="Calibri" w:hAnsi="Calibri" w:cs="Calibri" w:eastAsia="Calibri" w:hint="default"/>
                <w:spacing w:val="4"/>
                <w:sz w:val="21"/>
                <w:szCs w:val="21"/>
              </w:rPr>
              <w:t> </w:t>
            </w:r>
            <w:r>
              <w:rPr>
                <w:rFonts w:ascii="宋体" w:hAnsi="宋体" w:cs="宋体" w:eastAsia="宋体" w:hint="default"/>
                <w:sz w:val="21"/>
                <w:szCs w:val="21"/>
              </w:rPr>
              <w:t>名股东持股情况</w:t>
            </w:r>
          </w:p>
        </w:tc>
      </w:tr>
      <w:tr>
        <w:trPr>
          <w:trHeight w:val="142" w:hRule="exact"/>
        </w:trPr>
        <w:tc>
          <w:tcPr>
            <w:tcW w:w="2340"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1"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持有有限售条件股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份数量</w:t>
            </w:r>
          </w:p>
        </w:tc>
        <w:tc>
          <w:tcPr>
            <w:tcW w:w="1768" w:type="dxa"/>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质押或冻结的股份</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272"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74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0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224"/>
              <w:jc w:val="right"/>
              <w:rPr>
                <w:rFonts w:ascii="宋体" w:hAnsi="宋体" w:cs="宋体" w:eastAsia="宋体" w:hint="default"/>
                <w:sz w:val="21"/>
                <w:szCs w:val="21"/>
              </w:rPr>
            </w:pPr>
            <w:r>
              <w:rPr>
                <w:rFonts w:ascii="宋体" w:hAnsi="宋体" w:cs="宋体" w:eastAsia="宋体" w:hint="default"/>
                <w:sz w:val="21"/>
                <w:szCs w:val="21"/>
              </w:rPr>
              <w:t>股东性质</w:t>
            </w:r>
          </w:p>
        </w:tc>
        <w:tc>
          <w:tcPr>
            <w:tcW w:w="130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6" w:lineRule="exact"/>
              <w:ind w:left="22" w:right="0"/>
              <w:jc w:val="left"/>
              <w:rPr>
                <w:rFonts w:ascii="Calibri" w:hAnsi="Calibri" w:cs="Calibri" w:eastAsia="Calibri" w:hint="default"/>
                <w:sz w:val="21"/>
                <w:szCs w:val="21"/>
              </w:rPr>
            </w:pPr>
            <w:r>
              <w:rPr>
                <w:rFonts w:ascii="宋体" w:hAnsi="宋体" w:cs="宋体" w:eastAsia="宋体" w:hint="default"/>
                <w:spacing w:val="-11"/>
                <w:sz w:val="21"/>
                <w:szCs w:val="21"/>
              </w:rPr>
              <w:t>持股比例（</w:t>
            </w:r>
            <w:r>
              <w:rPr>
                <w:rFonts w:ascii="Calibri" w:hAnsi="Calibri" w:cs="Calibri" w:eastAsia="Calibri" w:hint="default"/>
                <w:spacing w:val="-11"/>
                <w:sz w:val="21"/>
                <w:szCs w:val="21"/>
              </w:rPr>
              <w:t>%</w:t>
            </w:r>
          </w:p>
        </w:tc>
        <w:tc>
          <w:tcPr>
            <w:tcW w:w="13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13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47"/>
                <w:sz w:val="21"/>
                <w:szCs w:val="21"/>
              </w:rPr>
              <w:t> </w:t>
            </w:r>
            <w:r>
              <w:rPr>
                <w:rFonts w:ascii="宋体" w:hAnsi="宋体" w:cs="宋体" w:eastAsia="宋体" w:hint="default"/>
                <w:sz w:val="21"/>
                <w:szCs w:val="21"/>
              </w:rPr>
              <w:t>持股总数</w:t>
            </w:r>
          </w:p>
        </w:tc>
        <w:tc>
          <w:tcPr>
            <w:tcW w:w="1820" w:type="dxa"/>
            <w:gridSpan w:val="3"/>
            <w:vMerge/>
            <w:tcBorders>
              <w:left w:val="single" w:sz="4" w:space="0" w:color="000000"/>
              <w:right w:val="single" w:sz="4" w:space="0" w:color="000000"/>
            </w:tcBorders>
            <w:shd w:val="clear" w:color="auto" w:fill="DCDCDC"/>
          </w:tcPr>
          <w:p>
            <w:pPr/>
          </w:p>
        </w:tc>
        <w:tc>
          <w:tcPr>
            <w:tcW w:w="1768" w:type="dxa"/>
            <w:vMerge/>
            <w:tcBorders>
              <w:left w:val="single" w:sz="4" w:space="0" w:color="000000"/>
              <w:right w:val="single" w:sz="4" w:space="0" w:color="000000"/>
            </w:tcBorders>
            <w:shd w:val="clear" w:color="auto" w:fill="DCDCDC"/>
          </w:tcPr>
          <w:p>
            <w:pPr/>
          </w:p>
        </w:tc>
      </w:tr>
      <w:tr>
        <w:trPr>
          <w:trHeight w:val="141" w:hRule="exact"/>
        </w:trPr>
        <w:tc>
          <w:tcPr>
            <w:tcW w:w="2340"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1"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gridSpan w:val="3"/>
            <w:vMerge/>
            <w:tcBorders>
              <w:left w:val="single" w:sz="4" w:space="0" w:color="000000"/>
              <w:bottom w:val="single" w:sz="4" w:space="0" w:color="000000"/>
              <w:right w:val="single" w:sz="4" w:space="0" w:color="000000"/>
            </w:tcBorders>
            <w:shd w:val="clear" w:color="auto" w:fill="DCDCDC"/>
          </w:tcPr>
          <w:p>
            <w:pPr/>
          </w:p>
        </w:tc>
        <w:tc>
          <w:tcPr>
            <w:tcW w:w="1768" w:type="dxa"/>
            <w:vMerge/>
            <w:tcBorders>
              <w:left w:val="single" w:sz="4" w:space="0" w:color="000000"/>
              <w:bottom w:val="single" w:sz="4" w:space="0" w:color="000000"/>
              <w:right w:val="single" w:sz="4" w:space="0" w:color="000000"/>
            </w:tcBorders>
            <w:shd w:val="clear" w:color="auto" w:fill="DCDCDC"/>
          </w:tcPr>
          <w:p>
            <w:pP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李莉</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6"/>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38" w:right="0"/>
              <w:jc w:val="left"/>
              <w:rPr>
                <w:rFonts w:ascii="Calibri" w:hAnsi="Calibri" w:cs="Calibri" w:eastAsia="Calibri" w:hint="default"/>
                <w:sz w:val="21"/>
                <w:szCs w:val="21"/>
              </w:rPr>
            </w:pPr>
            <w:r>
              <w:rPr>
                <w:rFonts w:ascii="Calibri"/>
                <w:sz w:val="21"/>
              </w:rPr>
              <w:t>49.46%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Calibri" w:hAnsi="Calibri" w:cs="Calibri" w:eastAsia="Calibri" w:hint="default"/>
                <w:sz w:val="21"/>
                <w:szCs w:val="21"/>
              </w:rPr>
            </w:pPr>
            <w:r>
              <w:rPr>
                <w:rFonts w:ascii="Calibri"/>
                <w:spacing w:val="-1"/>
                <w:sz w:val="21"/>
              </w:rPr>
              <w:t>69,237,000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35" w:right="0"/>
              <w:jc w:val="left"/>
              <w:rPr>
                <w:rFonts w:ascii="Calibri" w:hAnsi="Calibri" w:cs="Calibri" w:eastAsia="Calibri" w:hint="default"/>
                <w:sz w:val="21"/>
                <w:szCs w:val="21"/>
              </w:rPr>
            </w:pPr>
            <w:r>
              <w:rPr>
                <w:rFonts w:ascii="Calibri"/>
                <w:sz w:val="21"/>
              </w:rPr>
              <w:t>69,237,000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Calibri" w:hAnsi="Calibri" w:cs="Calibri" w:eastAsia="Calibri" w:hint="default"/>
                <w:sz w:val="21"/>
                <w:szCs w:val="21"/>
              </w:rPr>
            </w:pPr>
            <w:r>
              <w:rPr>
                <w:rFonts w:ascii="Calibri"/>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天津名轩投资有限公司</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38" w:right="0"/>
              <w:jc w:val="left"/>
              <w:rPr>
                <w:rFonts w:ascii="Calibri" w:hAnsi="Calibri" w:cs="Calibri" w:eastAsia="Calibri" w:hint="default"/>
                <w:sz w:val="21"/>
                <w:szCs w:val="21"/>
              </w:rPr>
            </w:pPr>
            <w:r>
              <w:rPr>
                <w:rFonts w:ascii="Calibri"/>
                <w:sz w:val="21"/>
              </w:rPr>
              <w:t>22.50%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31,500,000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830" w:right="0"/>
              <w:jc w:val="left"/>
              <w:rPr>
                <w:rFonts w:ascii="Calibri" w:hAnsi="Calibri" w:cs="Calibri" w:eastAsia="Calibri" w:hint="default"/>
                <w:sz w:val="21"/>
                <w:szCs w:val="21"/>
              </w:rPr>
            </w:pPr>
            <w:r>
              <w:rPr>
                <w:rFonts w:ascii="Calibri"/>
                <w:sz w:val="21"/>
              </w:rPr>
              <w:t>31,500,000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r>
      <w:tr>
        <w:trPr>
          <w:trHeight w:val="82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中国建设银行－华夏优</w:t>
            </w:r>
          </w:p>
          <w:p>
            <w:pPr>
              <w:pStyle w:val="TableParagraph"/>
              <w:spacing w:line="272" w:lineRule="exact" w:before="26"/>
              <w:ind w:left="22" w:right="205"/>
              <w:jc w:val="left"/>
              <w:rPr>
                <w:rFonts w:ascii="宋体" w:hAnsi="宋体" w:cs="宋体" w:eastAsia="宋体" w:hint="default"/>
                <w:sz w:val="21"/>
                <w:szCs w:val="21"/>
              </w:rPr>
            </w:pPr>
            <w:r>
              <w:rPr>
                <w:rFonts w:ascii="宋体" w:hAnsi="宋体" w:cs="宋体" w:eastAsia="宋体" w:hint="default"/>
                <w:sz w:val="21"/>
                <w:szCs w:val="21"/>
              </w:rPr>
              <w:t>势增长股票型证券投资 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745" w:right="0"/>
              <w:jc w:val="left"/>
              <w:rPr>
                <w:rFonts w:ascii="Calibri" w:hAnsi="Calibri" w:cs="Calibri" w:eastAsia="Calibri" w:hint="default"/>
                <w:sz w:val="21"/>
                <w:szCs w:val="21"/>
              </w:rPr>
            </w:pPr>
            <w:r>
              <w:rPr>
                <w:rFonts w:ascii="Calibri"/>
                <w:sz w:val="21"/>
              </w:rPr>
              <w:t>3.23%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4,526,671</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r>
      <w:tr>
        <w:trPr>
          <w:trHeight w:val="556"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中国银行－嘉实主题精</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选混合型证券投资基金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745" w:right="0"/>
              <w:jc w:val="left"/>
              <w:rPr>
                <w:rFonts w:ascii="Calibri" w:hAnsi="Calibri" w:cs="Calibri" w:eastAsia="Calibri" w:hint="default"/>
                <w:sz w:val="21"/>
                <w:szCs w:val="21"/>
              </w:rPr>
            </w:pPr>
            <w:r>
              <w:rPr>
                <w:rFonts w:ascii="Calibri"/>
                <w:sz w:val="21"/>
              </w:rPr>
              <w:t>1.54%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Calibri" w:hAnsi="Calibri" w:cs="Calibri" w:eastAsia="Calibri" w:hint="default"/>
                <w:sz w:val="21"/>
                <w:szCs w:val="21"/>
              </w:rPr>
            </w:pPr>
            <w:r>
              <w:rPr>
                <w:rFonts w:ascii="Calibri"/>
                <w:spacing w:val="-1"/>
                <w:sz w:val="21"/>
              </w:rPr>
              <w:t>2,159,577</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天津天保成长创业投资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745" w:right="0"/>
              <w:jc w:val="left"/>
              <w:rPr>
                <w:rFonts w:ascii="Calibri" w:hAnsi="Calibri" w:cs="Calibri" w:eastAsia="Calibri" w:hint="default"/>
                <w:sz w:val="21"/>
                <w:szCs w:val="21"/>
              </w:rPr>
            </w:pPr>
            <w:r>
              <w:rPr>
                <w:rFonts w:ascii="Calibri"/>
                <w:sz w:val="21"/>
              </w:rPr>
              <w:t>1.50%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2,100,000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赵俊伟</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6"/>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745" w:right="0"/>
              <w:jc w:val="left"/>
              <w:rPr>
                <w:rFonts w:ascii="Calibri" w:hAnsi="Calibri" w:cs="Calibri" w:eastAsia="Calibri" w:hint="default"/>
                <w:sz w:val="21"/>
                <w:szCs w:val="21"/>
              </w:rPr>
            </w:pPr>
            <w:r>
              <w:rPr>
                <w:rFonts w:ascii="Calibri"/>
                <w:sz w:val="21"/>
              </w:rPr>
              <w:t>1.16%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1,617,000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938" w:right="0"/>
              <w:jc w:val="left"/>
              <w:rPr>
                <w:rFonts w:ascii="Calibri" w:hAnsi="Calibri" w:cs="Calibri" w:eastAsia="Calibri" w:hint="default"/>
                <w:sz w:val="21"/>
                <w:szCs w:val="21"/>
              </w:rPr>
            </w:pPr>
            <w:r>
              <w:rPr>
                <w:rFonts w:ascii="Calibri"/>
                <w:sz w:val="21"/>
              </w:rPr>
              <w:t>1,617,000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z w:val="21"/>
              </w:rPr>
              <w:t>0</w:t>
            </w:r>
          </w:p>
        </w:tc>
      </w:tr>
      <w:tr>
        <w:trPr>
          <w:trHeight w:val="82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中国光大银行－国投瑞</w:t>
            </w:r>
          </w:p>
          <w:p>
            <w:pPr>
              <w:pStyle w:val="TableParagraph"/>
              <w:spacing w:line="272" w:lineRule="exact" w:before="26"/>
              <w:ind w:left="22" w:right="205"/>
              <w:jc w:val="left"/>
              <w:rPr>
                <w:rFonts w:ascii="宋体" w:hAnsi="宋体" w:cs="宋体" w:eastAsia="宋体" w:hint="default"/>
                <w:sz w:val="21"/>
                <w:szCs w:val="21"/>
              </w:rPr>
            </w:pPr>
            <w:r>
              <w:rPr>
                <w:rFonts w:ascii="宋体" w:hAnsi="宋体" w:cs="宋体" w:eastAsia="宋体" w:hint="default"/>
                <w:sz w:val="21"/>
                <w:szCs w:val="21"/>
              </w:rPr>
              <w:t>银创新动力股票型证券 投资基金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745" w:right="0"/>
              <w:jc w:val="left"/>
              <w:rPr>
                <w:rFonts w:ascii="Calibri" w:hAnsi="Calibri" w:cs="Calibri" w:eastAsia="Calibri" w:hint="default"/>
                <w:sz w:val="21"/>
                <w:szCs w:val="21"/>
              </w:rPr>
            </w:pPr>
            <w:r>
              <w:rPr>
                <w:rFonts w:ascii="Calibri"/>
                <w:sz w:val="21"/>
              </w:rPr>
              <w:t>1.01%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1,418,032</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r>
      <w:tr>
        <w:trPr>
          <w:trHeight w:val="828"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中国光大银行股份有限</w:t>
            </w:r>
          </w:p>
          <w:p>
            <w:pPr>
              <w:pStyle w:val="TableParagraph"/>
              <w:spacing w:line="272" w:lineRule="exact" w:before="26"/>
              <w:ind w:left="22" w:right="205"/>
              <w:jc w:val="left"/>
              <w:rPr>
                <w:rFonts w:ascii="宋体" w:hAnsi="宋体" w:cs="宋体" w:eastAsia="宋体" w:hint="default"/>
                <w:sz w:val="21"/>
                <w:szCs w:val="21"/>
              </w:rPr>
            </w:pPr>
            <w:r>
              <w:rPr>
                <w:rFonts w:ascii="宋体" w:hAnsi="宋体" w:cs="宋体" w:eastAsia="宋体" w:hint="default"/>
                <w:sz w:val="21"/>
                <w:szCs w:val="21"/>
              </w:rPr>
              <w:t>公司－国投瑞银景气行 业证券投资基金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745" w:right="0"/>
              <w:jc w:val="left"/>
              <w:rPr>
                <w:rFonts w:ascii="Calibri" w:hAnsi="Calibri" w:cs="Calibri" w:eastAsia="Calibri" w:hint="default"/>
                <w:sz w:val="21"/>
                <w:szCs w:val="21"/>
              </w:rPr>
            </w:pPr>
            <w:r>
              <w:rPr>
                <w:rFonts w:ascii="Calibri"/>
                <w:sz w:val="21"/>
              </w:rPr>
              <w:t>0.94%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1,311,218</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全国社保基金一零七组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301" w:type="dxa"/>
            <w:tcBorders>
              <w:top w:val="single" w:sz="4" w:space="0" w:color="000000"/>
              <w:left w:val="single" w:sz="4" w:space="0" w:color="000000"/>
              <w:bottom w:val="single" w:sz="4" w:space="0" w:color="000000"/>
              <w:right w:val="single" w:sz="4" w:space="0" w:color="000000"/>
            </w:tcBorders>
          </w:tcPr>
          <w:p>
            <w:pP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748" w:right="0"/>
              <w:jc w:val="left"/>
              <w:rPr>
                <w:rFonts w:ascii="Calibri" w:hAnsi="Calibri" w:cs="Calibri" w:eastAsia="Calibri" w:hint="default"/>
                <w:sz w:val="21"/>
                <w:szCs w:val="21"/>
              </w:rPr>
            </w:pPr>
            <w:r>
              <w:rPr>
                <w:rFonts w:ascii="Calibri"/>
                <w:sz w:val="21"/>
              </w:rPr>
              <w:t>0.72%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1,012,956</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中国银行－华夏回报证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6"/>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745" w:right="0"/>
              <w:jc w:val="left"/>
              <w:rPr>
                <w:rFonts w:ascii="Calibri" w:hAnsi="Calibri" w:cs="Calibri" w:eastAsia="Calibri" w:hint="default"/>
                <w:sz w:val="21"/>
                <w:szCs w:val="21"/>
              </w:rPr>
            </w:pPr>
            <w:r>
              <w:rPr>
                <w:rFonts w:ascii="Calibri"/>
                <w:sz w:val="21"/>
              </w:rPr>
              <w:t>0.50%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Calibri" w:hAnsi="Calibri" w:cs="Calibri" w:eastAsia="Calibri" w:hint="default"/>
                <w:sz w:val="21"/>
                <w:szCs w:val="21"/>
              </w:rPr>
            </w:pPr>
            <w:r>
              <w:rPr>
                <w:rFonts w:ascii="Calibri"/>
                <w:spacing w:val="-1"/>
                <w:sz w:val="21"/>
              </w:rPr>
              <w:t>700,000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2"/>
              <w:jc w:val="right"/>
              <w:rPr>
                <w:rFonts w:ascii="Calibri" w:hAnsi="Calibri" w:cs="Calibri" w:eastAsia="Calibri" w:hint="default"/>
                <w:sz w:val="21"/>
                <w:szCs w:val="21"/>
              </w:rPr>
            </w:pPr>
            <w:r>
              <w:rPr>
                <w:rFonts w:ascii="Calibri"/>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r>
      <w:tr>
        <w:trPr>
          <w:trHeight w:val="282" w:hRule="exact"/>
        </w:trPr>
        <w:tc>
          <w:tcPr>
            <w:tcW w:w="982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Calibri" w:hAnsi="Calibri" w:cs="Calibri" w:eastAsia="Calibri" w:hint="default"/>
                <w:sz w:val="21"/>
                <w:szCs w:val="21"/>
              </w:rPr>
              <w:t>10</w:t>
            </w:r>
            <w:r>
              <w:rPr>
                <w:rFonts w:ascii="Calibri" w:hAnsi="Calibri" w:cs="Calibri" w:eastAsia="Calibri" w:hint="default"/>
                <w:spacing w:val="4"/>
                <w:sz w:val="21"/>
                <w:szCs w:val="21"/>
              </w:rPr>
              <w:t> </w:t>
            </w:r>
            <w:r>
              <w:rPr>
                <w:rFonts w:ascii="宋体" w:hAnsi="宋体" w:cs="宋体" w:eastAsia="宋体" w:hint="default"/>
                <w:sz w:val="21"/>
                <w:szCs w:val="21"/>
              </w:rPr>
              <w:t>名无限售条件股东持股情况</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399"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3067"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中国建设银行－华夏优势增长股票型证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4,526,671</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中国银行－嘉实主题精选混合型证券投</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1,920,000</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中国光大银行－国投瑞银创新动力股票</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1,418,032</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全国社保基金一零七组合</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1,329,986</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中国光大银行股份有限公司－国投瑞银</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景气行业证券投资基金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1,235,587</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中国银行－华夏回报证券投资基金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700,000</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中国银行－华夏行业精选股票型证券投</w:t>
            </w:r>
          </w:p>
          <w:p>
            <w:pPr>
              <w:pStyle w:val="TableParagraph"/>
              <w:spacing w:line="300" w:lineRule="exact"/>
              <w:ind w:left="22" w:right="0"/>
              <w:jc w:val="left"/>
              <w:rPr>
                <w:rFonts w:ascii="Calibri" w:hAnsi="Calibri" w:cs="Calibri" w:eastAsia="Calibri" w:hint="default"/>
                <w:sz w:val="21"/>
                <w:szCs w:val="21"/>
              </w:rPr>
            </w:pPr>
            <w:r>
              <w:rPr>
                <w:rFonts w:ascii="宋体" w:hAnsi="宋体" w:cs="宋体" w:eastAsia="宋体" w:hint="default"/>
                <w:sz w:val="21"/>
                <w:szCs w:val="21"/>
              </w:rPr>
              <w:t>资基金</w:t>
            </w:r>
            <w:r>
              <w:rPr>
                <w:rFonts w:ascii="Calibri" w:hAnsi="Calibri" w:cs="Calibri" w:eastAsia="Calibri" w:hint="default"/>
                <w:sz w:val="21"/>
                <w:szCs w:val="21"/>
              </w:rPr>
              <w:t>(LOF)</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599,934</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中国工商银行－诺安灵活配置混合型证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pacing w:val="-1"/>
                <w:sz w:val="21"/>
              </w:rPr>
              <w:t>435,677</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中国光大银行股份有限公司－国投瑞银</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融华债券型证券投资基金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pacing w:val="-1"/>
                <w:sz w:val="21"/>
              </w:rPr>
              <w:t>425,161</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王祥华</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409,073</w:t>
            </w:r>
          </w:p>
        </w:tc>
        <w:tc>
          <w:tcPr>
            <w:tcW w:w="306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上述股东关联关系或一</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致行动的说明</w:t>
            </w:r>
          </w:p>
        </w:tc>
        <w:tc>
          <w:tcPr>
            <w:tcW w:w="7488" w:type="dxa"/>
            <w:gridSpan w:val="8"/>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公司实际控制人李莉女士为天津名轩投资有限公司的控股股东；</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公司未知上述无限售条件股东间是否存在关联关系。</w:t>
            </w:r>
          </w:p>
        </w:tc>
      </w:tr>
    </w:tbl>
    <w:p>
      <w:pPr>
        <w:pStyle w:val="Heading3"/>
        <w:spacing w:line="240" w:lineRule="auto" w:before="81"/>
        <w:ind w:left="1380" w:right="744"/>
        <w:jc w:val="left"/>
      </w:pPr>
      <w:r>
        <w:rPr/>
        <w:t>四、控股股东实际控制人变更情况</w:t>
      </w:r>
    </w:p>
    <w:p>
      <w:pPr>
        <w:spacing w:after="0" w:line="240" w:lineRule="auto"/>
        <w:jc w:val="left"/>
        <w:sectPr>
          <w:pgSz w:w="11910" w:h="16840"/>
          <w:pgMar w:header="747" w:footer="0" w:top="940" w:bottom="280" w:left="900" w:right="940"/>
        </w:sectPr>
      </w:pPr>
    </w:p>
    <w:p>
      <w:pPr>
        <w:spacing w:line="240" w:lineRule="auto" w:before="0"/>
        <w:rPr>
          <w:rFonts w:ascii="宋体" w:hAnsi="宋体" w:cs="宋体" w:eastAsia="宋体" w:hint="default"/>
          <w:sz w:val="20"/>
          <w:szCs w:val="20"/>
        </w:rPr>
      </w:pPr>
    </w:p>
    <w:p>
      <w:pPr>
        <w:spacing w:line="357" w:lineRule="auto" w:before="193"/>
        <w:ind w:left="140" w:right="803" w:firstLine="480"/>
        <w:jc w:val="left"/>
        <w:rPr>
          <w:rFonts w:ascii="宋体" w:hAnsi="宋体" w:cs="宋体" w:eastAsia="宋体" w:hint="default"/>
          <w:sz w:val="24"/>
          <w:szCs w:val="24"/>
        </w:rPr>
      </w:pPr>
      <w:r>
        <w:rPr>
          <w:rFonts w:ascii="宋体" w:hAnsi="宋体" w:cs="宋体" w:eastAsia="宋体" w:hint="default"/>
          <w:spacing w:val="-3"/>
          <w:sz w:val="24"/>
          <w:szCs w:val="24"/>
        </w:rPr>
        <w:t>公司控股股东和实际控制人为李莉，报告期内未发生变更。公司与实际控制</w:t>
      </w:r>
      <w:r>
        <w:rPr>
          <w:rFonts w:ascii="宋体" w:hAnsi="宋体" w:cs="宋体" w:eastAsia="宋体" w:hint="default"/>
          <w:sz w:val="24"/>
          <w:szCs w:val="24"/>
        </w:rPr>
        <w:t> 人之间的产权和控制关系如下图：</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p>
      <w:pPr>
        <w:spacing w:line="4917" w:lineRule="exact"/>
        <w:ind w:left="1445" w:right="0" w:firstLine="0"/>
        <w:rPr>
          <w:rFonts w:ascii="宋体" w:hAnsi="宋体" w:cs="宋体" w:eastAsia="宋体" w:hint="default"/>
          <w:sz w:val="20"/>
          <w:szCs w:val="20"/>
        </w:rPr>
      </w:pPr>
      <w:r>
        <w:rPr>
          <w:rFonts w:ascii="宋体" w:hAnsi="宋体" w:cs="宋体" w:eastAsia="宋体" w:hint="default"/>
          <w:position w:val="-97"/>
          <w:sz w:val="20"/>
          <w:szCs w:val="20"/>
        </w:rPr>
        <w:drawing>
          <wp:inline distT="0" distB="0" distL="0" distR="0">
            <wp:extent cx="4848672" cy="3122771"/>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4848672" cy="3122771"/>
                    </a:xfrm>
                    <a:prstGeom prst="rect">
                      <a:avLst/>
                    </a:prstGeom>
                  </pic:spPr>
                </pic:pic>
              </a:graphicData>
            </a:graphic>
          </wp:inline>
        </w:drawing>
      </w:r>
      <w:r>
        <w:rPr>
          <w:rFonts w:ascii="宋体" w:hAnsi="宋体" w:cs="宋体" w:eastAsia="宋体" w:hint="default"/>
          <w:position w:val="-97"/>
          <w:sz w:val="20"/>
          <w:szCs w:val="20"/>
        </w:rPr>
      </w:r>
    </w:p>
    <w:p>
      <w:pPr>
        <w:spacing w:after="0" w:line="4917" w:lineRule="exact"/>
        <w:rPr>
          <w:rFonts w:ascii="宋体" w:hAnsi="宋体" w:cs="宋体" w:eastAsia="宋体" w:hint="default"/>
          <w:sz w:val="20"/>
          <w:szCs w:val="20"/>
        </w:rPr>
        <w:sectPr>
          <w:pgSz w:w="11910" w:h="16840"/>
          <w:pgMar w:header="747" w:footer="0" w:top="940" w:bottom="280" w:left="166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before="1"/>
        <w:ind w:left="2082" w:right="744" w:firstLine="0"/>
        <w:jc w:val="left"/>
        <w:rPr>
          <w:rFonts w:ascii="宋体" w:hAnsi="宋体" w:cs="宋体" w:eastAsia="宋体" w:hint="default"/>
          <w:sz w:val="32"/>
          <w:szCs w:val="32"/>
        </w:rPr>
      </w:pPr>
      <w:r>
        <w:rPr>
          <w:rFonts w:ascii="宋体" w:hAnsi="宋体" w:cs="宋体" w:eastAsia="宋体" w:hint="default"/>
          <w:b/>
          <w:bCs/>
          <w:sz w:val="32"/>
          <w:szCs w:val="32"/>
        </w:rPr>
        <w:t>第六节</w:t>
      </w:r>
      <w:r>
        <w:rPr>
          <w:rFonts w:ascii="宋体" w:hAnsi="宋体" w:cs="宋体" w:eastAsia="宋体" w:hint="default"/>
          <w:b/>
          <w:bCs/>
          <w:spacing w:val="-19"/>
          <w:sz w:val="32"/>
          <w:szCs w:val="32"/>
        </w:rPr>
        <w:t> </w:t>
      </w:r>
      <w:r>
        <w:rPr>
          <w:rFonts w:ascii="宋体" w:hAnsi="宋体" w:cs="宋体" w:eastAsia="宋体" w:hint="default"/>
          <w:b/>
          <w:bCs/>
          <w:sz w:val="32"/>
          <w:szCs w:val="32"/>
        </w:rPr>
        <w:t>董事、监事、高级管理人员和员工情况</w:t>
      </w:r>
      <w:r>
        <w:rPr>
          <w:rFonts w:ascii="宋体" w:hAnsi="宋体" w:cs="宋体" w:eastAsia="宋体" w:hint="default"/>
          <w:sz w:val="32"/>
          <w:szCs w:val="32"/>
        </w:rPr>
      </w:r>
    </w:p>
    <w:p>
      <w:pPr>
        <w:spacing w:line="240" w:lineRule="auto" w:before="0"/>
        <w:rPr>
          <w:rFonts w:ascii="宋体" w:hAnsi="宋体" w:cs="宋体" w:eastAsia="宋体" w:hint="default"/>
          <w:b/>
          <w:bCs/>
          <w:sz w:val="35"/>
          <w:szCs w:val="35"/>
        </w:rPr>
      </w:pPr>
    </w:p>
    <w:p>
      <w:pPr>
        <w:spacing w:before="0"/>
        <w:ind w:left="1380" w:right="744" w:firstLine="0"/>
        <w:jc w:val="left"/>
        <w:rPr>
          <w:rFonts w:ascii="宋体" w:hAnsi="宋体" w:cs="宋体" w:eastAsia="宋体" w:hint="default"/>
          <w:sz w:val="21"/>
          <w:szCs w:val="21"/>
        </w:rPr>
      </w:pPr>
      <w:r>
        <w:rPr>
          <w:rFonts w:ascii="宋体" w:hAnsi="宋体" w:cs="宋体" w:eastAsia="宋体" w:hint="default"/>
          <w:sz w:val="24"/>
          <w:szCs w:val="24"/>
        </w:rPr>
        <w:t>一、</w:t>
      </w:r>
      <w:r>
        <w:rPr>
          <w:rFonts w:ascii="宋体" w:hAnsi="宋体" w:cs="宋体" w:eastAsia="宋体" w:hint="default"/>
          <w:sz w:val="21"/>
          <w:szCs w:val="21"/>
        </w:rPr>
        <w:t>董事、监事和高级管理人员持股变动及报酬情况</w:t>
      </w:r>
    </w:p>
    <w:p>
      <w:pPr>
        <w:spacing w:line="240" w:lineRule="auto" w:before="11"/>
        <w:rPr>
          <w:rFonts w:ascii="宋体" w:hAnsi="宋体" w:cs="宋体" w:eastAsia="宋体" w:hint="default"/>
          <w:sz w:val="23"/>
          <w:szCs w:val="23"/>
        </w:rPr>
      </w:pPr>
    </w:p>
    <w:tbl>
      <w:tblPr>
        <w:tblW w:w="0" w:type="auto"/>
        <w:jc w:val="left"/>
        <w:tblInd w:w="113" w:type="dxa"/>
        <w:tblLayout w:type="fixed"/>
        <w:tblCellMar>
          <w:top w:w="0" w:type="dxa"/>
          <w:left w:w="0" w:type="dxa"/>
          <w:bottom w:w="0" w:type="dxa"/>
          <w:right w:w="0" w:type="dxa"/>
        </w:tblCellMar>
        <w:tblLook w:val="01E0"/>
      </w:tblPr>
      <w:tblGrid>
        <w:gridCol w:w="780"/>
        <w:gridCol w:w="1040"/>
        <w:gridCol w:w="520"/>
        <w:gridCol w:w="521"/>
        <w:gridCol w:w="1170"/>
        <w:gridCol w:w="1170"/>
        <w:gridCol w:w="910"/>
        <w:gridCol w:w="910"/>
        <w:gridCol w:w="1118"/>
        <w:gridCol w:w="884"/>
        <w:gridCol w:w="805"/>
      </w:tblGrid>
      <w:tr>
        <w:trPr>
          <w:trHeight w:val="1916"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74"/>
              <w:jc w:val="right"/>
              <w:rPr>
                <w:rFonts w:ascii="宋体" w:hAnsi="宋体" w:cs="宋体" w:eastAsia="宋体" w:hint="default"/>
                <w:sz w:val="21"/>
                <w:szCs w:val="21"/>
              </w:rPr>
            </w:pPr>
            <w:r>
              <w:rPr>
                <w:rFonts w:ascii="宋体" w:hAnsi="宋体" w:cs="宋体" w:eastAsia="宋体" w:hint="default"/>
                <w:sz w:val="21"/>
                <w:szCs w:val="21"/>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04"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4"/>
              <w:jc w:val="right"/>
              <w:rPr>
                <w:rFonts w:ascii="宋体" w:hAnsi="宋体" w:cs="宋体" w:eastAsia="宋体" w:hint="default"/>
                <w:sz w:val="21"/>
                <w:szCs w:val="21"/>
              </w:rPr>
            </w:pPr>
            <w:r>
              <w:rPr>
                <w:rFonts w:ascii="宋体" w:hAnsi="宋体" w:cs="宋体" w:eastAsia="宋体" w:hint="default"/>
                <w:sz w:val="21"/>
                <w:szCs w:val="21"/>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0"/>
              <w:ind w:left="473" w:right="54" w:hanging="420"/>
              <w:jc w:val="left"/>
              <w:rPr>
                <w:rFonts w:ascii="宋体" w:hAnsi="宋体" w:cs="宋体" w:eastAsia="宋体" w:hint="default"/>
                <w:sz w:val="21"/>
                <w:szCs w:val="21"/>
              </w:rPr>
            </w:pPr>
            <w:r>
              <w:rPr>
                <w:rFonts w:ascii="宋体" w:hAnsi="宋体" w:cs="宋体" w:eastAsia="宋体" w:hint="default"/>
                <w:sz w:val="21"/>
                <w:szCs w:val="21"/>
              </w:rPr>
              <w:t>任期起始日 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0"/>
              <w:ind w:left="473" w:right="54" w:hanging="420"/>
              <w:jc w:val="left"/>
              <w:rPr>
                <w:rFonts w:ascii="宋体" w:hAnsi="宋体" w:cs="宋体" w:eastAsia="宋体" w:hint="default"/>
                <w:sz w:val="21"/>
                <w:szCs w:val="21"/>
              </w:rPr>
            </w:pPr>
            <w:r>
              <w:rPr>
                <w:rFonts w:ascii="宋体" w:hAnsi="宋体" w:cs="宋体" w:eastAsia="宋体" w:hint="default"/>
                <w:sz w:val="21"/>
                <w:szCs w:val="21"/>
              </w:rPr>
              <w:t>任期终止日 期</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0"/>
              <w:ind w:left="344" w:right="29" w:hanging="315"/>
              <w:jc w:val="left"/>
              <w:rPr>
                <w:rFonts w:ascii="宋体" w:hAnsi="宋体" w:cs="宋体" w:eastAsia="宋体" w:hint="default"/>
                <w:sz w:val="21"/>
                <w:szCs w:val="21"/>
              </w:rPr>
            </w:pPr>
            <w:r>
              <w:rPr>
                <w:rFonts w:ascii="宋体" w:hAnsi="宋体" w:cs="宋体" w:eastAsia="宋体" w:hint="default"/>
                <w:sz w:val="21"/>
                <w:szCs w:val="21"/>
              </w:rPr>
              <w:t>年初持股 数</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0"/>
              <w:ind w:left="344" w:right="29" w:hanging="315"/>
              <w:jc w:val="left"/>
              <w:rPr>
                <w:rFonts w:ascii="宋体" w:hAnsi="宋体" w:cs="宋体" w:eastAsia="宋体" w:hint="default"/>
                <w:sz w:val="21"/>
                <w:szCs w:val="21"/>
              </w:rPr>
            </w:pPr>
            <w:r>
              <w:rPr>
                <w:rFonts w:ascii="宋体" w:hAnsi="宋体" w:cs="宋体" w:eastAsia="宋体" w:hint="default"/>
                <w:sz w:val="21"/>
                <w:szCs w:val="21"/>
              </w:rPr>
              <w:t>年末持股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变动原因</w:t>
            </w:r>
          </w:p>
        </w:tc>
        <w:tc>
          <w:tcPr>
            <w:tcW w:w="8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报告期</w:t>
            </w:r>
          </w:p>
          <w:p>
            <w:pPr>
              <w:pStyle w:val="TableParagraph"/>
              <w:spacing w:line="272" w:lineRule="exact" w:before="26"/>
              <w:ind w:left="22" w:right="23" w:hanging="2"/>
              <w:jc w:val="center"/>
              <w:rPr>
                <w:rFonts w:ascii="宋体" w:hAnsi="宋体" w:cs="宋体" w:eastAsia="宋体" w:hint="default"/>
                <w:sz w:val="21"/>
                <w:szCs w:val="21"/>
              </w:rPr>
            </w:pPr>
            <w:r>
              <w:rPr>
                <w:rFonts w:ascii="宋体" w:hAnsi="宋体" w:cs="宋体" w:eastAsia="宋体" w:hint="default"/>
                <w:sz w:val="21"/>
                <w:szCs w:val="21"/>
              </w:rPr>
              <w:t>内从公 司领取 的报酬 </w:t>
            </w:r>
            <w:r>
              <w:rPr>
                <w:rFonts w:ascii="宋体" w:hAnsi="宋体" w:cs="宋体" w:eastAsia="宋体" w:hint="default"/>
                <w:spacing w:val="-3"/>
                <w:sz w:val="21"/>
                <w:szCs w:val="21"/>
              </w:rPr>
              <w:t>总额（万</w:t>
            </w:r>
            <w:r>
              <w:rPr>
                <w:rFonts w:ascii="宋体" w:hAnsi="宋体" w:cs="宋体" w:eastAsia="宋体" w:hint="default"/>
                <w:sz w:val="21"/>
                <w:szCs w:val="21"/>
              </w:rPr>
              <w:t> </w:t>
            </w:r>
            <w:r>
              <w:rPr>
                <w:rFonts w:ascii="宋体" w:hAnsi="宋体" w:cs="宋体" w:eastAsia="宋体" w:hint="default"/>
                <w:spacing w:val="-27"/>
                <w:sz w:val="21"/>
                <w:szCs w:val="21"/>
              </w:rPr>
              <w:t>元）（税</w:t>
            </w:r>
            <w:r>
              <w:rPr>
                <w:rFonts w:ascii="宋体" w:hAnsi="宋体" w:cs="宋体" w:eastAsia="宋体" w:hint="default"/>
                <w:sz w:val="21"/>
                <w:szCs w:val="21"/>
              </w:rPr>
              <w:t> 前）</w:t>
            </w:r>
          </w:p>
        </w:tc>
        <w:tc>
          <w:tcPr>
            <w:tcW w:w="8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04"/>
              <w:ind w:left="82" w:right="80"/>
              <w:jc w:val="both"/>
              <w:rPr>
                <w:rFonts w:ascii="宋体" w:hAnsi="宋体" w:cs="宋体" w:eastAsia="宋体" w:hint="default"/>
                <w:sz w:val="21"/>
                <w:szCs w:val="21"/>
              </w:rPr>
            </w:pPr>
            <w:r>
              <w:rPr>
                <w:rFonts w:ascii="宋体" w:hAnsi="宋体" w:cs="宋体" w:eastAsia="宋体" w:hint="default"/>
                <w:sz w:val="21"/>
                <w:szCs w:val="21"/>
              </w:rPr>
              <w:t>是否在 股东单 位或其 他关联 单位领 取薪酬</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李莉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41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49,455,00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before="16"/>
              <w:ind w:right="19"/>
              <w:jc w:val="right"/>
              <w:rPr>
                <w:rFonts w:ascii="Calibri" w:hAnsi="Calibri" w:cs="Calibri" w:eastAsia="Calibri" w:hint="default"/>
                <w:sz w:val="21"/>
                <w:szCs w:val="21"/>
              </w:rPr>
            </w:pPr>
            <w:r>
              <w:rPr>
                <w:rFonts w:ascii="Calibri"/>
                <w:spacing w:val="-1"/>
                <w:sz w:val="21"/>
              </w:rPr>
              <w:t>69,237,00</w:t>
            </w:r>
          </w:p>
          <w:p>
            <w:pPr>
              <w:pStyle w:val="TableParagraph"/>
              <w:spacing w:line="256" w:lineRule="exact"/>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59.95</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赵铁流</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Calibri" w:hAnsi="Calibri" w:cs="Calibri" w:eastAsia="Calibri" w:hint="default"/>
                <w:sz w:val="21"/>
                <w:szCs w:val="21"/>
              </w:rPr>
            </w:pPr>
            <w:r>
              <w:rPr>
                <w:rFonts w:ascii="Calibri"/>
                <w:spacing w:val="-1"/>
                <w:w w:val="95"/>
                <w:sz w:val="21"/>
              </w:rPr>
              <w:t>55</w:t>
            </w:r>
            <w:r>
              <w:rPr>
                <w:rFonts w:ascii="Calibri"/>
                <w:w w:val="95"/>
                <w:sz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6.00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朱辉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42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6.00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刘书瀚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58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6.00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陆长安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64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6.00</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巴崇昌</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6"/>
              <w:jc w:val="right"/>
              <w:rPr>
                <w:rFonts w:ascii="Calibri" w:hAnsi="Calibri" w:cs="Calibri" w:eastAsia="Calibri" w:hint="default"/>
                <w:sz w:val="21"/>
                <w:szCs w:val="21"/>
              </w:rPr>
            </w:pPr>
            <w:r>
              <w:rPr>
                <w:rFonts w:ascii="Calibri"/>
                <w:spacing w:val="-5"/>
                <w:sz w:val="21"/>
              </w:rPr>
              <w:t>57</w:t>
            </w:r>
            <w:r>
              <w:rPr>
                <w:rFonts w:ascii="Calibri"/>
                <w:sz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24.16</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刘丹</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32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pacing w:val="-1"/>
                <w:sz w:val="21"/>
              </w:rPr>
              <w:t>12.27</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靳宏伟</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pacing w:val="-1"/>
                <w:sz w:val="21"/>
              </w:rPr>
              <w:t>10.72</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沈智海</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4"/>
              <w:jc w:val="right"/>
              <w:rPr>
                <w:rFonts w:ascii="Calibri" w:hAnsi="Calibri" w:cs="Calibri" w:eastAsia="Calibri" w:hint="default"/>
                <w:sz w:val="21"/>
                <w:szCs w:val="21"/>
              </w:rPr>
            </w:pPr>
            <w:r>
              <w:rPr>
                <w:rFonts w:ascii="Calibri"/>
                <w:spacing w:val="-2"/>
                <w:w w:val="95"/>
                <w:sz w:val="21"/>
              </w:rPr>
              <w:t>52</w:t>
            </w:r>
            <w:r>
              <w:rPr>
                <w:rFonts w:ascii="Calibri"/>
                <w:w w:val="95"/>
                <w:sz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pacing w:val="-1"/>
                <w:sz w:val="21"/>
              </w:rPr>
              <w:t>63.92</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王玉信</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28.93</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李筠</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25"/>
              <w:jc w:val="left"/>
              <w:rPr>
                <w:rFonts w:ascii="宋体" w:hAnsi="宋体" w:cs="宋体" w:eastAsia="宋体" w:hint="default"/>
                <w:sz w:val="21"/>
                <w:szCs w:val="21"/>
              </w:rPr>
            </w:pPr>
            <w:r>
              <w:rPr>
                <w:rFonts w:ascii="宋体" w:hAnsi="宋体" w:cs="宋体" w:eastAsia="宋体" w:hint="default"/>
                <w:spacing w:val="36"/>
                <w:sz w:val="21"/>
                <w:szCs w:val="21"/>
              </w:rPr>
              <w:t>董事会秘</w:t>
            </w:r>
            <w:r>
              <w:rPr>
                <w:rFonts w:ascii="宋体" w:hAnsi="宋体" w:cs="宋体" w:eastAsia="宋体" w:hint="default"/>
                <w:spacing w:val="-57"/>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6"/>
              <w:jc w:val="right"/>
              <w:rPr>
                <w:rFonts w:ascii="Calibri" w:hAnsi="Calibri" w:cs="Calibri" w:eastAsia="Calibri" w:hint="default"/>
                <w:sz w:val="21"/>
                <w:szCs w:val="21"/>
              </w:rPr>
            </w:pPr>
            <w:r>
              <w:rPr>
                <w:rFonts w:ascii="Calibri"/>
                <w:spacing w:val="-5"/>
                <w:sz w:val="21"/>
              </w:rPr>
              <w:t>57</w:t>
            </w:r>
            <w:r>
              <w:rPr>
                <w:rFonts w:ascii="Calibri"/>
                <w:sz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Calibri" w:hAnsi="Calibri" w:cs="Calibri" w:eastAsia="Calibri" w:hint="default"/>
                <w:sz w:val="21"/>
                <w:szCs w:val="21"/>
              </w:rPr>
            </w:pPr>
            <w:r>
              <w:rPr>
                <w:rFonts w:ascii="Calibri"/>
                <w:sz w:val="21"/>
              </w:rPr>
              <w:t>22.36</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李东晖</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2010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2" w:right="0"/>
              <w:jc w:val="left"/>
              <w:rPr>
                <w:rFonts w:ascii="Calibri" w:hAnsi="Calibri" w:cs="Calibri" w:eastAsia="Calibri" w:hint="default"/>
                <w:sz w:val="21"/>
                <w:szCs w:val="21"/>
              </w:rPr>
            </w:pPr>
            <w:r>
              <w:rPr>
                <w:rFonts w:ascii="Calibri" w:hAnsi="Calibri" w:cs="Calibri" w:eastAsia="Calibri" w:hint="default"/>
                <w:sz w:val="21"/>
                <w:szCs w:val="21"/>
              </w:rPr>
              <w:t>2013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11</w:t>
            </w:r>
          </w:p>
          <w:p>
            <w:pPr>
              <w:pStyle w:val="TableParagraph"/>
              <w:spacing w:line="287"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Calibri" w:hAnsi="Calibri" w:cs="Calibri" w:eastAsia="Calibri" w:hint="default"/>
                <w:sz w:val="21"/>
                <w:szCs w:val="21"/>
              </w:rPr>
            </w:pPr>
            <w:r>
              <w:rPr>
                <w:rFonts w:ascii="Calibri"/>
                <w:sz w:val="21"/>
              </w:rPr>
              <w:t>22.32</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23"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4"/>
              <w:ind w:right="174"/>
              <w:jc w:val="right"/>
              <w:rPr>
                <w:rFonts w:ascii="宋体" w:hAnsi="宋体" w:cs="宋体" w:eastAsia="宋体" w:hint="default"/>
                <w:sz w:val="21"/>
                <w:szCs w:val="21"/>
              </w:rPr>
            </w:pPr>
            <w:r>
              <w:rPr>
                <w:rFonts w:ascii="宋体" w:hAnsi="宋体" w:cs="宋体" w:eastAsia="宋体" w:hint="default"/>
                <w:sz w:val="21"/>
                <w:szCs w:val="21"/>
              </w:rPr>
              <w:t>合计</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49,455,00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9"/>
              <w:jc w:val="right"/>
              <w:rPr>
                <w:rFonts w:ascii="Calibri" w:hAnsi="Calibri" w:cs="Calibri" w:eastAsia="Calibri" w:hint="default"/>
                <w:sz w:val="21"/>
                <w:szCs w:val="21"/>
              </w:rPr>
            </w:pPr>
            <w:r>
              <w:rPr>
                <w:rFonts w:ascii="Calibri"/>
                <w:spacing w:val="-1"/>
                <w:sz w:val="21"/>
              </w:rPr>
              <w:t>69,237,00</w:t>
            </w:r>
          </w:p>
          <w:p>
            <w:pPr>
              <w:pStyle w:val="TableParagraph"/>
              <w:spacing w:line="240" w:lineRule="auto"/>
              <w:ind w:right="21"/>
              <w:jc w:val="right"/>
              <w:rPr>
                <w:rFonts w:ascii="Calibri" w:hAnsi="Calibri" w:cs="Calibri" w:eastAsia="Calibri" w:hint="default"/>
                <w:sz w:val="21"/>
                <w:szCs w:val="21"/>
              </w:rPr>
            </w:pPr>
            <w:r>
              <w:rPr>
                <w:rFonts w:ascii="Calibri"/>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884" w:type="dxa"/>
            <w:tcBorders>
              <w:top w:val="single" w:sz="4" w:space="0" w:color="000000"/>
              <w:left w:val="single" w:sz="4" w:space="0" w:color="000000"/>
              <w:bottom w:val="single" w:sz="4" w:space="0" w:color="000000"/>
              <w:right w:val="single" w:sz="4" w:space="0" w:color="000000"/>
            </w:tcBorders>
          </w:tcPr>
          <w:p>
            <w:pP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r>
    </w:tbl>
    <w:p>
      <w:pPr>
        <w:pStyle w:val="Heading3"/>
        <w:spacing w:line="275" w:lineRule="exact" w:before="0"/>
        <w:ind w:left="1380" w:right="744"/>
        <w:jc w:val="left"/>
      </w:pPr>
      <w:r>
        <w:rPr/>
        <w:t>二、董事、监事和高级管理人员最近五年的主要经历：</w:t>
      </w:r>
    </w:p>
    <w:p>
      <w:pPr>
        <w:spacing w:before="152"/>
        <w:ind w:left="1380" w:right="744" w:firstLine="0"/>
        <w:jc w:val="left"/>
        <w:rPr>
          <w:rFonts w:ascii="宋体" w:hAnsi="宋体" w:cs="宋体" w:eastAsia="宋体" w:hint="default"/>
          <w:sz w:val="24"/>
          <w:szCs w:val="24"/>
        </w:rPr>
      </w:pPr>
      <w:r>
        <w:rPr>
          <w:rFonts w:ascii="宋体" w:hAnsi="宋体" w:cs="宋体" w:eastAsia="宋体" w:hint="default"/>
          <w:sz w:val="24"/>
          <w:szCs w:val="24"/>
        </w:rPr>
        <w:t>（一）董事</w:t>
      </w:r>
    </w:p>
    <w:p>
      <w:pPr>
        <w:spacing w:before="152"/>
        <w:ind w:left="1380" w:right="744" w:firstLine="0"/>
        <w:jc w:val="left"/>
        <w:rPr>
          <w:rFonts w:ascii="宋体" w:hAnsi="宋体" w:cs="宋体" w:eastAsia="宋体" w:hint="default"/>
          <w:sz w:val="24"/>
          <w:szCs w:val="24"/>
        </w:rPr>
      </w:pPr>
      <w:r>
        <w:rPr>
          <w:rFonts w:ascii="Arial Narrow" w:hAnsi="Arial Narrow" w:cs="Arial Narrow" w:eastAsia="Arial Narrow" w:hint="default"/>
          <w:sz w:val="24"/>
          <w:szCs w:val="24"/>
        </w:rPr>
        <w:t>1</w:t>
      </w:r>
      <w:r>
        <w:rPr>
          <w:rFonts w:ascii="宋体" w:hAnsi="宋体" w:cs="宋体" w:eastAsia="宋体" w:hint="default"/>
          <w:sz w:val="24"/>
          <w:szCs w:val="24"/>
        </w:rPr>
        <w:t>、李莉女士：出生于</w:t>
      </w:r>
      <w:r>
        <w:rPr>
          <w:rFonts w:ascii="宋体" w:hAnsi="宋体" w:cs="宋体" w:eastAsia="宋体" w:hint="default"/>
          <w:spacing w:val="-63"/>
          <w:sz w:val="24"/>
          <w:szCs w:val="24"/>
        </w:rPr>
        <w:t> </w:t>
      </w:r>
      <w:r>
        <w:rPr>
          <w:rFonts w:ascii="Arial Narrow" w:hAnsi="Arial Narrow" w:cs="Arial Narrow" w:eastAsia="Arial Narrow" w:hint="default"/>
          <w:sz w:val="24"/>
          <w:szCs w:val="24"/>
        </w:rPr>
        <w:t>1971</w:t>
      </w:r>
      <w:r>
        <w:rPr>
          <w:rFonts w:ascii="Arial Narrow" w:hAnsi="Arial Narrow" w:cs="Arial Narrow" w:eastAsia="Arial Narrow" w:hint="default"/>
          <w:spacing w:val="2"/>
          <w:sz w:val="24"/>
          <w:szCs w:val="24"/>
        </w:rPr>
        <w:t> </w:t>
      </w:r>
      <w:r>
        <w:rPr>
          <w:rFonts w:ascii="宋体" w:hAnsi="宋体" w:cs="宋体" w:eastAsia="宋体" w:hint="default"/>
          <w:sz w:val="24"/>
          <w:szCs w:val="24"/>
        </w:rPr>
        <w:t>年，中国国籍，无境外永久居留权，大学学历。</w:t>
      </w:r>
    </w:p>
    <w:p>
      <w:pPr>
        <w:spacing w:line="338" w:lineRule="auto" w:before="136"/>
        <w:ind w:left="899" w:right="856" w:firstLine="0"/>
        <w:jc w:val="both"/>
        <w:rPr>
          <w:rFonts w:ascii="宋体" w:hAnsi="宋体" w:cs="宋体" w:eastAsia="宋体" w:hint="default"/>
          <w:sz w:val="24"/>
          <w:szCs w:val="24"/>
        </w:rPr>
      </w:pPr>
      <w:r>
        <w:rPr>
          <w:rFonts w:ascii="Arial Narrow" w:hAnsi="Arial Narrow" w:cs="Arial Narrow" w:eastAsia="Arial Narrow" w:hint="default"/>
          <w:sz w:val="24"/>
          <w:szCs w:val="24"/>
        </w:rPr>
        <w:t>1992 </w:t>
      </w:r>
      <w:r>
        <w:rPr>
          <w:rFonts w:ascii="宋体" w:hAnsi="宋体" w:cs="宋体" w:eastAsia="宋体" w:hint="default"/>
          <w:sz w:val="24"/>
          <w:szCs w:val="24"/>
        </w:rPr>
        <w:t>年参加工，</w:t>
      </w:r>
      <w:r>
        <w:rPr>
          <w:rFonts w:ascii="Arial Narrow" w:hAnsi="Arial Narrow" w:cs="Arial Narrow" w:eastAsia="Arial Narrow" w:hint="default"/>
          <w:sz w:val="24"/>
          <w:szCs w:val="24"/>
        </w:rPr>
        <w:t>1992 </w:t>
      </w:r>
      <w:r>
        <w:rPr>
          <w:rFonts w:ascii="宋体" w:hAnsi="宋体" w:cs="宋体" w:eastAsia="宋体" w:hint="default"/>
          <w:sz w:val="24"/>
          <w:szCs w:val="24"/>
        </w:rPr>
        <w:t>年</w:t>
      </w:r>
      <w:r>
        <w:rPr>
          <w:rFonts w:ascii="Arial Narrow" w:hAnsi="Arial Narrow" w:cs="Arial Narrow" w:eastAsia="Arial Narrow" w:hint="default"/>
          <w:sz w:val="24"/>
          <w:szCs w:val="24"/>
        </w:rPr>
        <w:t>-1995</w:t>
      </w:r>
      <w:r>
        <w:rPr>
          <w:rFonts w:ascii="Arial Narrow" w:hAnsi="Arial Narrow" w:cs="Arial Narrow" w:eastAsia="Arial Narrow" w:hint="default"/>
          <w:spacing w:val="32"/>
          <w:sz w:val="24"/>
          <w:szCs w:val="24"/>
        </w:rPr>
        <w:t> </w:t>
      </w:r>
      <w:r>
        <w:rPr>
          <w:rFonts w:ascii="宋体" w:hAnsi="宋体" w:cs="宋体" w:eastAsia="宋体" w:hint="default"/>
          <w:sz w:val="24"/>
          <w:szCs w:val="24"/>
        </w:rPr>
        <w:t>年，历任天津有恒机械电子有限公司财务经理、总 经理；</w:t>
      </w:r>
      <w:r>
        <w:rPr>
          <w:rFonts w:ascii="Arial Narrow" w:hAnsi="Arial Narrow" w:cs="Arial Narrow" w:eastAsia="Arial Narrow" w:hint="default"/>
          <w:sz w:val="24"/>
          <w:szCs w:val="24"/>
        </w:rPr>
        <w:t>1995 </w:t>
      </w:r>
      <w:r>
        <w:rPr>
          <w:rFonts w:ascii="宋体" w:hAnsi="宋体" w:cs="宋体" w:eastAsia="宋体" w:hint="default"/>
          <w:sz w:val="24"/>
          <w:szCs w:val="24"/>
        </w:rPr>
        <w:t>年</w:t>
      </w:r>
      <w:r>
        <w:rPr>
          <w:rFonts w:ascii="Arial Narrow" w:hAnsi="Arial Narrow" w:cs="Arial Narrow" w:eastAsia="Arial Narrow" w:hint="default"/>
          <w:sz w:val="24"/>
          <w:szCs w:val="24"/>
        </w:rPr>
        <w:t>-2005 </w:t>
      </w:r>
      <w:r>
        <w:rPr>
          <w:rFonts w:ascii="宋体" w:hAnsi="宋体" w:cs="宋体" w:eastAsia="宋体" w:hint="default"/>
          <w:sz w:val="24"/>
          <w:szCs w:val="24"/>
        </w:rPr>
        <w:t>年，任天津长荣印刷包装设备有限公司总经理；</w:t>
      </w:r>
      <w:r>
        <w:rPr>
          <w:rFonts w:ascii="Arial Narrow" w:hAnsi="Arial Narrow" w:cs="Arial Narrow" w:eastAsia="Arial Narrow" w:hint="default"/>
          <w:sz w:val="24"/>
          <w:szCs w:val="24"/>
        </w:rPr>
        <w:t>2005</w:t>
      </w:r>
      <w:r>
        <w:rPr>
          <w:rFonts w:ascii="Arial Narrow" w:hAnsi="Arial Narrow" w:cs="Arial Narrow" w:eastAsia="Arial Narrow" w:hint="default"/>
          <w:spacing w:val="9"/>
          <w:sz w:val="24"/>
          <w:szCs w:val="24"/>
        </w:rPr>
        <w:t> </w:t>
      </w:r>
      <w:r>
        <w:rPr>
          <w:rFonts w:ascii="宋体" w:hAnsi="宋体" w:cs="宋体" w:eastAsia="宋体" w:hint="default"/>
          <w:sz w:val="24"/>
          <w:szCs w:val="24"/>
        </w:rPr>
        <w:t>年</w:t>
      </w:r>
      <w:r>
        <w:rPr>
          <w:rFonts w:ascii="Arial Narrow" w:hAnsi="Arial Narrow" w:cs="Arial Narrow" w:eastAsia="Arial Narrow" w:hint="default"/>
          <w:sz w:val="24"/>
          <w:szCs w:val="24"/>
        </w:rPr>
        <w:t>-2007</w:t>
      </w:r>
      <w:r>
        <w:rPr>
          <w:rFonts w:ascii="Arial Narrow" w:hAnsi="Arial Narrow" w:cs="Arial Narrow" w:eastAsia="Arial Narrow" w:hint="default"/>
          <w:w w:val="99"/>
          <w:sz w:val="24"/>
          <w:szCs w:val="24"/>
        </w:rPr>
        <w:t> </w:t>
      </w:r>
      <w:r>
        <w:rPr>
          <w:rFonts w:ascii="宋体" w:hAnsi="宋体" w:cs="宋体" w:eastAsia="宋体" w:hint="default"/>
          <w:spacing w:val="-3"/>
          <w:sz w:val="24"/>
          <w:szCs w:val="24"/>
        </w:rPr>
        <w:t>年，任天津长荣印刷包装设备有限公司董事长兼总经理；</w:t>
      </w:r>
      <w:r>
        <w:rPr>
          <w:rFonts w:ascii="Arial Narrow" w:hAnsi="Arial Narrow" w:cs="Arial Narrow" w:eastAsia="Arial Narrow" w:hint="default"/>
          <w:spacing w:val="-3"/>
          <w:sz w:val="24"/>
          <w:szCs w:val="24"/>
        </w:rPr>
        <w:t>2007</w:t>
      </w:r>
      <w:r>
        <w:rPr>
          <w:rFonts w:ascii="Arial Narrow" w:hAnsi="Arial Narrow" w:cs="Arial Narrow" w:eastAsia="Arial Narrow" w:hint="default"/>
          <w:spacing w:val="15"/>
          <w:sz w:val="24"/>
          <w:szCs w:val="24"/>
        </w:rPr>
        <w:t> </w:t>
      </w:r>
      <w:r>
        <w:rPr>
          <w:rFonts w:ascii="宋体" w:hAnsi="宋体" w:cs="宋体" w:eastAsia="宋体" w:hint="default"/>
          <w:spacing w:val="-5"/>
          <w:sz w:val="24"/>
          <w:szCs w:val="24"/>
        </w:rPr>
        <w:t>年至今，任本公司</w:t>
      </w:r>
    </w:p>
    <w:p>
      <w:pPr>
        <w:spacing w:after="0" w:line="338" w:lineRule="auto"/>
        <w:jc w:val="both"/>
        <w:rPr>
          <w:rFonts w:ascii="宋体" w:hAnsi="宋体" w:cs="宋体" w:eastAsia="宋体" w:hint="default"/>
          <w:sz w:val="24"/>
          <w:szCs w:val="24"/>
        </w:rPr>
        <w:sectPr>
          <w:pgSz w:w="11910" w:h="16840"/>
          <w:pgMar w:header="747" w:footer="0" w:top="940" w:bottom="280" w:left="900" w:right="940"/>
        </w:sectPr>
      </w:pPr>
    </w:p>
    <w:p>
      <w:pPr>
        <w:spacing w:line="240" w:lineRule="auto" w:before="0"/>
        <w:rPr>
          <w:rFonts w:ascii="宋体" w:hAnsi="宋体" w:cs="宋体" w:eastAsia="宋体" w:hint="default"/>
          <w:sz w:val="20"/>
          <w:szCs w:val="20"/>
        </w:rPr>
      </w:pPr>
    </w:p>
    <w:p>
      <w:pPr>
        <w:spacing w:line="357" w:lineRule="auto" w:before="193"/>
        <w:ind w:left="140" w:right="100" w:firstLine="0"/>
        <w:jc w:val="left"/>
        <w:rPr>
          <w:rFonts w:ascii="宋体" w:hAnsi="宋体" w:cs="宋体" w:eastAsia="宋体" w:hint="default"/>
          <w:sz w:val="24"/>
          <w:szCs w:val="24"/>
        </w:rPr>
      </w:pPr>
      <w:r>
        <w:rPr>
          <w:rFonts w:ascii="宋体" w:hAnsi="宋体" w:cs="宋体" w:eastAsia="宋体" w:hint="default"/>
          <w:spacing w:val="-3"/>
          <w:sz w:val="24"/>
          <w:szCs w:val="24"/>
        </w:rPr>
        <w:t>董事长兼总经理。目前兼任天津台荣精密机械工业有限公司董事长、总经理，长</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6"/>
          <w:sz w:val="24"/>
          <w:szCs w:val="24"/>
        </w:rPr>
        <w:t>荣（上海）印刷设备有限公司董事长、总经理，长荣股份（香港）有限公司董事，</w:t>
      </w:r>
      <w:r>
        <w:rPr>
          <w:rFonts w:ascii="宋体" w:hAnsi="宋体" w:cs="宋体" w:eastAsia="宋体" w:hint="default"/>
          <w:sz w:val="24"/>
          <w:szCs w:val="24"/>
        </w:rPr>
        <w:t> MASTERWORK</w:t>
      </w:r>
      <w:r>
        <w:rPr>
          <w:rFonts w:ascii="宋体" w:hAnsi="宋体" w:cs="宋体" w:eastAsia="宋体" w:hint="default"/>
          <w:spacing w:val="-52"/>
          <w:sz w:val="24"/>
          <w:szCs w:val="24"/>
        </w:rPr>
        <w:t> </w:t>
      </w:r>
      <w:r>
        <w:rPr>
          <w:rFonts w:ascii="宋体" w:hAnsi="宋体" w:cs="宋体" w:eastAsia="宋体" w:hint="default"/>
          <w:sz w:val="24"/>
          <w:szCs w:val="24"/>
        </w:rPr>
        <w:t>JAPAN</w:t>
      </w:r>
      <w:r>
        <w:rPr>
          <w:rFonts w:ascii="宋体" w:hAnsi="宋体" w:cs="宋体" w:eastAsia="宋体" w:hint="default"/>
          <w:spacing w:val="-52"/>
          <w:sz w:val="24"/>
          <w:szCs w:val="24"/>
        </w:rPr>
        <w:t> </w:t>
      </w:r>
      <w:r>
        <w:rPr>
          <w:rFonts w:ascii="宋体" w:hAnsi="宋体" w:cs="宋体" w:eastAsia="宋体" w:hint="default"/>
          <w:sz w:val="24"/>
          <w:szCs w:val="24"/>
        </w:rPr>
        <w:t>Co.,</w:t>
      </w:r>
      <w:r>
        <w:rPr>
          <w:rFonts w:ascii="宋体" w:hAnsi="宋体" w:cs="宋体" w:eastAsia="宋体" w:hint="default"/>
          <w:spacing w:val="-52"/>
          <w:sz w:val="24"/>
          <w:szCs w:val="24"/>
        </w:rPr>
        <w:t> </w:t>
      </w:r>
      <w:r>
        <w:rPr>
          <w:rFonts w:ascii="宋体" w:hAnsi="宋体" w:cs="宋体" w:eastAsia="宋体" w:hint="default"/>
          <w:sz w:val="24"/>
          <w:szCs w:val="24"/>
        </w:rPr>
        <w:t>Ltd</w:t>
      </w:r>
      <w:r>
        <w:rPr>
          <w:rFonts w:ascii="宋体" w:hAnsi="宋体" w:cs="宋体" w:eastAsia="宋体" w:hint="default"/>
          <w:spacing w:val="-60"/>
          <w:sz w:val="24"/>
          <w:szCs w:val="24"/>
        </w:rPr>
        <w:t> </w:t>
      </w:r>
      <w:r>
        <w:rPr>
          <w:rFonts w:ascii="宋体" w:hAnsi="宋体" w:cs="宋体" w:eastAsia="宋体" w:hint="default"/>
          <w:sz w:val="24"/>
          <w:szCs w:val="24"/>
        </w:rPr>
        <w:t>董事，天津绿动能源科技有限公司董事长、总经理，</w:t>
      </w:r>
      <w:r>
        <w:rPr>
          <w:rFonts w:ascii="宋体" w:hAnsi="宋体" w:cs="宋体" w:eastAsia="宋体" w:hint="default"/>
          <w:sz w:val="24"/>
          <w:szCs w:val="24"/>
        </w:rPr>
        <w:t> </w:t>
      </w:r>
      <w:r>
        <w:rPr>
          <w:rFonts w:ascii="宋体" w:hAnsi="宋体" w:cs="宋体" w:eastAsia="宋体" w:hint="default"/>
          <w:spacing w:val="-3"/>
          <w:sz w:val="24"/>
          <w:szCs w:val="24"/>
        </w:rPr>
        <w:t>天津长荣震德机械有限公司董事长、总经理，天津荣彩科技有限公司董事长，天</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津名轩投资有限公司董事长，天津滨海天创众鑫投资基金有限公司董事长, </w:t>
      </w:r>
      <w:r>
        <w:rPr>
          <w:rFonts w:ascii="宋体" w:hAnsi="宋体" w:cs="宋体" w:eastAsia="宋体" w:hint="default"/>
          <w:sz w:val="24"/>
          <w:szCs w:val="24"/>
        </w:rPr>
        <w:t>天津</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pacing w:val="-3"/>
          <w:sz w:val="24"/>
          <w:szCs w:val="24"/>
        </w:rPr>
        <w:t>炎荣生物能源有限公司董事长，天津炎荣生物能源科技有限公司董事长，英飞电</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池技术(中国)有限公司董事，天津天以生物医药股权投资基金有限公司董事。</w:t>
      </w:r>
    </w:p>
    <w:p>
      <w:pPr>
        <w:spacing w:line="357" w:lineRule="auto" w:before="35"/>
        <w:ind w:left="140" w:right="234" w:firstLine="480"/>
        <w:jc w:val="both"/>
        <w:rPr>
          <w:rFonts w:ascii="宋体" w:hAnsi="宋体" w:cs="宋体" w:eastAsia="宋体" w:hint="default"/>
          <w:sz w:val="24"/>
          <w:szCs w:val="24"/>
        </w:rPr>
      </w:pPr>
      <w:r>
        <w:rPr>
          <w:rFonts w:ascii="宋体" w:hAnsi="宋体" w:cs="宋体" w:eastAsia="宋体" w:hint="default"/>
          <w:spacing w:val="-4"/>
          <w:sz w:val="24"/>
          <w:szCs w:val="24"/>
        </w:rPr>
        <w:t>2、赵铁流先生：出生于</w:t>
      </w:r>
      <w:r>
        <w:rPr>
          <w:rFonts w:ascii="宋体" w:hAnsi="宋体" w:cs="宋体" w:eastAsia="宋体" w:hint="default"/>
          <w:spacing w:val="-59"/>
          <w:sz w:val="24"/>
          <w:szCs w:val="24"/>
        </w:rPr>
        <w:t> </w:t>
      </w:r>
      <w:r>
        <w:rPr>
          <w:rFonts w:ascii="宋体" w:hAnsi="宋体" w:cs="宋体" w:eastAsia="宋体" w:hint="default"/>
          <w:sz w:val="24"/>
          <w:szCs w:val="24"/>
        </w:rPr>
        <w:t>1957</w:t>
      </w:r>
      <w:r>
        <w:rPr>
          <w:rFonts w:ascii="宋体" w:hAnsi="宋体" w:cs="宋体" w:eastAsia="宋体" w:hint="default"/>
          <w:spacing w:val="-59"/>
          <w:sz w:val="24"/>
          <w:szCs w:val="24"/>
        </w:rPr>
        <w:t> </w:t>
      </w:r>
      <w:r>
        <w:rPr>
          <w:rFonts w:ascii="宋体" w:hAnsi="宋体" w:cs="宋体" w:eastAsia="宋体" w:hint="default"/>
          <w:spacing w:val="-3"/>
          <w:sz w:val="24"/>
          <w:szCs w:val="24"/>
        </w:rPr>
        <w:t>年，中国国籍，无境外永久居留权，硕士研究</w:t>
      </w:r>
      <w:r>
        <w:rPr>
          <w:rFonts w:ascii="宋体" w:hAnsi="宋体" w:cs="宋体" w:eastAsia="宋体" w:hint="default"/>
          <w:sz w:val="24"/>
          <w:szCs w:val="24"/>
        </w:rPr>
        <w:t> 生学历。1990</w:t>
      </w:r>
      <w:r>
        <w:rPr>
          <w:rFonts w:ascii="宋体" w:hAnsi="宋体" w:cs="宋体" w:eastAsia="宋体" w:hint="default"/>
          <w:spacing w:val="-71"/>
          <w:sz w:val="24"/>
          <w:szCs w:val="24"/>
        </w:rPr>
        <w:t> </w:t>
      </w:r>
      <w:r>
        <w:rPr>
          <w:rFonts w:ascii="宋体" w:hAnsi="宋体" w:cs="宋体" w:eastAsia="宋体" w:hint="default"/>
          <w:sz w:val="24"/>
          <w:szCs w:val="24"/>
        </w:rPr>
        <w:t>年-1993</w:t>
      </w:r>
      <w:r>
        <w:rPr>
          <w:rFonts w:ascii="宋体" w:hAnsi="宋体" w:cs="宋体" w:eastAsia="宋体" w:hint="default"/>
          <w:spacing w:val="-71"/>
          <w:sz w:val="24"/>
          <w:szCs w:val="24"/>
        </w:rPr>
        <w:t> </w:t>
      </w:r>
      <w:r>
        <w:rPr>
          <w:rFonts w:ascii="宋体" w:hAnsi="宋体" w:cs="宋体" w:eastAsia="宋体" w:hint="default"/>
          <w:sz w:val="24"/>
          <w:szCs w:val="24"/>
        </w:rPr>
        <w:t>年，任天津财经大学会计系党总支副书记；1994</w:t>
      </w:r>
      <w:r>
        <w:rPr>
          <w:rFonts w:ascii="宋体" w:hAnsi="宋体" w:cs="宋体" w:eastAsia="宋体" w:hint="default"/>
          <w:spacing w:val="-71"/>
          <w:sz w:val="24"/>
          <w:szCs w:val="24"/>
        </w:rPr>
        <w:t> </w:t>
      </w:r>
      <w:r>
        <w:rPr>
          <w:rFonts w:ascii="宋体" w:hAnsi="宋体" w:cs="宋体" w:eastAsia="宋体" w:hint="default"/>
          <w:sz w:val="24"/>
          <w:szCs w:val="24"/>
        </w:rPr>
        <w:t>年-1996</w:t>
      </w:r>
      <w:r>
        <w:rPr>
          <w:rFonts w:ascii="宋体" w:hAnsi="宋体" w:cs="宋体" w:eastAsia="宋体" w:hint="default"/>
          <w:sz w:val="24"/>
          <w:szCs w:val="24"/>
        </w:rPr>
        <w:t> </w:t>
      </w:r>
      <w:r>
        <w:rPr>
          <w:rFonts w:ascii="宋体" w:hAnsi="宋体" w:cs="宋体" w:eastAsia="宋体" w:hint="default"/>
          <w:spacing w:val="-3"/>
          <w:sz w:val="24"/>
          <w:szCs w:val="24"/>
        </w:rPr>
        <w:t>年，任天津市汇金期货公司常务副总经理；1997</w:t>
      </w:r>
      <w:r>
        <w:rPr>
          <w:rFonts w:ascii="宋体" w:hAnsi="宋体" w:cs="宋体" w:eastAsia="宋体" w:hint="default"/>
          <w:spacing w:val="-55"/>
          <w:sz w:val="24"/>
          <w:szCs w:val="24"/>
        </w:rPr>
        <w:t> </w:t>
      </w:r>
      <w:r>
        <w:rPr>
          <w:rFonts w:ascii="宋体" w:hAnsi="宋体" w:cs="宋体" w:eastAsia="宋体" w:hint="default"/>
          <w:sz w:val="24"/>
          <w:szCs w:val="24"/>
        </w:rPr>
        <w:t>年-2001</w:t>
      </w:r>
      <w:r>
        <w:rPr>
          <w:rFonts w:ascii="宋体" w:hAnsi="宋体" w:cs="宋体" w:eastAsia="宋体" w:hint="default"/>
          <w:spacing w:val="-55"/>
          <w:sz w:val="24"/>
          <w:szCs w:val="24"/>
        </w:rPr>
        <w:t> </w:t>
      </w:r>
      <w:r>
        <w:rPr>
          <w:rFonts w:ascii="宋体" w:hAnsi="宋体" w:cs="宋体" w:eastAsia="宋体" w:hint="default"/>
          <w:spacing w:val="-4"/>
          <w:sz w:val="24"/>
          <w:szCs w:val="24"/>
        </w:rPr>
        <w:t>年，任天津证券监督管</w:t>
      </w:r>
      <w:r>
        <w:rPr>
          <w:rFonts w:ascii="宋体" w:hAnsi="宋体" w:cs="宋体" w:eastAsia="宋体" w:hint="default"/>
          <w:sz w:val="24"/>
          <w:szCs w:val="24"/>
        </w:rPr>
        <w:t> </w:t>
      </w:r>
      <w:r>
        <w:rPr>
          <w:rFonts w:ascii="宋体" w:hAnsi="宋体" w:cs="宋体" w:eastAsia="宋体" w:hint="default"/>
          <w:spacing w:val="-4"/>
          <w:sz w:val="24"/>
          <w:szCs w:val="24"/>
        </w:rPr>
        <w:t>理局期货监管处、机构监管处处长；2002</w:t>
      </w:r>
      <w:r>
        <w:rPr>
          <w:rFonts w:ascii="宋体" w:hAnsi="宋体" w:cs="宋体" w:eastAsia="宋体" w:hint="default"/>
          <w:spacing w:val="-50"/>
          <w:sz w:val="24"/>
          <w:szCs w:val="24"/>
        </w:rPr>
        <w:t> </w:t>
      </w:r>
      <w:r>
        <w:rPr>
          <w:rFonts w:ascii="宋体" w:hAnsi="宋体" w:cs="宋体" w:eastAsia="宋体" w:hint="default"/>
          <w:sz w:val="24"/>
          <w:szCs w:val="24"/>
        </w:rPr>
        <w:t>年-2003</w:t>
      </w:r>
      <w:r>
        <w:rPr>
          <w:rFonts w:ascii="宋体" w:hAnsi="宋体" w:cs="宋体" w:eastAsia="宋体" w:hint="default"/>
          <w:spacing w:val="-50"/>
          <w:sz w:val="24"/>
          <w:szCs w:val="24"/>
        </w:rPr>
        <w:t> </w:t>
      </w:r>
      <w:r>
        <w:rPr>
          <w:rFonts w:ascii="宋体" w:hAnsi="宋体" w:cs="宋体" w:eastAsia="宋体" w:hint="default"/>
          <w:spacing w:val="-3"/>
          <w:sz w:val="24"/>
          <w:szCs w:val="24"/>
        </w:rPr>
        <w:t>年，任深圳市威达医用科技股</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份有限公司董事长、总经理；2004</w:t>
      </w:r>
      <w:r>
        <w:rPr>
          <w:rFonts w:ascii="宋体" w:hAnsi="宋体" w:cs="宋体" w:eastAsia="宋体" w:hint="default"/>
          <w:spacing w:val="-1"/>
          <w:sz w:val="24"/>
          <w:szCs w:val="24"/>
        </w:rPr>
        <w:t> </w:t>
      </w:r>
      <w:r>
        <w:rPr>
          <w:rFonts w:ascii="宋体" w:hAnsi="宋体" w:cs="宋体" w:eastAsia="宋体" w:hint="default"/>
          <w:sz w:val="24"/>
          <w:szCs w:val="24"/>
        </w:rPr>
        <w:t>年至今，任香港三元集团有限公司董事总经</w:t>
      </w:r>
      <w:r>
        <w:rPr>
          <w:rFonts w:ascii="宋体" w:hAnsi="宋体" w:cs="宋体" w:eastAsia="宋体" w:hint="default"/>
          <w:sz w:val="24"/>
          <w:szCs w:val="24"/>
        </w:rPr>
        <w:t> </w:t>
      </w:r>
      <w:r>
        <w:rPr>
          <w:rFonts w:ascii="宋体" w:hAnsi="宋体" w:cs="宋体" w:eastAsia="宋体" w:hint="default"/>
          <w:spacing w:val="-3"/>
          <w:sz w:val="24"/>
          <w:szCs w:val="24"/>
        </w:rPr>
        <w:t>理。现任本公司董事，天津滨海天创众鑫股权投资基金有限公司董事，香港事安</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集团有限公司非执行董事。</w:t>
      </w:r>
    </w:p>
    <w:p>
      <w:pPr>
        <w:spacing w:line="357" w:lineRule="auto" w:before="35"/>
        <w:ind w:left="140" w:right="124" w:firstLine="480"/>
        <w:jc w:val="left"/>
        <w:rPr>
          <w:rFonts w:ascii="宋体" w:hAnsi="宋体" w:cs="宋体" w:eastAsia="宋体" w:hint="default"/>
          <w:sz w:val="24"/>
          <w:szCs w:val="24"/>
        </w:rPr>
      </w:pPr>
      <w:r>
        <w:rPr>
          <w:rFonts w:ascii="宋体" w:hAnsi="宋体" w:cs="宋体" w:eastAsia="宋体" w:hint="default"/>
          <w:sz w:val="24"/>
          <w:szCs w:val="24"/>
        </w:rPr>
        <w:t>3、朱辉女士：出生于</w:t>
      </w:r>
      <w:r>
        <w:rPr>
          <w:rFonts w:ascii="宋体" w:hAnsi="宋体" w:cs="宋体" w:eastAsia="宋体" w:hint="default"/>
          <w:spacing w:val="-60"/>
          <w:sz w:val="24"/>
          <w:szCs w:val="24"/>
        </w:rPr>
        <w:t> </w:t>
      </w:r>
      <w:r>
        <w:rPr>
          <w:rFonts w:ascii="宋体" w:hAnsi="宋体" w:cs="宋体" w:eastAsia="宋体" w:hint="default"/>
          <w:sz w:val="24"/>
          <w:szCs w:val="24"/>
        </w:rPr>
        <w:t>1970</w:t>
      </w:r>
      <w:r>
        <w:rPr>
          <w:rFonts w:ascii="宋体" w:hAnsi="宋体" w:cs="宋体" w:eastAsia="宋体" w:hint="default"/>
          <w:spacing w:val="-60"/>
          <w:sz w:val="24"/>
          <w:szCs w:val="24"/>
        </w:rPr>
        <w:t> </w:t>
      </w:r>
      <w:r>
        <w:rPr>
          <w:rFonts w:ascii="宋体" w:hAnsi="宋体" w:cs="宋体" w:eastAsia="宋体" w:hint="default"/>
          <w:sz w:val="24"/>
          <w:szCs w:val="24"/>
        </w:rPr>
        <w:t>年，中国国籍，无境外永久居留权，本科学历，</w:t>
      </w:r>
      <w:r>
        <w:rPr>
          <w:rFonts w:ascii="宋体" w:hAnsi="宋体" w:cs="宋体" w:eastAsia="宋体" w:hint="default"/>
          <w:sz w:val="24"/>
          <w:szCs w:val="24"/>
        </w:rPr>
        <w:t> </w:t>
      </w:r>
      <w:r>
        <w:rPr>
          <w:rFonts w:ascii="宋体" w:hAnsi="宋体" w:cs="宋体" w:eastAsia="宋体" w:hint="default"/>
          <w:spacing w:val="-10"/>
          <w:sz w:val="24"/>
          <w:szCs w:val="24"/>
        </w:rPr>
        <w:t>高级会计师。1992</w:t>
      </w:r>
      <w:r>
        <w:rPr>
          <w:rFonts w:ascii="宋体" w:hAnsi="宋体" w:cs="宋体" w:eastAsia="宋体" w:hint="default"/>
          <w:spacing w:val="-56"/>
          <w:sz w:val="24"/>
          <w:szCs w:val="24"/>
        </w:rPr>
        <w:t> </w:t>
      </w:r>
      <w:r>
        <w:rPr>
          <w:rFonts w:ascii="宋体" w:hAnsi="宋体" w:cs="宋体" w:eastAsia="宋体" w:hint="default"/>
          <w:sz w:val="24"/>
          <w:szCs w:val="24"/>
        </w:rPr>
        <w:t>年-1999</w:t>
      </w:r>
      <w:r>
        <w:rPr>
          <w:rFonts w:ascii="宋体" w:hAnsi="宋体" w:cs="宋体" w:eastAsia="宋体" w:hint="default"/>
          <w:spacing w:val="-56"/>
          <w:sz w:val="24"/>
          <w:szCs w:val="24"/>
        </w:rPr>
        <w:t> </w:t>
      </w:r>
      <w:r>
        <w:rPr>
          <w:rFonts w:ascii="宋体" w:hAnsi="宋体" w:cs="宋体" w:eastAsia="宋体" w:hint="default"/>
          <w:spacing w:val="-9"/>
          <w:sz w:val="24"/>
          <w:szCs w:val="24"/>
        </w:rPr>
        <w:t>年，任天津滨海会计师事务所审计经理；1999</w:t>
      </w:r>
      <w:r>
        <w:rPr>
          <w:rFonts w:ascii="宋体" w:hAnsi="宋体" w:cs="宋体" w:eastAsia="宋体" w:hint="default"/>
          <w:spacing w:val="-56"/>
          <w:sz w:val="24"/>
          <w:szCs w:val="24"/>
        </w:rPr>
        <w:t> </w:t>
      </w:r>
      <w:r>
        <w:rPr>
          <w:rFonts w:ascii="宋体" w:hAnsi="宋体" w:cs="宋体" w:eastAsia="宋体" w:hint="default"/>
          <w:sz w:val="24"/>
          <w:szCs w:val="24"/>
        </w:rPr>
        <w:t>年-2005</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pacing w:val="-4"/>
          <w:sz w:val="24"/>
          <w:szCs w:val="24"/>
        </w:rPr>
        <w:t>年，任天津津源会计师事务所审计合伙人（后合并为五洲联合会计师事务所）；</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z w:val="24"/>
          <w:szCs w:val="24"/>
        </w:rPr>
        <w:t>2005</w:t>
      </w:r>
      <w:r>
        <w:rPr>
          <w:rFonts w:ascii="宋体" w:hAnsi="宋体" w:cs="宋体" w:eastAsia="宋体" w:hint="default"/>
          <w:spacing w:val="-32"/>
          <w:sz w:val="24"/>
          <w:szCs w:val="24"/>
        </w:rPr>
        <w:t> </w:t>
      </w:r>
      <w:r>
        <w:rPr>
          <w:rFonts w:ascii="宋体" w:hAnsi="宋体" w:cs="宋体" w:eastAsia="宋体" w:hint="default"/>
          <w:sz w:val="24"/>
          <w:szCs w:val="24"/>
        </w:rPr>
        <w:t>年-2007</w:t>
      </w:r>
      <w:r>
        <w:rPr>
          <w:rFonts w:ascii="宋体" w:hAnsi="宋体" w:cs="宋体" w:eastAsia="宋体" w:hint="default"/>
          <w:spacing w:val="-32"/>
          <w:sz w:val="24"/>
          <w:szCs w:val="24"/>
        </w:rPr>
        <w:t> </w:t>
      </w:r>
      <w:r>
        <w:rPr>
          <w:rFonts w:ascii="宋体" w:hAnsi="宋体" w:cs="宋体" w:eastAsia="宋体" w:hint="default"/>
          <w:sz w:val="24"/>
          <w:szCs w:val="24"/>
        </w:rPr>
        <w:t>年，任德勤华永会计师事务所审计合伙人；2007</w:t>
      </w:r>
      <w:r>
        <w:rPr>
          <w:rFonts w:ascii="宋体" w:hAnsi="宋体" w:cs="宋体" w:eastAsia="宋体" w:hint="default"/>
          <w:spacing w:val="-32"/>
          <w:sz w:val="24"/>
          <w:szCs w:val="24"/>
        </w:rPr>
        <w:t> </w:t>
      </w:r>
      <w:r>
        <w:rPr>
          <w:rFonts w:ascii="宋体" w:hAnsi="宋体" w:cs="宋体" w:eastAsia="宋体" w:hint="default"/>
          <w:sz w:val="24"/>
          <w:szCs w:val="24"/>
        </w:rPr>
        <w:t>年至今，任渤海</w:t>
      </w:r>
      <w:r>
        <w:rPr>
          <w:rFonts w:ascii="宋体" w:hAnsi="宋体" w:cs="宋体" w:eastAsia="宋体" w:hint="default"/>
          <w:sz w:val="24"/>
          <w:szCs w:val="24"/>
        </w:rPr>
        <w:t> 产业投资基金管理有限公司财务总监。现任本公司独立董事。</w:t>
      </w:r>
    </w:p>
    <w:p>
      <w:pPr>
        <w:spacing w:line="357" w:lineRule="auto" w:before="35"/>
        <w:ind w:left="140" w:right="235" w:firstLine="480"/>
        <w:jc w:val="both"/>
        <w:rPr>
          <w:rFonts w:ascii="宋体" w:hAnsi="宋体" w:cs="宋体" w:eastAsia="宋体" w:hint="default"/>
          <w:sz w:val="24"/>
          <w:szCs w:val="24"/>
        </w:rPr>
      </w:pPr>
      <w:r>
        <w:rPr>
          <w:rFonts w:ascii="宋体" w:hAnsi="宋体" w:cs="宋体" w:eastAsia="宋体" w:hint="default"/>
          <w:spacing w:val="-4"/>
          <w:sz w:val="24"/>
          <w:szCs w:val="24"/>
        </w:rPr>
        <w:t>4、刘书瀚先生：出生于</w:t>
      </w:r>
      <w:r>
        <w:rPr>
          <w:rFonts w:ascii="宋体" w:hAnsi="宋体" w:cs="宋体" w:eastAsia="宋体" w:hint="default"/>
          <w:spacing w:val="-59"/>
          <w:sz w:val="24"/>
          <w:szCs w:val="24"/>
        </w:rPr>
        <w:t> </w:t>
      </w:r>
      <w:r>
        <w:rPr>
          <w:rFonts w:ascii="宋体" w:hAnsi="宋体" w:cs="宋体" w:eastAsia="宋体" w:hint="default"/>
          <w:sz w:val="24"/>
          <w:szCs w:val="24"/>
        </w:rPr>
        <w:t>1954</w:t>
      </w:r>
      <w:r>
        <w:rPr>
          <w:rFonts w:ascii="宋体" w:hAnsi="宋体" w:cs="宋体" w:eastAsia="宋体" w:hint="default"/>
          <w:spacing w:val="-59"/>
          <w:sz w:val="24"/>
          <w:szCs w:val="24"/>
        </w:rPr>
        <w:t> </w:t>
      </w:r>
      <w:r>
        <w:rPr>
          <w:rFonts w:ascii="宋体" w:hAnsi="宋体" w:cs="宋体" w:eastAsia="宋体" w:hint="default"/>
          <w:spacing w:val="-3"/>
          <w:sz w:val="24"/>
          <w:szCs w:val="24"/>
        </w:rPr>
        <w:t>年，中国国籍，无境外永久居留权，经济学博</w:t>
      </w:r>
      <w:r>
        <w:rPr>
          <w:rFonts w:ascii="宋体" w:hAnsi="宋体" w:cs="宋体" w:eastAsia="宋体" w:hint="default"/>
          <w:sz w:val="24"/>
          <w:szCs w:val="24"/>
        </w:rPr>
        <w:t> </w:t>
      </w:r>
      <w:r>
        <w:rPr>
          <w:rFonts w:ascii="宋体" w:hAnsi="宋体" w:cs="宋体" w:eastAsia="宋体" w:hint="default"/>
          <w:spacing w:val="-3"/>
          <w:sz w:val="24"/>
          <w:szCs w:val="24"/>
        </w:rPr>
        <w:t>士，教授，天津市第十五届人大代表。天津市优秀海外留学归国人员，享有国务</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院特殊津贴。1982</w:t>
      </w:r>
      <w:r>
        <w:rPr>
          <w:rFonts w:ascii="宋体" w:hAnsi="宋体" w:cs="宋体" w:eastAsia="宋体" w:hint="default"/>
          <w:spacing w:val="-49"/>
          <w:sz w:val="24"/>
          <w:szCs w:val="24"/>
        </w:rPr>
        <w:t> </w:t>
      </w:r>
      <w:r>
        <w:rPr>
          <w:rFonts w:ascii="宋体" w:hAnsi="宋体" w:cs="宋体" w:eastAsia="宋体" w:hint="default"/>
          <w:sz w:val="24"/>
          <w:szCs w:val="24"/>
        </w:rPr>
        <w:t>年-1991</w:t>
      </w:r>
      <w:r>
        <w:rPr>
          <w:rFonts w:ascii="宋体" w:hAnsi="宋体" w:cs="宋体" w:eastAsia="宋体" w:hint="default"/>
          <w:spacing w:val="-49"/>
          <w:sz w:val="24"/>
          <w:szCs w:val="24"/>
        </w:rPr>
        <w:t> </w:t>
      </w:r>
      <w:r>
        <w:rPr>
          <w:rFonts w:ascii="宋体" w:hAnsi="宋体" w:cs="宋体" w:eastAsia="宋体" w:hint="default"/>
          <w:spacing w:val="-4"/>
          <w:sz w:val="24"/>
          <w:szCs w:val="24"/>
        </w:rPr>
        <w:t>年，任天津财经学院党委常委、团委书记、学生处处</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长（其间</w:t>
      </w:r>
      <w:r>
        <w:rPr>
          <w:rFonts w:ascii="宋体" w:hAnsi="宋体" w:cs="宋体" w:eastAsia="宋体" w:hint="default"/>
          <w:spacing w:val="-54"/>
          <w:sz w:val="24"/>
          <w:szCs w:val="24"/>
        </w:rPr>
        <w:t> </w:t>
      </w:r>
      <w:r>
        <w:rPr>
          <w:rFonts w:ascii="宋体" w:hAnsi="宋体" w:cs="宋体" w:eastAsia="宋体" w:hint="default"/>
          <w:spacing w:val="21"/>
          <w:sz w:val="24"/>
          <w:szCs w:val="24"/>
        </w:rPr>
        <w:t>1990年5</w:t>
      </w:r>
      <w:r>
        <w:rPr>
          <w:rFonts w:ascii="宋体" w:hAnsi="宋体" w:cs="宋体" w:eastAsia="宋体" w:hint="default"/>
          <w:spacing w:val="-54"/>
          <w:sz w:val="24"/>
          <w:szCs w:val="24"/>
        </w:rPr>
        <w:t> </w:t>
      </w:r>
      <w:r>
        <w:rPr>
          <w:rFonts w:ascii="宋体" w:hAnsi="宋体" w:cs="宋体" w:eastAsia="宋体" w:hint="default"/>
          <w:spacing w:val="-1"/>
          <w:sz w:val="24"/>
          <w:szCs w:val="24"/>
        </w:rPr>
        <w:t>月-1991</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5</w:t>
      </w:r>
      <w:r>
        <w:rPr>
          <w:rFonts w:ascii="宋体" w:hAnsi="宋体" w:cs="宋体" w:eastAsia="宋体" w:hint="default"/>
          <w:spacing w:val="-55"/>
          <w:sz w:val="24"/>
          <w:szCs w:val="24"/>
        </w:rPr>
        <w:t> </w:t>
      </w:r>
      <w:r>
        <w:rPr>
          <w:rFonts w:ascii="宋体" w:hAnsi="宋体" w:cs="宋体" w:eastAsia="宋体" w:hint="default"/>
          <w:spacing w:val="-6"/>
          <w:sz w:val="24"/>
          <w:szCs w:val="24"/>
        </w:rPr>
        <w:t>月在日本证券公司研修学习）；1992-1999</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z w:val="24"/>
          <w:szCs w:val="24"/>
        </w:rPr>
        <w:t> 赴日本留学；1999 年-2000 年，任南开大学国际商学院副教授；2000 年-2007 年，任天津商学院副院长、院长兼党委副书记；2007</w:t>
      </w:r>
      <w:r>
        <w:rPr>
          <w:rFonts w:ascii="宋体" w:hAnsi="宋体" w:cs="宋体" w:eastAsia="宋体" w:hint="default"/>
          <w:spacing w:val="2"/>
          <w:sz w:val="24"/>
          <w:szCs w:val="24"/>
        </w:rPr>
        <w:t> </w:t>
      </w:r>
      <w:r>
        <w:rPr>
          <w:rFonts w:ascii="宋体" w:hAnsi="宋体" w:cs="宋体" w:eastAsia="宋体" w:hint="default"/>
          <w:sz w:val="24"/>
          <w:szCs w:val="24"/>
        </w:rPr>
        <w:t>年至今，任天津商业大学</w:t>
      </w:r>
      <w:r>
        <w:rPr>
          <w:rFonts w:ascii="宋体" w:hAnsi="宋体" w:cs="宋体" w:eastAsia="宋体" w:hint="default"/>
          <w:sz w:val="24"/>
          <w:szCs w:val="24"/>
        </w:rPr>
        <w:t> 校长兼党委副书记。现任本公司独立董事。</w:t>
      </w:r>
    </w:p>
    <w:p>
      <w:pPr>
        <w:spacing w:line="357" w:lineRule="auto" w:before="35"/>
        <w:ind w:left="140" w:right="100" w:firstLine="600"/>
        <w:jc w:val="left"/>
        <w:rPr>
          <w:rFonts w:ascii="宋体" w:hAnsi="宋体" w:cs="宋体" w:eastAsia="宋体" w:hint="default"/>
          <w:sz w:val="24"/>
          <w:szCs w:val="24"/>
        </w:rPr>
      </w:pPr>
      <w:r>
        <w:rPr>
          <w:rFonts w:ascii="宋体" w:hAnsi="宋体" w:cs="宋体" w:eastAsia="宋体" w:hint="default"/>
          <w:sz w:val="24"/>
          <w:szCs w:val="24"/>
        </w:rPr>
        <w:t>5、陆长安先生：出生于 1948</w:t>
      </w:r>
      <w:r>
        <w:rPr>
          <w:rFonts w:ascii="宋体" w:hAnsi="宋体" w:cs="宋体" w:eastAsia="宋体" w:hint="default"/>
          <w:spacing w:val="-94"/>
          <w:sz w:val="24"/>
          <w:szCs w:val="24"/>
        </w:rPr>
        <w:t> </w:t>
      </w:r>
      <w:r>
        <w:rPr>
          <w:rFonts w:ascii="宋体" w:hAnsi="宋体" w:cs="宋体" w:eastAsia="宋体" w:hint="default"/>
          <w:sz w:val="24"/>
          <w:szCs w:val="24"/>
        </w:rPr>
        <w:t>年，中国国籍，无境外永久居留权，硕士学</w:t>
      </w:r>
      <w:r>
        <w:rPr>
          <w:rFonts w:ascii="宋体" w:hAnsi="宋体" w:cs="宋体" w:eastAsia="宋体" w:hint="default"/>
          <w:sz w:val="24"/>
          <w:szCs w:val="24"/>
        </w:rPr>
        <w:t> 历。1968</w:t>
      </w:r>
      <w:r>
        <w:rPr>
          <w:rFonts w:ascii="宋体" w:hAnsi="宋体" w:cs="宋体" w:eastAsia="宋体" w:hint="default"/>
          <w:spacing w:val="-72"/>
          <w:sz w:val="24"/>
          <w:szCs w:val="24"/>
        </w:rPr>
        <w:t> </w:t>
      </w:r>
      <w:r>
        <w:rPr>
          <w:rFonts w:ascii="宋体" w:hAnsi="宋体" w:cs="宋体" w:eastAsia="宋体" w:hint="default"/>
          <w:sz w:val="24"/>
          <w:szCs w:val="24"/>
        </w:rPr>
        <w:t>年参加工作，高级经济师。1993</w:t>
      </w:r>
      <w:r>
        <w:rPr>
          <w:rFonts w:ascii="宋体" w:hAnsi="宋体" w:cs="宋体" w:eastAsia="宋体" w:hint="default"/>
          <w:spacing w:val="-72"/>
          <w:sz w:val="24"/>
          <w:szCs w:val="24"/>
        </w:rPr>
        <w:t> </w:t>
      </w:r>
      <w:r>
        <w:rPr>
          <w:rFonts w:ascii="宋体" w:hAnsi="宋体" w:cs="宋体" w:eastAsia="宋体" w:hint="default"/>
          <w:sz w:val="24"/>
          <w:szCs w:val="24"/>
        </w:rPr>
        <w:t>年-1996</w:t>
      </w:r>
      <w:r>
        <w:rPr>
          <w:rFonts w:ascii="宋体" w:hAnsi="宋体" w:cs="宋体" w:eastAsia="宋体" w:hint="default"/>
          <w:spacing w:val="-72"/>
          <w:sz w:val="24"/>
          <w:szCs w:val="24"/>
        </w:rPr>
        <w:t> </w:t>
      </w:r>
      <w:r>
        <w:rPr>
          <w:rFonts w:ascii="宋体" w:hAnsi="宋体" w:cs="宋体" w:eastAsia="宋体" w:hint="default"/>
          <w:sz w:val="24"/>
          <w:szCs w:val="24"/>
        </w:rPr>
        <w:t>年，任北京市北人集团公司、</w:t>
      </w:r>
      <w:r>
        <w:rPr>
          <w:rFonts w:ascii="宋体" w:hAnsi="宋体" w:cs="宋体" w:eastAsia="宋体" w:hint="default"/>
          <w:sz w:val="24"/>
          <w:szCs w:val="24"/>
        </w:rPr>
        <w:t> </w:t>
      </w:r>
      <w:r>
        <w:rPr>
          <w:rFonts w:ascii="宋体" w:hAnsi="宋体" w:cs="宋体" w:eastAsia="宋体" w:hint="default"/>
          <w:spacing w:val="-7"/>
          <w:sz w:val="24"/>
          <w:szCs w:val="24"/>
        </w:rPr>
        <w:t>北人股份有限公司总经济师；1996</w:t>
      </w:r>
      <w:r>
        <w:rPr>
          <w:rFonts w:ascii="宋体" w:hAnsi="宋体" w:cs="宋体" w:eastAsia="宋体" w:hint="default"/>
          <w:spacing w:val="-49"/>
          <w:sz w:val="24"/>
          <w:szCs w:val="24"/>
        </w:rPr>
        <w:t> </w:t>
      </w:r>
      <w:r>
        <w:rPr>
          <w:rFonts w:ascii="宋体" w:hAnsi="宋体" w:cs="宋体" w:eastAsia="宋体" w:hint="default"/>
          <w:sz w:val="24"/>
          <w:szCs w:val="24"/>
        </w:rPr>
        <w:t>年-1998</w:t>
      </w:r>
      <w:r>
        <w:rPr>
          <w:rFonts w:ascii="宋体" w:hAnsi="宋体" w:cs="宋体" w:eastAsia="宋体" w:hint="default"/>
          <w:spacing w:val="-49"/>
          <w:sz w:val="24"/>
          <w:szCs w:val="24"/>
        </w:rPr>
        <w:t> </w:t>
      </w:r>
      <w:r>
        <w:rPr>
          <w:rFonts w:ascii="宋体" w:hAnsi="宋体" w:cs="宋体" w:eastAsia="宋体" w:hint="default"/>
          <w:spacing w:val="-7"/>
          <w:sz w:val="24"/>
          <w:szCs w:val="24"/>
        </w:rPr>
        <w:t>年，任北京市北人集团公司副总经理；</w:t>
      </w:r>
      <w:r>
        <w:rPr>
          <w:rFonts w:ascii="宋体" w:hAnsi="宋体" w:cs="宋体" w:eastAsia="宋体" w:hint="default"/>
          <w:sz w:val="24"/>
          <w:szCs w:val="24"/>
        </w:rPr>
        <w:t> 1998 年-2000 年，任北京市北人印刷机械股份有限公司总经理；2000</w:t>
      </w:r>
      <w:r>
        <w:rPr>
          <w:rFonts w:ascii="宋体" w:hAnsi="宋体" w:cs="宋体" w:eastAsia="宋体" w:hint="default"/>
          <w:spacing w:val="2"/>
          <w:sz w:val="24"/>
          <w:szCs w:val="24"/>
        </w:rPr>
        <w:t> </w:t>
      </w:r>
      <w:r>
        <w:rPr>
          <w:rFonts w:ascii="宋体" w:hAnsi="宋体" w:cs="宋体" w:eastAsia="宋体" w:hint="default"/>
          <w:sz w:val="24"/>
          <w:szCs w:val="24"/>
        </w:rPr>
        <w:t>年-2007</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235" w:firstLine="0"/>
        <w:jc w:val="both"/>
        <w:rPr>
          <w:rFonts w:ascii="宋体" w:hAnsi="宋体" w:cs="宋体" w:eastAsia="宋体" w:hint="default"/>
          <w:sz w:val="24"/>
          <w:szCs w:val="24"/>
        </w:rPr>
      </w:pPr>
      <w:r>
        <w:rPr>
          <w:rFonts w:ascii="宋体" w:hAnsi="宋体" w:cs="宋体" w:eastAsia="宋体" w:hint="default"/>
          <w:sz w:val="24"/>
          <w:szCs w:val="24"/>
        </w:rPr>
        <w:t>年，任北京市北人集团公司总经理；2008</w:t>
      </w:r>
      <w:r>
        <w:rPr>
          <w:rFonts w:ascii="宋体" w:hAnsi="宋体" w:cs="宋体" w:eastAsia="宋体" w:hint="default"/>
          <w:spacing w:val="2"/>
          <w:sz w:val="24"/>
          <w:szCs w:val="24"/>
        </w:rPr>
        <w:t> </w:t>
      </w:r>
      <w:r>
        <w:rPr>
          <w:rFonts w:ascii="宋体" w:hAnsi="宋体" w:cs="宋体" w:eastAsia="宋体" w:hint="default"/>
          <w:sz w:val="24"/>
          <w:szCs w:val="24"/>
        </w:rPr>
        <w:t>年至今，任中国机械工业企业管理协</w:t>
      </w:r>
      <w:r>
        <w:rPr>
          <w:rFonts w:ascii="宋体" w:hAnsi="宋体" w:cs="宋体" w:eastAsia="宋体" w:hint="default"/>
          <w:sz w:val="24"/>
          <w:szCs w:val="24"/>
        </w:rPr>
        <w:t> 会副理事长。2011</w:t>
      </w:r>
      <w:r>
        <w:rPr>
          <w:rFonts w:ascii="宋体" w:hAnsi="宋体" w:cs="宋体" w:eastAsia="宋体" w:hint="default"/>
          <w:spacing w:val="2"/>
          <w:sz w:val="24"/>
          <w:szCs w:val="24"/>
        </w:rPr>
        <w:t> </w:t>
      </w:r>
      <w:r>
        <w:rPr>
          <w:rFonts w:ascii="宋体" w:hAnsi="宋体" w:cs="宋体" w:eastAsia="宋体" w:hint="default"/>
          <w:sz w:val="24"/>
          <w:szCs w:val="24"/>
        </w:rPr>
        <w:t>年至今，担任中国印刷及设备器材工业协会副理事长见秘书</w:t>
      </w:r>
      <w:r>
        <w:rPr>
          <w:rFonts w:ascii="宋体" w:hAnsi="宋体" w:cs="宋体" w:eastAsia="宋体" w:hint="default"/>
          <w:sz w:val="24"/>
          <w:szCs w:val="24"/>
        </w:rPr>
        <w:t> 长，现任本公司独立董事。</w:t>
      </w:r>
    </w:p>
    <w:p>
      <w:pPr>
        <w:spacing w:before="35"/>
        <w:ind w:left="620" w:right="334" w:firstLine="0"/>
        <w:jc w:val="left"/>
        <w:rPr>
          <w:rFonts w:ascii="宋体" w:hAnsi="宋体" w:cs="宋体" w:eastAsia="宋体" w:hint="default"/>
          <w:sz w:val="24"/>
          <w:szCs w:val="24"/>
        </w:rPr>
      </w:pPr>
      <w:r>
        <w:rPr>
          <w:rFonts w:ascii="宋体" w:hAnsi="宋体" w:cs="宋体" w:eastAsia="宋体" w:hint="default"/>
          <w:sz w:val="24"/>
          <w:szCs w:val="24"/>
        </w:rPr>
        <w:t>（二）监事</w:t>
      </w:r>
    </w:p>
    <w:p>
      <w:pPr>
        <w:spacing w:before="152"/>
        <w:ind w:left="620" w:right="0" w:firstLine="0"/>
        <w:jc w:val="left"/>
        <w:rPr>
          <w:rFonts w:ascii="宋体" w:hAnsi="宋体" w:cs="宋体" w:eastAsia="宋体" w:hint="default"/>
          <w:sz w:val="24"/>
          <w:szCs w:val="24"/>
        </w:rPr>
      </w:pPr>
      <w:r>
        <w:rPr>
          <w:rFonts w:ascii="宋体" w:hAnsi="宋体" w:cs="宋体" w:eastAsia="宋体" w:hint="default"/>
          <w:spacing w:val="-8"/>
          <w:sz w:val="24"/>
          <w:szCs w:val="24"/>
        </w:rPr>
        <w:t>1、巴崇昌先生：出生于 </w:t>
      </w:r>
      <w:r>
        <w:rPr>
          <w:rFonts w:ascii="宋体" w:hAnsi="宋体" w:cs="宋体" w:eastAsia="宋体" w:hint="default"/>
          <w:sz w:val="24"/>
          <w:szCs w:val="24"/>
        </w:rPr>
        <w:t>1955</w:t>
      </w:r>
      <w:r>
        <w:rPr>
          <w:rFonts w:ascii="宋体" w:hAnsi="宋体" w:cs="宋体" w:eastAsia="宋体" w:hint="default"/>
          <w:spacing w:val="-97"/>
          <w:sz w:val="24"/>
          <w:szCs w:val="24"/>
        </w:rPr>
        <w:t> </w:t>
      </w:r>
      <w:r>
        <w:rPr>
          <w:rFonts w:ascii="宋体" w:hAnsi="宋体" w:cs="宋体" w:eastAsia="宋体" w:hint="default"/>
          <w:spacing w:val="-7"/>
          <w:sz w:val="24"/>
          <w:szCs w:val="24"/>
        </w:rPr>
        <w:t>年，中国国籍，无境外永久居留权，初中学历。</w:t>
      </w:r>
    </w:p>
    <w:p>
      <w:pPr>
        <w:spacing w:line="357" w:lineRule="auto" w:before="152"/>
        <w:ind w:left="140" w:right="237" w:firstLine="0"/>
        <w:jc w:val="both"/>
        <w:rPr>
          <w:rFonts w:ascii="宋体" w:hAnsi="宋体" w:cs="宋体" w:eastAsia="宋体" w:hint="default"/>
          <w:sz w:val="24"/>
          <w:szCs w:val="24"/>
        </w:rPr>
      </w:pPr>
      <w:r>
        <w:rPr>
          <w:rFonts w:ascii="宋体" w:hAnsi="宋体" w:cs="宋体" w:eastAsia="宋体" w:hint="default"/>
          <w:sz w:val="24"/>
          <w:szCs w:val="24"/>
        </w:rPr>
        <w:t>1972</w:t>
      </w:r>
      <w:r>
        <w:rPr>
          <w:rFonts w:ascii="宋体" w:hAnsi="宋体" w:cs="宋体" w:eastAsia="宋体" w:hint="default"/>
          <w:spacing w:val="-51"/>
          <w:sz w:val="24"/>
          <w:szCs w:val="24"/>
        </w:rPr>
        <w:t> </w:t>
      </w:r>
      <w:r>
        <w:rPr>
          <w:rFonts w:ascii="宋体" w:hAnsi="宋体" w:cs="宋体" w:eastAsia="宋体" w:hint="default"/>
          <w:sz w:val="24"/>
          <w:szCs w:val="24"/>
        </w:rPr>
        <w:t>年-1998</w:t>
      </w:r>
      <w:r>
        <w:rPr>
          <w:rFonts w:ascii="宋体" w:hAnsi="宋体" w:cs="宋体" w:eastAsia="宋体" w:hint="default"/>
          <w:spacing w:val="-51"/>
          <w:sz w:val="24"/>
          <w:szCs w:val="24"/>
        </w:rPr>
        <w:t> </w:t>
      </w:r>
      <w:r>
        <w:rPr>
          <w:rFonts w:ascii="宋体" w:hAnsi="宋体" w:cs="宋体" w:eastAsia="宋体" w:hint="default"/>
          <w:spacing w:val="-4"/>
          <w:sz w:val="24"/>
          <w:szCs w:val="24"/>
        </w:rPr>
        <w:t>年，历任天津市天津东方红印刷厂车间工人、车间主任、副总经理</w:t>
      </w:r>
      <w:r>
        <w:rPr>
          <w:rFonts w:ascii="宋体" w:hAnsi="宋体" w:cs="宋体" w:eastAsia="宋体" w:hint="default"/>
          <w:sz w:val="24"/>
          <w:szCs w:val="24"/>
        </w:rPr>
        <w:t> </w:t>
      </w:r>
      <w:r>
        <w:rPr>
          <w:rFonts w:ascii="宋体" w:hAnsi="宋体" w:cs="宋体" w:eastAsia="宋体" w:hint="default"/>
          <w:spacing w:val="-14"/>
          <w:sz w:val="24"/>
          <w:szCs w:val="24"/>
        </w:rPr>
        <w:t>等职务；1998</w:t>
      </w:r>
      <w:r>
        <w:rPr>
          <w:rFonts w:ascii="宋体" w:hAnsi="宋体" w:cs="宋体" w:eastAsia="宋体" w:hint="default"/>
          <w:spacing w:val="-60"/>
          <w:sz w:val="24"/>
          <w:szCs w:val="24"/>
        </w:rPr>
        <w:t> </w:t>
      </w:r>
      <w:r>
        <w:rPr>
          <w:rFonts w:ascii="宋体" w:hAnsi="宋体" w:cs="宋体" w:eastAsia="宋体" w:hint="default"/>
          <w:sz w:val="24"/>
          <w:szCs w:val="24"/>
        </w:rPr>
        <w:t>年-2007</w:t>
      </w:r>
      <w:r>
        <w:rPr>
          <w:rFonts w:ascii="宋体" w:hAnsi="宋体" w:cs="宋体" w:eastAsia="宋体" w:hint="default"/>
          <w:spacing w:val="-60"/>
          <w:sz w:val="24"/>
          <w:szCs w:val="24"/>
        </w:rPr>
        <w:t> </w:t>
      </w:r>
      <w:r>
        <w:rPr>
          <w:rFonts w:ascii="宋体" w:hAnsi="宋体" w:cs="宋体" w:eastAsia="宋体" w:hint="default"/>
          <w:spacing w:val="-8"/>
          <w:sz w:val="24"/>
          <w:szCs w:val="24"/>
        </w:rPr>
        <w:t>年，任天津长荣印刷包装设备有限公司售后服务经理；2007</w:t>
      </w:r>
      <w:r>
        <w:rPr>
          <w:rFonts w:ascii="宋体" w:hAnsi="宋体" w:cs="宋体" w:eastAsia="宋体" w:hint="default"/>
          <w:sz w:val="24"/>
          <w:szCs w:val="24"/>
        </w:rPr>
        <w:t> 年至今，任本公司售后服务经理，监事会主席。</w:t>
      </w:r>
    </w:p>
    <w:p>
      <w:pPr>
        <w:spacing w:before="36"/>
        <w:ind w:left="620" w:right="85" w:firstLine="0"/>
        <w:jc w:val="left"/>
        <w:rPr>
          <w:rFonts w:ascii="宋体" w:hAnsi="宋体" w:cs="宋体" w:eastAsia="宋体" w:hint="default"/>
          <w:sz w:val="24"/>
          <w:szCs w:val="24"/>
        </w:rPr>
      </w:pPr>
      <w:r>
        <w:rPr>
          <w:rFonts w:ascii="宋体" w:hAnsi="宋体" w:cs="宋体" w:eastAsia="宋体" w:hint="default"/>
          <w:sz w:val="24"/>
          <w:szCs w:val="24"/>
        </w:rPr>
        <w:t>2、刘丹先生：出生于</w:t>
      </w:r>
      <w:r>
        <w:rPr>
          <w:rFonts w:ascii="宋体" w:hAnsi="宋体" w:cs="宋体" w:eastAsia="宋体" w:hint="default"/>
          <w:spacing w:val="-60"/>
          <w:sz w:val="24"/>
          <w:szCs w:val="24"/>
        </w:rPr>
        <w:t> </w:t>
      </w:r>
      <w:r>
        <w:rPr>
          <w:rFonts w:ascii="宋体" w:hAnsi="宋体" w:cs="宋体" w:eastAsia="宋体" w:hint="default"/>
          <w:sz w:val="24"/>
          <w:szCs w:val="24"/>
        </w:rPr>
        <w:t>1980</w:t>
      </w:r>
      <w:r>
        <w:rPr>
          <w:rFonts w:ascii="宋体" w:hAnsi="宋体" w:cs="宋体" w:eastAsia="宋体" w:hint="default"/>
          <w:spacing w:val="-60"/>
          <w:sz w:val="24"/>
          <w:szCs w:val="24"/>
        </w:rPr>
        <w:t> </w:t>
      </w:r>
      <w:r>
        <w:rPr>
          <w:rFonts w:ascii="宋体" w:hAnsi="宋体" w:cs="宋体" w:eastAsia="宋体" w:hint="default"/>
          <w:sz w:val="24"/>
          <w:szCs w:val="24"/>
        </w:rPr>
        <w:t>年，中国国籍，无境外永久居留权，本科学历。</w:t>
      </w:r>
    </w:p>
    <w:p>
      <w:pPr>
        <w:spacing w:line="357" w:lineRule="auto" w:before="152"/>
        <w:ind w:left="140" w:right="237" w:firstLine="0"/>
        <w:jc w:val="both"/>
        <w:rPr>
          <w:rFonts w:ascii="宋体" w:hAnsi="宋体" w:cs="宋体" w:eastAsia="宋体" w:hint="default"/>
          <w:sz w:val="24"/>
          <w:szCs w:val="24"/>
        </w:rPr>
      </w:pPr>
      <w:r>
        <w:rPr>
          <w:rFonts w:ascii="宋体" w:hAnsi="宋体" w:cs="宋体" w:eastAsia="宋体" w:hint="default"/>
          <w:sz w:val="24"/>
          <w:szCs w:val="24"/>
        </w:rPr>
        <w:t>2003</w:t>
      </w:r>
      <w:r>
        <w:rPr>
          <w:rFonts w:ascii="宋体" w:hAnsi="宋体" w:cs="宋体" w:eastAsia="宋体" w:hint="default"/>
          <w:spacing w:val="-71"/>
          <w:sz w:val="24"/>
          <w:szCs w:val="24"/>
        </w:rPr>
        <w:t> </w:t>
      </w:r>
      <w:r>
        <w:rPr>
          <w:rFonts w:ascii="宋体" w:hAnsi="宋体" w:cs="宋体" w:eastAsia="宋体" w:hint="default"/>
          <w:sz w:val="24"/>
          <w:szCs w:val="24"/>
        </w:rPr>
        <w:t>年-2004</w:t>
      </w:r>
      <w:r>
        <w:rPr>
          <w:rFonts w:ascii="宋体" w:hAnsi="宋体" w:cs="宋体" w:eastAsia="宋体" w:hint="default"/>
          <w:spacing w:val="-71"/>
          <w:sz w:val="24"/>
          <w:szCs w:val="24"/>
        </w:rPr>
        <w:t> </w:t>
      </w:r>
      <w:r>
        <w:rPr>
          <w:rFonts w:ascii="宋体" w:hAnsi="宋体" w:cs="宋体" w:eastAsia="宋体" w:hint="default"/>
          <w:sz w:val="24"/>
          <w:szCs w:val="24"/>
        </w:rPr>
        <w:t>年，任天津长荣印刷包装设备有限公司办公室职员；2004</w:t>
      </w:r>
      <w:r>
        <w:rPr>
          <w:rFonts w:ascii="宋体" w:hAnsi="宋体" w:cs="宋体" w:eastAsia="宋体" w:hint="default"/>
          <w:spacing w:val="-71"/>
          <w:sz w:val="24"/>
          <w:szCs w:val="24"/>
        </w:rPr>
        <w:t> </w:t>
      </w:r>
      <w:r>
        <w:rPr>
          <w:rFonts w:ascii="宋体" w:hAnsi="宋体" w:cs="宋体" w:eastAsia="宋体" w:hint="default"/>
          <w:sz w:val="24"/>
          <w:szCs w:val="24"/>
        </w:rPr>
        <w:t>年-2006</w:t>
      </w:r>
      <w:r>
        <w:rPr>
          <w:rFonts w:ascii="宋体" w:hAnsi="宋体" w:cs="宋体" w:eastAsia="宋体" w:hint="default"/>
          <w:sz w:val="24"/>
          <w:szCs w:val="24"/>
        </w:rPr>
        <w:t> </w:t>
      </w:r>
      <w:r>
        <w:rPr>
          <w:rFonts w:ascii="宋体" w:hAnsi="宋体" w:cs="宋体" w:eastAsia="宋体" w:hint="default"/>
          <w:spacing w:val="-3"/>
          <w:sz w:val="24"/>
          <w:szCs w:val="24"/>
        </w:rPr>
        <w:t>年，任天津长荣印刷包装设备有限公司管理部职员；2006</w:t>
      </w:r>
      <w:r>
        <w:rPr>
          <w:rFonts w:ascii="宋体" w:hAnsi="宋体" w:cs="宋体" w:eastAsia="宋体" w:hint="default"/>
          <w:spacing w:val="-51"/>
          <w:sz w:val="24"/>
          <w:szCs w:val="24"/>
        </w:rPr>
        <w:t> </w:t>
      </w:r>
      <w:r>
        <w:rPr>
          <w:rFonts w:ascii="宋体" w:hAnsi="宋体" w:cs="宋体" w:eastAsia="宋体" w:hint="default"/>
          <w:sz w:val="24"/>
          <w:szCs w:val="24"/>
        </w:rPr>
        <w:t>年-2007</w:t>
      </w:r>
      <w:r>
        <w:rPr>
          <w:rFonts w:ascii="宋体" w:hAnsi="宋体" w:cs="宋体" w:eastAsia="宋体" w:hint="default"/>
          <w:spacing w:val="-51"/>
          <w:sz w:val="24"/>
          <w:szCs w:val="24"/>
        </w:rPr>
        <w:t> </w:t>
      </w:r>
      <w:r>
        <w:rPr>
          <w:rFonts w:ascii="宋体" w:hAnsi="宋体" w:cs="宋体" w:eastAsia="宋体" w:hint="default"/>
          <w:spacing w:val="-6"/>
          <w:sz w:val="24"/>
          <w:szCs w:val="24"/>
        </w:rPr>
        <w:t>年，任天津长</w:t>
      </w:r>
      <w:r>
        <w:rPr>
          <w:rFonts w:ascii="宋体" w:hAnsi="宋体" w:cs="宋体" w:eastAsia="宋体" w:hint="default"/>
          <w:sz w:val="24"/>
          <w:szCs w:val="24"/>
        </w:rPr>
        <w:t> 荣印刷包装设备有限公司管理部副理；2007</w:t>
      </w:r>
      <w:r>
        <w:rPr>
          <w:rFonts w:ascii="宋体" w:hAnsi="宋体" w:cs="宋体" w:eastAsia="宋体" w:hint="default"/>
          <w:spacing w:val="1"/>
          <w:sz w:val="24"/>
          <w:szCs w:val="24"/>
        </w:rPr>
        <w:t> </w:t>
      </w:r>
      <w:r>
        <w:rPr>
          <w:rFonts w:ascii="宋体" w:hAnsi="宋体" w:cs="宋体" w:eastAsia="宋体" w:hint="default"/>
          <w:sz w:val="24"/>
          <w:szCs w:val="24"/>
        </w:rPr>
        <w:t>年至今，任本公司证券事务代表，</w:t>
      </w:r>
      <w:r>
        <w:rPr>
          <w:rFonts w:ascii="宋体" w:hAnsi="宋体" w:cs="宋体" w:eastAsia="宋体" w:hint="default"/>
          <w:sz w:val="24"/>
          <w:szCs w:val="24"/>
        </w:rPr>
        <w:t> 监事。</w:t>
      </w:r>
    </w:p>
    <w:p>
      <w:pPr>
        <w:spacing w:before="35"/>
        <w:ind w:left="620" w:right="0" w:firstLine="0"/>
        <w:jc w:val="left"/>
        <w:rPr>
          <w:rFonts w:ascii="宋体" w:hAnsi="宋体" w:cs="宋体" w:eastAsia="宋体" w:hint="default"/>
          <w:sz w:val="24"/>
          <w:szCs w:val="24"/>
        </w:rPr>
      </w:pPr>
      <w:r>
        <w:rPr>
          <w:rFonts w:ascii="宋体" w:hAnsi="宋体" w:cs="宋体" w:eastAsia="宋体" w:hint="default"/>
          <w:spacing w:val="-8"/>
          <w:sz w:val="24"/>
          <w:szCs w:val="24"/>
        </w:rPr>
        <w:t>3、靳宏伟女士：出生于 </w:t>
      </w:r>
      <w:r>
        <w:rPr>
          <w:rFonts w:ascii="宋体" w:hAnsi="宋体" w:cs="宋体" w:eastAsia="宋体" w:hint="default"/>
          <w:sz w:val="24"/>
          <w:szCs w:val="24"/>
        </w:rPr>
        <w:t>1977</w:t>
      </w:r>
      <w:r>
        <w:rPr>
          <w:rFonts w:ascii="宋体" w:hAnsi="宋体" w:cs="宋体" w:eastAsia="宋体" w:hint="default"/>
          <w:spacing w:val="-97"/>
          <w:sz w:val="24"/>
          <w:szCs w:val="24"/>
        </w:rPr>
        <w:t> </w:t>
      </w:r>
      <w:r>
        <w:rPr>
          <w:rFonts w:ascii="宋体" w:hAnsi="宋体" w:cs="宋体" w:eastAsia="宋体" w:hint="default"/>
          <w:spacing w:val="-7"/>
          <w:sz w:val="24"/>
          <w:szCs w:val="24"/>
        </w:rPr>
        <w:t>年，中国国籍，无境外永久居留权，大专学历。</w:t>
      </w:r>
    </w:p>
    <w:p>
      <w:pPr>
        <w:spacing w:line="357" w:lineRule="auto" w:before="152"/>
        <w:ind w:left="140" w:right="237" w:firstLine="0"/>
        <w:jc w:val="both"/>
        <w:rPr>
          <w:rFonts w:ascii="宋体" w:hAnsi="宋体" w:cs="宋体" w:eastAsia="宋体" w:hint="default"/>
          <w:sz w:val="24"/>
          <w:szCs w:val="24"/>
        </w:rPr>
      </w:pPr>
      <w:r>
        <w:rPr>
          <w:rFonts w:ascii="宋体" w:hAnsi="宋体" w:cs="宋体" w:eastAsia="宋体" w:hint="default"/>
          <w:sz w:val="24"/>
          <w:szCs w:val="24"/>
        </w:rPr>
        <w:t>1995</w:t>
      </w:r>
      <w:r>
        <w:rPr>
          <w:rFonts w:ascii="宋体" w:hAnsi="宋体" w:cs="宋体" w:eastAsia="宋体" w:hint="default"/>
          <w:spacing w:val="-71"/>
          <w:sz w:val="24"/>
          <w:szCs w:val="24"/>
        </w:rPr>
        <w:t> </w:t>
      </w:r>
      <w:r>
        <w:rPr>
          <w:rFonts w:ascii="宋体" w:hAnsi="宋体" w:cs="宋体" w:eastAsia="宋体" w:hint="default"/>
          <w:sz w:val="24"/>
          <w:szCs w:val="24"/>
        </w:rPr>
        <w:t>年-2000</w:t>
      </w:r>
      <w:r>
        <w:rPr>
          <w:rFonts w:ascii="宋体" w:hAnsi="宋体" w:cs="宋体" w:eastAsia="宋体" w:hint="default"/>
          <w:spacing w:val="-71"/>
          <w:sz w:val="24"/>
          <w:szCs w:val="24"/>
        </w:rPr>
        <w:t> </w:t>
      </w:r>
      <w:r>
        <w:rPr>
          <w:rFonts w:ascii="宋体" w:hAnsi="宋体" w:cs="宋体" w:eastAsia="宋体" w:hint="default"/>
          <w:sz w:val="24"/>
          <w:szCs w:val="24"/>
        </w:rPr>
        <w:t>年，任天津长荣印刷包装设备有限公司办公室职员；2001</w:t>
      </w:r>
      <w:r>
        <w:rPr>
          <w:rFonts w:ascii="宋体" w:hAnsi="宋体" w:cs="宋体" w:eastAsia="宋体" w:hint="default"/>
          <w:spacing w:val="-71"/>
          <w:sz w:val="24"/>
          <w:szCs w:val="24"/>
        </w:rPr>
        <w:t> </w:t>
      </w:r>
      <w:r>
        <w:rPr>
          <w:rFonts w:ascii="宋体" w:hAnsi="宋体" w:cs="宋体" w:eastAsia="宋体" w:hint="default"/>
          <w:sz w:val="24"/>
          <w:szCs w:val="24"/>
        </w:rPr>
        <w:t>年-2007</w:t>
      </w:r>
      <w:r>
        <w:rPr>
          <w:rFonts w:ascii="宋体" w:hAnsi="宋体" w:cs="宋体" w:eastAsia="宋体" w:hint="default"/>
          <w:sz w:val="24"/>
          <w:szCs w:val="24"/>
        </w:rPr>
        <w:t> 年，任天津长荣印刷包装设备有限公司市场部职员；2007</w:t>
      </w:r>
      <w:r>
        <w:rPr>
          <w:rFonts w:ascii="宋体" w:hAnsi="宋体" w:cs="宋体" w:eastAsia="宋体" w:hint="default"/>
          <w:spacing w:val="-1"/>
          <w:sz w:val="24"/>
          <w:szCs w:val="24"/>
        </w:rPr>
        <w:t> </w:t>
      </w:r>
      <w:r>
        <w:rPr>
          <w:rFonts w:ascii="宋体" w:hAnsi="宋体" w:cs="宋体" w:eastAsia="宋体" w:hint="default"/>
          <w:sz w:val="24"/>
          <w:szCs w:val="24"/>
        </w:rPr>
        <w:t>年至今，历任本公司</w:t>
      </w:r>
      <w:r>
        <w:rPr>
          <w:rFonts w:ascii="宋体" w:hAnsi="宋体" w:cs="宋体" w:eastAsia="宋体" w:hint="default"/>
          <w:sz w:val="24"/>
          <w:szCs w:val="24"/>
        </w:rPr>
        <w:t> 办公室副主任、主任，工会主席，职工代表监事。</w:t>
      </w:r>
    </w:p>
    <w:p>
      <w:pPr>
        <w:spacing w:line="357" w:lineRule="auto" w:before="35"/>
        <w:ind w:left="620" w:right="3364" w:firstLine="0"/>
        <w:jc w:val="left"/>
        <w:rPr>
          <w:rFonts w:ascii="宋体" w:hAnsi="宋体" w:cs="宋体" w:eastAsia="宋体" w:hint="default"/>
          <w:sz w:val="24"/>
          <w:szCs w:val="24"/>
        </w:rPr>
      </w:pPr>
      <w:r>
        <w:rPr>
          <w:rFonts w:ascii="宋体" w:hAnsi="宋体" w:cs="宋体" w:eastAsia="宋体" w:hint="default"/>
          <w:sz w:val="24"/>
          <w:szCs w:val="24"/>
        </w:rPr>
        <w:t>（三）高级管理人员 1、李莉女士：简历参见本节前述董事简历。</w:t>
      </w:r>
    </w:p>
    <w:p>
      <w:pPr>
        <w:spacing w:line="357" w:lineRule="auto" w:before="35"/>
        <w:ind w:left="140" w:right="124" w:firstLine="480"/>
        <w:jc w:val="left"/>
        <w:rPr>
          <w:rFonts w:ascii="宋体" w:hAnsi="宋体" w:cs="宋体" w:eastAsia="宋体" w:hint="default"/>
          <w:sz w:val="24"/>
          <w:szCs w:val="24"/>
        </w:rPr>
      </w:pPr>
      <w:r>
        <w:rPr>
          <w:rFonts w:ascii="宋体" w:hAnsi="宋体" w:cs="宋体" w:eastAsia="宋体" w:hint="default"/>
          <w:sz w:val="24"/>
          <w:szCs w:val="24"/>
        </w:rPr>
        <w:t>2、李筠先生：出生于</w:t>
      </w:r>
      <w:r>
        <w:rPr>
          <w:rFonts w:ascii="宋体" w:hAnsi="宋体" w:cs="宋体" w:eastAsia="宋体" w:hint="default"/>
          <w:spacing w:val="-60"/>
          <w:sz w:val="24"/>
          <w:szCs w:val="24"/>
        </w:rPr>
        <w:t> </w:t>
      </w:r>
      <w:r>
        <w:rPr>
          <w:rFonts w:ascii="宋体" w:hAnsi="宋体" w:cs="宋体" w:eastAsia="宋体" w:hint="default"/>
          <w:sz w:val="24"/>
          <w:szCs w:val="24"/>
        </w:rPr>
        <w:t>1955</w:t>
      </w:r>
      <w:r>
        <w:rPr>
          <w:rFonts w:ascii="宋体" w:hAnsi="宋体" w:cs="宋体" w:eastAsia="宋体" w:hint="default"/>
          <w:spacing w:val="-60"/>
          <w:sz w:val="24"/>
          <w:szCs w:val="24"/>
        </w:rPr>
        <w:t> </w:t>
      </w:r>
      <w:r>
        <w:rPr>
          <w:rFonts w:ascii="宋体" w:hAnsi="宋体" w:cs="宋体" w:eastAsia="宋体" w:hint="default"/>
          <w:sz w:val="24"/>
          <w:szCs w:val="24"/>
        </w:rPr>
        <w:t>年，中国国籍，无境外永久居留权，大专学历，</w:t>
      </w:r>
      <w:r>
        <w:rPr>
          <w:rFonts w:ascii="宋体" w:hAnsi="宋体" w:cs="宋体" w:eastAsia="宋体" w:hint="default"/>
          <w:sz w:val="24"/>
          <w:szCs w:val="24"/>
        </w:rPr>
        <w:t> 高级会计师。1979</w:t>
      </w:r>
      <w:r>
        <w:rPr>
          <w:rFonts w:ascii="宋体" w:hAnsi="宋体" w:cs="宋体" w:eastAsia="宋体" w:hint="default"/>
          <w:spacing w:val="-32"/>
          <w:sz w:val="24"/>
          <w:szCs w:val="24"/>
        </w:rPr>
        <w:t> </w:t>
      </w:r>
      <w:r>
        <w:rPr>
          <w:rFonts w:ascii="宋体" w:hAnsi="宋体" w:cs="宋体" w:eastAsia="宋体" w:hint="default"/>
          <w:sz w:val="24"/>
          <w:szCs w:val="24"/>
        </w:rPr>
        <w:t>年-1980</w:t>
      </w:r>
      <w:r>
        <w:rPr>
          <w:rFonts w:ascii="宋体" w:hAnsi="宋体" w:cs="宋体" w:eastAsia="宋体" w:hint="default"/>
          <w:spacing w:val="-32"/>
          <w:sz w:val="24"/>
          <w:szCs w:val="24"/>
        </w:rPr>
        <w:t> </w:t>
      </w:r>
      <w:r>
        <w:rPr>
          <w:rFonts w:ascii="宋体" w:hAnsi="宋体" w:cs="宋体" w:eastAsia="宋体" w:hint="default"/>
          <w:sz w:val="24"/>
          <w:szCs w:val="24"/>
        </w:rPr>
        <w:t>年，天津市电气控制设备厂总装车间工人；1980</w:t>
      </w:r>
      <w:r>
        <w:rPr>
          <w:rFonts w:ascii="宋体" w:hAnsi="宋体" w:cs="宋体" w:eastAsia="宋体" w:hint="default"/>
          <w:spacing w:val="-32"/>
          <w:sz w:val="24"/>
          <w:szCs w:val="24"/>
        </w:rPr>
        <w:t> </w:t>
      </w:r>
      <w:r>
        <w:rPr>
          <w:rFonts w:ascii="宋体" w:hAnsi="宋体" w:cs="宋体" w:eastAsia="宋体" w:hint="default"/>
          <w:sz w:val="24"/>
          <w:szCs w:val="24"/>
        </w:rPr>
        <w:t>年</w:t>
      </w:r>
    </w:p>
    <w:p>
      <w:pPr>
        <w:spacing w:line="357" w:lineRule="auto" w:before="35"/>
        <w:ind w:left="140" w:right="97" w:firstLine="0"/>
        <w:jc w:val="left"/>
        <w:rPr>
          <w:rFonts w:ascii="宋体" w:hAnsi="宋体" w:cs="宋体" w:eastAsia="宋体" w:hint="default"/>
          <w:sz w:val="24"/>
          <w:szCs w:val="24"/>
        </w:rPr>
      </w:pPr>
      <w:r>
        <w:rPr>
          <w:rFonts w:ascii="宋体" w:hAnsi="宋体" w:cs="宋体" w:eastAsia="宋体" w:hint="default"/>
          <w:sz w:val="24"/>
          <w:szCs w:val="24"/>
        </w:rPr>
        <w:t>-1986</w:t>
      </w:r>
      <w:r>
        <w:rPr>
          <w:rFonts w:ascii="宋体" w:hAnsi="宋体" w:cs="宋体" w:eastAsia="宋体" w:hint="default"/>
          <w:spacing w:val="-64"/>
          <w:sz w:val="24"/>
          <w:szCs w:val="24"/>
        </w:rPr>
        <w:t> </w:t>
      </w:r>
      <w:r>
        <w:rPr>
          <w:rFonts w:ascii="宋体" w:hAnsi="宋体" w:cs="宋体" w:eastAsia="宋体" w:hint="default"/>
          <w:sz w:val="24"/>
          <w:szCs w:val="24"/>
        </w:rPr>
        <w:t>年，任天津市电气控制设备厂财务科成本会计；1987</w:t>
      </w:r>
      <w:r>
        <w:rPr>
          <w:rFonts w:ascii="宋体" w:hAnsi="宋体" w:cs="宋体" w:eastAsia="宋体" w:hint="default"/>
          <w:spacing w:val="-64"/>
          <w:sz w:val="24"/>
          <w:szCs w:val="24"/>
        </w:rPr>
        <w:t> </w:t>
      </w:r>
      <w:r>
        <w:rPr>
          <w:rFonts w:ascii="宋体" w:hAnsi="宋体" w:cs="宋体" w:eastAsia="宋体" w:hint="default"/>
          <w:sz w:val="24"/>
          <w:szCs w:val="24"/>
        </w:rPr>
        <w:t>年-1989</w:t>
      </w:r>
      <w:r>
        <w:rPr>
          <w:rFonts w:ascii="宋体" w:hAnsi="宋体" w:cs="宋体" w:eastAsia="宋体" w:hint="default"/>
          <w:spacing w:val="-64"/>
          <w:sz w:val="24"/>
          <w:szCs w:val="24"/>
        </w:rPr>
        <w:t> </w:t>
      </w:r>
      <w:r>
        <w:rPr>
          <w:rFonts w:ascii="宋体" w:hAnsi="宋体" w:cs="宋体" w:eastAsia="宋体" w:hint="default"/>
          <w:spacing w:val="-3"/>
          <w:sz w:val="24"/>
          <w:szCs w:val="24"/>
        </w:rPr>
        <w:t>年，任天津</w:t>
      </w:r>
      <w:r>
        <w:rPr>
          <w:rFonts w:ascii="宋体" w:hAnsi="宋体" w:cs="宋体" w:eastAsia="宋体" w:hint="default"/>
          <w:sz w:val="24"/>
          <w:szCs w:val="24"/>
        </w:rPr>
        <w:t> </w:t>
      </w:r>
      <w:r>
        <w:rPr>
          <w:rFonts w:ascii="宋体" w:hAnsi="宋体" w:cs="宋体" w:eastAsia="宋体" w:hint="default"/>
          <w:spacing w:val="-3"/>
          <w:sz w:val="24"/>
          <w:szCs w:val="24"/>
        </w:rPr>
        <w:t>市电气控制设备厂财务科副科长；1989</w:t>
      </w:r>
      <w:r>
        <w:rPr>
          <w:rFonts w:ascii="宋体" w:hAnsi="宋体" w:cs="宋体" w:eastAsia="宋体" w:hint="default"/>
          <w:spacing w:val="-56"/>
          <w:sz w:val="24"/>
          <w:szCs w:val="24"/>
        </w:rPr>
        <w:t> </w:t>
      </w:r>
      <w:r>
        <w:rPr>
          <w:rFonts w:ascii="宋体" w:hAnsi="宋体" w:cs="宋体" w:eastAsia="宋体" w:hint="default"/>
          <w:sz w:val="24"/>
          <w:szCs w:val="24"/>
        </w:rPr>
        <w:t>年-1991</w:t>
      </w:r>
      <w:r>
        <w:rPr>
          <w:rFonts w:ascii="宋体" w:hAnsi="宋体" w:cs="宋体" w:eastAsia="宋体" w:hint="default"/>
          <w:spacing w:val="-56"/>
          <w:sz w:val="24"/>
          <w:szCs w:val="24"/>
        </w:rPr>
        <w:t> </w:t>
      </w:r>
      <w:r>
        <w:rPr>
          <w:rFonts w:ascii="宋体" w:hAnsi="宋体" w:cs="宋体" w:eastAsia="宋体" w:hint="default"/>
          <w:spacing w:val="-4"/>
          <w:sz w:val="24"/>
          <w:szCs w:val="24"/>
        </w:rPr>
        <w:t>年，任天津市电气开关公司副总</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会计师；1992</w:t>
      </w:r>
      <w:r>
        <w:rPr>
          <w:rFonts w:ascii="宋体" w:hAnsi="宋体" w:cs="宋体" w:eastAsia="宋体" w:hint="default"/>
          <w:spacing w:val="-60"/>
          <w:sz w:val="24"/>
          <w:szCs w:val="24"/>
        </w:rPr>
        <w:t> </w:t>
      </w:r>
      <w:r>
        <w:rPr>
          <w:rFonts w:ascii="宋体" w:hAnsi="宋体" w:cs="宋体" w:eastAsia="宋体" w:hint="default"/>
          <w:sz w:val="24"/>
          <w:szCs w:val="24"/>
        </w:rPr>
        <w:t>年-1996</w:t>
      </w:r>
      <w:r>
        <w:rPr>
          <w:rFonts w:ascii="宋体" w:hAnsi="宋体" w:cs="宋体" w:eastAsia="宋体" w:hint="default"/>
          <w:spacing w:val="-60"/>
          <w:sz w:val="24"/>
          <w:szCs w:val="24"/>
        </w:rPr>
        <w:t> </w:t>
      </w:r>
      <w:r>
        <w:rPr>
          <w:rFonts w:ascii="宋体" w:hAnsi="宋体" w:cs="宋体" w:eastAsia="宋体" w:hint="default"/>
          <w:sz w:val="24"/>
          <w:szCs w:val="24"/>
        </w:rPr>
        <w:t>年，任天津市电气开关公司总会计师；1996</w:t>
      </w:r>
      <w:r>
        <w:rPr>
          <w:rFonts w:ascii="宋体" w:hAnsi="宋体" w:cs="宋体" w:eastAsia="宋体" w:hint="default"/>
          <w:spacing w:val="-60"/>
          <w:sz w:val="24"/>
          <w:szCs w:val="24"/>
        </w:rPr>
        <w:t> </w:t>
      </w:r>
      <w:r>
        <w:rPr>
          <w:rFonts w:ascii="宋体" w:hAnsi="宋体" w:cs="宋体" w:eastAsia="宋体" w:hint="default"/>
          <w:sz w:val="24"/>
          <w:szCs w:val="24"/>
        </w:rPr>
        <w:t>年-2001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r>
        <w:rPr>
          <w:rFonts w:ascii="宋体" w:hAnsi="宋体" w:cs="宋体" w:eastAsia="宋体" w:hint="default"/>
          <w:spacing w:val="-3"/>
          <w:sz w:val="24"/>
          <w:szCs w:val="24"/>
        </w:rPr>
        <w:t>任天津市电气开关公司总经理；2002</w:t>
      </w:r>
      <w:r>
        <w:rPr>
          <w:rFonts w:ascii="宋体" w:hAnsi="宋体" w:cs="宋体" w:eastAsia="宋体" w:hint="default"/>
          <w:spacing w:val="-56"/>
          <w:sz w:val="24"/>
          <w:szCs w:val="24"/>
        </w:rPr>
        <w:t> </w:t>
      </w:r>
      <w:r>
        <w:rPr>
          <w:rFonts w:ascii="宋体" w:hAnsi="宋体" w:cs="宋体" w:eastAsia="宋体" w:hint="default"/>
          <w:sz w:val="24"/>
          <w:szCs w:val="24"/>
        </w:rPr>
        <w:t>年-2004</w:t>
      </w:r>
      <w:r>
        <w:rPr>
          <w:rFonts w:ascii="宋体" w:hAnsi="宋体" w:cs="宋体" w:eastAsia="宋体" w:hint="default"/>
          <w:spacing w:val="-56"/>
          <w:sz w:val="24"/>
          <w:szCs w:val="24"/>
        </w:rPr>
        <w:t> </w:t>
      </w:r>
      <w:r>
        <w:rPr>
          <w:rFonts w:ascii="宋体" w:hAnsi="宋体" w:cs="宋体" w:eastAsia="宋体" w:hint="default"/>
          <w:spacing w:val="-4"/>
          <w:sz w:val="24"/>
          <w:szCs w:val="24"/>
        </w:rPr>
        <w:t>年，任天津市大地天方建筑设计有</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限公司副总经理兼财务总监；2004</w:t>
      </w:r>
      <w:r>
        <w:rPr>
          <w:rFonts w:ascii="宋体" w:hAnsi="宋体" w:cs="宋体" w:eastAsia="宋体" w:hint="default"/>
          <w:spacing w:val="-59"/>
          <w:sz w:val="24"/>
          <w:szCs w:val="24"/>
        </w:rPr>
        <w:t> </w:t>
      </w:r>
      <w:r>
        <w:rPr>
          <w:rFonts w:ascii="宋体" w:hAnsi="宋体" w:cs="宋体" w:eastAsia="宋体" w:hint="default"/>
          <w:sz w:val="24"/>
          <w:szCs w:val="24"/>
        </w:rPr>
        <w:t>年-2007</w:t>
      </w:r>
      <w:r>
        <w:rPr>
          <w:rFonts w:ascii="宋体" w:hAnsi="宋体" w:cs="宋体" w:eastAsia="宋体" w:hint="default"/>
          <w:spacing w:val="-59"/>
          <w:sz w:val="24"/>
          <w:szCs w:val="24"/>
        </w:rPr>
        <w:t> </w:t>
      </w:r>
      <w:r>
        <w:rPr>
          <w:rFonts w:ascii="宋体" w:hAnsi="宋体" w:cs="宋体" w:eastAsia="宋体" w:hint="default"/>
          <w:spacing w:val="-3"/>
          <w:sz w:val="24"/>
          <w:szCs w:val="24"/>
        </w:rPr>
        <w:t>年，任天津长荣印刷包装设备有限公</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司财务总监；2007</w:t>
      </w:r>
      <w:r>
        <w:rPr>
          <w:rFonts w:ascii="宋体" w:hAnsi="宋体" w:cs="宋体" w:eastAsia="宋体" w:hint="default"/>
          <w:spacing w:val="-71"/>
          <w:sz w:val="24"/>
          <w:szCs w:val="24"/>
        </w:rPr>
        <w:t> </w:t>
      </w:r>
      <w:r>
        <w:rPr>
          <w:rFonts w:ascii="宋体" w:hAnsi="宋体" w:cs="宋体" w:eastAsia="宋体" w:hint="default"/>
          <w:sz w:val="24"/>
          <w:szCs w:val="24"/>
        </w:rPr>
        <w:t>年-2008</w:t>
      </w:r>
      <w:r>
        <w:rPr>
          <w:rFonts w:ascii="宋体" w:hAnsi="宋体" w:cs="宋体" w:eastAsia="宋体" w:hint="default"/>
          <w:spacing w:val="-71"/>
          <w:sz w:val="24"/>
          <w:szCs w:val="24"/>
        </w:rPr>
        <w:t> </w:t>
      </w:r>
      <w:r>
        <w:rPr>
          <w:rFonts w:ascii="宋体" w:hAnsi="宋体" w:cs="宋体" w:eastAsia="宋体" w:hint="default"/>
          <w:sz w:val="24"/>
          <w:szCs w:val="24"/>
        </w:rPr>
        <w:t>年，任本公司财务总监兼董事会秘书；2008</w:t>
      </w:r>
      <w:r>
        <w:rPr>
          <w:rFonts w:ascii="宋体" w:hAnsi="宋体" w:cs="宋体" w:eastAsia="宋体" w:hint="default"/>
          <w:spacing w:val="-71"/>
          <w:sz w:val="24"/>
          <w:szCs w:val="24"/>
        </w:rPr>
        <w:t> </w:t>
      </w:r>
      <w:r>
        <w:rPr>
          <w:rFonts w:ascii="宋体" w:hAnsi="宋体" w:cs="宋体" w:eastAsia="宋体" w:hint="default"/>
          <w:sz w:val="24"/>
          <w:szCs w:val="24"/>
        </w:rPr>
        <w:t>年至今，</w:t>
      </w:r>
      <w:r>
        <w:rPr>
          <w:rFonts w:ascii="宋体" w:hAnsi="宋体" w:cs="宋体" w:eastAsia="宋体" w:hint="default"/>
          <w:sz w:val="24"/>
          <w:szCs w:val="24"/>
        </w:rPr>
        <w:t> 任本公司副总经理兼董事会秘书。</w:t>
      </w:r>
    </w:p>
    <w:p>
      <w:pPr>
        <w:spacing w:line="357" w:lineRule="auto" w:before="35"/>
        <w:ind w:left="140" w:right="107" w:firstLine="480"/>
        <w:jc w:val="left"/>
        <w:rPr>
          <w:rFonts w:ascii="宋体" w:hAnsi="宋体" w:cs="宋体" w:eastAsia="宋体" w:hint="default"/>
          <w:sz w:val="24"/>
          <w:szCs w:val="24"/>
        </w:rPr>
      </w:pPr>
      <w:r>
        <w:rPr>
          <w:rFonts w:ascii="宋体" w:hAnsi="宋体" w:cs="宋体" w:eastAsia="宋体" w:hint="default"/>
          <w:spacing w:val="-8"/>
          <w:sz w:val="24"/>
          <w:szCs w:val="24"/>
        </w:rPr>
        <w:t>3、沈智海先生：出生于</w:t>
      </w:r>
      <w:r>
        <w:rPr>
          <w:rFonts w:ascii="宋体" w:hAnsi="宋体" w:cs="宋体" w:eastAsia="宋体" w:hint="default"/>
          <w:spacing w:val="-54"/>
          <w:sz w:val="24"/>
          <w:szCs w:val="24"/>
        </w:rPr>
        <w:t> </w:t>
      </w:r>
      <w:r>
        <w:rPr>
          <w:rFonts w:ascii="宋体" w:hAnsi="宋体" w:cs="宋体" w:eastAsia="宋体" w:hint="default"/>
          <w:sz w:val="24"/>
          <w:szCs w:val="24"/>
        </w:rPr>
        <w:t>1960</w:t>
      </w:r>
      <w:r>
        <w:rPr>
          <w:rFonts w:ascii="宋体" w:hAnsi="宋体" w:cs="宋体" w:eastAsia="宋体" w:hint="default"/>
          <w:spacing w:val="-54"/>
          <w:sz w:val="24"/>
          <w:szCs w:val="24"/>
        </w:rPr>
        <w:t> </w:t>
      </w:r>
      <w:r>
        <w:rPr>
          <w:rFonts w:ascii="宋体" w:hAnsi="宋体" w:cs="宋体" w:eastAsia="宋体" w:hint="default"/>
          <w:spacing w:val="-7"/>
          <w:sz w:val="24"/>
          <w:szCs w:val="24"/>
        </w:rPr>
        <w:t>年，中国国籍，无境外永久居留权，大专学历，</w:t>
      </w:r>
      <w:r>
        <w:rPr>
          <w:rFonts w:ascii="宋体" w:hAnsi="宋体" w:cs="宋体" w:eastAsia="宋体" w:hint="default"/>
          <w:sz w:val="24"/>
          <w:szCs w:val="24"/>
        </w:rPr>
        <w:t> 工程师。1982</w:t>
      </w:r>
      <w:r>
        <w:rPr>
          <w:rFonts w:ascii="宋体" w:hAnsi="宋体" w:cs="宋体" w:eastAsia="宋体" w:hint="default"/>
          <w:spacing w:val="-71"/>
          <w:sz w:val="24"/>
          <w:szCs w:val="24"/>
        </w:rPr>
        <w:t> </w:t>
      </w:r>
      <w:r>
        <w:rPr>
          <w:rFonts w:ascii="宋体" w:hAnsi="宋体" w:cs="宋体" w:eastAsia="宋体" w:hint="default"/>
          <w:sz w:val="24"/>
          <w:szCs w:val="24"/>
        </w:rPr>
        <w:t>年-1993</w:t>
      </w:r>
      <w:r>
        <w:rPr>
          <w:rFonts w:ascii="宋体" w:hAnsi="宋体" w:cs="宋体" w:eastAsia="宋体" w:hint="default"/>
          <w:spacing w:val="-71"/>
          <w:sz w:val="24"/>
          <w:szCs w:val="24"/>
        </w:rPr>
        <w:t> </w:t>
      </w:r>
      <w:r>
        <w:rPr>
          <w:rFonts w:ascii="宋体" w:hAnsi="宋体" w:cs="宋体" w:eastAsia="宋体" w:hint="default"/>
          <w:sz w:val="24"/>
          <w:szCs w:val="24"/>
        </w:rPr>
        <w:t>年，任上海东风机器厂任机械设计工程师；1993</w:t>
      </w:r>
      <w:r>
        <w:rPr>
          <w:rFonts w:ascii="宋体" w:hAnsi="宋体" w:cs="宋体" w:eastAsia="宋体" w:hint="default"/>
          <w:spacing w:val="-71"/>
          <w:sz w:val="24"/>
          <w:szCs w:val="24"/>
        </w:rPr>
        <w:t> </w:t>
      </w:r>
      <w:r>
        <w:rPr>
          <w:rFonts w:ascii="宋体" w:hAnsi="宋体" w:cs="宋体" w:eastAsia="宋体" w:hint="default"/>
          <w:sz w:val="24"/>
          <w:szCs w:val="24"/>
        </w:rPr>
        <w:t>年-2001</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400" w:right="415" w:firstLine="0"/>
        <w:jc w:val="both"/>
        <w:rPr>
          <w:rFonts w:ascii="宋体" w:hAnsi="宋体" w:cs="宋体" w:eastAsia="宋体" w:hint="default"/>
          <w:sz w:val="24"/>
          <w:szCs w:val="24"/>
        </w:rPr>
      </w:pPr>
      <w:r>
        <w:rPr>
          <w:rFonts w:ascii="宋体" w:hAnsi="宋体" w:cs="宋体" w:eastAsia="宋体" w:hint="default"/>
          <w:spacing w:val="-3"/>
          <w:sz w:val="24"/>
          <w:szCs w:val="24"/>
        </w:rPr>
        <w:t>年，任上海亚华印刷机械有限公司主任设计工程师；2001</w:t>
      </w:r>
      <w:r>
        <w:rPr>
          <w:rFonts w:ascii="宋体" w:hAnsi="宋体" w:cs="宋体" w:eastAsia="宋体" w:hint="default"/>
          <w:spacing w:val="-51"/>
          <w:sz w:val="24"/>
          <w:szCs w:val="24"/>
        </w:rPr>
        <w:t> </w:t>
      </w:r>
      <w:r>
        <w:rPr>
          <w:rFonts w:ascii="宋体" w:hAnsi="宋体" w:cs="宋体" w:eastAsia="宋体" w:hint="default"/>
          <w:sz w:val="24"/>
          <w:szCs w:val="24"/>
        </w:rPr>
        <w:t>年-2004</w:t>
      </w:r>
      <w:r>
        <w:rPr>
          <w:rFonts w:ascii="宋体" w:hAnsi="宋体" w:cs="宋体" w:eastAsia="宋体" w:hint="default"/>
          <w:spacing w:val="-51"/>
          <w:sz w:val="24"/>
          <w:szCs w:val="24"/>
        </w:rPr>
        <w:t> </w:t>
      </w:r>
      <w:r>
        <w:rPr>
          <w:rFonts w:ascii="宋体" w:hAnsi="宋体" w:cs="宋体" w:eastAsia="宋体" w:hint="default"/>
          <w:spacing w:val="-6"/>
          <w:sz w:val="24"/>
          <w:szCs w:val="24"/>
        </w:rPr>
        <w:t>年，任天津长</w:t>
      </w:r>
      <w:r>
        <w:rPr>
          <w:rFonts w:ascii="宋体" w:hAnsi="宋体" w:cs="宋体" w:eastAsia="宋体" w:hint="default"/>
          <w:sz w:val="24"/>
          <w:szCs w:val="24"/>
        </w:rPr>
        <w:t> 荣印刷包装设备有限公司总工程师；2004</w:t>
      </w:r>
      <w:r>
        <w:rPr>
          <w:rFonts w:ascii="宋体" w:hAnsi="宋体" w:cs="宋体" w:eastAsia="宋体" w:hint="default"/>
          <w:spacing w:val="-69"/>
          <w:sz w:val="24"/>
          <w:szCs w:val="24"/>
        </w:rPr>
        <w:t> </w:t>
      </w:r>
      <w:r>
        <w:rPr>
          <w:rFonts w:ascii="宋体" w:hAnsi="宋体" w:cs="宋体" w:eastAsia="宋体" w:hint="default"/>
          <w:sz w:val="24"/>
          <w:szCs w:val="24"/>
        </w:rPr>
        <w:t>年-2007</w:t>
      </w:r>
      <w:r>
        <w:rPr>
          <w:rFonts w:ascii="宋体" w:hAnsi="宋体" w:cs="宋体" w:eastAsia="宋体" w:hint="default"/>
          <w:spacing w:val="-69"/>
          <w:sz w:val="24"/>
          <w:szCs w:val="24"/>
        </w:rPr>
        <w:t> </w:t>
      </w:r>
      <w:r>
        <w:rPr>
          <w:rFonts w:ascii="宋体" w:hAnsi="宋体" w:cs="宋体" w:eastAsia="宋体" w:hint="default"/>
          <w:spacing w:val="-6"/>
          <w:sz w:val="24"/>
          <w:szCs w:val="24"/>
        </w:rPr>
        <w:t>年，任有恒（上海）印刷机械</w:t>
      </w:r>
      <w:r>
        <w:rPr>
          <w:rFonts w:ascii="宋体" w:hAnsi="宋体" w:cs="宋体" w:eastAsia="宋体" w:hint="default"/>
          <w:sz w:val="24"/>
          <w:szCs w:val="24"/>
        </w:rPr>
        <w:t> 有限公司研发中心经理；2008</w:t>
      </w:r>
      <w:r>
        <w:rPr>
          <w:rFonts w:ascii="宋体" w:hAnsi="宋体" w:cs="宋体" w:eastAsia="宋体" w:hint="default"/>
          <w:spacing w:val="2"/>
          <w:sz w:val="24"/>
          <w:szCs w:val="24"/>
        </w:rPr>
        <w:t> </w:t>
      </w:r>
      <w:r>
        <w:rPr>
          <w:rFonts w:ascii="宋体" w:hAnsi="宋体" w:cs="宋体" w:eastAsia="宋体" w:hint="default"/>
          <w:sz w:val="24"/>
          <w:szCs w:val="24"/>
        </w:rPr>
        <w:t>年至今，任本公司副总经理。目前兼任长荣（上</w:t>
      </w:r>
      <w:r>
        <w:rPr>
          <w:rFonts w:ascii="宋体" w:hAnsi="宋体" w:cs="宋体" w:eastAsia="宋体" w:hint="default"/>
          <w:sz w:val="24"/>
          <w:szCs w:val="24"/>
        </w:rPr>
        <w:t> 海）印刷设备有限公司副总经理。</w:t>
      </w:r>
    </w:p>
    <w:p>
      <w:pPr>
        <w:spacing w:line="357" w:lineRule="auto" w:before="35"/>
        <w:ind w:left="400" w:right="287" w:firstLine="480"/>
        <w:jc w:val="left"/>
        <w:rPr>
          <w:rFonts w:ascii="宋体" w:hAnsi="宋体" w:cs="宋体" w:eastAsia="宋体" w:hint="default"/>
          <w:sz w:val="24"/>
          <w:szCs w:val="24"/>
        </w:rPr>
      </w:pPr>
      <w:r>
        <w:rPr>
          <w:rFonts w:ascii="宋体" w:hAnsi="宋体" w:cs="宋体" w:eastAsia="宋体" w:hint="default"/>
          <w:spacing w:val="-8"/>
          <w:sz w:val="24"/>
          <w:szCs w:val="24"/>
        </w:rPr>
        <w:t>4、王玉信先生：出生于</w:t>
      </w:r>
      <w:r>
        <w:rPr>
          <w:rFonts w:ascii="宋体" w:hAnsi="宋体" w:cs="宋体" w:eastAsia="宋体" w:hint="default"/>
          <w:spacing w:val="-54"/>
          <w:sz w:val="24"/>
          <w:szCs w:val="24"/>
        </w:rPr>
        <w:t> </w:t>
      </w:r>
      <w:r>
        <w:rPr>
          <w:rFonts w:ascii="宋体" w:hAnsi="宋体" w:cs="宋体" w:eastAsia="宋体" w:hint="default"/>
          <w:sz w:val="24"/>
          <w:szCs w:val="24"/>
        </w:rPr>
        <w:t>1977</w:t>
      </w:r>
      <w:r>
        <w:rPr>
          <w:rFonts w:ascii="宋体" w:hAnsi="宋体" w:cs="宋体" w:eastAsia="宋体" w:hint="default"/>
          <w:spacing w:val="-54"/>
          <w:sz w:val="24"/>
          <w:szCs w:val="24"/>
        </w:rPr>
        <w:t> </w:t>
      </w:r>
      <w:r>
        <w:rPr>
          <w:rFonts w:ascii="宋体" w:hAnsi="宋体" w:cs="宋体" w:eastAsia="宋体" w:hint="default"/>
          <w:spacing w:val="-7"/>
          <w:sz w:val="24"/>
          <w:szCs w:val="24"/>
        </w:rPr>
        <w:t>年，中国国籍，无境外永久居留权，本科学历，</w:t>
      </w:r>
      <w:r>
        <w:rPr>
          <w:rFonts w:ascii="宋体" w:hAnsi="宋体" w:cs="宋体" w:eastAsia="宋体" w:hint="default"/>
          <w:sz w:val="24"/>
          <w:szCs w:val="24"/>
        </w:rPr>
        <w:t> </w:t>
      </w:r>
      <w:r>
        <w:rPr>
          <w:rFonts w:ascii="宋体" w:hAnsi="宋体" w:cs="宋体" w:eastAsia="宋体" w:hint="default"/>
          <w:spacing w:val="-6"/>
          <w:sz w:val="24"/>
          <w:szCs w:val="24"/>
        </w:rPr>
        <w:t>工程师。2000</w:t>
      </w:r>
      <w:r>
        <w:rPr>
          <w:rFonts w:ascii="宋体" w:hAnsi="宋体" w:cs="宋体" w:eastAsia="宋体" w:hint="default"/>
          <w:spacing w:val="-72"/>
          <w:sz w:val="24"/>
          <w:szCs w:val="24"/>
        </w:rPr>
        <w:t> </w:t>
      </w:r>
      <w:r>
        <w:rPr>
          <w:rFonts w:ascii="宋体" w:hAnsi="宋体" w:cs="宋体" w:eastAsia="宋体" w:hint="default"/>
          <w:sz w:val="24"/>
          <w:szCs w:val="24"/>
        </w:rPr>
        <w:t>年-2001</w:t>
      </w:r>
      <w:r>
        <w:rPr>
          <w:rFonts w:ascii="宋体" w:hAnsi="宋体" w:cs="宋体" w:eastAsia="宋体" w:hint="default"/>
          <w:spacing w:val="-72"/>
          <w:sz w:val="24"/>
          <w:szCs w:val="24"/>
        </w:rPr>
        <w:t> </w:t>
      </w:r>
      <w:r>
        <w:rPr>
          <w:rFonts w:ascii="宋体" w:hAnsi="宋体" w:cs="宋体" w:eastAsia="宋体" w:hint="default"/>
          <w:sz w:val="24"/>
          <w:szCs w:val="24"/>
        </w:rPr>
        <w:t>年，任上海市上海亚华印刷设备有限公司设计部机械设计</w:t>
      </w:r>
      <w:r>
        <w:rPr>
          <w:rFonts w:ascii="宋体" w:hAnsi="宋体" w:cs="宋体" w:eastAsia="宋体" w:hint="default"/>
          <w:sz w:val="24"/>
          <w:szCs w:val="24"/>
        </w:rPr>
        <w:t> 工程师；2001</w:t>
      </w:r>
      <w:r>
        <w:rPr>
          <w:rFonts w:ascii="宋体" w:hAnsi="宋体" w:cs="宋体" w:eastAsia="宋体" w:hint="default"/>
          <w:spacing w:val="-60"/>
          <w:sz w:val="24"/>
          <w:szCs w:val="24"/>
        </w:rPr>
        <w:t> </w:t>
      </w:r>
      <w:r>
        <w:rPr>
          <w:rFonts w:ascii="宋体" w:hAnsi="宋体" w:cs="宋体" w:eastAsia="宋体" w:hint="default"/>
          <w:sz w:val="24"/>
          <w:szCs w:val="24"/>
        </w:rPr>
        <w:t>年-2007</w:t>
      </w:r>
      <w:r>
        <w:rPr>
          <w:rFonts w:ascii="宋体" w:hAnsi="宋体" w:cs="宋体" w:eastAsia="宋体" w:hint="default"/>
          <w:spacing w:val="-60"/>
          <w:sz w:val="24"/>
          <w:szCs w:val="24"/>
        </w:rPr>
        <w:t> </w:t>
      </w:r>
      <w:r>
        <w:rPr>
          <w:rFonts w:ascii="宋体" w:hAnsi="宋体" w:cs="宋体" w:eastAsia="宋体" w:hint="default"/>
          <w:sz w:val="24"/>
          <w:szCs w:val="24"/>
        </w:rPr>
        <w:t>年，历任天津长荣印刷包装设备有限公司研发中心副理、</w:t>
      </w:r>
      <w:r>
        <w:rPr>
          <w:rFonts w:ascii="宋体" w:hAnsi="宋体" w:cs="宋体" w:eastAsia="宋体" w:hint="default"/>
          <w:sz w:val="24"/>
          <w:szCs w:val="24"/>
        </w:rPr>
        <w:t> 经理；2008</w:t>
      </w:r>
      <w:r>
        <w:rPr>
          <w:rFonts w:ascii="宋体" w:hAnsi="宋体" w:cs="宋体" w:eastAsia="宋体" w:hint="default"/>
          <w:spacing w:val="-60"/>
          <w:sz w:val="24"/>
          <w:szCs w:val="24"/>
        </w:rPr>
        <w:t> </w:t>
      </w:r>
      <w:r>
        <w:rPr>
          <w:rFonts w:ascii="宋体" w:hAnsi="宋体" w:cs="宋体" w:eastAsia="宋体" w:hint="default"/>
          <w:sz w:val="24"/>
          <w:szCs w:val="24"/>
        </w:rPr>
        <w:t>年至今，任本公司副总经理兼总工程师。</w:t>
      </w:r>
    </w:p>
    <w:p>
      <w:pPr>
        <w:spacing w:line="357" w:lineRule="auto" w:before="36"/>
        <w:ind w:left="400" w:right="287" w:firstLine="480"/>
        <w:jc w:val="left"/>
        <w:rPr>
          <w:rFonts w:ascii="宋体" w:hAnsi="宋体" w:cs="宋体" w:eastAsia="宋体" w:hint="default"/>
          <w:sz w:val="24"/>
          <w:szCs w:val="24"/>
        </w:rPr>
      </w:pPr>
      <w:r>
        <w:rPr>
          <w:rFonts w:ascii="宋体" w:hAnsi="宋体" w:cs="宋体" w:eastAsia="宋体" w:hint="default"/>
          <w:spacing w:val="-8"/>
          <w:sz w:val="24"/>
          <w:szCs w:val="24"/>
        </w:rPr>
        <w:t>5、李东晖先生：出生于</w:t>
      </w:r>
      <w:r>
        <w:rPr>
          <w:rFonts w:ascii="宋体" w:hAnsi="宋体" w:cs="宋体" w:eastAsia="宋体" w:hint="default"/>
          <w:spacing w:val="-54"/>
          <w:sz w:val="24"/>
          <w:szCs w:val="24"/>
        </w:rPr>
        <w:t> </w:t>
      </w:r>
      <w:r>
        <w:rPr>
          <w:rFonts w:ascii="宋体" w:hAnsi="宋体" w:cs="宋体" w:eastAsia="宋体" w:hint="default"/>
          <w:sz w:val="24"/>
          <w:szCs w:val="24"/>
        </w:rPr>
        <w:t>1974</w:t>
      </w:r>
      <w:r>
        <w:rPr>
          <w:rFonts w:ascii="宋体" w:hAnsi="宋体" w:cs="宋体" w:eastAsia="宋体" w:hint="default"/>
          <w:spacing w:val="-54"/>
          <w:sz w:val="24"/>
          <w:szCs w:val="24"/>
        </w:rPr>
        <w:t> </w:t>
      </w:r>
      <w:r>
        <w:rPr>
          <w:rFonts w:ascii="宋体" w:hAnsi="宋体" w:cs="宋体" w:eastAsia="宋体" w:hint="default"/>
          <w:spacing w:val="-7"/>
          <w:sz w:val="24"/>
          <w:szCs w:val="24"/>
        </w:rPr>
        <w:t>年，中国国籍，无境外永久居留权，硕士学历，</w:t>
      </w:r>
      <w:r>
        <w:rPr>
          <w:rFonts w:ascii="宋体" w:hAnsi="宋体" w:cs="宋体" w:eastAsia="宋体" w:hint="default"/>
          <w:sz w:val="24"/>
          <w:szCs w:val="24"/>
        </w:rPr>
        <w:t> </w:t>
      </w:r>
      <w:r>
        <w:rPr>
          <w:rFonts w:ascii="宋体" w:hAnsi="宋体" w:cs="宋体" w:eastAsia="宋体" w:hint="default"/>
          <w:spacing w:val="-3"/>
          <w:sz w:val="24"/>
          <w:szCs w:val="24"/>
        </w:rPr>
        <w:t>会计师。1996</w:t>
      </w:r>
      <w:r>
        <w:rPr>
          <w:rFonts w:ascii="宋体" w:hAnsi="宋体" w:cs="宋体" w:eastAsia="宋体" w:hint="default"/>
          <w:spacing w:val="-60"/>
          <w:sz w:val="24"/>
          <w:szCs w:val="24"/>
        </w:rPr>
        <w:t> </w:t>
      </w:r>
      <w:r>
        <w:rPr>
          <w:rFonts w:ascii="宋体" w:hAnsi="宋体" w:cs="宋体" w:eastAsia="宋体" w:hint="default"/>
          <w:sz w:val="24"/>
          <w:szCs w:val="24"/>
        </w:rPr>
        <w:t>年-2007</w:t>
      </w:r>
      <w:r>
        <w:rPr>
          <w:rFonts w:ascii="宋体" w:hAnsi="宋体" w:cs="宋体" w:eastAsia="宋体" w:hint="default"/>
          <w:spacing w:val="-60"/>
          <w:sz w:val="24"/>
          <w:szCs w:val="24"/>
        </w:rPr>
        <w:t> </w:t>
      </w:r>
      <w:r>
        <w:rPr>
          <w:rFonts w:ascii="宋体" w:hAnsi="宋体" w:cs="宋体" w:eastAsia="宋体" w:hint="default"/>
          <w:spacing w:val="-3"/>
          <w:sz w:val="24"/>
          <w:szCs w:val="24"/>
        </w:rPr>
        <w:t>年，历任天津水泥工业设计研究院会计、财务主管、审计</w:t>
      </w:r>
      <w:r>
        <w:rPr>
          <w:rFonts w:ascii="宋体" w:hAnsi="宋体" w:cs="宋体" w:eastAsia="宋体" w:hint="default"/>
          <w:sz w:val="24"/>
          <w:szCs w:val="24"/>
        </w:rPr>
        <w:t> 室副主任；2007</w:t>
      </w:r>
      <w:r>
        <w:rPr>
          <w:rFonts w:ascii="宋体" w:hAnsi="宋体" w:cs="宋体" w:eastAsia="宋体" w:hint="default"/>
          <w:spacing w:val="-60"/>
          <w:sz w:val="24"/>
          <w:szCs w:val="24"/>
        </w:rPr>
        <w:t> </w:t>
      </w:r>
      <w:r>
        <w:rPr>
          <w:rFonts w:ascii="宋体" w:hAnsi="宋体" w:cs="宋体" w:eastAsia="宋体" w:hint="default"/>
          <w:sz w:val="24"/>
          <w:szCs w:val="24"/>
        </w:rPr>
        <w:t>年-2008</w:t>
      </w:r>
      <w:r>
        <w:rPr>
          <w:rFonts w:ascii="宋体" w:hAnsi="宋体" w:cs="宋体" w:eastAsia="宋体" w:hint="default"/>
          <w:spacing w:val="-60"/>
          <w:sz w:val="24"/>
          <w:szCs w:val="24"/>
        </w:rPr>
        <w:t> </w:t>
      </w:r>
      <w:r>
        <w:rPr>
          <w:rFonts w:ascii="宋体" w:hAnsi="宋体" w:cs="宋体" w:eastAsia="宋体" w:hint="default"/>
          <w:sz w:val="24"/>
          <w:szCs w:val="24"/>
        </w:rPr>
        <w:t>年，任北京五联方圆会计师事务所有限公司项目经理；</w:t>
      </w:r>
      <w:r>
        <w:rPr>
          <w:rFonts w:ascii="宋体" w:hAnsi="宋体" w:cs="宋体" w:eastAsia="宋体" w:hint="default"/>
          <w:sz w:val="24"/>
          <w:szCs w:val="24"/>
        </w:rPr>
        <w:t> 2008</w:t>
      </w:r>
      <w:r>
        <w:rPr>
          <w:rFonts w:ascii="宋体" w:hAnsi="宋体" w:cs="宋体" w:eastAsia="宋体" w:hint="default"/>
          <w:spacing w:val="-60"/>
          <w:sz w:val="24"/>
          <w:szCs w:val="24"/>
        </w:rPr>
        <w:t> </w:t>
      </w:r>
      <w:r>
        <w:rPr>
          <w:rFonts w:ascii="宋体" w:hAnsi="宋体" w:cs="宋体" w:eastAsia="宋体" w:hint="default"/>
          <w:sz w:val="24"/>
          <w:szCs w:val="24"/>
        </w:rPr>
        <w:t>年至今，任本公司财务总监。</w:t>
      </w:r>
    </w:p>
    <w:p>
      <w:pPr>
        <w:spacing w:before="35"/>
        <w:ind w:left="880" w:right="287" w:firstLine="0"/>
        <w:jc w:val="left"/>
        <w:rPr>
          <w:rFonts w:ascii="宋体" w:hAnsi="宋体" w:cs="宋体" w:eastAsia="宋体" w:hint="default"/>
          <w:sz w:val="24"/>
          <w:szCs w:val="24"/>
        </w:rPr>
      </w:pPr>
      <w:r>
        <w:rPr>
          <w:rFonts w:ascii="宋体" w:hAnsi="宋体" w:cs="宋体" w:eastAsia="宋体" w:hint="default"/>
          <w:sz w:val="24"/>
          <w:szCs w:val="24"/>
        </w:rPr>
        <w:t>二、董事、监事和高级管理人员兼职情况</w:t>
      </w:r>
    </w:p>
    <w:p>
      <w:pPr>
        <w:spacing w:line="240" w:lineRule="auto" w:before="9"/>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899"/>
        <w:gridCol w:w="1177"/>
        <w:gridCol w:w="3241"/>
        <w:gridCol w:w="1800"/>
        <w:gridCol w:w="1742"/>
      </w:tblGrid>
      <w:tr>
        <w:trPr>
          <w:trHeight w:val="569" w:hRule="exact"/>
        </w:trPr>
        <w:tc>
          <w:tcPr>
            <w:tcW w:w="899" w:type="dxa"/>
            <w:tcBorders>
              <w:top w:val="single" w:sz="12" w:space="0" w:color="000000"/>
              <w:left w:val="single" w:sz="12" w:space="0" w:color="000000"/>
              <w:bottom w:val="single" w:sz="8" w:space="0" w:color="000000"/>
              <w:right w:val="single" w:sz="8" w:space="0" w:color="000000"/>
            </w:tcBorders>
            <w:shd w:val="clear" w:color="auto" w:fill="E6E6E6"/>
          </w:tcPr>
          <w:p>
            <w:pPr>
              <w:pStyle w:val="TableParagraph"/>
              <w:tabs>
                <w:tab w:pos="539" w:val="left" w:leader="none"/>
              </w:tabs>
              <w:spacing w:line="240" w:lineRule="auto" w:before="100"/>
              <w:ind w:left="117" w:right="0"/>
              <w:jc w:val="left"/>
              <w:rPr>
                <w:rFonts w:ascii="宋体" w:hAnsi="宋体" w:cs="宋体" w:eastAsia="宋体" w:hint="default"/>
                <w:sz w:val="21"/>
                <w:szCs w:val="21"/>
              </w:rPr>
            </w:pPr>
            <w:r>
              <w:rPr>
                <w:rFonts w:ascii="宋体" w:hAnsi="宋体" w:cs="宋体" w:eastAsia="宋体" w:hint="default"/>
                <w:b/>
                <w:bCs/>
                <w:w w:val="95"/>
                <w:sz w:val="21"/>
                <w:szCs w:val="21"/>
              </w:rPr>
              <w:t>姓</w:t>
              <w:tab/>
            </w:r>
            <w:r>
              <w:rPr>
                <w:rFonts w:ascii="宋体" w:hAnsi="宋体" w:cs="宋体" w:eastAsia="宋体" w:hint="default"/>
                <w:b/>
                <w:bCs/>
                <w:sz w:val="21"/>
                <w:szCs w:val="21"/>
              </w:rPr>
              <w:t>名</w:t>
            </w:r>
            <w:r>
              <w:rPr>
                <w:rFonts w:ascii="宋体" w:hAnsi="宋体" w:cs="宋体" w:eastAsia="宋体" w:hint="default"/>
                <w:sz w:val="21"/>
                <w:szCs w:val="21"/>
              </w:rPr>
            </w:r>
          </w:p>
        </w:tc>
        <w:tc>
          <w:tcPr>
            <w:tcW w:w="1177"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b/>
                <w:bCs/>
                <w:sz w:val="21"/>
                <w:szCs w:val="21"/>
              </w:rPr>
              <w:t>在本公司</w:t>
            </w:r>
            <w:r>
              <w:rPr>
                <w:rFonts w:ascii="宋体" w:hAnsi="宋体" w:cs="宋体" w:eastAsia="宋体" w:hint="default"/>
                <w:sz w:val="21"/>
                <w:szCs w:val="21"/>
              </w:rPr>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c>
          <w:tcPr>
            <w:tcW w:w="3241"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b/>
                <w:bCs/>
                <w:sz w:val="21"/>
                <w:szCs w:val="21"/>
              </w:rPr>
              <w:t>兼职公司</w:t>
            </w:r>
            <w:r>
              <w:rPr>
                <w:rFonts w:ascii="宋体" w:hAnsi="宋体" w:cs="宋体" w:eastAsia="宋体" w:hint="default"/>
                <w:sz w:val="21"/>
                <w:szCs w:val="21"/>
              </w:rPr>
            </w:r>
          </w:p>
        </w:tc>
        <w:tc>
          <w:tcPr>
            <w:tcW w:w="1800"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的关系</w:t>
            </w:r>
            <w:r>
              <w:rPr>
                <w:rFonts w:ascii="宋体" w:hAnsi="宋体" w:cs="宋体" w:eastAsia="宋体" w:hint="default"/>
                <w:sz w:val="21"/>
                <w:szCs w:val="21"/>
              </w:rPr>
            </w:r>
          </w:p>
        </w:tc>
        <w:tc>
          <w:tcPr>
            <w:tcW w:w="1742" w:type="dxa"/>
            <w:tcBorders>
              <w:top w:val="single" w:sz="12" w:space="0" w:color="000000"/>
              <w:left w:val="single" w:sz="8" w:space="0" w:color="000000"/>
              <w:bottom w:val="single" w:sz="8" w:space="0" w:color="000000"/>
              <w:right w:val="single" w:sz="12" w:space="0" w:color="000000"/>
            </w:tcBorders>
            <w:shd w:val="clear" w:color="auto" w:fill="E6E6E6"/>
          </w:tcPr>
          <w:p>
            <w:pPr>
              <w:pStyle w:val="TableParagraph"/>
              <w:spacing w:line="238"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任职和</w:t>
            </w:r>
            <w:r>
              <w:rPr>
                <w:rFonts w:ascii="宋体" w:hAnsi="宋体" w:cs="宋体" w:eastAsia="宋体" w:hint="default"/>
                <w:sz w:val="21"/>
                <w:szCs w:val="21"/>
              </w:rPr>
            </w:r>
          </w:p>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兼职职务</w:t>
            </w:r>
            <w:r>
              <w:rPr>
                <w:rFonts w:ascii="宋体" w:hAnsi="宋体" w:cs="宋体" w:eastAsia="宋体" w:hint="default"/>
                <w:sz w:val="21"/>
                <w:szCs w:val="21"/>
              </w:rPr>
            </w:r>
          </w:p>
        </w:tc>
      </w:tr>
      <w:tr>
        <w:trPr>
          <w:trHeight w:val="416" w:hRule="exact"/>
        </w:trPr>
        <w:tc>
          <w:tcPr>
            <w:tcW w:w="899" w:type="dxa"/>
            <w:vMerge w:val="restart"/>
            <w:tcBorders>
              <w:top w:val="single" w:sz="8" w:space="0" w:color="000000"/>
              <w:left w:val="single" w:sz="12"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tabs>
                <w:tab w:pos="539" w:val="left" w:leader="none"/>
              </w:tabs>
              <w:spacing w:line="240" w:lineRule="auto" w:before="155"/>
              <w:ind w:left="118" w:right="0"/>
              <w:jc w:val="left"/>
              <w:rPr>
                <w:rFonts w:ascii="宋体" w:hAnsi="宋体" w:cs="宋体" w:eastAsia="宋体" w:hint="default"/>
                <w:sz w:val="21"/>
                <w:szCs w:val="21"/>
              </w:rPr>
            </w:pPr>
            <w:r>
              <w:rPr>
                <w:rFonts w:ascii="宋体" w:hAnsi="宋体" w:cs="宋体" w:eastAsia="宋体" w:hint="default"/>
                <w:sz w:val="21"/>
                <w:szCs w:val="21"/>
              </w:rPr>
              <w:t>李</w:t>
              <w:tab/>
              <w:t>莉</w:t>
            </w:r>
          </w:p>
        </w:tc>
        <w:tc>
          <w:tcPr>
            <w:tcW w:w="1177"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262"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天津台荣精密机械工业有限公司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4" w:right="0"/>
              <w:jc w:val="center"/>
              <w:rPr>
                <w:rFonts w:ascii="宋体" w:hAnsi="宋体" w:cs="宋体" w:eastAsia="宋体" w:hint="default"/>
                <w:sz w:val="21"/>
                <w:szCs w:val="21"/>
              </w:rPr>
            </w:pPr>
            <w:r>
              <w:rPr>
                <w:rFonts w:ascii="宋体" w:hAnsi="宋体" w:cs="宋体" w:eastAsia="宋体" w:hint="default"/>
                <w:sz w:val="21"/>
                <w:szCs w:val="21"/>
              </w:rPr>
              <w:t>董事长、总经理</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长荣（上海）印刷设备有限公司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董事长、总经理</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长荣股份（香港）有限公司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6"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天津荣彩科技有限公司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天津绿动能源科技有限公司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4" w:right="0"/>
              <w:jc w:val="center"/>
              <w:rPr>
                <w:rFonts w:ascii="宋体" w:hAnsi="宋体" w:cs="宋体" w:eastAsia="宋体" w:hint="default"/>
                <w:sz w:val="21"/>
                <w:szCs w:val="21"/>
              </w:rPr>
            </w:pPr>
            <w:r>
              <w:rPr>
                <w:rFonts w:ascii="宋体" w:hAnsi="宋体" w:cs="宋体" w:eastAsia="宋体" w:hint="default"/>
                <w:sz w:val="21"/>
                <w:szCs w:val="21"/>
              </w:rPr>
              <w:t>董事长、总经理</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天津长荣震德机械有限公司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98" w:right="0"/>
              <w:jc w:val="left"/>
              <w:rPr>
                <w:rFonts w:ascii="Calibri" w:hAnsi="Calibri" w:cs="Calibri" w:eastAsia="Calibri" w:hint="default"/>
                <w:sz w:val="24"/>
                <w:szCs w:val="24"/>
              </w:rPr>
            </w:pPr>
            <w:r>
              <w:rPr>
                <w:rFonts w:ascii="Calibri"/>
                <w:sz w:val="24"/>
              </w:rPr>
              <w:t>MASTERWORK </w:t>
            </w:r>
            <w:r>
              <w:rPr>
                <w:rFonts w:ascii="Calibri"/>
                <w:spacing w:val="-5"/>
                <w:sz w:val="24"/>
              </w:rPr>
              <w:t>JAPAN </w:t>
            </w:r>
            <w:r>
              <w:rPr>
                <w:rFonts w:ascii="Calibri"/>
                <w:sz w:val="24"/>
              </w:rPr>
              <w:t>Co.,</w:t>
            </w:r>
            <w:r>
              <w:rPr>
                <w:rFonts w:ascii="Calibri"/>
                <w:spacing w:val="-10"/>
                <w:sz w:val="24"/>
              </w:rPr>
              <w:t> </w:t>
            </w:r>
            <w:r>
              <w:rPr>
                <w:rFonts w:ascii="Calibri"/>
                <w:spacing w:val="-3"/>
                <w:sz w:val="24"/>
              </w:rPr>
              <w:t>Ltd</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5"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英飞电池技术(中国)有限公司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参股公司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564"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天津炎荣生物能源科技有限公司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同受控股股东</w:t>
            </w:r>
            <w:r>
              <w:rPr>
                <w:rFonts w:ascii="宋体" w:hAnsi="宋体" w:cs="宋体" w:eastAsia="宋体" w:hint="default"/>
                <w:spacing w:val="-96"/>
                <w:sz w:val="21"/>
                <w:szCs w:val="21"/>
              </w:rPr>
              <w:t>、</w:t>
            </w:r>
            <w:r>
              <w:rPr>
                <w:rFonts w:ascii="宋体" w:hAnsi="宋体" w:cs="宋体" w:eastAsia="宋体" w:hint="default"/>
                <w:sz w:val="21"/>
                <w:szCs w:val="21"/>
              </w:rPr>
              <w:t>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际控制人控制</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01"/>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565"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天津炎荣生物能源有限公司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同受控股股东</w:t>
            </w:r>
            <w:r>
              <w:rPr>
                <w:rFonts w:ascii="宋体" w:hAnsi="宋体" w:cs="宋体" w:eastAsia="宋体" w:hint="default"/>
                <w:spacing w:val="-96"/>
                <w:sz w:val="21"/>
                <w:szCs w:val="21"/>
              </w:rPr>
              <w:t>、</w:t>
            </w:r>
            <w:r>
              <w:rPr>
                <w:rFonts w:ascii="宋体" w:hAnsi="宋体" w:cs="宋体" w:eastAsia="宋体" w:hint="default"/>
                <w:sz w:val="21"/>
                <w:szCs w:val="21"/>
              </w:rPr>
              <w:t>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际控制人控制</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01"/>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83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天津名轩投资有限公司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sz w:val="21"/>
                <w:szCs w:val="21"/>
              </w:rPr>
              <w:t>公司股东</w:t>
            </w:r>
            <w:r>
              <w:rPr>
                <w:rFonts w:ascii="宋体" w:hAnsi="宋体" w:cs="宋体" w:eastAsia="宋体" w:hint="default"/>
                <w:spacing w:val="-96"/>
                <w:sz w:val="21"/>
                <w:szCs w:val="21"/>
              </w:rPr>
              <w:t>，</w:t>
            </w:r>
            <w:r>
              <w:rPr>
                <w:rFonts w:ascii="宋体" w:hAnsi="宋体" w:cs="宋体" w:eastAsia="宋体" w:hint="default"/>
                <w:sz w:val="21"/>
                <w:szCs w:val="21"/>
              </w:rPr>
              <w:t>同受控</w:t>
            </w:r>
          </w:p>
          <w:p>
            <w:pPr>
              <w:pStyle w:val="TableParagraph"/>
              <w:spacing w:line="272" w:lineRule="exact" w:before="26"/>
              <w:ind w:left="574" w:right="96" w:hanging="477"/>
              <w:jc w:val="left"/>
              <w:rPr>
                <w:rFonts w:ascii="宋体" w:hAnsi="宋体" w:cs="宋体" w:eastAsia="宋体" w:hint="default"/>
                <w:sz w:val="21"/>
                <w:szCs w:val="21"/>
              </w:rPr>
            </w:pPr>
            <w:r>
              <w:rPr>
                <w:rFonts w:ascii="宋体" w:hAnsi="宋体" w:cs="宋体" w:eastAsia="宋体" w:hint="default"/>
                <w:spacing w:val="-12"/>
                <w:sz w:val="21"/>
                <w:szCs w:val="21"/>
              </w:rPr>
              <w:t>股股东、实际控制</w:t>
            </w:r>
            <w:r>
              <w:rPr>
                <w:rFonts w:ascii="宋体" w:hAnsi="宋体" w:cs="宋体" w:eastAsia="宋体" w:hint="default"/>
                <w:sz w:val="21"/>
                <w:szCs w:val="21"/>
              </w:rPr>
              <w:t> 人控制</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565"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天津滨海天创众鑫股权投资基金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同受控股股东</w:t>
            </w:r>
            <w:r>
              <w:rPr>
                <w:rFonts w:ascii="宋体" w:hAnsi="宋体" w:cs="宋体" w:eastAsia="宋体" w:hint="default"/>
                <w:spacing w:val="-96"/>
                <w:sz w:val="21"/>
                <w:szCs w:val="21"/>
              </w:rPr>
              <w:t>、</w:t>
            </w:r>
            <w:r>
              <w:rPr>
                <w:rFonts w:ascii="宋体" w:hAnsi="宋体" w:cs="宋体" w:eastAsia="宋体" w:hint="default"/>
                <w:sz w:val="21"/>
                <w:szCs w:val="21"/>
              </w:rPr>
              <w:t>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际控制人控制</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565" w:hRule="exact"/>
        </w:trPr>
        <w:tc>
          <w:tcPr>
            <w:tcW w:w="899" w:type="dxa"/>
            <w:vMerge/>
            <w:tcBorders>
              <w:left w:val="single" w:sz="12" w:space="0" w:color="000000"/>
              <w:bottom w:val="single" w:sz="8" w:space="0" w:color="000000"/>
              <w:right w:val="single" w:sz="8" w:space="0" w:color="000000"/>
            </w:tcBorders>
          </w:tcPr>
          <w:p>
            <w:pPr/>
          </w:p>
        </w:tc>
        <w:tc>
          <w:tcPr>
            <w:tcW w:w="1177" w:type="dxa"/>
            <w:vMerge/>
            <w:tcBorders>
              <w:left w:val="single" w:sz="8" w:space="0" w:color="000000"/>
              <w:bottom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天津天以生物医药股权投资基金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公司股东名轩投</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资的参股公司</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01"/>
              <w:ind w:left="6"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416" w:hRule="exact"/>
        </w:trPr>
        <w:tc>
          <w:tcPr>
            <w:tcW w:w="899" w:type="dxa"/>
            <w:vMerge w:val="restart"/>
            <w:tcBorders>
              <w:top w:val="single" w:sz="8" w:space="0" w:color="000000"/>
              <w:left w:val="single" w:sz="12" w:space="0" w:color="000000"/>
              <w:right w:val="single" w:sz="8"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赵铁流</w:t>
            </w:r>
          </w:p>
        </w:tc>
        <w:tc>
          <w:tcPr>
            <w:tcW w:w="1177" w:type="dxa"/>
            <w:vMerge w:val="restart"/>
            <w:tcBorders>
              <w:top w:val="single" w:sz="8" w:space="0" w:color="000000"/>
              <w:left w:val="single" w:sz="8" w:space="0" w:color="000000"/>
              <w:right w:val="single" w:sz="8"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香港三元集团有限公司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4" w:right="0"/>
              <w:jc w:val="center"/>
              <w:rPr>
                <w:rFonts w:ascii="宋体" w:hAnsi="宋体" w:cs="宋体" w:eastAsia="宋体" w:hint="default"/>
                <w:sz w:val="21"/>
                <w:szCs w:val="21"/>
              </w:rPr>
            </w:pPr>
            <w:r>
              <w:rPr>
                <w:rFonts w:ascii="宋体" w:hAnsi="宋体" w:cs="宋体" w:eastAsia="宋体" w:hint="default"/>
                <w:sz w:val="21"/>
                <w:szCs w:val="21"/>
              </w:rPr>
              <w:t>董事总经理</w:t>
            </w:r>
          </w:p>
        </w:tc>
      </w:tr>
      <w:tr>
        <w:trPr>
          <w:trHeight w:val="423" w:hRule="exact"/>
        </w:trPr>
        <w:tc>
          <w:tcPr>
            <w:tcW w:w="899" w:type="dxa"/>
            <w:vMerge/>
            <w:tcBorders>
              <w:left w:val="single" w:sz="12" w:space="0" w:color="000000"/>
              <w:bottom w:val="single" w:sz="12" w:space="0" w:color="000000"/>
              <w:right w:val="single" w:sz="8" w:space="0" w:color="000000"/>
            </w:tcBorders>
          </w:tcPr>
          <w:p>
            <w:pPr/>
          </w:p>
        </w:tc>
        <w:tc>
          <w:tcPr>
            <w:tcW w:w="1177" w:type="dxa"/>
            <w:vMerge/>
            <w:tcBorders>
              <w:left w:val="single" w:sz="8" w:space="0" w:color="000000"/>
              <w:bottom w:val="single" w:sz="12" w:space="0" w:color="000000"/>
              <w:right w:val="single" w:sz="8" w:space="0" w:color="000000"/>
            </w:tcBorders>
          </w:tcPr>
          <w:p>
            <w:pPr/>
          </w:p>
        </w:tc>
        <w:tc>
          <w:tcPr>
            <w:tcW w:w="3241"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pacing w:val="6"/>
                <w:sz w:val="21"/>
                <w:szCs w:val="21"/>
              </w:rPr>
              <w:t>天津滨海天创众鑫股权投资基金</w:t>
            </w:r>
            <w:r>
              <w:rPr>
                <w:rFonts w:ascii="宋体" w:hAnsi="宋体" w:cs="宋体" w:eastAsia="宋体" w:hint="default"/>
                <w:sz w:val="21"/>
                <w:szCs w:val="21"/>
              </w:rPr>
            </w:r>
          </w:p>
        </w:tc>
        <w:tc>
          <w:tcPr>
            <w:tcW w:w="1800"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同受控股股东</w:t>
            </w:r>
            <w:r>
              <w:rPr>
                <w:rFonts w:ascii="宋体" w:hAnsi="宋体" w:cs="宋体" w:eastAsia="宋体" w:hint="default"/>
                <w:spacing w:val="-96"/>
                <w:sz w:val="21"/>
                <w:szCs w:val="21"/>
              </w:rPr>
              <w:t>、</w:t>
            </w:r>
            <w:r>
              <w:rPr>
                <w:rFonts w:ascii="宋体" w:hAnsi="宋体" w:cs="宋体" w:eastAsia="宋体" w:hint="default"/>
                <w:sz w:val="21"/>
                <w:szCs w:val="21"/>
              </w:rPr>
              <w:t>实</w:t>
            </w:r>
          </w:p>
        </w:tc>
        <w:tc>
          <w:tcPr>
            <w:tcW w:w="1742" w:type="dxa"/>
            <w:tcBorders>
              <w:top w:val="single" w:sz="8" w:space="0" w:color="000000"/>
              <w:left w:val="single" w:sz="8" w:space="0" w:color="000000"/>
              <w:bottom w:val="single" w:sz="12" w:space="0" w:color="000000"/>
              <w:right w:val="single" w:sz="12"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hAnsi="宋体" w:cs="宋体" w:eastAsia="宋体" w:hint="default"/>
                <w:sz w:val="21"/>
                <w:szCs w:val="21"/>
              </w:rPr>
              <w:t>董事</w:t>
            </w:r>
          </w:p>
        </w:tc>
      </w:tr>
    </w:tbl>
    <w:p>
      <w:pPr>
        <w:spacing w:after="0" w:line="240" w:lineRule="auto"/>
        <w:jc w:val="center"/>
        <w:rPr>
          <w:rFonts w:ascii="宋体" w:hAnsi="宋体" w:cs="宋体" w:eastAsia="宋体" w:hint="default"/>
          <w:sz w:val="21"/>
          <w:szCs w:val="21"/>
        </w:rPr>
        <w:sectPr>
          <w:pgSz w:w="11910" w:h="16840"/>
          <w:pgMar w:header="747" w:footer="0" w:top="940" w:bottom="280" w:left="1400" w:right="13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07" w:type="dxa"/>
        <w:tblLayout w:type="fixed"/>
        <w:tblCellMar>
          <w:top w:w="0" w:type="dxa"/>
          <w:left w:w="0" w:type="dxa"/>
          <w:bottom w:w="0" w:type="dxa"/>
          <w:right w:w="0" w:type="dxa"/>
        </w:tblCellMar>
        <w:tblLook w:val="01E0"/>
      </w:tblPr>
      <w:tblGrid>
        <w:gridCol w:w="899"/>
        <w:gridCol w:w="1177"/>
        <w:gridCol w:w="3241"/>
        <w:gridCol w:w="1800"/>
        <w:gridCol w:w="1742"/>
      </w:tblGrid>
      <w:tr>
        <w:trPr>
          <w:trHeight w:val="569" w:hRule="exact"/>
        </w:trPr>
        <w:tc>
          <w:tcPr>
            <w:tcW w:w="899" w:type="dxa"/>
            <w:tcBorders>
              <w:top w:val="single" w:sz="12" w:space="0" w:color="000000"/>
              <w:left w:val="single" w:sz="12" w:space="0" w:color="000000"/>
              <w:bottom w:val="single" w:sz="8" w:space="0" w:color="000000"/>
              <w:right w:val="single" w:sz="8" w:space="0" w:color="000000"/>
            </w:tcBorders>
            <w:shd w:val="clear" w:color="auto" w:fill="E6E6E6"/>
          </w:tcPr>
          <w:p>
            <w:pPr>
              <w:pStyle w:val="TableParagraph"/>
              <w:tabs>
                <w:tab w:pos="422" w:val="left" w:leader="none"/>
              </w:tabs>
              <w:spacing w:line="240" w:lineRule="auto" w:before="100"/>
              <w:ind w:right="122"/>
              <w:jc w:val="right"/>
              <w:rPr>
                <w:rFonts w:ascii="宋体" w:hAnsi="宋体" w:cs="宋体" w:eastAsia="宋体" w:hint="default"/>
                <w:sz w:val="21"/>
                <w:szCs w:val="21"/>
              </w:rPr>
            </w:pPr>
            <w:r>
              <w:rPr>
                <w:rFonts w:ascii="宋体" w:hAnsi="宋体" w:cs="宋体" w:eastAsia="宋体" w:hint="default"/>
                <w:b/>
                <w:bCs/>
                <w:w w:val="95"/>
                <w:sz w:val="21"/>
                <w:szCs w:val="21"/>
              </w:rPr>
              <w:t>姓</w:t>
              <w:tab/>
              <w:t>名</w:t>
            </w:r>
            <w:r>
              <w:rPr>
                <w:rFonts w:ascii="宋体" w:hAnsi="宋体" w:cs="宋体" w:eastAsia="宋体" w:hint="default"/>
                <w:sz w:val="21"/>
                <w:szCs w:val="21"/>
              </w:rPr>
            </w:r>
          </w:p>
        </w:tc>
        <w:tc>
          <w:tcPr>
            <w:tcW w:w="1177"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b/>
                <w:bCs/>
                <w:sz w:val="21"/>
                <w:szCs w:val="21"/>
              </w:rPr>
              <w:t>在本公司</w:t>
            </w:r>
            <w:r>
              <w:rPr>
                <w:rFonts w:ascii="宋体" w:hAnsi="宋体" w:cs="宋体" w:eastAsia="宋体" w:hint="default"/>
                <w:sz w:val="21"/>
                <w:szCs w:val="21"/>
              </w:rPr>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c>
          <w:tcPr>
            <w:tcW w:w="3241"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b/>
                <w:bCs/>
                <w:sz w:val="21"/>
                <w:szCs w:val="21"/>
              </w:rPr>
              <w:t>兼职公司</w:t>
            </w:r>
            <w:r>
              <w:rPr>
                <w:rFonts w:ascii="宋体" w:hAnsi="宋体" w:cs="宋体" w:eastAsia="宋体" w:hint="default"/>
                <w:sz w:val="21"/>
                <w:szCs w:val="21"/>
              </w:rPr>
            </w:r>
          </w:p>
        </w:tc>
        <w:tc>
          <w:tcPr>
            <w:tcW w:w="1800" w:type="dxa"/>
            <w:tcBorders>
              <w:top w:val="single" w:sz="12" w:space="0" w:color="000000"/>
              <w:left w:val="single" w:sz="8" w:space="0" w:color="000000"/>
              <w:bottom w:val="single" w:sz="8" w:space="0" w:color="000000"/>
              <w:right w:val="single" w:sz="8" w:space="0" w:color="000000"/>
            </w:tcBorders>
            <w:shd w:val="clear" w:color="auto" w:fill="E6E6E6"/>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的关系</w:t>
            </w:r>
            <w:r>
              <w:rPr>
                <w:rFonts w:ascii="宋体" w:hAnsi="宋体" w:cs="宋体" w:eastAsia="宋体" w:hint="default"/>
                <w:sz w:val="21"/>
                <w:szCs w:val="21"/>
              </w:rPr>
            </w:r>
          </w:p>
        </w:tc>
        <w:tc>
          <w:tcPr>
            <w:tcW w:w="1742" w:type="dxa"/>
            <w:tcBorders>
              <w:top w:val="single" w:sz="12" w:space="0" w:color="000000"/>
              <w:left w:val="single" w:sz="8" w:space="0" w:color="000000"/>
              <w:bottom w:val="single" w:sz="8" w:space="0" w:color="000000"/>
              <w:right w:val="single" w:sz="12" w:space="0" w:color="000000"/>
            </w:tcBorders>
            <w:shd w:val="clear" w:color="auto" w:fill="E6E6E6"/>
          </w:tcPr>
          <w:p>
            <w:pPr>
              <w:pStyle w:val="TableParagraph"/>
              <w:spacing w:line="238"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任职和</w:t>
            </w:r>
            <w:r>
              <w:rPr>
                <w:rFonts w:ascii="宋体" w:hAnsi="宋体" w:cs="宋体" w:eastAsia="宋体" w:hint="default"/>
                <w:sz w:val="21"/>
                <w:szCs w:val="21"/>
              </w:rPr>
            </w:r>
          </w:p>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兼职职务</w:t>
            </w:r>
            <w:r>
              <w:rPr>
                <w:rFonts w:ascii="宋体" w:hAnsi="宋体" w:cs="宋体" w:eastAsia="宋体" w:hint="default"/>
                <w:sz w:val="21"/>
                <w:szCs w:val="21"/>
              </w:rPr>
            </w:r>
          </w:p>
        </w:tc>
      </w:tr>
      <w:tr>
        <w:trPr>
          <w:trHeight w:val="416" w:hRule="exact"/>
        </w:trPr>
        <w:tc>
          <w:tcPr>
            <w:tcW w:w="899" w:type="dxa"/>
            <w:vMerge w:val="restart"/>
            <w:tcBorders>
              <w:top w:val="single" w:sz="8" w:space="0" w:color="000000"/>
              <w:left w:val="single" w:sz="12" w:space="0" w:color="000000"/>
              <w:right w:val="single" w:sz="8" w:space="0" w:color="000000"/>
            </w:tcBorders>
          </w:tcPr>
          <w:p>
            <w:pPr/>
          </w:p>
        </w:tc>
        <w:tc>
          <w:tcPr>
            <w:tcW w:w="1177" w:type="dxa"/>
            <w:vMerge w:val="restart"/>
            <w:tcBorders>
              <w:top w:val="single" w:sz="8" w:space="0" w:color="000000"/>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际控制人控制</w:t>
            </w:r>
          </w:p>
        </w:tc>
        <w:tc>
          <w:tcPr>
            <w:tcW w:w="1742" w:type="dxa"/>
            <w:tcBorders>
              <w:top w:val="single" w:sz="8" w:space="0" w:color="000000"/>
              <w:left w:val="single" w:sz="8" w:space="0" w:color="000000"/>
              <w:bottom w:val="single" w:sz="8" w:space="0" w:color="000000"/>
              <w:right w:val="single" w:sz="12" w:space="0" w:color="000000"/>
            </w:tcBorders>
          </w:tcPr>
          <w:p>
            <w:pPr/>
          </w:p>
        </w:tc>
      </w:tr>
      <w:tr>
        <w:trPr>
          <w:trHeight w:val="418" w:hRule="exact"/>
        </w:trPr>
        <w:tc>
          <w:tcPr>
            <w:tcW w:w="899" w:type="dxa"/>
            <w:vMerge/>
            <w:tcBorders>
              <w:left w:val="single" w:sz="12" w:space="0" w:color="000000"/>
              <w:bottom w:val="single" w:sz="8" w:space="0" w:color="000000"/>
              <w:right w:val="single" w:sz="8" w:space="0" w:color="000000"/>
            </w:tcBorders>
          </w:tcPr>
          <w:p>
            <w:pPr/>
          </w:p>
        </w:tc>
        <w:tc>
          <w:tcPr>
            <w:tcW w:w="1177" w:type="dxa"/>
            <w:vMerge/>
            <w:tcBorders>
              <w:left w:val="single" w:sz="8" w:space="0" w:color="000000"/>
              <w:bottom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香港事安集团有限公司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非执行董事</w:t>
            </w:r>
          </w:p>
        </w:tc>
      </w:tr>
      <w:tr>
        <w:trPr>
          <w:trHeight w:val="416" w:hRule="exact"/>
        </w:trPr>
        <w:tc>
          <w:tcPr>
            <w:tcW w:w="899" w:type="dxa"/>
            <w:tcBorders>
              <w:top w:val="single" w:sz="8" w:space="0" w:color="000000"/>
              <w:left w:val="single" w:sz="12" w:space="0" w:color="000000"/>
              <w:bottom w:val="single" w:sz="8" w:space="0" w:color="000000"/>
              <w:right w:val="single" w:sz="8" w:space="0" w:color="000000"/>
            </w:tcBorders>
          </w:tcPr>
          <w:p>
            <w:pPr>
              <w:pStyle w:val="TableParagraph"/>
              <w:tabs>
                <w:tab w:pos="421" w:val="left" w:leader="none"/>
              </w:tabs>
              <w:spacing w:line="240" w:lineRule="auto" w:before="28"/>
              <w:ind w:right="122"/>
              <w:jc w:val="right"/>
              <w:rPr>
                <w:rFonts w:ascii="宋体" w:hAnsi="宋体" w:cs="宋体" w:eastAsia="宋体" w:hint="default"/>
                <w:sz w:val="21"/>
                <w:szCs w:val="21"/>
              </w:rPr>
            </w:pPr>
            <w:r>
              <w:rPr>
                <w:rFonts w:ascii="宋体" w:hAnsi="宋体" w:cs="宋体" w:eastAsia="宋体" w:hint="default"/>
                <w:sz w:val="21"/>
                <w:szCs w:val="21"/>
              </w:rPr>
              <w:t>朱</w:t>
              <w:tab/>
              <w:t>辉</w:t>
            </w:r>
          </w:p>
        </w:tc>
        <w:tc>
          <w:tcPr>
            <w:tcW w:w="11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渤海产业投资基金管理有限公司</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财务总监</w:t>
            </w:r>
          </w:p>
        </w:tc>
      </w:tr>
      <w:tr>
        <w:trPr>
          <w:trHeight w:val="565" w:hRule="exact"/>
        </w:trPr>
        <w:tc>
          <w:tcPr>
            <w:tcW w:w="899" w:type="dxa"/>
            <w:vMerge w:val="restart"/>
            <w:tcBorders>
              <w:top w:val="single" w:sz="8" w:space="0" w:color="000000"/>
              <w:left w:val="single" w:sz="12"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刘书瀚</w:t>
            </w:r>
          </w:p>
        </w:tc>
        <w:tc>
          <w:tcPr>
            <w:tcW w:w="1177"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5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98" w:right="0"/>
              <w:jc w:val="left"/>
              <w:rPr>
                <w:rFonts w:ascii="宋体" w:hAnsi="宋体" w:cs="宋体" w:eastAsia="宋体" w:hint="default"/>
                <w:sz w:val="21"/>
                <w:szCs w:val="21"/>
              </w:rPr>
            </w:pPr>
            <w:r>
              <w:rPr>
                <w:rFonts w:ascii="宋体" w:hAnsi="宋体" w:cs="宋体" w:eastAsia="宋体" w:hint="default"/>
                <w:sz w:val="21"/>
                <w:szCs w:val="21"/>
              </w:rPr>
              <w:t>天津商业大学</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校长、党委副书</w:t>
            </w:r>
          </w:p>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记</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中国高教协会高教管理研究会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hAnsi="宋体" w:cs="宋体" w:eastAsia="宋体" w:hint="default"/>
                <w:sz w:val="21"/>
                <w:szCs w:val="21"/>
              </w:rPr>
              <w:t>常务理事</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中国工业经济学会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565"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教育部高等学校经济学类学科专</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业教学指导委员会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01"/>
              <w:ind w:left="6" w:right="0"/>
              <w:jc w:val="center"/>
              <w:rPr>
                <w:rFonts w:ascii="宋体" w:hAnsi="宋体" w:cs="宋体" w:eastAsia="宋体" w:hint="default"/>
                <w:sz w:val="21"/>
                <w:szCs w:val="21"/>
              </w:rPr>
            </w:pPr>
            <w:r>
              <w:rPr>
                <w:rFonts w:ascii="宋体" w:hAnsi="宋体" w:cs="宋体" w:eastAsia="宋体" w:hint="default"/>
                <w:sz w:val="21"/>
                <w:szCs w:val="21"/>
              </w:rPr>
              <w:t>委员</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天津市外国经济研究会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4" w:right="0"/>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418"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天津市日本经济研究会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416" w:hRule="exact"/>
        </w:trPr>
        <w:tc>
          <w:tcPr>
            <w:tcW w:w="899" w:type="dxa"/>
            <w:vMerge/>
            <w:tcBorders>
              <w:left w:val="single" w:sz="12" w:space="0" w:color="000000"/>
              <w:right w:val="single" w:sz="8" w:space="0" w:color="000000"/>
            </w:tcBorders>
          </w:tcPr>
          <w:p>
            <w:pPr/>
          </w:p>
        </w:tc>
        <w:tc>
          <w:tcPr>
            <w:tcW w:w="1177" w:type="dxa"/>
            <w:vMerge/>
            <w:tcBorders>
              <w:left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欧美同学会</w:t>
            </w:r>
            <w:r>
              <w:rPr>
                <w:rFonts w:ascii="Arial Narrow" w:hAnsi="Arial Narrow" w:cs="Arial Narrow" w:eastAsia="Arial Narrow" w:hint="default"/>
                <w:sz w:val="21"/>
                <w:szCs w:val="21"/>
              </w:rPr>
              <w:t>·</w:t>
            </w:r>
            <w:r>
              <w:rPr>
                <w:rFonts w:ascii="宋体" w:hAnsi="宋体" w:cs="宋体" w:eastAsia="宋体" w:hint="default"/>
                <w:sz w:val="21"/>
                <w:szCs w:val="21"/>
              </w:rPr>
              <w:t>中国留学人员联谊会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4" w:right="0"/>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418" w:hRule="exact"/>
        </w:trPr>
        <w:tc>
          <w:tcPr>
            <w:tcW w:w="899" w:type="dxa"/>
            <w:vMerge/>
            <w:tcBorders>
              <w:left w:val="single" w:sz="12" w:space="0" w:color="000000"/>
              <w:bottom w:val="single" w:sz="8" w:space="0" w:color="000000"/>
              <w:right w:val="single" w:sz="8" w:space="0" w:color="000000"/>
            </w:tcBorders>
          </w:tcPr>
          <w:p>
            <w:pPr/>
          </w:p>
        </w:tc>
        <w:tc>
          <w:tcPr>
            <w:tcW w:w="1177" w:type="dxa"/>
            <w:vMerge/>
            <w:tcBorders>
              <w:left w:val="single" w:sz="8" w:space="0" w:color="000000"/>
              <w:bottom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sz w:val="21"/>
                <w:szCs w:val="21"/>
              </w:rPr>
              <w:t>天津市侨联</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副主席</w:t>
            </w:r>
          </w:p>
        </w:tc>
      </w:tr>
      <w:tr>
        <w:trPr>
          <w:trHeight w:val="416" w:hRule="exact"/>
        </w:trPr>
        <w:tc>
          <w:tcPr>
            <w:tcW w:w="899" w:type="dxa"/>
            <w:vMerge w:val="restart"/>
            <w:tcBorders>
              <w:top w:val="single" w:sz="8" w:space="0" w:color="000000"/>
              <w:left w:val="single" w:sz="12" w:space="0" w:color="000000"/>
              <w:right w:val="single" w:sz="8"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陆长安</w:t>
            </w:r>
          </w:p>
        </w:tc>
        <w:tc>
          <w:tcPr>
            <w:tcW w:w="1177" w:type="dxa"/>
            <w:vMerge w:val="restart"/>
            <w:tcBorders>
              <w:top w:val="single" w:sz="8" w:space="0" w:color="000000"/>
              <w:left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5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中国机械工业企业管理协会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27"/>
              <w:ind w:left="5" w:right="0"/>
              <w:jc w:val="center"/>
              <w:rPr>
                <w:rFonts w:ascii="宋体" w:hAnsi="宋体" w:cs="宋体" w:eastAsia="宋体" w:hint="default"/>
                <w:sz w:val="21"/>
                <w:szCs w:val="21"/>
              </w:rPr>
            </w:pPr>
            <w:r>
              <w:rPr>
                <w:rFonts w:ascii="宋体" w:hAnsi="宋体" w:cs="宋体" w:eastAsia="宋体" w:hint="default"/>
                <w:sz w:val="21"/>
                <w:szCs w:val="21"/>
              </w:rPr>
              <w:t>副理事长</w:t>
            </w:r>
          </w:p>
        </w:tc>
      </w:tr>
      <w:tr>
        <w:trPr>
          <w:trHeight w:val="565" w:hRule="exact"/>
        </w:trPr>
        <w:tc>
          <w:tcPr>
            <w:tcW w:w="899" w:type="dxa"/>
            <w:vMerge/>
            <w:tcBorders>
              <w:left w:val="single" w:sz="12" w:space="0" w:color="000000"/>
              <w:bottom w:val="single" w:sz="8" w:space="0" w:color="000000"/>
              <w:right w:val="single" w:sz="8" w:space="0" w:color="000000"/>
            </w:tcBorders>
          </w:tcPr>
          <w:p>
            <w:pPr/>
          </w:p>
        </w:tc>
        <w:tc>
          <w:tcPr>
            <w:tcW w:w="1177" w:type="dxa"/>
            <w:vMerge/>
            <w:tcBorders>
              <w:left w:val="single" w:sz="8" w:space="0" w:color="000000"/>
              <w:bottom w:val="single" w:sz="8" w:space="0" w:color="000000"/>
              <w:right w:val="single" w:sz="8" w:space="0" w:color="000000"/>
            </w:tcBorders>
          </w:tcPr>
          <w:p>
            <w:pPr/>
          </w:p>
        </w:tc>
        <w:tc>
          <w:tcPr>
            <w:tcW w:w="32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中国印刷及设备器材工业协会</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无关系</w:t>
            </w:r>
          </w:p>
        </w:tc>
        <w:tc>
          <w:tcPr>
            <w:tcW w:w="1742" w:type="dxa"/>
            <w:tcBorders>
              <w:top w:val="single" w:sz="8" w:space="0" w:color="000000"/>
              <w:left w:val="single" w:sz="8" w:space="0" w:color="000000"/>
              <w:bottom w:val="single" w:sz="8" w:space="0" w:color="000000"/>
              <w:right w:val="single" w:sz="12"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副理事长兼秘书</w:t>
            </w:r>
          </w:p>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长</w:t>
            </w:r>
          </w:p>
        </w:tc>
      </w:tr>
      <w:tr>
        <w:trPr>
          <w:trHeight w:val="422" w:hRule="exact"/>
        </w:trPr>
        <w:tc>
          <w:tcPr>
            <w:tcW w:w="899" w:type="dxa"/>
            <w:tcBorders>
              <w:top w:val="single" w:sz="8" w:space="0" w:color="000000"/>
              <w:left w:val="single" w:sz="12" w:space="0" w:color="000000"/>
              <w:bottom w:val="single" w:sz="12" w:space="0" w:color="000000"/>
              <w:right w:val="single" w:sz="8" w:space="0" w:color="000000"/>
            </w:tcBorders>
          </w:tcPr>
          <w:p>
            <w:pPr>
              <w:pStyle w:val="TableParagraph"/>
              <w:spacing w:line="240" w:lineRule="auto" w:before="27"/>
              <w:ind w:right="125"/>
              <w:jc w:val="right"/>
              <w:rPr>
                <w:rFonts w:ascii="宋体" w:hAnsi="宋体" w:cs="宋体" w:eastAsia="宋体" w:hint="default"/>
                <w:sz w:val="21"/>
                <w:szCs w:val="21"/>
              </w:rPr>
            </w:pPr>
            <w:r>
              <w:rPr>
                <w:rFonts w:ascii="宋体" w:hAnsi="宋体" w:cs="宋体" w:eastAsia="宋体" w:hint="default"/>
                <w:sz w:val="21"/>
                <w:szCs w:val="21"/>
              </w:rPr>
              <w:t>沈智海</w:t>
            </w:r>
          </w:p>
        </w:tc>
        <w:tc>
          <w:tcPr>
            <w:tcW w:w="1177"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3241"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27"/>
              <w:ind w:left="98" w:right="0"/>
              <w:jc w:val="left"/>
              <w:rPr>
                <w:rFonts w:ascii="宋体" w:hAnsi="宋体" w:cs="宋体" w:eastAsia="宋体" w:hint="default"/>
                <w:sz w:val="21"/>
                <w:szCs w:val="21"/>
              </w:rPr>
            </w:pPr>
            <w:r>
              <w:rPr>
                <w:rFonts w:ascii="宋体" w:hAnsi="宋体" w:cs="宋体" w:eastAsia="宋体" w:hint="default"/>
                <w:sz w:val="21"/>
                <w:szCs w:val="21"/>
              </w:rPr>
              <w:t>长荣（上海）印刷设备有限公司</w:t>
            </w:r>
          </w:p>
        </w:tc>
        <w:tc>
          <w:tcPr>
            <w:tcW w:w="1800"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42" w:type="dxa"/>
            <w:tcBorders>
              <w:top w:val="single" w:sz="8" w:space="0" w:color="000000"/>
              <w:left w:val="single" w:sz="8" w:space="0" w:color="000000"/>
              <w:bottom w:val="single" w:sz="12" w:space="0" w:color="000000"/>
              <w:right w:val="single" w:sz="12" w:space="0" w:color="000000"/>
            </w:tcBorders>
          </w:tcPr>
          <w:p>
            <w:pPr>
              <w:pStyle w:val="TableParagraph"/>
              <w:spacing w:line="240" w:lineRule="auto" w:before="27"/>
              <w:ind w:left="5" w:right="0"/>
              <w:jc w:val="center"/>
              <w:rPr>
                <w:rFonts w:ascii="宋体" w:hAnsi="宋体" w:cs="宋体" w:eastAsia="宋体" w:hint="default"/>
                <w:sz w:val="21"/>
                <w:szCs w:val="21"/>
              </w:rPr>
            </w:pPr>
            <w:r>
              <w:rPr>
                <w:rFonts w:ascii="宋体" w:hAnsi="宋体" w:cs="宋体" w:eastAsia="宋体" w:hint="default"/>
                <w:sz w:val="21"/>
                <w:szCs w:val="21"/>
              </w:rPr>
              <w:t>副总经理</w:t>
            </w:r>
          </w:p>
        </w:tc>
      </w:tr>
    </w:tbl>
    <w:p>
      <w:pPr>
        <w:spacing w:line="275" w:lineRule="exact" w:before="0"/>
        <w:ind w:left="880" w:right="287" w:firstLine="0"/>
        <w:jc w:val="left"/>
        <w:rPr>
          <w:rFonts w:ascii="宋体" w:hAnsi="宋体" w:cs="宋体" w:eastAsia="宋体" w:hint="default"/>
          <w:sz w:val="24"/>
          <w:szCs w:val="24"/>
        </w:rPr>
      </w:pPr>
      <w:r>
        <w:rPr>
          <w:rFonts w:ascii="宋体" w:hAnsi="宋体" w:cs="宋体" w:eastAsia="宋体" w:hint="default"/>
          <w:sz w:val="24"/>
          <w:szCs w:val="24"/>
        </w:rPr>
        <w:t>三、报告期内董事、监事和高级管理人员变动情况</w:t>
      </w:r>
    </w:p>
    <w:p>
      <w:pPr>
        <w:spacing w:line="357" w:lineRule="auto" w:before="152"/>
        <w:ind w:left="880" w:right="287" w:firstLine="0"/>
        <w:jc w:val="left"/>
        <w:rPr>
          <w:rFonts w:ascii="宋体" w:hAnsi="宋体" w:cs="宋体" w:eastAsia="宋体" w:hint="default"/>
          <w:sz w:val="24"/>
          <w:szCs w:val="24"/>
        </w:rPr>
      </w:pPr>
      <w:r>
        <w:rPr>
          <w:rFonts w:ascii="宋体" w:hAnsi="宋体" w:cs="宋体" w:eastAsia="宋体" w:hint="default"/>
          <w:sz w:val="24"/>
          <w:szCs w:val="24"/>
        </w:rPr>
        <w:t>报告期内，无董事、监事、高级管理人员新聘和解聘情况发生。 </w:t>
      </w:r>
      <w:r>
        <w:rPr>
          <w:rFonts w:ascii="宋体" w:hAnsi="宋体" w:cs="宋体" w:eastAsia="宋体" w:hint="default"/>
          <w:spacing w:val="-3"/>
          <w:sz w:val="24"/>
          <w:szCs w:val="24"/>
        </w:rPr>
        <w:t>四、报告期内公司核心技术人员（非董事、监事和高级管理人员）变动情况</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7"/>
          <w:sz w:val="24"/>
          <w:szCs w:val="24"/>
        </w:rPr>
        <w:t>报告期内，公司核心技术人员（非董事、监事、高级管理人员）未发生变动。</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五、员工情况</w:t>
      </w:r>
    </w:p>
    <w:p>
      <w:pPr>
        <w:spacing w:before="35"/>
        <w:ind w:left="880" w:right="287" w:firstLine="0"/>
        <w:jc w:val="left"/>
        <w:rPr>
          <w:rFonts w:ascii="宋体" w:hAnsi="宋体" w:cs="宋体" w:eastAsia="宋体" w:hint="default"/>
          <w:sz w:val="24"/>
          <w:szCs w:val="24"/>
        </w:rPr>
      </w:pPr>
      <w:r>
        <w:rPr>
          <w:rFonts w:ascii="宋体" w:hAnsi="宋体" w:cs="宋体" w:eastAsia="宋体" w:hint="default"/>
          <w:sz w:val="24"/>
          <w:szCs w:val="24"/>
        </w:rPr>
        <w:t>截至2011年12月31日，公司员工总数为531人。</w:t>
      </w:r>
    </w:p>
    <w:p>
      <w:pPr>
        <w:spacing w:line="240" w:lineRule="auto" w:before="10"/>
        <w:rPr>
          <w:rFonts w:ascii="宋体" w:hAnsi="宋体" w:cs="宋体" w:eastAsia="宋体" w:hint="default"/>
          <w:sz w:val="14"/>
          <w:szCs w:val="14"/>
        </w:rPr>
      </w:pPr>
    </w:p>
    <w:tbl>
      <w:tblPr>
        <w:tblW w:w="0" w:type="auto"/>
        <w:jc w:val="left"/>
        <w:tblInd w:w="389" w:type="dxa"/>
        <w:tblLayout w:type="fixed"/>
        <w:tblCellMar>
          <w:top w:w="0" w:type="dxa"/>
          <w:left w:w="0" w:type="dxa"/>
          <w:bottom w:w="0" w:type="dxa"/>
          <w:right w:w="0" w:type="dxa"/>
        </w:tblCellMar>
        <w:tblLook w:val="01E0"/>
      </w:tblPr>
      <w:tblGrid>
        <w:gridCol w:w="1573"/>
        <w:gridCol w:w="2160"/>
        <w:gridCol w:w="2282"/>
        <w:gridCol w:w="2282"/>
      </w:tblGrid>
      <w:tr>
        <w:trPr>
          <w:trHeight w:val="345" w:hRule="exact"/>
        </w:trPr>
        <w:tc>
          <w:tcPr>
            <w:tcW w:w="3733" w:type="dxa"/>
            <w:gridSpan w:val="2"/>
            <w:tcBorders>
              <w:top w:val="single" w:sz="12" w:space="0" w:color="000000"/>
              <w:left w:val="single" w:sz="12" w:space="0" w:color="000000"/>
              <w:bottom w:val="single" w:sz="6" w:space="0" w:color="000000"/>
              <w:right w:val="single" w:sz="6" w:space="0" w:color="000000"/>
            </w:tcBorders>
            <w:shd w:val="clear" w:color="auto" w:fill="E6E6E6"/>
          </w:tcPr>
          <w:p>
            <w:pPr>
              <w:pStyle w:val="TableParagraph"/>
              <w:tabs>
                <w:tab w:pos="421" w:val="left" w:leader="none"/>
              </w:tabs>
              <w:spacing w:line="273" w:lineRule="exact"/>
              <w:ind w:right="6"/>
              <w:jc w:val="center"/>
              <w:rPr>
                <w:rFonts w:ascii="宋体" w:hAnsi="宋体" w:cs="宋体" w:eastAsia="宋体" w:hint="default"/>
                <w:sz w:val="21"/>
                <w:szCs w:val="21"/>
              </w:rPr>
            </w:pPr>
            <w:r>
              <w:rPr>
                <w:rFonts w:ascii="宋体" w:hAnsi="宋体" w:cs="宋体" w:eastAsia="宋体" w:hint="default"/>
                <w:b/>
                <w:bCs/>
                <w:w w:val="95"/>
                <w:sz w:val="21"/>
                <w:szCs w:val="21"/>
              </w:rPr>
              <w:t>内</w:t>
              <w:tab/>
            </w:r>
            <w:r>
              <w:rPr>
                <w:rFonts w:ascii="宋体" w:hAnsi="宋体" w:cs="宋体" w:eastAsia="宋体" w:hint="default"/>
                <w:b/>
                <w:bCs/>
                <w:sz w:val="21"/>
                <w:szCs w:val="21"/>
              </w:rPr>
              <w:t>容</w:t>
            </w:r>
            <w:r>
              <w:rPr>
                <w:rFonts w:ascii="宋体" w:hAnsi="宋体" w:cs="宋体" w:eastAsia="宋体" w:hint="default"/>
                <w:sz w:val="21"/>
                <w:szCs w:val="21"/>
              </w:rPr>
            </w:r>
          </w:p>
        </w:tc>
        <w:tc>
          <w:tcPr>
            <w:tcW w:w="2282" w:type="dxa"/>
            <w:tcBorders>
              <w:top w:val="single" w:sz="12" w:space="0" w:color="000000"/>
              <w:left w:val="single" w:sz="6" w:space="0" w:color="000000"/>
              <w:bottom w:val="single" w:sz="6" w:space="0" w:color="000000"/>
              <w:right w:val="single" w:sz="6" w:space="0" w:color="000000"/>
            </w:tcBorders>
            <w:shd w:val="clear" w:color="auto" w:fill="E6E6E6"/>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员工数量（人）</w:t>
            </w:r>
          </w:p>
        </w:tc>
        <w:tc>
          <w:tcPr>
            <w:tcW w:w="2282" w:type="dxa"/>
            <w:tcBorders>
              <w:top w:val="single" w:sz="12" w:space="0" w:color="000000"/>
              <w:left w:val="single" w:sz="6" w:space="0" w:color="000000"/>
              <w:bottom w:val="single" w:sz="6" w:space="0" w:color="000000"/>
              <w:right w:val="single" w:sz="12" w:space="0" w:color="000000"/>
            </w:tcBorders>
            <w:shd w:val="clear" w:color="auto" w:fill="E6E6E6"/>
          </w:tcPr>
          <w:p>
            <w:pPr>
              <w:pStyle w:val="TableParagraph"/>
              <w:spacing w:line="273" w:lineRule="exact"/>
              <w:ind w:left="7" w:right="0"/>
              <w:jc w:val="center"/>
              <w:rPr>
                <w:rFonts w:ascii="宋体" w:hAnsi="宋体" w:cs="宋体" w:eastAsia="宋体" w:hint="default"/>
                <w:sz w:val="21"/>
                <w:szCs w:val="21"/>
              </w:rPr>
            </w:pPr>
            <w:r>
              <w:rPr>
                <w:rFonts w:ascii="宋体" w:hAnsi="宋体" w:cs="宋体" w:eastAsia="宋体" w:hint="default"/>
                <w:sz w:val="21"/>
                <w:szCs w:val="21"/>
              </w:rPr>
              <w:t>占员工总数比例</w:t>
            </w:r>
          </w:p>
        </w:tc>
      </w:tr>
      <w:tr>
        <w:trPr>
          <w:trHeight w:val="372" w:hRule="exact"/>
        </w:trPr>
        <w:tc>
          <w:tcPr>
            <w:tcW w:w="3733" w:type="dxa"/>
            <w:gridSpan w:val="2"/>
            <w:tcBorders>
              <w:top w:val="single" w:sz="14" w:space="0" w:color="E6E6E6"/>
              <w:left w:val="single" w:sz="12" w:space="0" w:color="000000"/>
              <w:bottom w:val="single" w:sz="6" w:space="0" w:color="000000"/>
              <w:right w:val="single" w:sz="6" w:space="0" w:color="000000"/>
            </w:tcBorders>
          </w:tcPr>
          <w:p>
            <w:pPr>
              <w:pStyle w:val="TableParagraph"/>
              <w:spacing w:line="240" w:lineRule="auto" w:before="6"/>
              <w:ind w:right="6"/>
              <w:jc w:val="center"/>
              <w:rPr>
                <w:rFonts w:ascii="宋体" w:hAnsi="宋体" w:cs="宋体" w:eastAsia="宋体" w:hint="default"/>
                <w:sz w:val="21"/>
                <w:szCs w:val="21"/>
              </w:rPr>
            </w:pPr>
            <w:r>
              <w:rPr>
                <w:rFonts w:ascii="宋体" w:hAnsi="宋体" w:cs="宋体" w:eastAsia="宋体" w:hint="default"/>
                <w:sz w:val="21"/>
                <w:szCs w:val="21"/>
              </w:rPr>
              <w:t>总人数</w:t>
            </w:r>
          </w:p>
        </w:tc>
        <w:tc>
          <w:tcPr>
            <w:tcW w:w="2282" w:type="dxa"/>
            <w:tcBorders>
              <w:top w:val="single" w:sz="14" w:space="0" w:color="E6E6E6"/>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531</w:t>
            </w:r>
          </w:p>
        </w:tc>
        <w:tc>
          <w:tcPr>
            <w:tcW w:w="2282" w:type="dxa"/>
            <w:tcBorders>
              <w:top w:val="single" w:sz="14" w:space="0" w:color="E6E6E6"/>
              <w:left w:val="single" w:sz="6" w:space="0" w:color="000000"/>
              <w:bottom w:val="single" w:sz="6" w:space="0" w:color="000000"/>
              <w:right w:val="single" w:sz="12" w:space="0" w:color="000000"/>
            </w:tcBorders>
          </w:tcPr>
          <w:p>
            <w:pPr>
              <w:pStyle w:val="TableParagraph"/>
              <w:spacing w:line="240" w:lineRule="auto" w:before="6"/>
              <w:ind w:left="7" w:right="0"/>
              <w:jc w:val="center"/>
              <w:rPr>
                <w:rFonts w:ascii="宋体" w:hAnsi="宋体" w:cs="宋体" w:eastAsia="宋体" w:hint="default"/>
                <w:sz w:val="21"/>
                <w:szCs w:val="21"/>
              </w:rPr>
            </w:pPr>
            <w:r>
              <w:rPr>
                <w:rFonts w:ascii="宋体"/>
                <w:sz w:val="21"/>
              </w:rPr>
              <w:t>100%</w:t>
            </w:r>
          </w:p>
        </w:tc>
      </w:tr>
      <w:tr>
        <w:trPr>
          <w:trHeight w:val="355" w:hRule="exact"/>
        </w:trPr>
        <w:tc>
          <w:tcPr>
            <w:tcW w:w="157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351" w:right="0"/>
              <w:jc w:val="left"/>
              <w:rPr>
                <w:rFonts w:ascii="宋体" w:hAnsi="宋体" w:cs="宋体" w:eastAsia="宋体" w:hint="default"/>
                <w:sz w:val="21"/>
                <w:szCs w:val="21"/>
              </w:rPr>
            </w:pPr>
            <w:r>
              <w:rPr>
                <w:rFonts w:ascii="宋体" w:hAnsi="宋体" w:cs="宋体" w:eastAsia="宋体" w:hint="default"/>
                <w:sz w:val="21"/>
                <w:szCs w:val="21"/>
              </w:rPr>
              <w:t>专业结构</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99</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6" w:right="0"/>
              <w:jc w:val="center"/>
              <w:rPr>
                <w:rFonts w:ascii="宋体" w:hAnsi="宋体" w:cs="宋体" w:eastAsia="宋体" w:hint="default"/>
                <w:sz w:val="21"/>
                <w:szCs w:val="21"/>
              </w:rPr>
            </w:pPr>
            <w:r>
              <w:rPr>
                <w:rFonts w:ascii="宋体"/>
                <w:sz w:val="21"/>
              </w:rPr>
              <w:t>18.64%</w:t>
            </w:r>
          </w:p>
        </w:tc>
      </w:tr>
      <w:tr>
        <w:trPr>
          <w:trHeight w:val="354"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35</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6" w:right="0"/>
              <w:jc w:val="center"/>
              <w:rPr>
                <w:rFonts w:ascii="宋体" w:hAnsi="宋体" w:cs="宋体" w:eastAsia="宋体" w:hint="default"/>
                <w:sz w:val="21"/>
                <w:szCs w:val="21"/>
              </w:rPr>
            </w:pPr>
            <w:r>
              <w:rPr>
                <w:rFonts w:ascii="宋体"/>
                <w:sz w:val="21"/>
              </w:rPr>
              <w:t>6.59%</w:t>
            </w:r>
          </w:p>
        </w:tc>
      </w:tr>
      <w:tr>
        <w:trPr>
          <w:trHeight w:val="355"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11</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6" w:right="0"/>
              <w:jc w:val="center"/>
              <w:rPr>
                <w:rFonts w:ascii="宋体" w:hAnsi="宋体" w:cs="宋体" w:eastAsia="宋体" w:hint="default"/>
                <w:sz w:val="21"/>
                <w:szCs w:val="21"/>
              </w:rPr>
            </w:pPr>
            <w:r>
              <w:rPr>
                <w:rFonts w:ascii="宋体"/>
                <w:sz w:val="21"/>
              </w:rPr>
              <w:t>2.07%</w:t>
            </w:r>
          </w:p>
        </w:tc>
      </w:tr>
      <w:tr>
        <w:trPr>
          <w:trHeight w:val="355"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306</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6" w:right="0"/>
              <w:jc w:val="center"/>
              <w:rPr>
                <w:rFonts w:ascii="宋体" w:hAnsi="宋体" w:cs="宋体" w:eastAsia="宋体" w:hint="default"/>
                <w:sz w:val="21"/>
                <w:szCs w:val="21"/>
              </w:rPr>
            </w:pPr>
            <w:r>
              <w:rPr>
                <w:rFonts w:ascii="宋体"/>
                <w:sz w:val="21"/>
              </w:rPr>
              <w:t>57.63%</w:t>
            </w:r>
          </w:p>
        </w:tc>
      </w:tr>
      <w:tr>
        <w:trPr>
          <w:trHeight w:val="355"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购销人员</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39</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6" w:right="0"/>
              <w:jc w:val="center"/>
              <w:rPr>
                <w:rFonts w:ascii="宋体" w:hAnsi="宋体" w:cs="宋体" w:eastAsia="宋体" w:hint="default"/>
                <w:sz w:val="21"/>
                <w:szCs w:val="21"/>
              </w:rPr>
            </w:pPr>
            <w:r>
              <w:rPr>
                <w:rFonts w:ascii="宋体"/>
                <w:sz w:val="21"/>
              </w:rPr>
              <w:t>7.34%</w:t>
            </w:r>
          </w:p>
        </w:tc>
      </w:tr>
      <w:tr>
        <w:trPr>
          <w:trHeight w:val="355" w:hRule="exact"/>
        </w:trPr>
        <w:tc>
          <w:tcPr>
            <w:tcW w:w="1573" w:type="dxa"/>
            <w:vMerge/>
            <w:tcBorders>
              <w:left w:val="single" w:sz="12" w:space="0" w:color="000000"/>
              <w:bottom w:val="single" w:sz="6"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行政后勤</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41</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6" w:right="0"/>
              <w:jc w:val="center"/>
              <w:rPr>
                <w:rFonts w:ascii="宋体" w:hAnsi="宋体" w:cs="宋体" w:eastAsia="宋体" w:hint="default"/>
                <w:sz w:val="21"/>
                <w:szCs w:val="21"/>
              </w:rPr>
            </w:pPr>
            <w:r>
              <w:rPr>
                <w:rFonts w:ascii="宋体"/>
                <w:sz w:val="21"/>
              </w:rPr>
              <w:t>7.74%</w:t>
            </w:r>
          </w:p>
        </w:tc>
      </w:tr>
      <w:tr>
        <w:trPr>
          <w:trHeight w:val="355" w:hRule="exact"/>
        </w:trPr>
        <w:tc>
          <w:tcPr>
            <w:tcW w:w="1573" w:type="dxa"/>
            <w:vMerge w:val="restart"/>
            <w:tcBorders>
              <w:top w:val="single" w:sz="6" w:space="0" w:color="000000"/>
              <w:left w:val="single" w:sz="12" w:space="0" w:color="000000"/>
              <w:right w:val="single" w:sz="6" w:space="0" w:color="000000"/>
            </w:tcBorders>
          </w:tcPr>
          <w:p>
            <w:pPr>
              <w:pStyle w:val="TableParagraph"/>
              <w:spacing w:line="240" w:lineRule="auto" w:before="0"/>
              <w:ind w:right="0"/>
              <w:jc w:val="left"/>
              <w:rPr>
                <w:rFonts w:ascii="宋体" w:hAnsi="宋体" w:cs="宋体" w:eastAsia="宋体" w:hint="default"/>
                <w:sz w:val="27"/>
                <w:szCs w:val="27"/>
              </w:rPr>
            </w:pPr>
          </w:p>
          <w:p>
            <w:pPr>
              <w:pStyle w:val="TableParagraph"/>
              <w:spacing w:line="240" w:lineRule="auto"/>
              <w:ind w:left="246" w:right="0"/>
              <w:jc w:val="left"/>
              <w:rPr>
                <w:rFonts w:ascii="宋体" w:hAnsi="宋体" w:cs="宋体" w:eastAsia="宋体" w:hint="default"/>
                <w:sz w:val="21"/>
                <w:szCs w:val="21"/>
              </w:rPr>
            </w:pPr>
            <w:r>
              <w:rPr>
                <w:rFonts w:ascii="宋体" w:hAnsi="宋体" w:cs="宋体" w:eastAsia="宋体" w:hint="default"/>
                <w:sz w:val="21"/>
                <w:szCs w:val="21"/>
              </w:rPr>
              <w:t>受教育程度</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本科及本科以上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101</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6" w:right="0"/>
              <w:jc w:val="center"/>
              <w:rPr>
                <w:rFonts w:ascii="宋体" w:hAnsi="宋体" w:cs="宋体" w:eastAsia="宋体" w:hint="default"/>
                <w:sz w:val="21"/>
                <w:szCs w:val="21"/>
              </w:rPr>
            </w:pPr>
            <w:r>
              <w:rPr>
                <w:rFonts w:ascii="宋体"/>
                <w:sz w:val="21"/>
              </w:rPr>
              <w:t>19.02%</w:t>
            </w:r>
          </w:p>
        </w:tc>
      </w:tr>
      <w:tr>
        <w:trPr>
          <w:trHeight w:val="354"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1"/>
                <w:sz w:val="21"/>
                <w:szCs w:val="21"/>
              </w:rPr>
              <w:t> </w:t>
            </w:r>
            <w:r>
              <w:rPr>
                <w:rFonts w:ascii="宋体" w:hAnsi="宋体" w:cs="宋体" w:eastAsia="宋体" w:hint="default"/>
                <w:sz w:val="21"/>
                <w:szCs w:val="21"/>
              </w:rPr>
              <w:t>专</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 w:right="0"/>
              <w:jc w:val="center"/>
              <w:rPr>
                <w:rFonts w:ascii="宋体" w:hAnsi="宋体" w:cs="宋体" w:eastAsia="宋体" w:hint="default"/>
                <w:sz w:val="21"/>
                <w:szCs w:val="21"/>
              </w:rPr>
            </w:pPr>
            <w:r>
              <w:rPr>
                <w:rFonts w:ascii="宋体"/>
                <w:sz w:val="21"/>
              </w:rPr>
              <w:t>125</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9" w:right="0"/>
              <w:jc w:val="center"/>
              <w:rPr>
                <w:rFonts w:ascii="宋体" w:hAnsi="宋体" w:cs="宋体" w:eastAsia="宋体" w:hint="default"/>
                <w:sz w:val="21"/>
                <w:szCs w:val="21"/>
              </w:rPr>
            </w:pPr>
            <w:r>
              <w:rPr>
                <w:rFonts w:ascii="宋体"/>
                <w:sz w:val="21"/>
              </w:rPr>
              <w:t>23.54%</w:t>
            </w:r>
          </w:p>
        </w:tc>
      </w:tr>
      <w:tr>
        <w:trPr>
          <w:trHeight w:val="363" w:hRule="exact"/>
        </w:trPr>
        <w:tc>
          <w:tcPr>
            <w:tcW w:w="1573" w:type="dxa"/>
            <w:vMerge/>
            <w:tcBorders>
              <w:left w:val="single" w:sz="12" w:space="0" w:color="000000"/>
              <w:bottom w:val="single" w:sz="12" w:space="0" w:color="000000"/>
              <w:right w:val="single" w:sz="6" w:space="0" w:color="000000"/>
            </w:tcBorders>
          </w:tcPr>
          <w:p>
            <w:pPr/>
          </w:p>
        </w:tc>
        <w:tc>
          <w:tcPr>
            <w:tcW w:w="2160"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中</w:t>
            </w:r>
            <w:r>
              <w:rPr>
                <w:rFonts w:ascii="宋体" w:hAnsi="宋体" w:cs="宋体" w:eastAsia="宋体" w:hint="default"/>
                <w:spacing w:val="1"/>
                <w:sz w:val="21"/>
                <w:szCs w:val="21"/>
              </w:rPr>
              <w:t> </w:t>
            </w:r>
            <w:r>
              <w:rPr>
                <w:rFonts w:ascii="宋体" w:hAnsi="宋体" w:cs="宋体" w:eastAsia="宋体" w:hint="default"/>
                <w:sz w:val="21"/>
                <w:szCs w:val="21"/>
              </w:rPr>
              <w:t>专</w:t>
            </w:r>
          </w:p>
        </w:tc>
        <w:tc>
          <w:tcPr>
            <w:tcW w:w="228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 w:right="0"/>
              <w:jc w:val="center"/>
              <w:rPr>
                <w:rFonts w:ascii="宋体" w:hAnsi="宋体" w:cs="宋体" w:eastAsia="宋体" w:hint="default"/>
                <w:sz w:val="21"/>
                <w:szCs w:val="21"/>
              </w:rPr>
            </w:pPr>
            <w:r>
              <w:rPr>
                <w:rFonts w:ascii="宋体"/>
                <w:sz w:val="21"/>
              </w:rPr>
              <w:t>179</w:t>
            </w:r>
          </w:p>
        </w:tc>
        <w:tc>
          <w:tcPr>
            <w:tcW w:w="2282"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9" w:right="0"/>
              <w:jc w:val="center"/>
              <w:rPr>
                <w:rFonts w:ascii="宋体" w:hAnsi="宋体" w:cs="宋体" w:eastAsia="宋体" w:hint="default"/>
                <w:sz w:val="21"/>
                <w:szCs w:val="21"/>
              </w:rPr>
            </w:pPr>
            <w:r>
              <w:rPr>
                <w:rFonts w:ascii="宋体"/>
                <w:sz w:val="21"/>
              </w:rPr>
              <w:t>33.71%</w:t>
            </w:r>
          </w:p>
        </w:tc>
      </w:tr>
    </w:tbl>
    <w:p>
      <w:pPr>
        <w:spacing w:after="0" w:line="274" w:lineRule="exact"/>
        <w:jc w:val="center"/>
        <w:rPr>
          <w:rFonts w:ascii="宋体" w:hAnsi="宋体" w:cs="宋体" w:eastAsia="宋体" w:hint="default"/>
          <w:sz w:val="21"/>
          <w:szCs w:val="21"/>
        </w:rPr>
        <w:sectPr>
          <w:pgSz w:w="11910" w:h="16840"/>
          <w:pgMar w:header="747" w:footer="0" w:top="940" w:bottom="280" w:left="1400" w:right="13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29" w:type="dxa"/>
        <w:tblLayout w:type="fixed"/>
        <w:tblCellMar>
          <w:top w:w="0" w:type="dxa"/>
          <w:left w:w="0" w:type="dxa"/>
          <w:bottom w:w="0" w:type="dxa"/>
          <w:right w:w="0" w:type="dxa"/>
        </w:tblCellMar>
        <w:tblLook w:val="01E0"/>
      </w:tblPr>
      <w:tblGrid>
        <w:gridCol w:w="1573"/>
        <w:gridCol w:w="2160"/>
        <w:gridCol w:w="2282"/>
        <w:gridCol w:w="2282"/>
      </w:tblGrid>
      <w:tr>
        <w:trPr>
          <w:trHeight w:val="362" w:hRule="exact"/>
        </w:trPr>
        <w:tc>
          <w:tcPr>
            <w:tcW w:w="1573" w:type="dxa"/>
            <w:tcBorders>
              <w:top w:val="single" w:sz="12" w:space="0" w:color="000000"/>
              <w:left w:val="single" w:sz="12" w:space="0" w:color="000000"/>
              <w:bottom w:val="single" w:sz="6" w:space="0" w:color="000000"/>
              <w:right w:val="single" w:sz="6" w:space="0" w:color="000000"/>
            </w:tcBorders>
          </w:tcPr>
          <w:p>
            <w:pPr/>
          </w:p>
        </w:tc>
        <w:tc>
          <w:tcPr>
            <w:tcW w:w="2160" w:type="dxa"/>
            <w:tcBorders>
              <w:top w:val="single" w:sz="12"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1"/>
                <w:sz w:val="21"/>
                <w:szCs w:val="21"/>
              </w:rPr>
              <w:t> </w:t>
            </w:r>
            <w:r>
              <w:rPr>
                <w:rFonts w:ascii="宋体" w:hAnsi="宋体" w:cs="宋体" w:eastAsia="宋体" w:hint="default"/>
                <w:sz w:val="21"/>
                <w:szCs w:val="21"/>
              </w:rPr>
              <w:t>他</w:t>
            </w:r>
          </w:p>
        </w:tc>
        <w:tc>
          <w:tcPr>
            <w:tcW w:w="2282" w:type="dxa"/>
            <w:tcBorders>
              <w:top w:val="single" w:sz="12" w:space="0" w:color="000000"/>
              <w:left w:val="single" w:sz="6" w:space="0" w:color="000000"/>
              <w:bottom w:val="single" w:sz="6" w:space="0" w:color="000000"/>
              <w:right w:val="single" w:sz="6" w:space="0" w:color="000000"/>
            </w:tcBorders>
          </w:tcPr>
          <w:p>
            <w:pPr>
              <w:pStyle w:val="TableParagraph"/>
              <w:spacing w:line="273" w:lineRule="exact"/>
              <w:ind w:left="1" w:right="0"/>
              <w:jc w:val="center"/>
              <w:rPr>
                <w:rFonts w:ascii="宋体" w:hAnsi="宋体" w:cs="宋体" w:eastAsia="宋体" w:hint="default"/>
                <w:sz w:val="21"/>
                <w:szCs w:val="21"/>
              </w:rPr>
            </w:pPr>
            <w:r>
              <w:rPr>
                <w:rFonts w:ascii="宋体"/>
                <w:sz w:val="21"/>
              </w:rPr>
              <w:t>126</w:t>
            </w:r>
          </w:p>
        </w:tc>
        <w:tc>
          <w:tcPr>
            <w:tcW w:w="2282" w:type="dxa"/>
            <w:tcBorders>
              <w:top w:val="single" w:sz="12" w:space="0" w:color="000000"/>
              <w:left w:val="single" w:sz="6" w:space="0" w:color="000000"/>
              <w:bottom w:val="single" w:sz="6" w:space="0" w:color="000000"/>
              <w:right w:val="single" w:sz="12" w:space="0" w:color="000000"/>
            </w:tcBorders>
          </w:tcPr>
          <w:p>
            <w:pPr>
              <w:pStyle w:val="TableParagraph"/>
              <w:spacing w:line="273" w:lineRule="exact"/>
              <w:ind w:left="818" w:right="0"/>
              <w:jc w:val="left"/>
              <w:rPr>
                <w:rFonts w:ascii="宋体" w:hAnsi="宋体" w:cs="宋体" w:eastAsia="宋体" w:hint="default"/>
                <w:sz w:val="21"/>
                <w:szCs w:val="21"/>
              </w:rPr>
            </w:pPr>
            <w:r>
              <w:rPr>
                <w:rFonts w:ascii="宋体"/>
                <w:sz w:val="21"/>
              </w:rPr>
              <w:t>23.73%</w:t>
            </w:r>
          </w:p>
        </w:tc>
      </w:tr>
      <w:tr>
        <w:trPr>
          <w:trHeight w:val="355" w:hRule="exact"/>
        </w:trPr>
        <w:tc>
          <w:tcPr>
            <w:tcW w:w="1573" w:type="dxa"/>
            <w:vMerge w:val="restart"/>
            <w:tcBorders>
              <w:top w:val="single" w:sz="6" w:space="0" w:color="000000"/>
              <w:left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351" w:right="0"/>
              <w:jc w:val="left"/>
              <w:rPr>
                <w:rFonts w:ascii="宋体" w:hAnsi="宋体" w:cs="宋体" w:eastAsia="宋体" w:hint="default"/>
                <w:sz w:val="21"/>
                <w:szCs w:val="21"/>
              </w:rPr>
            </w:pPr>
            <w:r>
              <w:rPr>
                <w:rFonts w:ascii="宋体" w:hAnsi="宋体" w:cs="宋体" w:eastAsia="宋体" w:hint="default"/>
                <w:sz w:val="21"/>
                <w:szCs w:val="21"/>
              </w:rPr>
              <w:t>年龄结构</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2"/>
                <w:sz w:val="21"/>
                <w:szCs w:val="21"/>
              </w:rPr>
              <w:t> </w:t>
            </w:r>
            <w:r>
              <w:rPr>
                <w:rFonts w:ascii="宋体" w:hAnsi="宋体" w:cs="宋体" w:eastAsia="宋体" w:hint="default"/>
                <w:sz w:val="21"/>
                <w:szCs w:val="21"/>
              </w:rPr>
              <w:t>岁以下</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sz w:val="21"/>
              </w:rPr>
              <w:t>415</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819" w:right="0"/>
              <w:jc w:val="left"/>
              <w:rPr>
                <w:rFonts w:ascii="宋体" w:hAnsi="宋体" w:cs="宋体" w:eastAsia="宋体" w:hint="default"/>
                <w:sz w:val="21"/>
                <w:szCs w:val="21"/>
              </w:rPr>
            </w:pPr>
            <w:r>
              <w:rPr>
                <w:rFonts w:ascii="宋体"/>
                <w:sz w:val="21"/>
              </w:rPr>
              <w:t>78.15%</w:t>
            </w:r>
          </w:p>
        </w:tc>
      </w:tr>
      <w:tr>
        <w:trPr>
          <w:trHeight w:val="355" w:hRule="exact"/>
        </w:trPr>
        <w:tc>
          <w:tcPr>
            <w:tcW w:w="1573" w:type="dxa"/>
            <w:vMerge/>
            <w:tcBorders>
              <w:left w:val="single" w:sz="12" w:space="0" w:color="000000"/>
              <w:right w:val="single" w:sz="6" w:space="0" w:color="000000"/>
            </w:tcBorders>
          </w:tcPr>
          <w:p>
            <w:pP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36－50</w:t>
            </w:r>
            <w:r>
              <w:rPr>
                <w:rFonts w:ascii="宋体" w:hAnsi="宋体" w:cs="宋体" w:eastAsia="宋体" w:hint="default"/>
                <w:spacing w:val="-54"/>
                <w:sz w:val="21"/>
                <w:szCs w:val="21"/>
              </w:rPr>
              <w:t> </w:t>
            </w:r>
            <w:r>
              <w:rPr>
                <w:rFonts w:ascii="宋体" w:hAnsi="宋体" w:cs="宋体" w:eastAsia="宋体" w:hint="default"/>
                <w:sz w:val="21"/>
                <w:szCs w:val="21"/>
              </w:rPr>
              <w:t>岁</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76</w:t>
            </w:r>
          </w:p>
        </w:tc>
        <w:tc>
          <w:tcPr>
            <w:tcW w:w="228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818" w:right="0"/>
              <w:jc w:val="left"/>
              <w:rPr>
                <w:rFonts w:ascii="宋体" w:hAnsi="宋体" w:cs="宋体" w:eastAsia="宋体" w:hint="default"/>
                <w:sz w:val="21"/>
                <w:szCs w:val="21"/>
              </w:rPr>
            </w:pPr>
            <w:r>
              <w:rPr>
                <w:rFonts w:ascii="宋体"/>
                <w:sz w:val="21"/>
              </w:rPr>
              <w:t>14.31%</w:t>
            </w:r>
          </w:p>
        </w:tc>
      </w:tr>
      <w:tr>
        <w:trPr>
          <w:trHeight w:val="363" w:hRule="exact"/>
        </w:trPr>
        <w:tc>
          <w:tcPr>
            <w:tcW w:w="1573" w:type="dxa"/>
            <w:vMerge/>
            <w:tcBorders>
              <w:left w:val="single" w:sz="12" w:space="0" w:color="000000"/>
              <w:bottom w:val="single" w:sz="12" w:space="0" w:color="000000"/>
              <w:right w:val="single" w:sz="6" w:space="0" w:color="000000"/>
            </w:tcBorders>
          </w:tcPr>
          <w:p>
            <w:pPr/>
          </w:p>
        </w:tc>
        <w:tc>
          <w:tcPr>
            <w:tcW w:w="2160"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51</w:t>
            </w:r>
            <w:r>
              <w:rPr>
                <w:rFonts w:ascii="宋体" w:hAnsi="宋体" w:cs="宋体" w:eastAsia="宋体" w:hint="default"/>
                <w:spacing w:val="-52"/>
                <w:sz w:val="21"/>
                <w:szCs w:val="21"/>
              </w:rPr>
              <w:t> </w:t>
            </w:r>
            <w:r>
              <w:rPr>
                <w:rFonts w:ascii="宋体" w:hAnsi="宋体" w:cs="宋体" w:eastAsia="宋体" w:hint="default"/>
                <w:sz w:val="21"/>
                <w:szCs w:val="21"/>
              </w:rPr>
              <w:t>岁以上</w:t>
            </w:r>
          </w:p>
        </w:tc>
        <w:tc>
          <w:tcPr>
            <w:tcW w:w="228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40</w:t>
            </w:r>
          </w:p>
        </w:tc>
        <w:tc>
          <w:tcPr>
            <w:tcW w:w="2282"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871" w:right="0"/>
              <w:jc w:val="left"/>
              <w:rPr>
                <w:rFonts w:ascii="宋体" w:hAnsi="宋体" w:cs="宋体" w:eastAsia="宋体" w:hint="default"/>
                <w:sz w:val="21"/>
                <w:szCs w:val="21"/>
              </w:rPr>
            </w:pPr>
            <w:r>
              <w:rPr>
                <w:rFonts w:ascii="宋体"/>
                <w:sz w:val="21"/>
              </w:rPr>
              <w:t>7.54%</w:t>
            </w:r>
          </w:p>
        </w:tc>
      </w:tr>
    </w:tbl>
    <w:p>
      <w:pPr>
        <w:spacing w:line="275" w:lineRule="exact" w:before="0"/>
        <w:ind w:left="1100" w:right="385" w:firstLine="0"/>
        <w:jc w:val="left"/>
        <w:rPr>
          <w:rFonts w:ascii="宋体" w:hAnsi="宋体" w:cs="宋体" w:eastAsia="宋体" w:hint="default"/>
          <w:sz w:val="24"/>
          <w:szCs w:val="24"/>
        </w:rPr>
      </w:pPr>
      <w:r>
        <w:rPr>
          <w:rFonts w:ascii="宋体" w:hAnsi="宋体" w:cs="宋体" w:eastAsia="宋体" w:hint="default"/>
          <w:sz w:val="24"/>
          <w:szCs w:val="24"/>
        </w:rPr>
        <w:t>公司没有需要承担费用的离退休人员。</w:t>
      </w:r>
    </w:p>
    <w:p>
      <w:pPr>
        <w:spacing w:after="0" w:line="275" w:lineRule="exact"/>
        <w:jc w:val="left"/>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spacing w:before="1"/>
        <w:ind w:left="2766" w:right="334" w:firstLine="0"/>
        <w:jc w:val="left"/>
        <w:rPr>
          <w:rFonts w:ascii="宋体" w:hAnsi="宋体" w:cs="宋体" w:eastAsia="宋体" w:hint="default"/>
          <w:sz w:val="32"/>
          <w:szCs w:val="32"/>
        </w:rPr>
      </w:pPr>
      <w:r>
        <w:rPr>
          <w:rFonts w:ascii="宋体" w:hAnsi="宋体" w:cs="宋体" w:eastAsia="宋体" w:hint="default"/>
          <w:b/>
          <w:bCs/>
          <w:sz w:val="32"/>
          <w:szCs w:val="32"/>
        </w:rPr>
        <w:t>第七节</w:t>
      </w:r>
      <w:r>
        <w:rPr>
          <w:rFonts w:ascii="宋体" w:hAnsi="宋体" w:cs="宋体" w:eastAsia="宋体" w:hint="default"/>
          <w:b/>
          <w:bCs/>
          <w:spacing w:val="-9"/>
          <w:sz w:val="32"/>
          <w:szCs w:val="32"/>
        </w:rPr>
        <w:t> </w:t>
      </w:r>
      <w:r>
        <w:rPr>
          <w:rFonts w:ascii="宋体" w:hAnsi="宋体" w:cs="宋体" w:eastAsia="宋体" w:hint="default"/>
          <w:b/>
          <w:bCs/>
          <w:sz w:val="32"/>
          <w:szCs w:val="32"/>
        </w:rPr>
        <w:t>公司治理结构</w:t>
      </w:r>
      <w:r>
        <w:rPr>
          <w:rFonts w:ascii="宋体" w:hAnsi="宋体" w:cs="宋体" w:eastAsia="宋体" w:hint="default"/>
          <w:sz w:val="32"/>
          <w:szCs w:val="32"/>
        </w:rPr>
      </w:r>
    </w:p>
    <w:p>
      <w:pPr>
        <w:spacing w:line="357" w:lineRule="auto" w:before="218"/>
        <w:ind w:left="620" w:right="85" w:firstLine="0"/>
        <w:jc w:val="left"/>
        <w:rPr>
          <w:rFonts w:ascii="宋体" w:hAnsi="宋体" w:cs="宋体" w:eastAsia="宋体" w:hint="default"/>
          <w:sz w:val="24"/>
          <w:szCs w:val="24"/>
        </w:rPr>
      </w:pPr>
      <w:r>
        <w:rPr>
          <w:rFonts w:ascii="宋体" w:hAnsi="宋体" w:cs="宋体" w:eastAsia="宋体" w:hint="default"/>
          <w:sz w:val="24"/>
          <w:szCs w:val="24"/>
        </w:rPr>
        <w:t>一、公司治理情况。 </w:t>
      </w:r>
      <w:r>
        <w:rPr>
          <w:rFonts w:ascii="宋体" w:hAnsi="宋体" w:cs="宋体" w:eastAsia="宋体" w:hint="default"/>
          <w:spacing w:val="-7"/>
          <w:sz w:val="24"/>
          <w:szCs w:val="24"/>
        </w:rPr>
        <w:t>报告期内，公司严格按照《公司法》、《证券法》、《上市公司治理准则》、</w:t>
      </w:r>
    </w:p>
    <w:p>
      <w:pPr>
        <w:spacing w:line="357" w:lineRule="auto" w:before="35"/>
        <w:ind w:left="140" w:right="85" w:firstLine="0"/>
        <w:jc w:val="left"/>
        <w:rPr>
          <w:rFonts w:ascii="宋体" w:hAnsi="宋体" w:cs="宋体" w:eastAsia="宋体" w:hint="default"/>
          <w:sz w:val="24"/>
          <w:szCs w:val="24"/>
        </w:rPr>
      </w:pPr>
      <w:r>
        <w:rPr>
          <w:rFonts w:ascii="宋体" w:hAnsi="宋体" w:cs="宋体" w:eastAsia="宋体" w:hint="default"/>
          <w:spacing w:val="-3"/>
          <w:sz w:val="24"/>
          <w:szCs w:val="24"/>
        </w:rPr>
        <w:t>《深圳证券交易所创业板股票上市规则》、《深圳证券交易所创业板上市公司规</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范运作指引》等法律、法规和中国证监会有关法律法规等的要求，不断完善公司</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的法人治理结构，建立健全公司内部管理和控制制度，持续深入开展公司治理活</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动，促进公司规范运作，提高公司治理水平。截至报告期末，公司治理的实际状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7"/>
          <w:sz w:val="24"/>
          <w:szCs w:val="24"/>
        </w:rPr>
        <w:t>况符合《上市公司治理准则》和《深圳证券交易所创业板上市公司规范运作指引》</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等要求。</w:t>
      </w:r>
    </w:p>
    <w:p>
      <w:pPr>
        <w:spacing w:line="357" w:lineRule="auto" w:before="35"/>
        <w:ind w:left="140" w:right="124" w:firstLine="480"/>
        <w:jc w:val="left"/>
        <w:rPr>
          <w:rFonts w:ascii="宋体" w:hAnsi="宋体" w:cs="宋体" w:eastAsia="宋体" w:hint="default"/>
          <w:sz w:val="24"/>
          <w:szCs w:val="24"/>
        </w:rPr>
      </w:pPr>
      <w:r>
        <w:rPr>
          <w:rFonts w:ascii="宋体" w:hAnsi="宋体" w:cs="宋体" w:eastAsia="宋体" w:hint="default"/>
          <w:spacing w:val="-10"/>
          <w:sz w:val="24"/>
          <w:szCs w:val="24"/>
        </w:rPr>
        <w:t>（一）关于股东与股东大会：公司严格按照《上市公司股东大会规则》、《公</w:t>
      </w:r>
      <w:r>
        <w:rPr>
          <w:rFonts w:ascii="宋体" w:hAnsi="宋体" w:cs="宋体" w:eastAsia="宋体" w:hint="default"/>
          <w:sz w:val="24"/>
          <w:szCs w:val="24"/>
        </w:rPr>
        <w:t> 司章程》、《股东大会议事规则》等规定和要求，规范地召集、召开股东大会， </w:t>
      </w:r>
      <w:r>
        <w:rPr>
          <w:rFonts w:ascii="宋体" w:hAnsi="宋体" w:cs="宋体" w:eastAsia="宋体" w:hint="default"/>
          <w:spacing w:val="-3"/>
          <w:sz w:val="24"/>
          <w:szCs w:val="24"/>
        </w:rPr>
        <w:t>平等对待所有股东，并尽可能为股东参加股东大会提供便利，使其充分行使股东</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权利。</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（二）关于公司与控股股东：公司实际控制人严格规范自己的行为，没有超</w:t>
      </w:r>
      <w:r>
        <w:rPr>
          <w:rFonts w:ascii="宋体" w:hAnsi="宋体" w:cs="宋体" w:eastAsia="宋体" w:hint="default"/>
          <w:sz w:val="24"/>
          <w:szCs w:val="24"/>
        </w:rPr>
        <w:t> </w:t>
      </w:r>
      <w:r>
        <w:rPr>
          <w:rFonts w:ascii="宋体" w:hAnsi="宋体" w:cs="宋体" w:eastAsia="宋体" w:hint="default"/>
          <w:spacing w:val="-3"/>
          <w:sz w:val="24"/>
          <w:szCs w:val="24"/>
        </w:rPr>
        <w:t>越股东大会直接或间接干预公司的决策和经营活动。公司拥有独立完整的业务和</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自主经营能力，在业务、人员、资产、机构、财务上独立于实际控制人，公司董</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事会、监事会和内部机构独立运作。</w:t>
      </w:r>
    </w:p>
    <w:p>
      <w:pPr>
        <w:spacing w:line="357" w:lineRule="auto" w:before="35"/>
        <w:ind w:left="140" w:right="226" w:firstLine="480"/>
        <w:jc w:val="left"/>
        <w:rPr>
          <w:rFonts w:ascii="宋体" w:hAnsi="宋体" w:cs="宋体" w:eastAsia="宋体" w:hint="default"/>
          <w:sz w:val="24"/>
          <w:szCs w:val="24"/>
        </w:rPr>
      </w:pPr>
      <w:r>
        <w:rPr>
          <w:rFonts w:ascii="宋体" w:hAnsi="宋体" w:cs="宋体" w:eastAsia="宋体" w:hint="default"/>
          <w:spacing w:val="-3"/>
          <w:sz w:val="24"/>
          <w:szCs w:val="24"/>
        </w:rPr>
        <w:t>（三）关于董事和董事会：公司董事会设董事5名，其中独立董事3名，董事</w:t>
      </w:r>
      <w:r>
        <w:rPr>
          <w:rFonts w:ascii="宋体" w:hAnsi="宋体" w:cs="宋体" w:eastAsia="宋体" w:hint="default"/>
          <w:sz w:val="24"/>
          <w:szCs w:val="24"/>
        </w:rPr>
        <w:t> </w:t>
      </w:r>
      <w:r>
        <w:rPr>
          <w:rFonts w:ascii="宋体" w:hAnsi="宋体" w:cs="宋体" w:eastAsia="宋体" w:hint="default"/>
          <w:spacing w:val="-3"/>
          <w:sz w:val="24"/>
          <w:szCs w:val="24"/>
        </w:rPr>
        <w:t>会的人数及人员构成符合法律、法规和《公司章程》的要求。各位董事能够依据</w:t>
      </w:r>
    </w:p>
    <w:p>
      <w:pPr>
        <w:spacing w:line="357" w:lineRule="auto" w:before="35"/>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《深圳证券交易所创业板上市公司规范运作指引》、《董事会议事规则》、《独</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立董事工作制度》等开展工作，出席董事会和股东大会，勤勉尽责地履行职责和</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义务，同时积极参加相关培训，熟悉相关法律法规。</w:t>
      </w:r>
    </w:p>
    <w:p>
      <w:pPr>
        <w:spacing w:line="357" w:lineRule="auto" w:before="35"/>
        <w:ind w:left="140" w:right="226" w:firstLine="480"/>
        <w:jc w:val="left"/>
        <w:rPr>
          <w:rFonts w:ascii="宋体" w:hAnsi="宋体" w:cs="宋体" w:eastAsia="宋体" w:hint="default"/>
          <w:sz w:val="24"/>
          <w:szCs w:val="24"/>
        </w:rPr>
      </w:pPr>
      <w:r>
        <w:rPr>
          <w:rFonts w:ascii="宋体" w:hAnsi="宋体" w:cs="宋体" w:eastAsia="宋体" w:hint="default"/>
          <w:spacing w:val="-3"/>
          <w:sz w:val="24"/>
          <w:szCs w:val="24"/>
        </w:rPr>
        <w:t>（四）关于监事和监事会：公司监事会设监事3名，其中职工监事1名，监事</w:t>
      </w:r>
      <w:r>
        <w:rPr>
          <w:rFonts w:ascii="宋体" w:hAnsi="宋体" w:cs="宋体" w:eastAsia="宋体" w:hint="default"/>
          <w:sz w:val="24"/>
          <w:szCs w:val="24"/>
        </w:rPr>
        <w:t> </w:t>
      </w:r>
      <w:r>
        <w:rPr>
          <w:rFonts w:ascii="宋体" w:hAnsi="宋体" w:cs="宋体" w:eastAsia="宋体" w:hint="default"/>
          <w:spacing w:val="-3"/>
          <w:sz w:val="24"/>
          <w:szCs w:val="24"/>
        </w:rPr>
        <w:t>会的人数及人员构成符合法律、法规和《公司章程》的要求。各位监事能够按照</w:t>
      </w:r>
    </w:p>
    <w:p>
      <w:pPr>
        <w:spacing w:line="357" w:lineRule="auto" w:before="35"/>
        <w:ind w:left="140" w:right="100" w:firstLine="0"/>
        <w:jc w:val="left"/>
        <w:rPr>
          <w:rFonts w:ascii="宋体" w:hAnsi="宋体" w:cs="宋体" w:eastAsia="宋体" w:hint="default"/>
          <w:sz w:val="24"/>
          <w:szCs w:val="24"/>
        </w:rPr>
      </w:pPr>
      <w:r>
        <w:rPr>
          <w:rFonts w:ascii="宋体" w:hAnsi="宋体" w:cs="宋体" w:eastAsia="宋体" w:hint="default"/>
          <w:spacing w:val="-6"/>
          <w:sz w:val="24"/>
          <w:szCs w:val="24"/>
        </w:rPr>
        <w:t>《监事会议事规则》的要求，认真履行自己的职责，对公司重大事项、关联交易、</w:t>
      </w:r>
      <w:r>
        <w:rPr>
          <w:rFonts w:ascii="宋体" w:hAnsi="宋体" w:cs="宋体" w:eastAsia="宋体" w:hint="default"/>
          <w:sz w:val="24"/>
          <w:szCs w:val="24"/>
        </w:rPr>
        <w:t> 财务状况以及董事、高级管理人员履行职责的合法合规性进行监督。</w:t>
      </w:r>
    </w:p>
    <w:p>
      <w:pPr>
        <w:spacing w:line="357" w:lineRule="auto" w:before="35"/>
        <w:ind w:left="140" w:right="223" w:firstLine="480"/>
        <w:jc w:val="left"/>
        <w:rPr>
          <w:rFonts w:ascii="宋体" w:hAnsi="宋体" w:cs="宋体" w:eastAsia="宋体" w:hint="default"/>
          <w:sz w:val="24"/>
          <w:szCs w:val="24"/>
        </w:rPr>
      </w:pPr>
      <w:r>
        <w:rPr>
          <w:rFonts w:ascii="宋体" w:hAnsi="宋体" w:cs="宋体" w:eastAsia="宋体" w:hint="default"/>
          <w:spacing w:val="-3"/>
          <w:sz w:val="24"/>
          <w:szCs w:val="24"/>
        </w:rPr>
        <w:t>（五）关于绩效评价与激励约束机制：公司董事会下设的提名委员会、薪酬</w:t>
      </w:r>
      <w:r>
        <w:rPr>
          <w:rFonts w:ascii="宋体" w:hAnsi="宋体" w:cs="宋体" w:eastAsia="宋体" w:hint="default"/>
          <w:sz w:val="24"/>
          <w:szCs w:val="24"/>
        </w:rPr>
        <w:t> </w:t>
      </w:r>
      <w:r>
        <w:rPr>
          <w:rFonts w:ascii="宋体" w:hAnsi="宋体" w:cs="宋体" w:eastAsia="宋体" w:hint="default"/>
          <w:spacing w:val="-3"/>
          <w:sz w:val="24"/>
          <w:szCs w:val="24"/>
        </w:rPr>
        <w:t>与考核委员会负责对公司的董事、监事、高级管理人员进行绩效考核，公司已建</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立企业绩效评价激励体系，经营者的收入与企业经营业绩挂钩，高级管理人员的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聘任公开、透明，符合法律、法规的规定。</w:t>
      </w:r>
    </w:p>
    <w:p>
      <w:pPr>
        <w:spacing w:before="35"/>
        <w:ind w:left="620" w:right="0" w:firstLine="0"/>
        <w:jc w:val="left"/>
        <w:rPr>
          <w:rFonts w:ascii="宋体" w:hAnsi="宋体" w:cs="宋体" w:eastAsia="宋体" w:hint="default"/>
          <w:sz w:val="24"/>
          <w:szCs w:val="24"/>
        </w:rPr>
      </w:pPr>
      <w:r>
        <w:rPr>
          <w:rFonts w:ascii="宋体" w:hAnsi="宋体" w:cs="宋体" w:eastAsia="宋体" w:hint="default"/>
          <w:sz w:val="24"/>
          <w:szCs w:val="24"/>
        </w:rPr>
        <w:t>（六</w:t>
      </w:r>
      <w:r>
        <w:rPr>
          <w:rFonts w:ascii="宋体" w:hAnsi="宋体" w:cs="宋体" w:eastAsia="宋体" w:hint="default"/>
          <w:spacing w:val="-114"/>
          <w:sz w:val="24"/>
          <w:szCs w:val="24"/>
        </w:rPr>
        <w:t>）</w:t>
      </w:r>
      <w:r>
        <w:rPr>
          <w:rFonts w:ascii="宋体" w:hAnsi="宋体" w:cs="宋体" w:eastAsia="宋体" w:hint="default"/>
          <w:sz w:val="24"/>
          <w:szCs w:val="24"/>
        </w:rPr>
        <w:t>关于信息披露与透明度</w:t>
      </w:r>
      <w:r>
        <w:rPr>
          <w:rFonts w:ascii="宋体" w:hAnsi="宋体" w:cs="宋体" w:eastAsia="宋体" w:hint="default"/>
          <w:spacing w:val="-114"/>
          <w:sz w:val="24"/>
          <w:szCs w:val="24"/>
        </w:rPr>
        <w:t>：</w:t>
      </w:r>
      <w:r>
        <w:rPr>
          <w:rFonts w:ascii="宋体" w:hAnsi="宋体" w:cs="宋体" w:eastAsia="宋体" w:hint="default"/>
          <w:sz w:val="24"/>
          <w:szCs w:val="24"/>
        </w:rPr>
        <w:t>公司严格按照有关法律法规以</w:t>
      </w:r>
      <w:r>
        <w:rPr>
          <w:rFonts w:ascii="宋体" w:hAnsi="宋体" w:cs="宋体" w:eastAsia="宋体" w:hint="default"/>
          <w:spacing w:val="-114"/>
          <w:sz w:val="24"/>
          <w:szCs w:val="24"/>
        </w:rPr>
        <w:t>及</w:t>
      </w:r>
      <w:r>
        <w:rPr>
          <w:rFonts w:ascii="宋体" w:hAnsi="宋体" w:cs="宋体" w:eastAsia="宋体" w:hint="default"/>
          <w:sz w:val="24"/>
          <w:szCs w:val="24"/>
        </w:rPr>
        <w:t>《公司章程</w:t>
      </w:r>
      <w:r>
        <w:rPr>
          <w:rFonts w:ascii="宋体" w:hAnsi="宋体" w:cs="宋体" w:eastAsia="宋体" w:hint="default"/>
          <w:spacing w:val="-113"/>
          <w:sz w:val="24"/>
          <w:szCs w:val="24"/>
        </w:rPr>
        <w:t>》</w:t>
      </w:r>
      <w:r>
        <w:rPr>
          <w:rFonts w:ascii="宋体" w:hAnsi="宋体" w:cs="宋体" w:eastAsia="宋体" w:hint="default"/>
          <w:sz w:val="24"/>
          <w:szCs w:val="24"/>
        </w:rPr>
        <w:t>、</w:t>
      </w:r>
    </w:p>
    <w:p>
      <w:pPr>
        <w:spacing w:line="357" w:lineRule="auto" w:before="152"/>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《公司信息披露管理办法》等的要求，真实、准确、及时、公平、完整地披露有</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关信息，指定公司董事会秘书负责信息披露工作，协调公司与投资者的关系，接</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待股东来访，回答投资者咨询，向投资者提供公司已披露的资料；并指定《证券</w:t>
      </w:r>
      <w:r>
        <w:rPr>
          <w:rFonts w:ascii="宋体" w:hAnsi="宋体" w:cs="宋体" w:eastAsia="宋体" w:hint="default"/>
          <w:spacing w:val="-111"/>
          <w:sz w:val="24"/>
          <w:szCs w:val="24"/>
        </w:rPr>
        <w:t> </w:t>
      </w:r>
      <w:hyperlink r:id="rId23">
        <w:r>
          <w:rPr>
            <w:rFonts w:ascii="宋体" w:hAnsi="宋体" w:cs="宋体" w:eastAsia="宋体" w:hint="default"/>
            <w:spacing w:val="-111"/>
            <w:sz w:val="24"/>
            <w:szCs w:val="24"/>
          </w:rPr>
        </w:r>
        <w:r>
          <w:rPr>
            <w:rFonts w:ascii="宋体" w:hAnsi="宋体" w:cs="宋体" w:eastAsia="宋体" w:hint="default"/>
            <w:sz w:val="24"/>
            <w:szCs w:val="24"/>
          </w:rPr>
          <w:t>时报》和巨潮网（www.cninfo.com.cn）为公司信息披露的指定报纸和网站，确</w:t>
        </w:r>
      </w:hyperlink>
      <w:r>
        <w:rPr>
          <w:rFonts w:ascii="宋体" w:hAnsi="宋体" w:cs="宋体" w:eastAsia="宋体" w:hint="default"/>
          <w:sz w:val="24"/>
          <w:szCs w:val="24"/>
        </w:rPr>
        <w:t> 保公司所有股东能够以平等的机会获得信息。</w:t>
      </w:r>
    </w:p>
    <w:p>
      <w:pPr>
        <w:spacing w:line="357" w:lineRule="auto" w:before="36"/>
        <w:ind w:left="140" w:right="223" w:firstLine="480"/>
        <w:jc w:val="left"/>
        <w:rPr>
          <w:rFonts w:ascii="宋体" w:hAnsi="宋体" w:cs="宋体" w:eastAsia="宋体" w:hint="default"/>
          <w:sz w:val="24"/>
          <w:szCs w:val="24"/>
        </w:rPr>
      </w:pPr>
      <w:r>
        <w:rPr>
          <w:rFonts w:ascii="宋体" w:hAnsi="宋体" w:cs="宋体" w:eastAsia="宋体" w:hint="default"/>
          <w:spacing w:val="-3"/>
          <w:sz w:val="24"/>
          <w:szCs w:val="24"/>
        </w:rPr>
        <w:t>（七）关于相关利益者：公司充分尊重和维护相关利益者的合法权益，实现</w:t>
      </w:r>
      <w:r>
        <w:rPr>
          <w:rFonts w:ascii="宋体" w:hAnsi="宋体" w:cs="宋体" w:eastAsia="宋体" w:hint="default"/>
          <w:sz w:val="24"/>
          <w:szCs w:val="24"/>
        </w:rPr>
        <w:t> 股东、员工、社会等各方利益的协调平衡，共同推动公司持续、健康的发展。</w:t>
      </w:r>
    </w:p>
    <w:p>
      <w:pPr>
        <w:spacing w:before="35"/>
        <w:ind w:left="620" w:right="334" w:firstLine="0"/>
        <w:jc w:val="left"/>
        <w:rPr>
          <w:rFonts w:ascii="宋体" w:hAnsi="宋体" w:cs="宋体" w:eastAsia="宋体" w:hint="default"/>
          <w:sz w:val="24"/>
          <w:szCs w:val="24"/>
        </w:rPr>
      </w:pPr>
      <w:r>
        <w:rPr>
          <w:rFonts w:ascii="宋体" w:hAnsi="宋体" w:cs="宋体" w:eastAsia="宋体" w:hint="default"/>
          <w:sz w:val="24"/>
          <w:szCs w:val="24"/>
        </w:rPr>
        <w:t>二、报告期内股东大会、董事会运作情况及独立董事履职情况。</w:t>
      </w:r>
    </w:p>
    <w:p>
      <w:pPr>
        <w:spacing w:line="357" w:lineRule="auto" w:before="152"/>
        <w:ind w:left="620" w:right="244" w:firstLine="0"/>
        <w:jc w:val="left"/>
        <w:rPr>
          <w:rFonts w:ascii="宋体" w:hAnsi="宋体" w:cs="宋体" w:eastAsia="宋体" w:hint="default"/>
          <w:sz w:val="24"/>
          <w:szCs w:val="24"/>
        </w:rPr>
      </w:pPr>
      <w:r>
        <w:rPr>
          <w:rFonts w:ascii="宋体" w:hAnsi="宋体" w:cs="宋体" w:eastAsia="宋体" w:hint="default"/>
          <w:sz w:val="24"/>
          <w:szCs w:val="24"/>
        </w:rPr>
        <w:t>（一）股东大会运行情况。 报告期内，公司共召开了3次股东大会，历次大会的召集、提案、出席、议</w:t>
      </w:r>
    </w:p>
    <w:p>
      <w:pPr>
        <w:spacing w:line="357" w:lineRule="auto" w:before="35"/>
        <w:ind w:left="620" w:right="85" w:hanging="480"/>
        <w:jc w:val="left"/>
        <w:rPr>
          <w:rFonts w:ascii="宋体" w:hAnsi="宋体" w:cs="宋体" w:eastAsia="宋体" w:hint="default"/>
          <w:sz w:val="24"/>
          <w:szCs w:val="24"/>
        </w:rPr>
      </w:pPr>
      <w:r>
        <w:rPr>
          <w:rFonts w:ascii="宋体" w:hAnsi="宋体" w:cs="宋体" w:eastAsia="宋体" w:hint="default"/>
          <w:sz w:val="24"/>
          <w:szCs w:val="24"/>
        </w:rPr>
        <w:t>事、表决及会议记录均按照《公司法》、《公司章程》的相关要求规范运作。 股东大会召开情况如下： </w:t>
      </w:r>
      <w:r>
        <w:rPr>
          <w:rFonts w:ascii="宋体" w:hAnsi="宋体" w:cs="宋体" w:eastAsia="宋体" w:hint="default"/>
          <w:spacing w:val="-3"/>
          <w:sz w:val="24"/>
          <w:szCs w:val="24"/>
        </w:rPr>
        <w:t>1、2011年2月20日，公司2010年度股东大会在公司会议室召开，出席会议的</w:t>
      </w:r>
    </w:p>
    <w:p>
      <w:pPr>
        <w:spacing w:line="357" w:lineRule="auto" w:before="35"/>
        <w:ind w:left="620" w:right="235" w:hanging="480"/>
        <w:jc w:val="left"/>
        <w:rPr>
          <w:rFonts w:ascii="宋体" w:hAnsi="宋体" w:cs="宋体" w:eastAsia="宋体" w:hint="default"/>
          <w:sz w:val="24"/>
          <w:szCs w:val="24"/>
        </w:rPr>
      </w:pPr>
      <w:r>
        <w:rPr>
          <w:rFonts w:ascii="宋体" w:hAnsi="宋体" w:cs="宋体" w:eastAsia="宋体" w:hint="default"/>
          <w:sz w:val="24"/>
          <w:szCs w:val="24"/>
        </w:rPr>
        <w:t>股东或股东代理人共计6名，所持股份7,500万股，占公司股本总数的100%。 </w:t>
      </w:r>
      <w:r>
        <w:rPr>
          <w:rFonts w:ascii="宋体" w:hAnsi="宋体" w:cs="宋体" w:eastAsia="宋体" w:hint="default"/>
          <w:spacing w:val="-3"/>
          <w:sz w:val="24"/>
          <w:szCs w:val="24"/>
        </w:rPr>
        <w:t>会议审议通过了《2010年度董事会工作报告》、《关于2011年聘请信永中和</w:t>
      </w:r>
    </w:p>
    <w:p>
      <w:pPr>
        <w:spacing w:line="357" w:lineRule="auto" w:before="35"/>
        <w:ind w:left="140" w:right="117" w:firstLine="0"/>
        <w:jc w:val="both"/>
        <w:rPr>
          <w:rFonts w:ascii="宋体" w:hAnsi="宋体" w:cs="宋体" w:eastAsia="宋体" w:hint="default"/>
          <w:sz w:val="24"/>
          <w:szCs w:val="24"/>
        </w:rPr>
      </w:pPr>
      <w:r>
        <w:rPr>
          <w:rFonts w:ascii="宋体" w:hAnsi="宋体" w:cs="宋体" w:eastAsia="宋体" w:hint="default"/>
          <w:spacing w:val="-3"/>
          <w:sz w:val="24"/>
          <w:szCs w:val="24"/>
        </w:rPr>
        <w:t>会计师事务所有限公司的议案》、《公司2010年度财务决算报告》、《公司2011</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z w:val="24"/>
          <w:szCs w:val="24"/>
        </w:rPr>
        <w:t>年度财务预算报告》、《关于公司2008-2010年审计报告的议案》、《关于公司 </w:t>
      </w:r>
      <w:r>
        <w:rPr>
          <w:rFonts w:ascii="宋体" w:hAnsi="宋体" w:cs="宋体" w:eastAsia="宋体" w:hint="default"/>
          <w:spacing w:val="-3"/>
          <w:sz w:val="24"/>
          <w:szCs w:val="24"/>
        </w:rPr>
        <w:t>2010年度利润分配的议案》、《关于采购框架协议的议案》、《2010年度监事会</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pacing w:val="-12"/>
          <w:sz w:val="24"/>
          <w:szCs w:val="24"/>
        </w:rPr>
        <w:t>工作报告》、《关于修订股票公开发行上市后适用的&lt;公司章程（草案）&gt;的议案》。</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2、2011年8月31日，公司2011年第一次临时股东大会在公司会议室召开。出</w:t>
      </w:r>
      <w:r>
        <w:rPr>
          <w:rFonts w:ascii="宋体" w:hAnsi="宋体" w:cs="宋体" w:eastAsia="宋体" w:hint="default"/>
          <w:sz w:val="24"/>
          <w:szCs w:val="24"/>
        </w:rPr>
        <w:t> 席会议的股东及代理人共3人，代表公司股份71,960,900股，占公司有表决权股 份总数的71.96%。</w:t>
      </w:r>
    </w:p>
    <w:p>
      <w:pPr>
        <w:spacing w:line="357" w:lineRule="auto" w:before="35"/>
        <w:ind w:left="140" w:right="364" w:firstLine="480"/>
        <w:jc w:val="left"/>
        <w:rPr>
          <w:rFonts w:ascii="宋体" w:hAnsi="宋体" w:cs="宋体" w:eastAsia="宋体" w:hint="default"/>
          <w:sz w:val="24"/>
          <w:szCs w:val="24"/>
        </w:rPr>
      </w:pPr>
      <w:r>
        <w:rPr>
          <w:rFonts w:ascii="宋体" w:hAnsi="宋体" w:cs="宋体" w:eastAsia="宋体" w:hint="default"/>
          <w:sz w:val="24"/>
          <w:szCs w:val="24"/>
        </w:rPr>
        <w:t>会议审议通过了关于2011年上半年资本公积金转增股本及利润分配的预案 的议案》、《关于修订公司章程的议案》。</w:t>
      </w:r>
    </w:p>
    <w:p>
      <w:pPr>
        <w:spacing w:line="357" w:lineRule="auto" w:before="35"/>
        <w:ind w:left="140" w:right="85" w:firstLine="480"/>
        <w:jc w:val="left"/>
        <w:rPr>
          <w:rFonts w:ascii="宋体" w:hAnsi="宋体" w:cs="宋体" w:eastAsia="宋体" w:hint="default"/>
          <w:sz w:val="24"/>
          <w:szCs w:val="24"/>
        </w:rPr>
      </w:pPr>
      <w:r>
        <w:rPr>
          <w:rFonts w:ascii="宋体" w:hAnsi="宋体" w:cs="宋体" w:eastAsia="宋体" w:hint="default"/>
          <w:spacing w:val="-3"/>
          <w:sz w:val="24"/>
          <w:szCs w:val="24"/>
        </w:rPr>
        <w:t>3、2011年11月24日，公司2011年度第二次临时股东大会在公司会议室召开，</w:t>
      </w:r>
      <w:r>
        <w:rPr>
          <w:rFonts w:ascii="宋体" w:hAnsi="宋体" w:cs="宋体" w:eastAsia="宋体" w:hint="default"/>
          <w:sz w:val="24"/>
          <w:szCs w:val="24"/>
        </w:rPr>
        <w:t> </w:t>
      </w:r>
      <w:r>
        <w:rPr>
          <w:rFonts w:ascii="宋体" w:hAnsi="宋体" w:cs="宋体" w:eastAsia="宋体" w:hint="default"/>
          <w:spacing w:val="-3"/>
          <w:sz w:val="24"/>
          <w:szCs w:val="24"/>
        </w:rPr>
        <w:t>出席会议的股东及代理人共3人，代表公司股份100,737,100股，占公司有表决权</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股份总数的71.96%。</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137" w:firstLine="480"/>
        <w:jc w:val="both"/>
        <w:rPr>
          <w:rFonts w:ascii="宋体" w:hAnsi="宋体" w:cs="宋体" w:eastAsia="宋体" w:hint="default"/>
          <w:sz w:val="24"/>
          <w:szCs w:val="24"/>
        </w:rPr>
      </w:pPr>
      <w:r>
        <w:rPr>
          <w:rFonts w:ascii="宋体" w:hAnsi="宋体" w:cs="宋体" w:eastAsia="宋体" w:hint="default"/>
          <w:spacing w:val="-3"/>
          <w:sz w:val="24"/>
          <w:szCs w:val="24"/>
        </w:rPr>
        <w:t>会议审议通过了《关于使用部分超募资金购买土地使用权的议案》、《关于</w:t>
      </w:r>
      <w:r>
        <w:rPr>
          <w:rFonts w:ascii="宋体" w:hAnsi="宋体" w:cs="宋体" w:eastAsia="宋体" w:hint="default"/>
          <w:sz w:val="24"/>
          <w:szCs w:val="24"/>
        </w:rPr>
        <w:t> 授权公司董事会办理土地“招拍挂”相关事宜的议案》、《关于&lt;累积投票制实 施细则&gt;的议案》。</w:t>
      </w:r>
    </w:p>
    <w:p>
      <w:pPr>
        <w:spacing w:line="357" w:lineRule="auto" w:before="35"/>
        <w:ind w:left="620" w:right="5304" w:firstLine="0"/>
        <w:jc w:val="left"/>
        <w:rPr>
          <w:rFonts w:ascii="宋体" w:hAnsi="宋体" w:cs="宋体" w:eastAsia="宋体" w:hint="default"/>
          <w:sz w:val="24"/>
          <w:szCs w:val="24"/>
        </w:rPr>
      </w:pPr>
      <w:r>
        <w:rPr>
          <w:rFonts w:ascii="宋体" w:hAnsi="宋体" w:cs="宋体" w:eastAsia="宋体" w:hint="default"/>
          <w:sz w:val="24"/>
          <w:szCs w:val="24"/>
        </w:rPr>
        <w:t>（二）董事会运行情况。 1、董事会召开情况。</w:t>
      </w:r>
    </w:p>
    <w:p>
      <w:pPr>
        <w:spacing w:line="357" w:lineRule="auto" w:before="35"/>
        <w:ind w:left="140" w:right="135" w:firstLine="480"/>
        <w:jc w:val="left"/>
        <w:rPr>
          <w:rFonts w:ascii="宋体" w:hAnsi="宋体" w:cs="宋体" w:eastAsia="宋体" w:hint="default"/>
          <w:sz w:val="24"/>
          <w:szCs w:val="24"/>
        </w:rPr>
      </w:pPr>
      <w:r>
        <w:rPr>
          <w:rFonts w:ascii="宋体" w:hAnsi="宋体" w:cs="宋体" w:eastAsia="宋体" w:hint="default"/>
          <w:spacing w:val="-3"/>
          <w:sz w:val="24"/>
          <w:szCs w:val="24"/>
        </w:rPr>
        <w:t>（1）2011年1月31日，公司第二届董事会第二次会议在公司会议室召开，会</w:t>
      </w:r>
      <w:r>
        <w:rPr>
          <w:rFonts w:ascii="宋体" w:hAnsi="宋体" w:cs="宋体" w:eastAsia="宋体" w:hint="default"/>
          <w:sz w:val="24"/>
          <w:szCs w:val="24"/>
        </w:rPr>
        <w:t> 议应到董事5人，实际出席会议5人。</w:t>
      </w:r>
    </w:p>
    <w:p>
      <w:pPr>
        <w:spacing w:line="357" w:lineRule="auto" w:before="35"/>
        <w:ind w:left="140" w:right="137"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会议审议通过了《2010年度董事会工作报告》、《关于2011年聘请信永中和</w:t>
      </w:r>
      <w:r>
        <w:rPr>
          <w:rFonts w:ascii="宋体" w:hAnsi="宋体" w:cs="宋体" w:eastAsia="宋体" w:hint="default"/>
          <w:sz w:val="24"/>
          <w:szCs w:val="24"/>
        </w:rPr>
        <w:t> 会计师事务所有限公司的议案》、《2010年度总经理工作报告》、《公司2010 年度财务决算报告》、《公司2011年度财务预算报告》、《关于公司2008-2010 </w:t>
      </w:r>
      <w:r>
        <w:rPr>
          <w:rFonts w:ascii="宋体" w:hAnsi="宋体" w:cs="宋体" w:eastAsia="宋体" w:hint="default"/>
          <w:spacing w:val="-3"/>
          <w:sz w:val="24"/>
          <w:szCs w:val="24"/>
        </w:rPr>
        <w:t>年审计报告的议案》、《关于公司2010年度利润分配的议案》、《关于采购框架</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协议的议案》、《关于修订股票公开发行上市后适用的&lt;公司章程（草案）&gt;的议</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案》、《关于召开2010年度股东大会的议案》。</w:t>
      </w:r>
    </w:p>
    <w:p>
      <w:pPr>
        <w:spacing w:line="357" w:lineRule="auto" w:before="35"/>
        <w:ind w:left="140" w:right="144" w:firstLine="480"/>
        <w:jc w:val="left"/>
        <w:rPr>
          <w:rFonts w:ascii="宋体" w:hAnsi="宋体" w:cs="宋体" w:eastAsia="宋体" w:hint="default"/>
          <w:sz w:val="24"/>
          <w:szCs w:val="24"/>
        </w:rPr>
      </w:pPr>
      <w:r>
        <w:rPr>
          <w:rFonts w:ascii="宋体" w:hAnsi="宋体" w:cs="宋体" w:eastAsia="宋体" w:hint="default"/>
          <w:sz w:val="24"/>
          <w:szCs w:val="24"/>
        </w:rPr>
        <w:t>（2）2011年3月4日，公司第二届董事会第三次会议在公司会议室召开，会 议应到董事5人，实际出席会议5人。</w:t>
      </w:r>
    </w:p>
    <w:p>
      <w:pPr>
        <w:spacing w:line="357" w:lineRule="auto" w:before="35"/>
        <w:ind w:left="140" w:right="123"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会议审议通过了《关于开立募集资金专用帐户并签订三方募集资金监管协议</w:t>
      </w:r>
      <w:r>
        <w:rPr>
          <w:rFonts w:ascii="宋体" w:hAnsi="宋体" w:cs="宋体" w:eastAsia="宋体" w:hint="default"/>
          <w:sz w:val="24"/>
          <w:szCs w:val="24"/>
        </w:rPr>
        <w:t> 的议案》。</w:t>
      </w:r>
    </w:p>
    <w:p>
      <w:pPr>
        <w:spacing w:line="357" w:lineRule="auto" w:before="35"/>
        <w:ind w:left="140" w:right="135" w:firstLine="480"/>
        <w:jc w:val="left"/>
        <w:rPr>
          <w:rFonts w:ascii="宋体" w:hAnsi="宋体" w:cs="宋体" w:eastAsia="宋体" w:hint="default"/>
          <w:sz w:val="24"/>
          <w:szCs w:val="24"/>
        </w:rPr>
      </w:pPr>
      <w:r>
        <w:rPr>
          <w:rFonts w:ascii="宋体" w:hAnsi="宋体" w:cs="宋体" w:eastAsia="宋体" w:hint="default"/>
          <w:spacing w:val="-3"/>
          <w:sz w:val="24"/>
          <w:szCs w:val="24"/>
        </w:rPr>
        <w:t>（3）2011年4月14日，公司第二届董事会第四次会议在公司会议室召开，会</w:t>
      </w:r>
      <w:r>
        <w:rPr>
          <w:rFonts w:ascii="宋体" w:hAnsi="宋体" w:cs="宋体" w:eastAsia="宋体" w:hint="default"/>
          <w:sz w:val="24"/>
          <w:szCs w:val="24"/>
        </w:rPr>
        <w:t> 议应到董事5人，实际出席会议5人。</w:t>
      </w:r>
    </w:p>
    <w:p>
      <w:pPr>
        <w:spacing w:line="357" w:lineRule="auto" w:before="35"/>
        <w:ind w:left="140" w:right="123"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会议审议通过了《关于公司以募集资金置换预先已投入募集资金投资项目的</w:t>
      </w:r>
      <w:r>
        <w:rPr>
          <w:rFonts w:ascii="宋体" w:hAnsi="宋体" w:cs="宋体" w:eastAsia="宋体" w:hint="default"/>
          <w:sz w:val="24"/>
          <w:szCs w:val="24"/>
        </w:rPr>
        <w:t> 自筹资金的议案》。</w:t>
      </w:r>
    </w:p>
    <w:p>
      <w:pPr>
        <w:spacing w:line="357" w:lineRule="auto" w:before="35"/>
        <w:ind w:left="140" w:right="135" w:firstLine="480"/>
        <w:jc w:val="left"/>
        <w:rPr>
          <w:rFonts w:ascii="宋体" w:hAnsi="宋体" w:cs="宋体" w:eastAsia="宋体" w:hint="default"/>
          <w:sz w:val="24"/>
          <w:szCs w:val="24"/>
        </w:rPr>
      </w:pPr>
      <w:r>
        <w:rPr>
          <w:rFonts w:ascii="宋体" w:hAnsi="宋体" w:cs="宋体" w:eastAsia="宋体" w:hint="default"/>
          <w:spacing w:val="-3"/>
          <w:sz w:val="24"/>
          <w:szCs w:val="24"/>
        </w:rPr>
        <w:t>（4）2011年4月22日，公司第二届董事会第五次会议在公司会议室召开，会</w:t>
      </w:r>
      <w:r>
        <w:rPr>
          <w:rFonts w:ascii="宋体" w:hAnsi="宋体" w:cs="宋体" w:eastAsia="宋体" w:hint="default"/>
          <w:sz w:val="24"/>
          <w:szCs w:val="24"/>
        </w:rPr>
        <w:t> 议应到董事5人，实际出席会议5人。</w:t>
      </w:r>
    </w:p>
    <w:p>
      <w:pPr>
        <w:spacing w:line="357" w:lineRule="auto" w:before="35"/>
        <w:ind w:left="140" w:right="129"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会议审议通过了《2011年第一季度报告全文》及其正文、《关于与东莞虎彩</w:t>
      </w:r>
      <w:r>
        <w:rPr>
          <w:rFonts w:ascii="宋体" w:hAnsi="宋体" w:cs="宋体" w:eastAsia="宋体" w:hint="default"/>
          <w:sz w:val="24"/>
          <w:szCs w:val="24"/>
        </w:rPr>
        <w:t> 印刷有限公司共同设立软件公司的议案》。</w:t>
      </w:r>
    </w:p>
    <w:p>
      <w:pPr>
        <w:spacing w:line="357" w:lineRule="auto" w:before="35"/>
        <w:ind w:left="140" w:right="135" w:firstLine="480"/>
        <w:jc w:val="left"/>
        <w:rPr>
          <w:rFonts w:ascii="宋体" w:hAnsi="宋体" w:cs="宋体" w:eastAsia="宋体" w:hint="default"/>
          <w:sz w:val="24"/>
          <w:szCs w:val="24"/>
        </w:rPr>
      </w:pPr>
      <w:r>
        <w:rPr>
          <w:rFonts w:ascii="宋体" w:hAnsi="宋体" w:cs="宋体" w:eastAsia="宋体" w:hint="default"/>
          <w:spacing w:val="-3"/>
          <w:sz w:val="24"/>
          <w:szCs w:val="24"/>
        </w:rPr>
        <w:t>（5）2011年5月16日，公司第二届董事会第六次会议在公司会议室召开，会</w:t>
      </w:r>
      <w:r>
        <w:rPr>
          <w:rFonts w:ascii="宋体" w:hAnsi="宋体" w:cs="宋体" w:eastAsia="宋体" w:hint="default"/>
          <w:sz w:val="24"/>
          <w:szCs w:val="24"/>
        </w:rPr>
        <w:t> 议应到董事5人，实际出席会议5人。</w:t>
      </w:r>
    </w:p>
    <w:p>
      <w:pPr>
        <w:spacing w:before="35"/>
        <w:ind w:left="620" w:right="385" w:firstLine="0"/>
        <w:jc w:val="left"/>
        <w:rPr>
          <w:rFonts w:ascii="宋体" w:hAnsi="宋体" w:cs="宋体" w:eastAsia="宋体" w:hint="default"/>
          <w:sz w:val="24"/>
          <w:szCs w:val="24"/>
        </w:rPr>
      </w:pPr>
      <w:r>
        <w:rPr>
          <w:rFonts w:ascii="宋体" w:hAnsi="宋体" w:cs="宋体" w:eastAsia="宋体" w:hint="default"/>
          <w:sz w:val="24"/>
          <w:szCs w:val="24"/>
        </w:rPr>
        <w:t>会议审议通过了《关于使用部分超募资金永久补充流动资金的议案》。</w:t>
      </w:r>
    </w:p>
    <w:p>
      <w:pPr>
        <w:spacing w:line="357" w:lineRule="auto" w:before="152"/>
        <w:ind w:left="140" w:right="135" w:firstLine="480"/>
        <w:jc w:val="left"/>
        <w:rPr>
          <w:rFonts w:ascii="宋体" w:hAnsi="宋体" w:cs="宋体" w:eastAsia="宋体" w:hint="default"/>
          <w:sz w:val="24"/>
          <w:szCs w:val="24"/>
        </w:rPr>
      </w:pPr>
      <w:r>
        <w:rPr>
          <w:rFonts w:ascii="宋体" w:hAnsi="宋体" w:cs="宋体" w:eastAsia="宋体" w:hint="default"/>
          <w:spacing w:val="-3"/>
          <w:sz w:val="24"/>
          <w:szCs w:val="24"/>
        </w:rPr>
        <w:t>（6）2011年6月17日，公司第二届董事会第七次会议在公司会议室召开，会</w:t>
      </w:r>
      <w:r>
        <w:rPr>
          <w:rFonts w:ascii="宋体" w:hAnsi="宋体" w:cs="宋体" w:eastAsia="宋体" w:hint="default"/>
          <w:sz w:val="24"/>
          <w:szCs w:val="24"/>
        </w:rPr>
        <w:t> 议应到董事5人，实际出席会议5人。</w:t>
      </w:r>
    </w:p>
    <w:p>
      <w:pPr>
        <w:spacing w:after="0" w:line="357" w:lineRule="auto"/>
        <w:jc w:val="left"/>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357" w:lineRule="auto" w:before="193"/>
        <w:ind w:left="140" w:right="223"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会议审议通过了《关于与英飞电池技术（中国）有限公司共同设立合资企业</w:t>
      </w:r>
      <w:r>
        <w:rPr>
          <w:rFonts w:ascii="宋体" w:hAnsi="宋体" w:cs="宋体" w:eastAsia="宋体" w:hint="default"/>
          <w:sz w:val="24"/>
          <w:szCs w:val="24"/>
        </w:rPr>
        <w:t> 的议案》。</w:t>
      </w:r>
    </w:p>
    <w:p>
      <w:pPr>
        <w:spacing w:line="357" w:lineRule="auto" w:before="35"/>
        <w:ind w:left="140" w:right="235" w:firstLine="480"/>
        <w:jc w:val="left"/>
        <w:rPr>
          <w:rFonts w:ascii="宋体" w:hAnsi="宋体" w:cs="宋体" w:eastAsia="宋体" w:hint="default"/>
          <w:sz w:val="24"/>
          <w:szCs w:val="24"/>
        </w:rPr>
      </w:pPr>
      <w:r>
        <w:rPr>
          <w:rFonts w:ascii="宋体" w:hAnsi="宋体" w:cs="宋体" w:eastAsia="宋体" w:hint="default"/>
          <w:spacing w:val="-3"/>
          <w:sz w:val="24"/>
          <w:szCs w:val="24"/>
        </w:rPr>
        <w:t>（7）2011年7月12日，公司第二届董事会第八次会议在公司会议室召开，会</w:t>
      </w:r>
      <w:r>
        <w:rPr>
          <w:rFonts w:ascii="宋体" w:hAnsi="宋体" w:cs="宋体" w:eastAsia="宋体" w:hint="default"/>
          <w:sz w:val="24"/>
          <w:szCs w:val="24"/>
        </w:rPr>
        <w:t> 议应到董事5人，实际出席会议5人。</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会议审议通过《关于〈内幕信息知情人登记制度〉的议案》、《关于〈外部</w:t>
      </w:r>
      <w:r>
        <w:rPr>
          <w:rFonts w:ascii="宋体" w:hAnsi="宋体" w:cs="宋体" w:eastAsia="宋体" w:hint="default"/>
          <w:sz w:val="24"/>
          <w:szCs w:val="24"/>
        </w:rPr>
        <w:t> </w:t>
      </w:r>
      <w:r>
        <w:rPr>
          <w:rFonts w:ascii="宋体" w:hAnsi="宋体" w:cs="宋体" w:eastAsia="宋体" w:hint="default"/>
          <w:spacing w:val="-3"/>
          <w:sz w:val="24"/>
          <w:szCs w:val="24"/>
        </w:rPr>
        <w:t>信息使用人管理制度〉的议案》、《关于〈重大信息内部报告和保密制度〉的议</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案》。</w:t>
      </w:r>
    </w:p>
    <w:p>
      <w:pPr>
        <w:spacing w:line="357" w:lineRule="auto" w:before="35"/>
        <w:ind w:left="140" w:right="235" w:firstLine="480"/>
        <w:jc w:val="left"/>
        <w:rPr>
          <w:rFonts w:ascii="宋体" w:hAnsi="宋体" w:cs="宋体" w:eastAsia="宋体" w:hint="default"/>
          <w:sz w:val="24"/>
          <w:szCs w:val="24"/>
        </w:rPr>
      </w:pPr>
      <w:r>
        <w:rPr>
          <w:rFonts w:ascii="宋体" w:hAnsi="宋体" w:cs="宋体" w:eastAsia="宋体" w:hint="default"/>
          <w:spacing w:val="-3"/>
          <w:sz w:val="24"/>
          <w:szCs w:val="24"/>
        </w:rPr>
        <w:t>（8）2011年8月12日，公司第二届董事会第九次会议在公司会议室召开，会</w:t>
      </w:r>
      <w:r>
        <w:rPr>
          <w:rFonts w:ascii="宋体" w:hAnsi="宋体" w:cs="宋体" w:eastAsia="宋体" w:hint="default"/>
          <w:sz w:val="24"/>
          <w:szCs w:val="24"/>
        </w:rPr>
        <w:t> 议应到董事5人，实际出席会议5人。</w:t>
      </w:r>
    </w:p>
    <w:p>
      <w:pPr>
        <w:spacing w:line="357" w:lineRule="auto" w:before="35"/>
        <w:ind w:left="139" w:right="224" w:firstLine="480"/>
        <w:jc w:val="left"/>
        <w:rPr>
          <w:rFonts w:ascii="宋体" w:hAnsi="宋体" w:cs="宋体" w:eastAsia="宋体" w:hint="default"/>
          <w:sz w:val="24"/>
          <w:szCs w:val="24"/>
        </w:rPr>
      </w:pPr>
      <w:r>
        <w:rPr>
          <w:rFonts w:ascii="宋体" w:hAnsi="宋体" w:cs="宋体" w:eastAsia="宋体" w:hint="default"/>
          <w:spacing w:val="-3"/>
          <w:sz w:val="24"/>
          <w:szCs w:val="24"/>
        </w:rPr>
        <w:t>会议审议通过《关于使用超募资金设立全资子公司建设印刷设备再制造基地</w:t>
      </w:r>
      <w:r>
        <w:rPr>
          <w:rFonts w:ascii="宋体" w:hAnsi="宋体" w:cs="宋体" w:eastAsia="宋体" w:hint="default"/>
          <w:sz w:val="24"/>
          <w:szCs w:val="24"/>
        </w:rPr>
        <w:t> </w:t>
      </w:r>
      <w:r>
        <w:rPr>
          <w:rFonts w:ascii="宋体" w:hAnsi="宋体" w:cs="宋体" w:eastAsia="宋体" w:hint="default"/>
          <w:spacing w:val="-3"/>
          <w:sz w:val="24"/>
          <w:szCs w:val="24"/>
        </w:rPr>
        <w:t>建设项目的议案》、《关于使用超募资金在美国设立全资子公司的议案》、《关</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于使用超募资金在日本设立控股子公司的议案》、《关于2011年上半年审计报告</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pacing w:val="-3"/>
          <w:sz w:val="24"/>
          <w:szCs w:val="24"/>
        </w:rPr>
        <w:t>的议案》、《关于2011年半年度报告的议案》、关于2011年上半年资本公积金转</w:t>
      </w:r>
      <w:r>
        <w:rPr>
          <w:rFonts w:ascii="宋体" w:hAnsi="宋体" w:cs="宋体" w:eastAsia="宋体" w:hint="default"/>
          <w:spacing w:val="-101"/>
          <w:sz w:val="24"/>
          <w:szCs w:val="24"/>
        </w:rPr>
        <w:t> </w:t>
      </w:r>
      <w:r>
        <w:rPr>
          <w:rFonts w:ascii="宋体" w:hAnsi="宋体" w:cs="宋体" w:eastAsia="宋体" w:hint="default"/>
          <w:spacing w:val="-101"/>
          <w:sz w:val="24"/>
          <w:szCs w:val="24"/>
        </w:rPr>
      </w:r>
      <w:r>
        <w:rPr>
          <w:rFonts w:ascii="宋体" w:hAnsi="宋体" w:cs="宋体" w:eastAsia="宋体" w:hint="default"/>
          <w:sz w:val="24"/>
          <w:szCs w:val="24"/>
        </w:rPr>
        <w:t>增股本及利润分配的预案》、《关于修订公司章程的议案》、《关于召开2011 年第一次临时股东大会的议案》。</w:t>
      </w:r>
    </w:p>
    <w:p>
      <w:pPr>
        <w:spacing w:line="357" w:lineRule="auto" w:before="35"/>
        <w:ind w:left="140" w:right="244" w:firstLine="480"/>
        <w:jc w:val="left"/>
        <w:rPr>
          <w:rFonts w:ascii="宋体" w:hAnsi="宋体" w:cs="宋体" w:eastAsia="宋体" w:hint="default"/>
          <w:sz w:val="24"/>
          <w:szCs w:val="24"/>
        </w:rPr>
      </w:pPr>
      <w:r>
        <w:rPr>
          <w:rFonts w:ascii="宋体" w:hAnsi="宋体" w:cs="宋体" w:eastAsia="宋体" w:hint="default"/>
          <w:sz w:val="24"/>
          <w:szCs w:val="24"/>
        </w:rPr>
        <w:t>（9）2011年10月20日，公司第二届董事会第十次会议在公司会议室召开， 会议应到董事5人，实际出席会议5人。</w:t>
      </w:r>
    </w:p>
    <w:p>
      <w:pPr>
        <w:spacing w:before="35"/>
        <w:ind w:left="620" w:right="85" w:firstLine="0"/>
        <w:jc w:val="left"/>
        <w:rPr>
          <w:rFonts w:ascii="宋体" w:hAnsi="宋体" w:cs="宋体" w:eastAsia="宋体" w:hint="default"/>
          <w:sz w:val="24"/>
          <w:szCs w:val="24"/>
        </w:rPr>
      </w:pPr>
      <w:r>
        <w:rPr>
          <w:rFonts w:ascii="宋体" w:hAnsi="宋体" w:cs="宋体" w:eastAsia="宋体" w:hint="default"/>
          <w:spacing w:val="-3"/>
          <w:sz w:val="24"/>
          <w:szCs w:val="24"/>
        </w:rPr>
        <w:t>会议审议通过《关于公司2011年第三季度报告全文及正文的议案》、《关于</w:t>
      </w:r>
    </w:p>
    <w:p>
      <w:pPr>
        <w:spacing w:line="357" w:lineRule="auto" w:before="152"/>
        <w:ind w:left="140" w:right="235" w:firstLine="0"/>
        <w:jc w:val="left"/>
        <w:rPr>
          <w:rFonts w:ascii="宋体" w:hAnsi="宋体" w:cs="宋体" w:eastAsia="宋体" w:hint="default"/>
          <w:sz w:val="24"/>
          <w:szCs w:val="24"/>
        </w:rPr>
      </w:pPr>
      <w:r>
        <w:rPr>
          <w:rFonts w:ascii="宋体" w:hAnsi="宋体" w:cs="宋体" w:eastAsia="宋体" w:hint="default"/>
          <w:spacing w:val="-3"/>
          <w:sz w:val="24"/>
          <w:szCs w:val="24"/>
        </w:rPr>
        <w:t>&lt;子公司管理制度&gt;的议案》、《关于&lt;法定范围人员买卖公司股票申报制度&gt;的议</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案》、《关于&lt;投资者来访接待管理制度&gt;的议案》。</w:t>
      </w:r>
    </w:p>
    <w:p>
      <w:pPr>
        <w:spacing w:line="357" w:lineRule="auto" w:before="35"/>
        <w:ind w:left="140" w:right="85" w:firstLine="480"/>
        <w:jc w:val="left"/>
        <w:rPr>
          <w:rFonts w:ascii="宋体" w:hAnsi="宋体" w:cs="宋体" w:eastAsia="宋体" w:hint="default"/>
          <w:sz w:val="24"/>
          <w:szCs w:val="24"/>
        </w:rPr>
      </w:pPr>
      <w:r>
        <w:rPr>
          <w:rFonts w:ascii="宋体" w:hAnsi="宋体" w:cs="宋体" w:eastAsia="宋体" w:hint="default"/>
          <w:spacing w:val="-3"/>
          <w:sz w:val="24"/>
          <w:szCs w:val="24"/>
        </w:rPr>
        <w:t>（10）2011年11月7日，公司第二届董事会第十一次会议在公司会议室召开，</w:t>
      </w:r>
      <w:r>
        <w:rPr>
          <w:rFonts w:ascii="宋体" w:hAnsi="宋体" w:cs="宋体" w:eastAsia="宋体" w:hint="default"/>
          <w:sz w:val="24"/>
          <w:szCs w:val="24"/>
        </w:rPr>
        <w:t> 会议应到董事5人，实际出席会议5人。</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会议审议通过《关于使用部分超募资金购买土地使用权的议案》、《关于授</w:t>
      </w:r>
      <w:r>
        <w:rPr>
          <w:rFonts w:ascii="宋体" w:hAnsi="宋体" w:cs="宋体" w:eastAsia="宋体" w:hint="default"/>
          <w:sz w:val="24"/>
          <w:szCs w:val="24"/>
        </w:rPr>
        <w:t> 权公司董事会办理土地“招拍挂”相关事宜的议案》、《关于&lt;累积投票制实施 细则&gt;的议案》、《关于召开2011年第二次临时股东大会的议案》。</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2、董事会下属委员会运行情况。 </w:t>
      </w:r>
      <w:r>
        <w:rPr>
          <w:rFonts w:ascii="宋体" w:hAnsi="宋体" w:cs="宋体" w:eastAsia="宋体" w:hint="default"/>
          <w:spacing w:val="-3"/>
          <w:sz w:val="24"/>
          <w:szCs w:val="24"/>
        </w:rPr>
        <w:t>公司已设立以下三个董事会下属专门委员会：提名委员会、审计委员会、薪</w:t>
      </w:r>
    </w:p>
    <w:p>
      <w:pPr>
        <w:spacing w:line="357" w:lineRule="auto" w:before="35"/>
        <w:ind w:left="140" w:right="229" w:firstLine="0"/>
        <w:jc w:val="left"/>
        <w:rPr>
          <w:rFonts w:ascii="宋体" w:hAnsi="宋体" w:cs="宋体" w:eastAsia="宋体" w:hint="default"/>
          <w:sz w:val="24"/>
          <w:szCs w:val="24"/>
        </w:rPr>
      </w:pPr>
      <w:r>
        <w:rPr>
          <w:rFonts w:ascii="宋体" w:hAnsi="宋体" w:cs="宋体" w:eastAsia="宋体" w:hint="default"/>
          <w:spacing w:val="-3"/>
          <w:sz w:val="24"/>
          <w:szCs w:val="24"/>
        </w:rPr>
        <w:t>酬与考核委员会。上述委员会依据公司董事会所制订的职权范围运作，就专业事</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项进行研究，提出意见和建议，供董事会决策参考。</w:t>
      </w:r>
    </w:p>
    <w:p>
      <w:pPr>
        <w:spacing w:before="35"/>
        <w:ind w:left="620" w:right="85" w:firstLine="0"/>
        <w:jc w:val="left"/>
        <w:rPr>
          <w:rFonts w:ascii="宋体" w:hAnsi="宋体" w:cs="宋体" w:eastAsia="宋体" w:hint="default"/>
          <w:sz w:val="24"/>
          <w:szCs w:val="24"/>
        </w:rPr>
      </w:pPr>
      <w:r>
        <w:rPr>
          <w:rFonts w:ascii="宋体" w:hAnsi="宋体" w:cs="宋体" w:eastAsia="宋体" w:hint="default"/>
          <w:spacing w:val="-3"/>
          <w:sz w:val="24"/>
          <w:szCs w:val="24"/>
        </w:rPr>
        <w:t>专门委员会全部由董事组成，每个委员会中独立董事占多数并担任委员会主</w:t>
      </w:r>
    </w:p>
    <w:p>
      <w:pPr>
        <w:spacing w:after="0"/>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before="193"/>
        <w:ind w:left="140" w:right="334" w:firstLine="0"/>
        <w:jc w:val="left"/>
        <w:rPr>
          <w:rFonts w:ascii="宋体" w:hAnsi="宋体" w:cs="宋体" w:eastAsia="宋体" w:hint="default"/>
          <w:sz w:val="24"/>
          <w:szCs w:val="24"/>
        </w:rPr>
      </w:pPr>
      <w:r>
        <w:rPr>
          <w:rFonts w:ascii="宋体" w:hAnsi="宋体" w:cs="宋体" w:eastAsia="宋体" w:hint="default"/>
          <w:sz w:val="24"/>
          <w:szCs w:val="24"/>
        </w:rPr>
        <w:t>任，其中审计委员会中有一名独立董事是会计专业人员。</w:t>
      </w:r>
    </w:p>
    <w:p>
      <w:pPr>
        <w:spacing w:line="357" w:lineRule="auto" w:before="152"/>
        <w:ind w:left="620" w:right="223" w:firstLine="0"/>
        <w:jc w:val="left"/>
        <w:rPr>
          <w:rFonts w:ascii="宋体" w:hAnsi="宋体" w:cs="宋体" w:eastAsia="宋体" w:hint="default"/>
          <w:sz w:val="24"/>
          <w:szCs w:val="24"/>
        </w:rPr>
      </w:pPr>
      <w:r>
        <w:rPr>
          <w:rFonts w:ascii="宋体" w:hAnsi="宋体" w:cs="宋体" w:eastAsia="宋体" w:hint="default"/>
          <w:sz w:val="24"/>
          <w:szCs w:val="24"/>
        </w:rPr>
        <w:t>（1）提名委员会 </w:t>
      </w:r>
      <w:r>
        <w:rPr>
          <w:rFonts w:ascii="宋体" w:hAnsi="宋体" w:cs="宋体" w:eastAsia="宋体" w:hint="default"/>
          <w:spacing w:val="-3"/>
          <w:sz w:val="24"/>
          <w:szCs w:val="24"/>
        </w:rPr>
        <w:t>提名委员会主要负责指定公司董事和高级管理人员的选择标准和程序，进行</w:t>
      </w:r>
    </w:p>
    <w:p>
      <w:pPr>
        <w:spacing w:line="357" w:lineRule="auto" w:before="35"/>
        <w:ind w:left="140" w:right="85" w:firstLine="0"/>
        <w:jc w:val="left"/>
        <w:rPr>
          <w:rFonts w:ascii="宋体" w:hAnsi="宋体" w:cs="宋体" w:eastAsia="宋体" w:hint="default"/>
          <w:sz w:val="24"/>
          <w:szCs w:val="24"/>
        </w:rPr>
      </w:pPr>
      <w:r>
        <w:rPr>
          <w:rFonts w:ascii="宋体" w:hAnsi="宋体" w:cs="宋体" w:eastAsia="宋体" w:hint="default"/>
          <w:spacing w:val="-13"/>
          <w:sz w:val="24"/>
          <w:szCs w:val="24"/>
        </w:rPr>
        <w:t>人员选择并提出建议，对董事会负责。提名委员会现由李莉、刘书瀚（独立董事）、</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陆长安（独立董事）共三名委员组成，刘书瀚（独立董事）担任主任。</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提名委员会的职责为：拟定公司董事、总经理以及其他高级管理人员的选择</w:t>
      </w:r>
      <w:r>
        <w:rPr>
          <w:rFonts w:ascii="宋体" w:hAnsi="宋体" w:cs="宋体" w:eastAsia="宋体" w:hint="default"/>
          <w:sz w:val="24"/>
          <w:szCs w:val="24"/>
        </w:rPr>
        <w:t> </w:t>
      </w:r>
      <w:r>
        <w:rPr>
          <w:rFonts w:ascii="宋体" w:hAnsi="宋体" w:cs="宋体" w:eastAsia="宋体" w:hint="default"/>
          <w:spacing w:val="-3"/>
          <w:sz w:val="24"/>
          <w:szCs w:val="24"/>
        </w:rPr>
        <w:t>标准和程序，并对前述人选的资格进行审查和提出建议；拟定分公司（含分支机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构）和全资子公司的董事、监事和高级管理人员的选择标准和程序，并对前述人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选的资格进行审查和提出建议；拟定应由公司推荐或委派的控股子公司、参股公</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司的董事、监事和高级管理人员的选择标准和程序，并对前述人选的资格进行审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查和提出建议。</w:t>
      </w:r>
    </w:p>
    <w:p>
      <w:pPr>
        <w:spacing w:line="357" w:lineRule="auto" w:before="35"/>
        <w:ind w:left="139" w:right="237" w:firstLine="480"/>
        <w:jc w:val="both"/>
        <w:rPr>
          <w:rFonts w:ascii="宋体" w:hAnsi="宋体" w:cs="宋体" w:eastAsia="宋体" w:hint="default"/>
          <w:sz w:val="24"/>
          <w:szCs w:val="24"/>
        </w:rPr>
      </w:pPr>
      <w:r>
        <w:rPr>
          <w:rFonts w:ascii="宋体" w:hAnsi="宋体" w:cs="宋体" w:eastAsia="宋体" w:hint="default"/>
          <w:spacing w:val="-3"/>
          <w:sz w:val="24"/>
          <w:szCs w:val="24"/>
        </w:rPr>
        <w:t>报告期内，提名委员会对公司新任监事候选人的资格以及公司下属子公司的</w:t>
      </w:r>
      <w:r>
        <w:rPr>
          <w:rFonts w:ascii="宋体" w:hAnsi="宋体" w:cs="宋体" w:eastAsia="宋体" w:hint="default"/>
          <w:sz w:val="24"/>
          <w:szCs w:val="24"/>
        </w:rPr>
        <w:t> 董事、监事、高级管理人员的资格进行了审查并提出建议。</w:t>
      </w:r>
    </w:p>
    <w:p>
      <w:pPr>
        <w:spacing w:line="357" w:lineRule="auto" w:before="35"/>
        <w:ind w:left="619" w:right="224" w:firstLine="0"/>
        <w:jc w:val="left"/>
        <w:rPr>
          <w:rFonts w:ascii="宋体" w:hAnsi="宋体" w:cs="宋体" w:eastAsia="宋体" w:hint="default"/>
          <w:sz w:val="24"/>
          <w:szCs w:val="24"/>
        </w:rPr>
      </w:pPr>
      <w:r>
        <w:rPr>
          <w:rFonts w:ascii="宋体" w:hAnsi="宋体" w:cs="宋体" w:eastAsia="宋体" w:hint="default"/>
          <w:sz w:val="24"/>
          <w:szCs w:val="24"/>
        </w:rPr>
        <w:t>（2）审计委员会 </w:t>
      </w:r>
      <w:r>
        <w:rPr>
          <w:rFonts w:ascii="宋体" w:hAnsi="宋体" w:cs="宋体" w:eastAsia="宋体" w:hint="default"/>
          <w:spacing w:val="-3"/>
          <w:sz w:val="24"/>
          <w:szCs w:val="24"/>
        </w:rPr>
        <w:t>审计委员会主要负责公司内、外部审计的沟通、监督和核查工作，对董事会</w:t>
      </w:r>
    </w:p>
    <w:p>
      <w:pPr>
        <w:spacing w:line="357" w:lineRule="auto" w:before="35"/>
        <w:ind w:left="139" w:right="230" w:firstLine="0"/>
        <w:jc w:val="left"/>
        <w:rPr>
          <w:rFonts w:ascii="宋体" w:hAnsi="宋体" w:cs="宋体" w:eastAsia="宋体" w:hint="default"/>
          <w:sz w:val="24"/>
          <w:szCs w:val="24"/>
        </w:rPr>
      </w:pPr>
      <w:r>
        <w:rPr>
          <w:rFonts w:ascii="宋体" w:hAnsi="宋体" w:cs="宋体" w:eastAsia="宋体" w:hint="default"/>
          <w:spacing w:val="-3"/>
          <w:sz w:val="24"/>
          <w:szCs w:val="24"/>
        </w:rPr>
        <w:t>负责。审计委员会现由朱辉（独立董事）、陆长安（独立董事）、赵铁流共三名</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委员组成，朱辉（独立董事）担任主任。</w:t>
      </w:r>
    </w:p>
    <w:p>
      <w:pPr>
        <w:spacing w:line="357" w:lineRule="auto" w:before="35"/>
        <w:ind w:left="139" w:right="237" w:firstLine="480"/>
        <w:jc w:val="both"/>
        <w:rPr>
          <w:rFonts w:ascii="宋体" w:hAnsi="宋体" w:cs="宋体" w:eastAsia="宋体" w:hint="default"/>
          <w:sz w:val="24"/>
          <w:szCs w:val="24"/>
        </w:rPr>
      </w:pPr>
      <w:r>
        <w:rPr>
          <w:rFonts w:ascii="宋体" w:hAnsi="宋体" w:cs="宋体" w:eastAsia="宋体" w:hint="default"/>
          <w:spacing w:val="-3"/>
          <w:sz w:val="24"/>
          <w:szCs w:val="24"/>
        </w:rPr>
        <w:t>审计委员会的职责为：提议聘请或更换外部审计机构；监督公司的内部审计</w:t>
      </w:r>
      <w:r>
        <w:rPr>
          <w:rFonts w:ascii="宋体" w:hAnsi="宋体" w:cs="宋体" w:eastAsia="宋体" w:hint="default"/>
          <w:sz w:val="24"/>
          <w:szCs w:val="24"/>
        </w:rPr>
        <w:t> </w:t>
      </w:r>
      <w:r>
        <w:rPr>
          <w:rFonts w:ascii="宋体" w:hAnsi="宋体" w:cs="宋体" w:eastAsia="宋体" w:hint="default"/>
          <w:spacing w:val="-3"/>
          <w:sz w:val="24"/>
          <w:szCs w:val="24"/>
        </w:rPr>
        <w:t>制度及其实施；负责内部审计与外部审计之间的沟通；审核公司的财务信息及其</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披露；审查公司的内控制度。</w:t>
      </w:r>
    </w:p>
    <w:p>
      <w:pPr>
        <w:spacing w:line="357" w:lineRule="auto" w:before="35"/>
        <w:ind w:left="139" w:right="125" w:firstLine="480"/>
        <w:jc w:val="left"/>
        <w:rPr>
          <w:rFonts w:ascii="宋体" w:hAnsi="宋体" w:cs="宋体" w:eastAsia="宋体" w:hint="default"/>
          <w:sz w:val="24"/>
          <w:szCs w:val="24"/>
        </w:rPr>
      </w:pPr>
      <w:r>
        <w:rPr>
          <w:rFonts w:ascii="宋体" w:hAnsi="宋体" w:cs="宋体" w:eastAsia="宋体" w:hint="default"/>
          <w:sz w:val="24"/>
          <w:szCs w:val="24"/>
        </w:rPr>
        <w:t>报告期内，审计委员会审核了公司2011年全年的财务报告、2008-2010年度 审计报告、2010年上半年审计报告；对公司2011年度审计工作计划进行了审核， </w:t>
      </w:r>
      <w:r>
        <w:rPr>
          <w:rFonts w:ascii="宋体" w:hAnsi="宋体" w:cs="宋体" w:eastAsia="宋体" w:hint="default"/>
          <w:spacing w:val="-3"/>
          <w:sz w:val="24"/>
          <w:szCs w:val="24"/>
        </w:rPr>
        <w:t>听取了公司审计部的季度工作汇报；审查督促了公司内控制度的建设；对信永中</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和会计师事务所有限公司2011年报审计总体策略进行了讨论，就审计过程中发现</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的问题进行了沟通和交流；对会计师事务所从事年度审计工作进行了总结，并对</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续聘审计会计师事务所进行了表决。</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（3）薪酬与考核委员会 </w:t>
      </w:r>
      <w:r>
        <w:rPr>
          <w:rFonts w:ascii="宋体" w:hAnsi="宋体" w:cs="宋体" w:eastAsia="宋体" w:hint="default"/>
          <w:spacing w:val="-3"/>
          <w:sz w:val="24"/>
          <w:szCs w:val="24"/>
        </w:rPr>
        <w:t>薪酬与考核委员会主要负责制订公司董事、监事及高级管理人员的薪酬政策</w:t>
      </w:r>
    </w:p>
    <w:p>
      <w:pPr>
        <w:spacing w:line="357" w:lineRule="auto" w:before="35"/>
        <w:ind w:left="140" w:right="229" w:firstLine="0"/>
        <w:jc w:val="left"/>
        <w:rPr>
          <w:rFonts w:ascii="宋体" w:hAnsi="宋体" w:cs="宋体" w:eastAsia="宋体" w:hint="default"/>
          <w:sz w:val="24"/>
          <w:szCs w:val="24"/>
        </w:rPr>
      </w:pPr>
      <w:r>
        <w:rPr>
          <w:rFonts w:ascii="宋体" w:hAnsi="宋体" w:cs="宋体" w:eastAsia="宋体" w:hint="default"/>
          <w:spacing w:val="-3"/>
          <w:sz w:val="24"/>
          <w:szCs w:val="24"/>
        </w:rPr>
        <w:t>与方案，制订考核标准并对上述人员进行考核，对董事会负责。薪酬与考核委员</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会现由陆长安（独立董事）、朱辉（独立董事）、赵铁流共三名委员组成，陆长</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620" w:right="183" w:hanging="480"/>
        <w:jc w:val="left"/>
        <w:rPr>
          <w:rFonts w:ascii="宋体" w:hAnsi="宋体" w:cs="宋体" w:eastAsia="宋体" w:hint="default"/>
          <w:sz w:val="24"/>
          <w:szCs w:val="24"/>
        </w:rPr>
      </w:pPr>
      <w:r>
        <w:rPr>
          <w:rFonts w:ascii="宋体" w:hAnsi="宋体" w:cs="宋体" w:eastAsia="宋体" w:hint="default"/>
          <w:sz w:val="24"/>
          <w:szCs w:val="24"/>
        </w:rPr>
        <w:t>安（独立董事）担任主任。 </w:t>
      </w:r>
      <w:r>
        <w:rPr>
          <w:rFonts w:ascii="宋体" w:hAnsi="宋体" w:cs="宋体" w:eastAsia="宋体" w:hint="default"/>
          <w:spacing w:val="-3"/>
          <w:sz w:val="24"/>
          <w:szCs w:val="24"/>
        </w:rPr>
        <w:t>薪酬与考核委员会的职责为：研究董事、监事、总经理和其他高级管理人员</w:t>
      </w:r>
    </w:p>
    <w:p>
      <w:pPr>
        <w:spacing w:line="357" w:lineRule="auto" w:before="35"/>
        <w:ind w:left="140" w:right="197" w:firstLine="0"/>
        <w:jc w:val="both"/>
        <w:rPr>
          <w:rFonts w:ascii="宋体" w:hAnsi="宋体" w:cs="宋体" w:eastAsia="宋体" w:hint="default"/>
          <w:sz w:val="24"/>
          <w:szCs w:val="24"/>
        </w:rPr>
      </w:pPr>
      <w:r>
        <w:rPr>
          <w:rFonts w:ascii="宋体" w:hAnsi="宋体" w:cs="宋体" w:eastAsia="宋体" w:hint="default"/>
          <w:spacing w:val="-3"/>
          <w:sz w:val="24"/>
          <w:szCs w:val="24"/>
        </w:rPr>
        <w:t>考核的标准，进行考核并提出建议；研究和审查董事、监事、总经理和其他高级</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管理人员的薪酬政策与方案；组织和拟定公司董事、监事、总经理以及其他高级</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管理人员和公司员工的长期激励计划。</w:t>
      </w:r>
    </w:p>
    <w:p>
      <w:pPr>
        <w:spacing w:line="357" w:lineRule="auto" w:before="35"/>
        <w:ind w:left="140" w:right="189" w:firstLine="480"/>
        <w:jc w:val="left"/>
        <w:rPr>
          <w:rFonts w:ascii="宋体" w:hAnsi="宋体" w:cs="宋体" w:eastAsia="宋体" w:hint="default"/>
          <w:sz w:val="24"/>
          <w:szCs w:val="24"/>
        </w:rPr>
      </w:pPr>
      <w:r>
        <w:rPr>
          <w:rFonts w:ascii="宋体" w:hAnsi="宋体" w:cs="宋体" w:eastAsia="宋体" w:hint="default"/>
          <w:sz w:val="24"/>
          <w:szCs w:val="24"/>
        </w:rPr>
        <w:t>公司董事会薪酬与考核委员会依据公司年初制定的经营目标及主要经济指 </w:t>
      </w:r>
      <w:r>
        <w:rPr>
          <w:rFonts w:ascii="宋体" w:hAnsi="宋体" w:cs="宋体" w:eastAsia="宋体" w:hint="default"/>
          <w:spacing w:val="-3"/>
          <w:sz w:val="24"/>
          <w:szCs w:val="24"/>
        </w:rPr>
        <w:t>标和管理指标的完成情况对董事、监事和高级管理人员的业绩、工作能力、履职</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情况进行考评并发表审核意见如下：公司董事、监事、高级管理人员较好的完成</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了年初制定的经营目标，领取的薪酬与公司披露的情况相符。</w:t>
      </w:r>
    </w:p>
    <w:p>
      <w:pPr>
        <w:spacing w:line="357" w:lineRule="auto" w:before="35"/>
        <w:ind w:left="620" w:right="324" w:firstLine="0"/>
        <w:jc w:val="left"/>
        <w:rPr>
          <w:rFonts w:ascii="宋体" w:hAnsi="宋体" w:cs="宋体" w:eastAsia="宋体" w:hint="default"/>
          <w:sz w:val="24"/>
          <w:szCs w:val="24"/>
        </w:rPr>
      </w:pPr>
      <w:r>
        <w:rPr>
          <w:rFonts w:ascii="宋体" w:hAnsi="宋体" w:cs="宋体" w:eastAsia="宋体" w:hint="default"/>
          <w:sz w:val="24"/>
          <w:szCs w:val="24"/>
        </w:rPr>
        <w:t>（4）董事会战略委员会 战略委员会主要负责对公司中长期发展战略和重大投资决策进行研究并提</w:t>
      </w:r>
    </w:p>
    <w:p>
      <w:pPr>
        <w:spacing w:line="357" w:lineRule="auto" w:before="35"/>
        <w:ind w:left="140" w:right="194" w:firstLine="0"/>
        <w:jc w:val="both"/>
        <w:rPr>
          <w:rFonts w:ascii="宋体" w:hAnsi="宋体" w:cs="宋体" w:eastAsia="宋体" w:hint="default"/>
          <w:sz w:val="24"/>
          <w:szCs w:val="24"/>
        </w:rPr>
      </w:pPr>
      <w:r>
        <w:rPr>
          <w:rFonts w:ascii="宋体" w:hAnsi="宋体" w:cs="宋体" w:eastAsia="宋体" w:hint="default"/>
          <w:spacing w:val="-3"/>
          <w:sz w:val="24"/>
          <w:szCs w:val="24"/>
        </w:rPr>
        <w:t>出建议，对董事会负责。战略委员会现由李莉、朱辉（独立董事）、陆长安（独</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立董事）共三名委员组成，李莉担任主任。</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pacing w:val="-3"/>
          <w:sz w:val="24"/>
          <w:szCs w:val="24"/>
        </w:rPr>
        <w:t>公司战略委员会根据公司制定的《董事会战略委员会工作制度》，很好的履</w:t>
      </w:r>
      <w:r>
        <w:rPr>
          <w:rFonts w:ascii="宋体" w:hAnsi="宋体" w:cs="宋体" w:eastAsia="宋体" w:hint="default"/>
          <w:sz w:val="24"/>
          <w:szCs w:val="24"/>
        </w:rPr>
        <w:t> </w:t>
      </w:r>
      <w:r>
        <w:rPr>
          <w:rFonts w:ascii="宋体" w:hAnsi="宋体" w:cs="宋体" w:eastAsia="宋体" w:hint="default"/>
          <w:spacing w:val="-3"/>
          <w:sz w:val="24"/>
          <w:szCs w:val="24"/>
        </w:rPr>
        <w:t>行了相关职责，对公司中长期及年度发展战略进行了研究并提出建议，对公司重</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大的投资项目和重大发展事项进行研究提出建议。</w:t>
      </w:r>
    </w:p>
    <w:p>
      <w:pPr>
        <w:spacing w:line="357" w:lineRule="auto"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3、董事会对股东大会决议的执行情况。 </w:t>
      </w:r>
      <w:r>
        <w:rPr>
          <w:rFonts w:ascii="宋体" w:hAnsi="宋体" w:cs="宋体" w:eastAsia="宋体" w:hint="default"/>
          <w:spacing w:val="-4"/>
          <w:sz w:val="24"/>
          <w:szCs w:val="24"/>
        </w:rPr>
        <w:t>报告期内，公司董事会严格按照《公司法》等法律法规和《公司章程》的有</w:t>
      </w:r>
    </w:p>
    <w:p>
      <w:pPr>
        <w:spacing w:line="357" w:lineRule="auto" w:before="35"/>
        <w:ind w:left="620" w:right="204" w:hanging="480"/>
        <w:jc w:val="left"/>
        <w:rPr>
          <w:rFonts w:ascii="宋体" w:hAnsi="宋体" w:cs="宋体" w:eastAsia="宋体" w:hint="default"/>
          <w:sz w:val="24"/>
          <w:szCs w:val="24"/>
        </w:rPr>
      </w:pPr>
      <w:r>
        <w:rPr>
          <w:rFonts w:ascii="宋体" w:hAnsi="宋体" w:cs="宋体" w:eastAsia="宋体" w:hint="default"/>
          <w:sz w:val="24"/>
          <w:szCs w:val="24"/>
        </w:rPr>
        <w:t>关规定履行职责，认真执行股东大会通过的各项决议，具体如下： 2011年8月31日，公司2011年第一次临时股东大会审议通过《关于2011年上</w:t>
      </w:r>
    </w:p>
    <w:p>
      <w:pPr>
        <w:spacing w:line="357" w:lineRule="auto" w:before="35"/>
        <w:ind w:left="140" w:right="222" w:firstLine="0"/>
        <w:jc w:val="both"/>
        <w:rPr>
          <w:rFonts w:ascii="宋体" w:hAnsi="宋体" w:cs="宋体" w:eastAsia="宋体" w:hint="default"/>
          <w:sz w:val="24"/>
          <w:szCs w:val="24"/>
        </w:rPr>
      </w:pPr>
      <w:r>
        <w:rPr>
          <w:rFonts w:ascii="宋体" w:hAnsi="宋体" w:cs="宋体" w:eastAsia="宋体" w:hint="default"/>
          <w:sz w:val="24"/>
          <w:szCs w:val="24"/>
        </w:rPr>
        <w:t>半年资本公积金转增股本及利润分配的预案的议案》，公司董事会于2011年9月 实施完毕。</w:t>
      </w:r>
    </w:p>
    <w:p>
      <w:pPr>
        <w:spacing w:line="357" w:lineRule="auto" w:before="35"/>
        <w:ind w:left="140" w:right="197" w:firstLine="480"/>
        <w:jc w:val="both"/>
        <w:rPr>
          <w:rFonts w:ascii="宋体" w:hAnsi="宋体" w:cs="宋体" w:eastAsia="宋体" w:hint="default"/>
          <w:sz w:val="24"/>
          <w:szCs w:val="24"/>
        </w:rPr>
      </w:pPr>
      <w:r>
        <w:rPr>
          <w:rFonts w:ascii="宋体" w:hAnsi="宋体" w:cs="宋体" w:eastAsia="宋体" w:hint="default"/>
          <w:spacing w:val="-3"/>
          <w:sz w:val="24"/>
          <w:szCs w:val="24"/>
        </w:rPr>
        <w:t>以公司总股本100,000,000股为基数，向全体股东每10股派10.00元人民币现</w:t>
      </w:r>
      <w:r>
        <w:rPr>
          <w:rFonts w:ascii="宋体" w:hAnsi="宋体" w:cs="宋体" w:eastAsia="宋体" w:hint="default"/>
          <w:sz w:val="24"/>
          <w:szCs w:val="24"/>
        </w:rPr>
        <w:t> </w:t>
      </w:r>
      <w:r>
        <w:rPr>
          <w:rFonts w:ascii="宋体" w:hAnsi="宋体" w:cs="宋体" w:eastAsia="宋体" w:hint="default"/>
          <w:spacing w:val="-9"/>
          <w:sz w:val="24"/>
          <w:szCs w:val="24"/>
        </w:rPr>
        <w:t>金（含税，扣税后，个人、证券投资基金、合格境外机构投资者实际每10股派9.00</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pacing w:val="-6"/>
          <w:sz w:val="24"/>
          <w:szCs w:val="24"/>
        </w:rPr>
        <w:t>元）；同时，以资本公积金向全体股东每10</w:t>
      </w:r>
      <w:r>
        <w:rPr>
          <w:rFonts w:ascii="宋体" w:hAnsi="宋体" w:cs="宋体" w:eastAsia="宋体" w:hint="default"/>
          <w:sz w:val="24"/>
          <w:szCs w:val="24"/>
        </w:rPr>
        <w:t> 股转增4股，共计40,000,000股。</w:t>
      </w:r>
    </w:p>
    <w:p>
      <w:pPr>
        <w:spacing w:line="357" w:lineRule="auto" w:before="35"/>
        <w:ind w:left="620" w:right="84" w:firstLine="120"/>
        <w:jc w:val="left"/>
        <w:rPr>
          <w:rFonts w:ascii="宋体" w:hAnsi="宋体" w:cs="宋体" w:eastAsia="宋体" w:hint="default"/>
          <w:sz w:val="24"/>
          <w:szCs w:val="24"/>
        </w:rPr>
      </w:pPr>
      <w:r>
        <w:rPr>
          <w:rFonts w:ascii="宋体" w:hAnsi="宋体" w:cs="宋体" w:eastAsia="宋体" w:hint="default"/>
          <w:sz w:val="24"/>
          <w:szCs w:val="24"/>
        </w:rPr>
        <w:t>（三）独立董事履职情况。 </w:t>
      </w:r>
      <w:r>
        <w:rPr>
          <w:rFonts w:ascii="宋体" w:hAnsi="宋体" w:cs="宋体" w:eastAsia="宋体" w:hint="default"/>
          <w:spacing w:val="-4"/>
          <w:sz w:val="24"/>
          <w:szCs w:val="24"/>
        </w:rPr>
        <w:t>公司独立董事严格按照《公司章程》、《董事会议事规则》、《独立董事工</w:t>
      </w:r>
      <w:r>
        <w:rPr>
          <w:rFonts w:ascii="宋体" w:hAnsi="宋体" w:cs="宋体" w:eastAsia="宋体" w:hint="default"/>
          <w:sz w:val="24"/>
          <w:szCs w:val="24"/>
        </w:rPr>
      </w:r>
    </w:p>
    <w:p>
      <w:pPr>
        <w:spacing w:line="357" w:lineRule="auto" w:before="35"/>
        <w:ind w:left="620" w:right="84" w:hanging="480"/>
        <w:jc w:val="left"/>
        <w:rPr>
          <w:rFonts w:ascii="宋体" w:hAnsi="宋体" w:cs="宋体" w:eastAsia="宋体" w:hint="default"/>
          <w:sz w:val="24"/>
          <w:szCs w:val="24"/>
        </w:rPr>
      </w:pPr>
      <w:r>
        <w:rPr>
          <w:rFonts w:ascii="宋体" w:hAnsi="宋体" w:cs="宋体" w:eastAsia="宋体" w:hint="default"/>
          <w:sz w:val="24"/>
          <w:szCs w:val="24"/>
        </w:rPr>
        <w:t>作制度》等相关制度的规定行使自己的权利，履行自己的义务。 1、独立董事工作情况。 根据《公司章程》的规定，公司设3名独立董事，公司董事会总人数为5名，</w:t>
      </w:r>
    </w:p>
    <w:p>
      <w:pPr>
        <w:spacing w:after="0" w:line="357" w:lineRule="auto"/>
        <w:jc w:val="left"/>
        <w:rPr>
          <w:rFonts w:ascii="宋体" w:hAnsi="宋体" w:cs="宋体" w:eastAsia="宋体" w:hint="default"/>
          <w:sz w:val="24"/>
          <w:szCs w:val="24"/>
        </w:rPr>
        <w:sectPr>
          <w:pgSz w:w="11910" w:h="16840"/>
          <w:pgMar w:header="747" w:footer="0" w:top="940" w:bottom="280" w:left="1660" w:right="1600"/>
        </w:sectPr>
      </w:pPr>
    </w:p>
    <w:p>
      <w:pPr>
        <w:spacing w:line="240" w:lineRule="auto" w:before="0"/>
        <w:rPr>
          <w:rFonts w:ascii="宋体" w:hAnsi="宋体" w:cs="宋体" w:eastAsia="宋体" w:hint="default"/>
          <w:sz w:val="20"/>
          <w:szCs w:val="20"/>
        </w:rPr>
      </w:pPr>
    </w:p>
    <w:p>
      <w:pPr>
        <w:spacing w:line="357" w:lineRule="auto" w:before="193"/>
        <w:ind w:left="1400" w:right="723" w:hanging="480"/>
        <w:jc w:val="left"/>
        <w:rPr>
          <w:rFonts w:ascii="宋体" w:hAnsi="宋体" w:cs="宋体" w:eastAsia="宋体" w:hint="default"/>
          <w:sz w:val="24"/>
          <w:szCs w:val="24"/>
        </w:rPr>
      </w:pPr>
      <w:r>
        <w:rPr>
          <w:rFonts w:ascii="宋体" w:hAnsi="宋体" w:cs="宋体" w:eastAsia="宋体" w:hint="default"/>
          <w:sz w:val="24"/>
          <w:szCs w:val="24"/>
        </w:rPr>
        <w:t>独立董事人数达到了董事会人数的三分之一。 </w:t>
      </w:r>
      <w:r>
        <w:rPr>
          <w:rFonts w:ascii="宋体" w:hAnsi="宋体" w:cs="宋体" w:eastAsia="宋体" w:hint="default"/>
          <w:spacing w:val="-3"/>
          <w:sz w:val="24"/>
          <w:szCs w:val="24"/>
        </w:rPr>
        <w:t>公司独立董事朱辉女士、刘书瀚先生、陆长安先生，能够严格按照《公司章</w:t>
      </w:r>
    </w:p>
    <w:p>
      <w:pPr>
        <w:spacing w:line="357" w:lineRule="auto" w:before="35"/>
        <w:ind w:left="920" w:right="737" w:firstLine="0"/>
        <w:jc w:val="both"/>
        <w:rPr>
          <w:rFonts w:ascii="宋体" w:hAnsi="宋体" w:cs="宋体" w:eastAsia="宋体" w:hint="default"/>
          <w:sz w:val="24"/>
          <w:szCs w:val="24"/>
        </w:rPr>
      </w:pPr>
      <w:r>
        <w:rPr>
          <w:rFonts w:ascii="宋体" w:hAnsi="宋体" w:cs="宋体" w:eastAsia="宋体" w:hint="default"/>
          <w:spacing w:val="-4"/>
          <w:sz w:val="24"/>
          <w:szCs w:val="24"/>
        </w:rPr>
        <w:t>程》、《独立董事工作制度》等的规定，本着对公司、股东负责的态度，勤勉尽</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责，忠实履行职责，积极出席相关会议，认真审议各项议案，客观地发表自己的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看法及观点，积极深入公司现场调研，了解公司运营、研发经营状况和内部控制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的建设及董事会决议、股东大会决议的执行情况，并利用自己的专业知识做出独</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立、公正的判断。在报告期内，对公司关联交易、内部控制的自我评价等事项发</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表独立意见，不受公司和控股股东的影响，切实维护了中小股东的利益。</w:t>
      </w:r>
    </w:p>
    <w:p>
      <w:pPr>
        <w:spacing w:before="36"/>
        <w:ind w:left="1400" w:right="723" w:firstLine="0"/>
        <w:jc w:val="left"/>
        <w:rPr>
          <w:rFonts w:ascii="宋体" w:hAnsi="宋体" w:cs="宋体" w:eastAsia="宋体" w:hint="default"/>
          <w:sz w:val="24"/>
          <w:szCs w:val="24"/>
        </w:rPr>
      </w:pPr>
      <w:r>
        <w:rPr>
          <w:rFonts w:ascii="宋体" w:hAnsi="宋体" w:cs="宋体" w:eastAsia="宋体" w:hint="default"/>
          <w:sz w:val="24"/>
          <w:szCs w:val="24"/>
        </w:rPr>
        <w:t>2、报告期内公司独立董事出席董事会的情况。</w:t>
      </w:r>
    </w:p>
    <w:p>
      <w:pPr>
        <w:spacing w:line="240" w:lineRule="auto" w:before="9"/>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1620"/>
        <w:gridCol w:w="1620"/>
        <w:gridCol w:w="1252"/>
        <w:gridCol w:w="1282"/>
        <w:gridCol w:w="887"/>
        <w:gridCol w:w="1739"/>
        <w:gridCol w:w="1321"/>
      </w:tblGrid>
      <w:tr>
        <w:trPr>
          <w:trHeight w:val="474" w:hRule="exact"/>
        </w:trPr>
        <w:tc>
          <w:tcPr>
            <w:tcW w:w="1620"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377" w:right="0"/>
              <w:jc w:val="left"/>
              <w:rPr>
                <w:rFonts w:ascii="宋体" w:hAnsi="宋体" w:cs="宋体" w:eastAsia="宋体" w:hint="default"/>
                <w:sz w:val="24"/>
                <w:szCs w:val="24"/>
              </w:rPr>
            </w:pPr>
            <w:r>
              <w:rPr>
                <w:rFonts w:ascii="宋体" w:hAnsi="宋体" w:cs="宋体" w:eastAsia="宋体" w:hint="default"/>
                <w:sz w:val="24"/>
                <w:szCs w:val="24"/>
              </w:rPr>
              <w:t>独立董事</w:t>
            </w:r>
          </w:p>
        </w:tc>
        <w:tc>
          <w:tcPr>
            <w:tcW w:w="1620" w:type="dxa"/>
            <w:vMerge w:val="restart"/>
            <w:tcBorders>
              <w:top w:val="single" w:sz="4" w:space="0" w:color="000000"/>
              <w:left w:val="single" w:sz="4" w:space="0" w:color="000000"/>
              <w:right w:val="single" w:sz="4" w:space="0" w:color="000000"/>
            </w:tcBorders>
          </w:tcPr>
          <w:p>
            <w:pPr>
              <w:pStyle w:val="TableParagraph"/>
              <w:spacing w:line="310" w:lineRule="exact" w:before="139"/>
              <w:ind w:left="205" w:right="203"/>
              <w:jc w:val="left"/>
              <w:rPr>
                <w:rFonts w:ascii="宋体" w:hAnsi="宋体" w:cs="宋体" w:eastAsia="宋体" w:hint="default"/>
                <w:sz w:val="24"/>
                <w:szCs w:val="24"/>
              </w:rPr>
            </w:pPr>
            <w:r>
              <w:rPr>
                <w:rFonts w:ascii="宋体" w:hAnsi="宋体" w:cs="宋体" w:eastAsia="宋体" w:hint="default"/>
                <w:sz w:val="24"/>
                <w:szCs w:val="24"/>
              </w:rPr>
              <w:t>应出席董事 会会议次数</w:t>
            </w:r>
          </w:p>
        </w:tc>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908" w:right="0"/>
              <w:jc w:val="left"/>
              <w:rPr>
                <w:rFonts w:ascii="宋体" w:hAnsi="宋体" w:cs="宋体" w:eastAsia="宋体" w:hint="default"/>
                <w:sz w:val="24"/>
                <w:szCs w:val="24"/>
              </w:rPr>
            </w:pPr>
            <w:r>
              <w:rPr>
                <w:rFonts w:ascii="宋体" w:hAnsi="宋体" w:cs="宋体" w:eastAsia="宋体" w:hint="default"/>
                <w:sz w:val="24"/>
                <w:szCs w:val="24"/>
              </w:rPr>
              <w:t>出席董事会会议次数</w:t>
            </w:r>
          </w:p>
        </w:tc>
        <w:tc>
          <w:tcPr>
            <w:tcW w:w="1739" w:type="dxa"/>
            <w:vMerge w:val="restart"/>
            <w:tcBorders>
              <w:top w:val="single" w:sz="4" w:space="0" w:color="000000"/>
              <w:left w:val="single" w:sz="4" w:space="0" w:color="000000"/>
              <w:right w:val="single" w:sz="4" w:space="0" w:color="000000"/>
            </w:tcBorders>
          </w:tcPr>
          <w:p>
            <w:pPr>
              <w:pStyle w:val="TableParagraph"/>
              <w:spacing w:line="310" w:lineRule="exact" w:before="139"/>
              <w:ind w:left="624" w:right="143" w:hanging="480"/>
              <w:jc w:val="left"/>
              <w:rPr>
                <w:rFonts w:ascii="宋体" w:hAnsi="宋体" w:cs="宋体" w:eastAsia="宋体" w:hint="default"/>
                <w:sz w:val="24"/>
                <w:szCs w:val="24"/>
              </w:rPr>
            </w:pPr>
            <w:r>
              <w:rPr>
                <w:rFonts w:ascii="宋体" w:hAnsi="宋体" w:cs="宋体" w:eastAsia="宋体" w:hint="default"/>
                <w:sz w:val="24"/>
                <w:szCs w:val="24"/>
              </w:rPr>
              <w:t>召开股东大会 次数</w:t>
            </w:r>
          </w:p>
        </w:tc>
        <w:tc>
          <w:tcPr>
            <w:tcW w:w="1321" w:type="dxa"/>
            <w:vMerge w:val="restart"/>
            <w:tcBorders>
              <w:top w:val="single" w:sz="4" w:space="0" w:color="000000"/>
              <w:left w:val="single" w:sz="4" w:space="0" w:color="000000"/>
              <w:right w:val="single" w:sz="4" w:space="0" w:color="000000"/>
            </w:tcBorders>
          </w:tcPr>
          <w:p>
            <w:pPr>
              <w:pStyle w:val="TableParagraph"/>
              <w:spacing w:line="310" w:lineRule="exact" w:before="139"/>
              <w:ind w:left="175" w:right="174"/>
              <w:jc w:val="left"/>
              <w:rPr>
                <w:rFonts w:ascii="宋体" w:hAnsi="宋体" w:cs="宋体" w:eastAsia="宋体" w:hint="default"/>
                <w:sz w:val="24"/>
                <w:szCs w:val="24"/>
              </w:rPr>
            </w:pPr>
            <w:r>
              <w:rPr>
                <w:rFonts w:ascii="宋体" w:hAnsi="宋体" w:cs="宋体" w:eastAsia="宋体" w:hint="default"/>
                <w:sz w:val="24"/>
                <w:szCs w:val="24"/>
              </w:rPr>
              <w:t>出席股东 大会次数</w:t>
            </w:r>
          </w:p>
        </w:tc>
      </w:tr>
      <w:tr>
        <w:trPr>
          <w:trHeight w:val="450" w:hRule="exact"/>
        </w:trPr>
        <w:tc>
          <w:tcPr>
            <w:tcW w:w="1620" w:type="dxa"/>
            <w:vMerge/>
            <w:tcBorders>
              <w:left w:val="single" w:sz="4" w:space="0" w:color="000000"/>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73"/>
              <w:jc w:val="center"/>
              <w:rPr>
                <w:rFonts w:ascii="宋体" w:hAnsi="宋体" w:cs="宋体" w:eastAsia="宋体" w:hint="default"/>
                <w:sz w:val="24"/>
                <w:szCs w:val="24"/>
              </w:rPr>
            </w:pPr>
            <w:r>
              <w:rPr>
                <w:rFonts w:ascii="宋体" w:hAnsi="宋体" w:cs="宋体" w:eastAsia="宋体" w:hint="default"/>
                <w:sz w:val="24"/>
                <w:szCs w:val="24"/>
              </w:rPr>
              <w:t>亲自出席</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24"/>
                <w:szCs w:val="24"/>
              </w:rPr>
            </w:pPr>
            <w:r>
              <w:rPr>
                <w:rFonts w:ascii="宋体" w:hAnsi="宋体" w:cs="宋体" w:eastAsia="宋体" w:hint="default"/>
                <w:sz w:val="24"/>
                <w:szCs w:val="24"/>
              </w:rPr>
              <w:t>委托出席</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24"/>
                <w:szCs w:val="24"/>
              </w:rPr>
            </w:pPr>
            <w:r>
              <w:rPr>
                <w:rFonts w:ascii="宋体" w:hAnsi="宋体" w:cs="宋体" w:eastAsia="宋体" w:hint="default"/>
                <w:sz w:val="24"/>
                <w:szCs w:val="24"/>
              </w:rPr>
              <w:t>缺席</w:t>
            </w:r>
          </w:p>
        </w:tc>
        <w:tc>
          <w:tcPr>
            <w:tcW w:w="1739" w:type="dxa"/>
            <w:vMerge/>
            <w:tcBorders>
              <w:left w:val="single" w:sz="4" w:space="0" w:color="000000"/>
              <w:bottom w:val="single" w:sz="4" w:space="0" w:color="000000"/>
              <w:right w:val="single" w:sz="4" w:space="0" w:color="000000"/>
            </w:tcBorders>
          </w:tcPr>
          <w:p>
            <w:pPr/>
          </w:p>
        </w:tc>
        <w:tc>
          <w:tcPr>
            <w:tcW w:w="1321" w:type="dxa"/>
            <w:vMerge/>
            <w:tcBorders>
              <w:left w:val="single" w:sz="4" w:space="0" w:color="000000"/>
              <w:bottom w:val="single" w:sz="4" w:space="0" w:color="000000"/>
              <w:right w:val="single" w:sz="4" w:space="0" w:color="000000"/>
            </w:tcBorders>
          </w:tcPr>
          <w:p>
            <w:pPr/>
          </w:p>
        </w:tc>
      </w:tr>
      <w:tr>
        <w:trPr>
          <w:trHeight w:val="478"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朱辉</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85" w:right="0"/>
              <w:jc w:val="left"/>
              <w:rPr>
                <w:rFonts w:ascii="宋体" w:hAnsi="宋体" w:cs="宋体" w:eastAsia="宋体" w:hint="default"/>
                <w:sz w:val="24"/>
                <w:szCs w:val="24"/>
              </w:rPr>
            </w:pPr>
            <w:r>
              <w:rPr>
                <w:rFonts w:ascii="宋体"/>
                <w:sz w:val="24"/>
              </w:rPr>
              <w:t>10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10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3</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0</w:t>
            </w:r>
          </w:p>
        </w:tc>
      </w:tr>
      <w:tr>
        <w:trPr>
          <w:trHeight w:val="476"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刘书瀚</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685" w:right="0"/>
              <w:jc w:val="left"/>
              <w:rPr>
                <w:rFonts w:ascii="宋体" w:hAnsi="宋体" w:cs="宋体" w:eastAsia="宋体" w:hint="default"/>
                <w:sz w:val="24"/>
                <w:szCs w:val="24"/>
              </w:rPr>
            </w:pPr>
            <w:r>
              <w:rPr>
                <w:rFonts w:ascii="宋体"/>
                <w:sz w:val="24"/>
              </w:rPr>
              <w:t>10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10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3</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1</w:t>
            </w:r>
          </w:p>
        </w:tc>
      </w:tr>
      <w:tr>
        <w:trPr>
          <w:trHeight w:val="478"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陆长安</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85" w:right="0"/>
              <w:jc w:val="left"/>
              <w:rPr>
                <w:rFonts w:ascii="宋体" w:hAnsi="宋体" w:cs="宋体" w:eastAsia="宋体" w:hint="default"/>
                <w:sz w:val="24"/>
                <w:szCs w:val="24"/>
              </w:rPr>
            </w:pPr>
            <w:r>
              <w:rPr>
                <w:rFonts w:ascii="宋体"/>
                <w:sz w:val="24"/>
              </w:rPr>
              <w:t>10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10</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3</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0</w:t>
            </w:r>
          </w:p>
        </w:tc>
      </w:tr>
    </w:tbl>
    <w:p>
      <w:pPr>
        <w:spacing w:line="275" w:lineRule="exact" w:before="0"/>
        <w:ind w:left="1400" w:right="723" w:firstLine="0"/>
        <w:jc w:val="left"/>
        <w:rPr>
          <w:rFonts w:ascii="宋体" w:hAnsi="宋体" w:cs="宋体" w:eastAsia="宋体" w:hint="default"/>
          <w:sz w:val="24"/>
          <w:szCs w:val="24"/>
        </w:rPr>
      </w:pPr>
      <w:r>
        <w:rPr>
          <w:rFonts w:ascii="宋体" w:hAnsi="宋体" w:cs="宋体" w:eastAsia="宋体" w:hint="default"/>
          <w:sz w:val="24"/>
          <w:szCs w:val="24"/>
        </w:rPr>
        <w:t>3、报告期内，公司三名独立董事对公司董事会的议案及公司其他事项均未</w:t>
      </w:r>
    </w:p>
    <w:p>
      <w:pPr>
        <w:spacing w:before="152"/>
        <w:ind w:left="920" w:right="0" w:firstLine="0"/>
        <w:jc w:val="both"/>
        <w:rPr>
          <w:rFonts w:ascii="宋体" w:hAnsi="宋体" w:cs="宋体" w:eastAsia="宋体" w:hint="default"/>
          <w:sz w:val="24"/>
          <w:szCs w:val="24"/>
        </w:rPr>
      </w:pPr>
      <w:r>
        <w:rPr>
          <w:rFonts w:ascii="宋体" w:hAnsi="宋体" w:cs="宋体" w:eastAsia="宋体" w:hint="default"/>
          <w:sz w:val="24"/>
          <w:szCs w:val="24"/>
        </w:rPr>
        <w:t>提出异议。</w:t>
      </w:r>
    </w:p>
    <w:p>
      <w:pPr>
        <w:spacing w:line="357" w:lineRule="auto" w:before="152"/>
        <w:ind w:left="1400" w:right="723" w:firstLine="0"/>
        <w:jc w:val="left"/>
        <w:rPr>
          <w:rFonts w:ascii="宋体" w:hAnsi="宋体" w:cs="宋体" w:eastAsia="宋体" w:hint="default"/>
          <w:sz w:val="24"/>
          <w:szCs w:val="24"/>
        </w:rPr>
      </w:pPr>
      <w:r>
        <w:rPr>
          <w:rFonts w:ascii="宋体" w:hAnsi="宋体" w:cs="宋体" w:eastAsia="宋体" w:hint="default"/>
          <w:sz w:val="24"/>
          <w:szCs w:val="24"/>
        </w:rPr>
        <w:t>三、公司“五分开”情况及独立性。 </w:t>
      </w:r>
      <w:r>
        <w:rPr>
          <w:rFonts w:ascii="宋体" w:hAnsi="宋体" w:cs="宋体" w:eastAsia="宋体" w:hint="default"/>
          <w:spacing w:val="-3"/>
          <w:sz w:val="24"/>
          <w:szCs w:val="24"/>
        </w:rPr>
        <w:t>报告期内，公司严格按照《公司法》、《证券法》等有关法律、法规和《公</w:t>
      </w:r>
    </w:p>
    <w:p>
      <w:pPr>
        <w:spacing w:line="357" w:lineRule="auto" w:before="35"/>
        <w:ind w:left="920" w:right="737" w:firstLine="0"/>
        <w:jc w:val="both"/>
        <w:rPr>
          <w:rFonts w:ascii="宋体" w:hAnsi="宋体" w:cs="宋体" w:eastAsia="宋体" w:hint="default"/>
          <w:sz w:val="24"/>
          <w:szCs w:val="24"/>
        </w:rPr>
      </w:pPr>
      <w:r>
        <w:rPr>
          <w:rFonts w:ascii="宋体" w:hAnsi="宋体" w:cs="宋体" w:eastAsia="宋体" w:hint="default"/>
          <w:spacing w:val="-3"/>
          <w:sz w:val="24"/>
          <w:szCs w:val="24"/>
        </w:rPr>
        <w:t>司章程》的要求规范运作，在业务、人员、资产、机构、财务等方面与公司股东</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完全分开，具有独立、完整的资产和业务及面向市场、自主经营的能力。</w:t>
      </w:r>
    </w:p>
    <w:p>
      <w:pPr>
        <w:spacing w:line="357" w:lineRule="auto" w:before="35"/>
        <w:ind w:left="1400" w:right="723" w:firstLine="0"/>
        <w:jc w:val="left"/>
        <w:rPr>
          <w:rFonts w:ascii="宋体" w:hAnsi="宋体" w:cs="宋体" w:eastAsia="宋体" w:hint="default"/>
          <w:sz w:val="24"/>
          <w:szCs w:val="24"/>
        </w:rPr>
      </w:pPr>
      <w:r>
        <w:rPr>
          <w:rFonts w:ascii="宋体" w:hAnsi="宋体" w:cs="宋体" w:eastAsia="宋体" w:hint="default"/>
          <w:sz w:val="24"/>
          <w:szCs w:val="24"/>
        </w:rPr>
        <w:t>（一）业务独立情况 </w:t>
      </w:r>
      <w:r>
        <w:rPr>
          <w:rFonts w:ascii="宋体" w:hAnsi="宋体" w:cs="宋体" w:eastAsia="宋体" w:hint="default"/>
          <w:spacing w:val="-3"/>
          <w:sz w:val="24"/>
          <w:szCs w:val="24"/>
        </w:rPr>
        <w:t>公司业务独立于公司控股股东。作为现代服务型企业，公司拥有完整独立的</w:t>
      </w:r>
    </w:p>
    <w:p>
      <w:pPr>
        <w:spacing w:line="357" w:lineRule="auto" w:before="35"/>
        <w:ind w:left="920" w:right="864" w:firstLine="0"/>
        <w:jc w:val="left"/>
        <w:rPr>
          <w:rFonts w:ascii="宋体" w:hAnsi="宋体" w:cs="宋体" w:eastAsia="宋体" w:hint="default"/>
          <w:sz w:val="24"/>
          <w:szCs w:val="24"/>
        </w:rPr>
      </w:pPr>
      <w:r>
        <w:rPr>
          <w:rFonts w:ascii="宋体" w:hAnsi="宋体" w:cs="宋体" w:eastAsia="宋体" w:hint="default"/>
          <w:sz w:val="24"/>
          <w:szCs w:val="24"/>
        </w:rPr>
        <w:t>运营管理团队和服务系统，具有独立完整的业务体系及面向市场独立经营的能 力，不依赖于股东或其他任何关联方。</w:t>
      </w:r>
    </w:p>
    <w:p>
      <w:pPr>
        <w:spacing w:line="357" w:lineRule="auto" w:before="36"/>
        <w:ind w:left="1400" w:right="723" w:firstLine="0"/>
        <w:jc w:val="left"/>
        <w:rPr>
          <w:rFonts w:ascii="宋体" w:hAnsi="宋体" w:cs="宋体" w:eastAsia="宋体" w:hint="default"/>
          <w:sz w:val="24"/>
          <w:szCs w:val="24"/>
        </w:rPr>
      </w:pPr>
      <w:r>
        <w:rPr>
          <w:rFonts w:ascii="宋体" w:hAnsi="宋体" w:cs="宋体" w:eastAsia="宋体" w:hint="default"/>
          <w:sz w:val="24"/>
          <w:szCs w:val="24"/>
        </w:rPr>
        <w:t>（二）人员独立情况 </w:t>
      </w:r>
      <w:r>
        <w:rPr>
          <w:rFonts w:ascii="宋体" w:hAnsi="宋体" w:cs="宋体" w:eastAsia="宋体" w:hint="default"/>
          <w:spacing w:val="-4"/>
          <w:sz w:val="24"/>
          <w:szCs w:val="24"/>
        </w:rPr>
        <w:t>公司人员、劳动、人事及工资完全独立。公司总经理、副总经理、董事会秘</w:t>
      </w:r>
    </w:p>
    <w:p>
      <w:pPr>
        <w:spacing w:line="357" w:lineRule="auto" w:before="35"/>
        <w:ind w:left="920" w:right="737" w:firstLine="0"/>
        <w:jc w:val="both"/>
        <w:rPr>
          <w:rFonts w:ascii="宋体" w:hAnsi="宋体" w:cs="宋体" w:eastAsia="宋体" w:hint="default"/>
          <w:sz w:val="24"/>
          <w:szCs w:val="24"/>
        </w:rPr>
      </w:pPr>
      <w:r>
        <w:rPr>
          <w:rFonts w:ascii="宋体" w:hAnsi="宋体" w:cs="宋体" w:eastAsia="宋体" w:hint="default"/>
          <w:spacing w:val="-3"/>
          <w:sz w:val="24"/>
          <w:szCs w:val="24"/>
        </w:rPr>
        <w:t>书、财务负责人等高级管理人员均在公司工作并领取薪酬，未在控股股东及其下</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属企业担任任何职务和领取报酬；公司财务人员没有在控股股东及其下属企业兼</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职。</w:t>
      </w:r>
    </w:p>
    <w:p>
      <w:pPr>
        <w:spacing w:before="35"/>
        <w:ind w:left="1400" w:right="723" w:firstLine="0"/>
        <w:jc w:val="left"/>
        <w:rPr>
          <w:rFonts w:ascii="宋体" w:hAnsi="宋体" w:cs="宋体" w:eastAsia="宋体" w:hint="default"/>
          <w:sz w:val="24"/>
          <w:szCs w:val="24"/>
        </w:rPr>
      </w:pPr>
      <w:r>
        <w:rPr>
          <w:rFonts w:ascii="宋体" w:hAnsi="宋体" w:cs="宋体" w:eastAsia="宋体" w:hint="default"/>
          <w:sz w:val="24"/>
          <w:szCs w:val="24"/>
        </w:rPr>
        <w:t>（三）资产完整情况</w:t>
      </w:r>
    </w:p>
    <w:p>
      <w:pPr>
        <w:spacing w:after="0"/>
        <w:jc w:val="left"/>
        <w:rPr>
          <w:rFonts w:ascii="宋体" w:hAnsi="宋体" w:cs="宋体" w:eastAsia="宋体" w:hint="default"/>
          <w:sz w:val="24"/>
          <w:szCs w:val="24"/>
        </w:rPr>
        <w:sectPr>
          <w:pgSz w:w="11910" w:h="16840"/>
          <w:pgMar w:header="747" w:footer="0" w:top="940" w:bottom="280" w:left="880" w:right="1060"/>
        </w:sectPr>
      </w:pPr>
    </w:p>
    <w:p>
      <w:pPr>
        <w:spacing w:line="240" w:lineRule="auto" w:before="0"/>
        <w:rPr>
          <w:rFonts w:ascii="宋体" w:hAnsi="宋体" w:cs="宋体" w:eastAsia="宋体" w:hint="default"/>
          <w:sz w:val="20"/>
          <w:szCs w:val="20"/>
        </w:rPr>
      </w:pPr>
    </w:p>
    <w:p>
      <w:pPr>
        <w:spacing w:line="357" w:lineRule="auto" w:before="193"/>
        <w:ind w:left="140" w:right="85" w:firstLine="480"/>
        <w:jc w:val="left"/>
        <w:rPr>
          <w:rFonts w:ascii="宋体" w:hAnsi="宋体" w:cs="宋体" w:eastAsia="宋体" w:hint="default"/>
          <w:sz w:val="24"/>
          <w:szCs w:val="24"/>
        </w:rPr>
      </w:pPr>
      <w:r>
        <w:rPr>
          <w:rFonts w:ascii="宋体" w:hAnsi="宋体" w:cs="宋体" w:eastAsia="宋体" w:hint="default"/>
          <w:spacing w:val="-7"/>
          <w:sz w:val="24"/>
          <w:szCs w:val="24"/>
        </w:rPr>
        <w:t>公司资产完整，拥有独立于股东单位及其他关联方的房屋、设备等固定资产，</w:t>
      </w:r>
      <w:r>
        <w:rPr>
          <w:rFonts w:ascii="宋体" w:hAnsi="宋体" w:cs="宋体" w:eastAsia="宋体" w:hint="default"/>
          <w:sz w:val="24"/>
          <w:szCs w:val="24"/>
        </w:rPr>
        <w:t> 也独立拥有注册商标等无形资产。</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（四）机构独立情况 </w:t>
      </w:r>
      <w:r>
        <w:rPr>
          <w:rFonts w:ascii="宋体" w:hAnsi="宋体" w:cs="宋体" w:eastAsia="宋体" w:hint="default"/>
          <w:spacing w:val="-3"/>
          <w:sz w:val="24"/>
          <w:szCs w:val="24"/>
        </w:rPr>
        <w:t>公司各部门独立履行其职责，负责公司的生产经营活动，其履行职能不受控</w:t>
      </w:r>
    </w:p>
    <w:p>
      <w:pPr>
        <w:spacing w:line="357" w:lineRule="auto" w:before="35"/>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股股东、其他有关部门或单位、个人的干预，并且与控股股东及其职能部门之间</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不存在隶属关系，公司办公场所与股东单位完全分开，不存在混合经营、合署办</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公的情况。</w:t>
      </w:r>
    </w:p>
    <w:p>
      <w:pPr>
        <w:spacing w:line="357" w:lineRule="auto" w:before="35"/>
        <w:ind w:left="620" w:right="124" w:firstLine="0"/>
        <w:jc w:val="left"/>
        <w:rPr>
          <w:rFonts w:ascii="宋体" w:hAnsi="宋体" w:cs="宋体" w:eastAsia="宋体" w:hint="default"/>
          <w:sz w:val="24"/>
          <w:szCs w:val="24"/>
        </w:rPr>
      </w:pPr>
      <w:r>
        <w:rPr>
          <w:rFonts w:ascii="宋体" w:hAnsi="宋体" w:cs="宋体" w:eastAsia="宋体" w:hint="default"/>
          <w:sz w:val="24"/>
          <w:szCs w:val="24"/>
        </w:rPr>
        <w:t>（五）财务独立情况 公司设有独立的财务会计部门、财务负责人，建立了独立的财务规章制度，</w:t>
      </w:r>
    </w:p>
    <w:p>
      <w:pPr>
        <w:spacing w:line="357" w:lineRule="auto" w:before="35"/>
        <w:ind w:left="140" w:right="124" w:firstLine="0"/>
        <w:jc w:val="left"/>
        <w:rPr>
          <w:rFonts w:ascii="宋体" w:hAnsi="宋体" w:cs="宋体" w:eastAsia="宋体" w:hint="default"/>
          <w:sz w:val="24"/>
          <w:szCs w:val="24"/>
        </w:rPr>
      </w:pPr>
      <w:r>
        <w:rPr>
          <w:rFonts w:ascii="宋体" w:hAnsi="宋体" w:cs="宋体" w:eastAsia="宋体" w:hint="default"/>
          <w:sz w:val="24"/>
          <w:szCs w:val="24"/>
        </w:rPr>
        <w:t>有完整独立的财务核算体系，能够独立作出财务决策，开设了独立的银行账户， </w:t>
      </w:r>
      <w:r>
        <w:rPr>
          <w:rFonts w:ascii="宋体" w:hAnsi="宋体" w:cs="宋体" w:eastAsia="宋体" w:hint="default"/>
          <w:spacing w:val="-3"/>
          <w:sz w:val="24"/>
          <w:szCs w:val="24"/>
        </w:rPr>
        <w:t>并依法独立纳税，公司不存在与股东单位及其关联方共用银行帐户的情况，也不</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存在资金、资产被股东单位及其关联方非法占用的情况。</w:t>
      </w:r>
    </w:p>
    <w:p>
      <w:pPr>
        <w:spacing w:line="357" w:lineRule="auto" w:before="35"/>
        <w:ind w:left="620" w:right="85" w:firstLine="0"/>
        <w:jc w:val="left"/>
        <w:rPr>
          <w:rFonts w:ascii="宋体" w:hAnsi="宋体" w:cs="宋体" w:eastAsia="宋体" w:hint="default"/>
          <w:sz w:val="24"/>
          <w:szCs w:val="24"/>
        </w:rPr>
      </w:pPr>
      <w:r>
        <w:rPr>
          <w:rFonts w:ascii="宋体" w:hAnsi="宋体" w:cs="宋体" w:eastAsia="宋体" w:hint="default"/>
          <w:sz w:val="24"/>
          <w:szCs w:val="24"/>
        </w:rPr>
        <w:t>四、公司内部控制制度的建立健全情况。 </w:t>
      </w:r>
      <w:r>
        <w:rPr>
          <w:rFonts w:ascii="宋体" w:hAnsi="宋体" w:cs="宋体" w:eastAsia="宋体" w:hint="default"/>
          <w:spacing w:val="-4"/>
          <w:sz w:val="24"/>
          <w:szCs w:val="24"/>
        </w:rPr>
        <w:t>公司严格按照《公司法》、《证券法》、《深圳证券交易所创业板股票上市</w:t>
      </w:r>
      <w:r>
        <w:rPr>
          <w:rFonts w:ascii="宋体" w:hAnsi="宋体" w:cs="宋体" w:eastAsia="宋体" w:hint="default"/>
          <w:sz w:val="24"/>
          <w:szCs w:val="24"/>
        </w:rPr>
      </w:r>
    </w:p>
    <w:p>
      <w:pPr>
        <w:spacing w:line="357" w:lineRule="auto" w:before="35"/>
        <w:ind w:left="140" w:right="124" w:firstLine="0"/>
        <w:jc w:val="left"/>
        <w:rPr>
          <w:rFonts w:ascii="宋体" w:hAnsi="宋体" w:cs="宋体" w:eastAsia="宋体" w:hint="default"/>
          <w:sz w:val="24"/>
          <w:szCs w:val="24"/>
        </w:rPr>
      </w:pPr>
      <w:r>
        <w:rPr>
          <w:rFonts w:ascii="宋体" w:hAnsi="宋体" w:cs="宋体" w:eastAsia="宋体" w:hint="default"/>
          <w:spacing w:val="-3"/>
          <w:sz w:val="24"/>
          <w:szCs w:val="24"/>
        </w:rPr>
        <w:t>规则》以及中国证监会有关法律法规的要求规范运作，不断完善公司法人治理结</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构。公司致力于建立完善的内部控制体系，目前已建立起较为健全的内部控制制</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度，整套内部控制制度包括法人治理、人力资源管理、业务管理、资金管理、采</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pacing w:val="-3"/>
          <w:sz w:val="24"/>
          <w:szCs w:val="24"/>
        </w:rPr>
        <w:t>购管理、投资管理、固定资产管理、关联交易、对外担保、募集资金使用、信息</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与沟通、内部监督等方面，基本涵盖公司经营管理的各层面和各主要业务环节。 </w:t>
      </w:r>
      <w:r>
        <w:rPr>
          <w:rFonts w:ascii="宋体" w:hAnsi="宋体" w:cs="宋体" w:eastAsia="宋体" w:hint="default"/>
          <w:spacing w:val="-3"/>
          <w:sz w:val="24"/>
          <w:szCs w:val="24"/>
        </w:rPr>
        <w:t>通过对公司各项治理制度的规范和落实，公司的治理水平不断提高，有效地保证</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了公司经营效益水平的不断提升和战略目标的实现。</w:t>
      </w:r>
    </w:p>
    <w:p>
      <w:pPr>
        <w:spacing w:line="357" w:lineRule="auto" w:before="35"/>
        <w:ind w:left="620" w:right="85" w:firstLine="0"/>
        <w:jc w:val="left"/>
        <w:rPr>
          <w:rFonts w:ascii="宋体" w:hAnsi="宋体" w:cs="宋体" w:eastAsia="宋体" w:hint="default"/>
          <w:sz w:val="24"/>
          <w:szCs w:val="24"/>
        </w:rPr>
      </w:pPr>
      <w:r>
        <w:rPr>
          <w:rFonts w:ascii="宋体" w:hAnsi="宋体" w:cs="宋体" w:eastAsia="宋体" w:hint="default"/>
          <w:sz w:val="24"/>
          <w:szCs w:val="24"/>
        </w:rPr>
        <w:t>（一）法人治理 </w:t>
      </w:r>
      <w:r>
        <w:rPr>
          <w:rFonts w:ascii="宋体" w:hAnsi="宋体" w:cs="宋体" w:eastAsia="宋体" w:hint="default"/>
          <w:spacing w:val="-8"/>
          <w:sz w:val="24"/>
          <w:szCs w:val="24"/>
        </w:rPr>
        <w:t>公司按照《公司法》、《证券法》、《深圳证券交易所创业板股票上市规则》</w:t>
      </w:r>
      <w:r>
        <w:rPr>
          <w:rFonts w:ascii="宋体" w:hAnsi="宋体" w:cs="宋体" w:eastAsia="宋体" w:hint="default"/>
          <w:sz w:val="24"/>
          <w:szCs w:val="24"/>
        </w:rPr>
      </w:r>
    </w:p>
    <w:p>
      <w:pPr>
        <w:spacing w:line="357" w:lineRule="auto" w:before="35"/>
        <w:ind w:left="140" w:right="100" w:firstLine="0"/>
        <w:jc w:val="left"/>
        <w:rPr>
          <w:rFonts w:ascii="宋体" w:hAnsi="宋体" w:cs="宋体" w:eastAsia="宋体" w:hint="default"/>
          <w:sz w:val="24"/>
          <w:szCs w:val="24"/>
        </w:rPr>
      </w:pPr>
      <w:r>
        <w:rPr>
          <w:rFonts w:ascii="宋体" w:hAnsi="宋体" w:cs="宋体" w:eastAsia="宋体" w:hint="default"/>
          <w:spacing w:val="-3"/>
          <w:sz w:val="24"/>
          <w:szCs w:val="24"/>
        </w:rPr>
        <w:t>以及中国证监会有关法律法规的要求，建立规范的公司治理结构，形成了科学有</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效的职责分工和制衡机制。公司建立了完善的“三会”制度，股东大会、董事会、</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监事会和董事会专门委员会分别按照其职责行使决策权、执行权和监督权。董事</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会建立了审计、提名、薪酬与考核三个专业委员会，负责公司运营的监督。公司</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所设九名董事中，独立董事占三位，并分别担任各个专业委员会的召集人，涉及</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专业的事项首先须经过专业委员会的通过后才能提交董事会审议，以利于独立董</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事能够更好的发挥作用。监事会对股东大会负责，对公司的财务和高管履职情况</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229" w:firstLine="0"/>
        <w:jc w:val="left"/>
        <w:rPr>
          <w:rFonts w:ascii="宋体" w:hAnsi="宋体" w:cs="宋体" w:eastAsia="宋体" w:hint="default"/>
          <w:sz w:val="24"/>
          <w:szCs w:val="24"/>
        </w:rPr>
      </w:pPr>
      <w:r>
        <w:rPr>
          <w:rFonts w:ascii="宋体" w:hAnsi="宋体" w:cs="宋体" w:eastAsia="宋体" w:hint="default"/>
          <w:spacing w:val="-3"/>
          <w:sz w:val="24"/>
          <w:szCs w:val="24"/>
        </w:rPr>
        <w:t>进行监督和检查。管理层负责股东大会、董事会的各项决议决策的实施，主持公</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司的日常经营管理工作。</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公司根据国家的法律法规和公司章程，建立了“三会”议事规则和总经理工</w:t>
      </w:r>
      <w:r>
        <w:rPr>
          <w:rFonts w:ascii="宋体" w:hAnsi="宋体" w:cs="宋体" w:eastAsia="宋体" w:hint="default"/>
          <w:sz w:val="24"/>
          <w:szCs w:val="24"/>
        </w:rPr>
        <w:t> </w:t>
      </w:r>
      <w:r>
        <w:rPr>
          <w:rFonts w:ascii="宋体" w:hAnsi="宋体" w:cs="宋体" w:eastAsia="宋体" w:hint="default"/>
          <w:spacing w:val="-3"/>
          <w:sz w:val="24"/>
          <w:szCs w:val="24"/>
        </w:rPr>
        <w:t>作细则以及独立董事工作制度，明确了决策、执行和监督等方面的职责权限，建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立起有效的内部制衡机制。</w:t>
      </w:r>
    </w:p>
    <w:p>
      <w:pPr>
        <w:spacing w:line="357" w:lineRule="auto" w:before="35"/>
        <w:ind w:left="620" w:right="223" w:firstLine="0"/>
        <w:jc w:val="left"/>
        <w:rPr>
          <w:rFonts w:ascii="宋体" w:hAnsi="宋体" w:cs="宋体" w:eastAsia="宋体" w:hint="default"/>
          <w:sz w:val="24"/>
          <w:szCs w:val="24"/>
        </w:rPr>
      </w:pPr>
      <w:r>
        <w:rPr>
          <w:rFonts w:ascii="宋体" w:hAnsi="宋体" w:cs="宋体" w:eastAsia="宋体" w:hint="default"/>
          <w:sz w:val="24"/>
          <w:szCs w:val="24"/>
        </w:rPr>
        <w:t>（二）关联交易 </w:t>
      </w:r>
      <w:r>
        <w:rPr>
          <w:rFonts w:ascii="宋体" w:hAnsi="宋体" w:cs="宋体" w:eastAsia="宋体" w:hint="default"/>
          <w:spacing w:val="-3"/>
          <w:sz w:val="24"/>
          <w:szCs w:val="24"/>
        </w:rPr>
        <w:t>为规范公司的关联交易，保证公司关联交易的公允性，维护公司及公司全体</w:t>
      </w:r>
    </w:p>
    <w:p>
      <w:pPr>
        <w:spacing w:line="357" w:lineRule="auto" w:before="35"/>
        <w:ind w:left="140" w:right="234" w:firstLine="0"/>
        <w:jc w:val="both"/>
        <w:rPr>
          <w:rFonts w:ascii="宋体" w:hAnsi="宋体" w:cs="宋体" w:eastAsia="宋体" w:hint="default"/>
          <w:sz w:val="24"/>
          <w:szCs w:val="24"/>
        </w:rPr>
      </w:pPr>
      <w:r>
        <w:rPr>
          <w:rFonts w:ascii="宋体" w:hAnsi="宋体" w:cs="宋体" w:eastAsia="宋体" w:hint="default"/>
          <w:spacing w:val="-3"/>
          <w:sz w:val="24"/>
          <w:szCs w:val="24"/>
        </w:rPr>
        <w:t>股东的合法权益，根据《公司法》、《证券法》、公司章程的有关规定以及上市</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pacing w:val="-3"/>
          <w:sz w:val="24"/>
          <w:szCs w:val="24"/>
        </w:rPr>
        <w:t>规则，结合公司实际情况，制定了《关联交易管理制度》，明确规定了关联方交</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易的内容、关联方的范围及确认标准、以及关联方交易的审议程序、关联方交易</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价格的确定程序等。</w:t>
      </w:r>
    </w:p>
    <w:p>
      <w:pPr>
        <w:spacing w:line="357" w:lineRule="auto" w:before="35"/>
        <w:ind w:left="140" w:right="103" w:firstLine="480"/>
        <w:jc w:val="left"/>
        <w:rPr>
          <w:rFonts w:ascii="宋体" w:hAnsi="宋体" w:cs="宋体" w:eastAsia="宋体" w:hint="default"/>
          <w:sz w:val="24"/>
          <w:szCs w:val="24"/>
        </w:rPr>
      </w:pPr>
      <w:r>
        <w:rPr>
          <w:rFonts w:ascii="宋体" w:hAnsi="宋体" w:cs="宋体" w:eastAsia="宋体" w:hint="default"/>
          <w:sz w:val="24"/>
          <w:szCs w:val="24"/>
        </w:rPr>
        <w:t>公司与关联方之间的关联交易应签订书面协议。协议的签订应当遵循平等、 </w:t>
      </w:r>
      <w:r>
        <w:rPr>
          <w:rFonts w:ascii="宋体" w:hAnsi="宋体" w:cs="宋体" w:eastAsia="宋体" w:hint="default"/>
          <w:spacing w:val="-3"/>
          <w:sz w:val="24"/>
          <w:szCs w:val="24"/>
        </w:rPr>
        <w:t>自愿、等价有偿的原则，协议内容应明确、具体。</w:t>
      </w:r>
      <w:r>
        <w:rPr>
          <w:rFonts w:ascii="宋体" w:hAnsi="宋体" w:cs="宋体" w:eastAsia="宋体" w:hint="default"/>
          <w:spacing w:val="-33"/>
          <w:sz w:val="24"/>
          <w:szCs w:val="24"/>
        </w:rPr>
        <w:t> </w:t>
      </w:r>
      <w:r>
        <w:rPr>
          <w:rFonts w:ascii="宋体" w:hAnsi="宋体" w:cs="宋体" w:eastAsia="宋体" w:hint="default"/>
          <w:sz w:val="24"/>
          <w:szCs w:val="24"/>
        </w:rPr>
        <w:t>公司将该协议的订立、变更、</w:t>
      </w:r>
      <w:r>
        <w:rPr>
          <w:rFonts w:ascii="宋体" w:hAnsi="宋体" w:cs="宋体" w:eastAsia="宋体" w:hint="default"/>
          <w:sz w:val="24"/>
          <w:szCs w:val="24"/>
        </w:rPr>
        <w:t> 终止及履行情况等事项按照国家有关规定及公司对外信息披露的规定予以及时、 完整披露。</w:t>
      </w:r>
      <w:r>
        <w:rPr>
          <w:rFonts w:ascii="宋体" w:hAnsi="宋体" w:cs="宋体" w:eastAsia="宋体" w:hint="default"/>
          <w:spacing w:val="81"/>
          <w:sz w:val="24"/>
          <w:szCs w:val="24"/>
        </w:rPr>
        <w:t> </w:t>
      </w:r>
      <w:r>
        <w:rPr>
          <w:rFonts w:ascii="宋体" w:hAnsi="宋体" w:cs="宋体" w:eastAsia="宋体" w:hint="default"/>
          <w:spacing w:val="-6"/>
          <w:sz w:val="24"/>
          <w:szCs w:val="24"/>
        </w:rPr>
        <w:t>报告期内，公司的关联交易遵循了平等、自愿、等价、有偿的原则，</w:t>
      </w:r>
      <w:r>
        <w:rPr>
          <w:rFonts w:ascii="宋体" w:hAnsi="宋体" w:cs="宋体" w:eastAsia="宋体" w:hint="default"/>
          <w:sz w:val="24"/>
          <w:szCs w:val="24"/>
        </w:rPr>
        <w:t> </w:t>
      </w:r>
      <w:r>
        <w:rPr>
          <w:rFonts w:ascii="宋体" w:hAnsi="宋体" w:cs="宋体" w:eastAsia="宋体" w:hint="default"/>
          <w:spacing w:val="-3"/>
          <w:sz w:val="24"/>
          <w:szCs w:val="24"/>
        </w:rPr>
        <w:t>有关交易确定的条款是公允的、合理的，不存在损害公司和公司其他股东合法权</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益的情形。</w:t>
      </w:r>
    </w:p>
    <w:p>
      <w:pPr>
        <w:spacing w:line="357" w:lineRule="auto" w:before="35"/>
        <w:ind w:left="140" w:right="237" w:firstLine="480"/>
        <w:jc w:val="both"/>
        <w:rPr>
          <w:rFonts w:ascii="宋体" w:hAnsi="宋体" w:cs="宋体" w:eastAsia="宋体" w:hint="default"/>
          <w:sz w:val="24"/>
          <w:szCs w:val="24"/>
        </w:rPr>
      </w:pPr>
      <w:r>
        <w:rPr>
          <w:rFonts w:ascii="宋体" w:hAnsi="宋体" w:cs="宋体" w:eastAsia="宋体" w:hint="default"/>
          <w:spacing w:val="-3"/>
          <w:sz w:val="24"/>
          <w:szCs w:val="24"/>
        </w:rPr>
        <w:t>报告期内，公司执行了《关联交易管理制度》，按照公开、公平、公正和诚</w:t>
      </w:r>
      <w:r>
        <w:rPr>
          <w:rFonts w:ascii="宋体" w:hAnsi="宋体" w:cs="宋体" w:eastAsia="宋体" w:hint="default"/>
          <w:sz w:val="24"/>
          <w:szCs w:val="24"/>
        </w:rPr>
        <w:t> </w:t>
      </w:r>
      <w:r>
        <w:rPr>
          <w:rFonts w:ascii="宋体" w:hAnsi="宋体" w:cs="宋体" w:eastAsia="宋体" w:hint="default"/>
          <w:spacing w:val="-3"/>
          <w:sz w:val="24"/>
          <w:szCs w:val="24"/>
        </w:rPr>
        <w:t>实信用的原则，以及关联交易既定的决策程序和审批权限，对关联交易业务实施</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了有效控制。</w:t>
      </w:r>
    </w:p>
    <w:p>
      <w:pPr>
        <w:spacing w:before="35"/>
        <w:ind w:left="620" w:right="334" w:firstLine="0"/>
        <w:jc w:val="left"/>
        <w:rPr>
          <w:rFonts w:ascii="宋体" w:hAnsi="宋体" w:cs="宋体" w:eastAsia="宋体" w:hint="default"/>
          <w:sz w:val="24"/>
          <w:szCs w:val="24"/>
        </w:rPr>
      </w:pPr>
      <w:r>
        <w:rPr>
          <w:rFonts w:ascii="宋体" w:hAnsi="宋体" w:cs="宋体" w:eastAsia="宋体" w:hint="default"/>
          <w:sz w:val="24"/>
          <w:szCs w:val="24"/>
        </w:rPr>
        <w:t>报告期内，公司发生的关联交易事项符合公司制度规定。</w:t>
      </w:r>
    </w:p>
    <w:p>
      <w:pPr>
        <w:spacing w:line="357" w:lineRule="auto" w:before="152"/>
        <w:ind w:left="620" w:right="223" w:firstLine="0"/>
        <w:jc w:val="left"/>
        <w:rPr>
          <w:rFonts w:ascii="宋体" w:hAnsi="宋体" w:cs="宋体" w:eastAsia="宋体" w:hint="default"/>
          <w:sz w:val="24"/>
          <w:szCs w:val="24"/>
        </w:rPr>
      </w:pPr>
      <w:r>
        <w:rPr>
          <w:rFonts w:ascii="宋体" w:hAnsi="宋体" w:cs="宋体" w:eastAsia="宋体" w:hint="default"/>
          <w:sz w:val="24"/>
          <w:szCs w:val="24"/>
        </w:rPr>
        <w:t>（三）对外担保 </w:t>
      </w:r>
      <w:r>
        <w:rPr>
          <w:rFonts w:ascii="宋体" w:hAnsi="宋体" w:cs="宋体" w:eastAsia="宋体" w:hint="default"/>
          <w:spacing w:val="-3"/>
          <w:sz w:val="24"/>
          <w:szCs w:val="24"/>
        </w:rPr>
        <w:t>公司根据中国证监会的有关规定，制定了《对外担保管理制度》，明确规定</w:t>
      </w:r>
    </w:p>
    <w:p>
      <w:pPr>
        <w:spacing w:line="357" w:lineRule="auto" w:before="35"/>
        <w:ind w:left="140" w:right="124" w:firstLine="0"/>
        <w:jc w:val="left"/>
        <w:rPr>
          <w:rFonts w:ascii="宋体" w:hAnsi="宋体" w:cs="宋体" w:eastAsia="宋体" w:hint="default"/>
          <w:sz w:val="24"/>
          <w:szCs w:val="24"/>
        </w:rPr>
      </w:pPr>
      <w:r>
        <w:rPr>
          <w:rFonts w:ascii="宋体" w:hAnsi="宋体" w:cs="宋体" w:eastAsia="宋体" w:hint="default"/>
          <w:sz w:val="24"/>
          <w:szCs w:val="24"/>
        </w:rPr>
        <w:t>了担保业务的评估、批准、执行等环节的控制要求，对担保业务进行严格控制。 </w:t>
      </w:r>
      <w:r>
        <w:rPr>
          <w:rFonts w:ascii="宋体" w:hAnsi="宋体" w:cs="宋体" w:eastAsia="宋体" w:hint="default"/>
          <w:spacing w:val="-3"/>
          <w:sz w:val="24"/>
          <w:szCs w:val="24"/>
        </w:rPr>
        <w:t>规定全体董事应当审慎对待和严格控制对外担保产生的债务风险，并对违规或失</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当的对外担保产生的损失依法承担连带责任，公司对外担保必须经董事会或股东</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大会审议。规定公司提供担保的过程应遵循风险控制的原则，在对被担保企业风</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险评估的同时，严格控制对被担保企业的担保责任限额。</w:t>
      </w:r>
    </w:p>
    <w:p>
      <w:pPr>
        <w:spacing w:line="357" w:lineRule="auto" w:before="35"/>
        <w:ind w:left="620" w:right="85" w:firstLine="0"/>
        <w:jc w:val="left"/>
        <w:rPr>
          <w:rFonts w:ascii="宋体" w:hAnsi="宋体" w:cs="宋体" w:eastAsia="宋体" w:hint="default"/>
          <w:sz w:val="24"/>
          <w:szCs w:val="24"/>
        </w:rPr>
      </w:pPr>
      <w:r>
        <w:rPr>
          <w:rFonts w:ascii="宋体" w:hAnsi="宋体" w:cs="宋体" w:eastAsia="宋体" w:hint="default"/>
          <w:sz w:val="24"/>
          <w:szCs w:val="24"/>
        </w:rPr>
        <w:t>报告期内，公司未发生对外担保事项。 </w:t>
      </w:r>
      <w:r>
        <w:rPr>
          <w:rFonts w:ascii="宋体" w:hAnsi="宋体" w:cs="宋体" w:eastAsia="宋体" w:hint="default"/>
          <w:spacing w:val="-7"/>
          <w:sz w:val="24"/>
          <w:szCs w:val="24"/>
        </w:rPr>
        <w:t>独立董事认为报告期内，未发生任何对外担保事项，且严格遵守《公司法》、</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357" w:lineRule="auto" w:before="193"/>
        <w:ind w:left="140" w:right="189" w:firstLine="0"/>
        <w:jc w:val="left"/>
        <w:rPr>
          <w:rFonts w:ascii="宋体" w:hAnsi="宋体" w:cs="宋体" w:eastAsia="宋体" w:hint="default"/>
          <w:sz w:val="24"/>
          <w:szCs w:val="24"/>
        </w:rPr>
      </w:pPr>
      <w:r>
        <w:rPr>
          <w:rFonts w:ascii="宋体" w:hAnsi="宋体" w:cs="宋体" w:eastAsia="宋体" w:hint="default"/>
          <w:spacing w:val="-3"/>
          <w:sz w:val="24"/>
          <w:szCs w:val="24"/>
        </w:rPr>
        <w:t>《深圳证券交易所创业板上市规则》及《公司章程》、《公司对外担保制度》的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有关规定。</w:t>
      </w:r>
    </w:p>
    <w:p>
      <w:pPr>
        <w:spacing w:line="357" w:lineRule="auto" w:before="35"/>
        <w:ind w:left="620" w:right="183" w:firstLine="0"/>
        <w:jc w:val="left"/>
        <w:rPr>
          <w:rFonts w:ascii="宋体" w:hAnsi="宋体" w:cs="宋体" w:eastAsia="宋体" w:hint="default"/>
          <w:sz w:val="24"/>
          <w:szCs w:val="24"/>
        </w:rPr>
      </w:pPr>
      <w:r>
        <w:rPr>
          <w:rFonts w:ascii="宋体" w:hAnsi="宋体" w:cs="宋体" w:eastAsia="宋体" w:hint="default"/>
          <w:sz w:val="24"/>
          <w:szCs w:val="24"/>
        </w:rPr>
        <w:t>（四）募集资金使用 </w:t>
      </w:r>
      <w:r>
        <w:rPr>
          <w:rFonts w:ascii="宋体" w:hAnsi="宋体" w:cs="宋体" w:eastAsia="宋体" w:hint="default"/>
          <w:spacing w:val="-3"/>
          <w:sz w:val="24"/>
          <w:szCs w:val="24"/>
        </w:rPr>
        <w:t>公司根据中国证监会的有关规定，制定了《募集资金管理办法》，对募集资</w:t>
      </w:r>
    </w:p>
    <w:p>
      <w:pPr>
        <w:spacing w:line="357" w:lineRule="auto" w:before="35"/>
        <w:ind w:left="140" w:right="197" w:firstLine="0"/>
        <w:jc w:val="both"/>
        <w:rPr>
          <w:rFonts w:ascii="宋体" w:hAnsi="宋体" w:cs="宋体" w:eastAsia="宋体" w:hint="default"/>
          <w:sz w:val="24"/>
          <w:szCs w:val="24"/>
        </w:rPr>
      </w:pPr>
      <w:r>
        <w:rPr>
          <w:rFonts w:ascii="宋体" w:hAnsi="宋体" w:cs="宋体" w:eastAsia="宋体" w:hint="default"/>
          <w:spacing w:val="-3"/>
          <w:sz w:val="24"/>
          <w:szCs w:val="24"/>
        </w:rPr>
        <w:t>金存放、使用、报告、监督等事项进行了规定。报告期内，公司按照《募集资金</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管理办法》的要求，由公司审计部每季度末对募集资金存放、使用等情况进行审</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核，审核报告定期向董事会报告。公司董事会对年度募集资金的存放与使用情况</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出具专项说明，并聘请会计师对募集资金存放与使用情况进行专项审核，出具专</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项审核报告。专项审核报告中对年度募集资金实际存放、使用情况与董事会的专</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项说明内容是否相符出具明确的审核意见。</w:t>
      </w:r>
    </w:p>
    <w:p>
      <w:pPr>
        <w:spacing w:line="357" w:lineRule="auto" w:before="35"/>
        <w:ind w:left="620" w:right="183" w:firstLine="0"/>
        <w:jc w:val="left"/>
        <w:rPr>
          <w:rFonts w:ascii="宋体" w:hAnsi="宋体" w:cs="宋体" w:eastAsia="宋体" w:hint="default"/>
          <w:sz w:val="24"/>
          <w:szCs w:val="24"/>
        </w:rPr>
      </w:pPr>
      <w:r>
        <w:rPr>
          <w:rFonts w:ascii="宋体" w:hAnsi="宋体" w:cs="宋体" w:eastAsia="宋体" w:hint="default"/>
          <w:sz w:val="24"/>
          <w:szCs w:val="24"/>
        </w:rPr>
        <w:t>（五）信息披露的控制 </w:t>
      </w:r>
      <w:r>
        <w:rPr>
          <w:rFonts w:ascii="宋体" w:hAnsi="宋体" w:cs="宋体" w:eastAsia="宋体" w:hint="default"/>
          <w:spacing w:val="-3"/>
          <w:sz w:val="24"/>
          <w:szCs w:val="24"/>
        </w:rPr>
        <w:t>为保证公司真实、准确、完整地披露信息，公司制定了《信息披露事务管理</w:t>
      </w:r>
    </w:p>
    <w:p>
      <w:pPr>
        <w:spacing w:line="357" w:lineRule="auto" w:before="35"/>
        <w:ind w:left="140" w:right="84" w:firstLine="0"/>
        <w:jc w:val="left"/>
        <w:rPr>
          <w:rFonts w:ascii="宋体" w:hAnsi="宋体" w:cs="宋体" w:eastAsia="宋体" w:hint="default"/>
          <w:sz w:val="24"/>
          <w:szCs w:val="24"/>
        </w:rPr>
      </w:pPr>
      <w:r>
        <w:rPr>
          <w:rFonts w:ascii="宋体" w:hAnsi="宋体" w:cs="宋体" w:eastAsia="宋体" w:hint="default"/>
          <w:spacing w:val="-3"/>
          <w:sz w:val="24"/>
          <w:szCs w:val="24"/>
        </w:rPr>
        <w:t>制度》，明确规定了信息披露的原则、内容及披露标准、信息传递、审核及披露</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3"/>
          <w:sz w:val="24"/>
          <w:szCs w:val="24"/>
        </w:rPr>
        <w:t>流程、信息披露的职责划分、信息披露的责任追究机制等内容。制度规定，公司</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信息披露工作由董事会统一领导和管理，董事长是公司信息披露的最终责任人， </w:t>
      </w:r>
      <w:r>
        <w:rPr>
          <w:rFonts w:ascii="宋体" w:hAnsi="宋体" w:cs="宋体" w:eastAsia="宋体" w:hint="default"/>
          <w:spacing w:val="-3"/>
          <w:sz w:val="24"/>
          <w:szCs w:val="24"/>
        </w:rPr>
        <w:t>董事会秘书负责协调和组织公司信息披露工作的具体事宜；公司证券部为信息披</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露事务管理工作的日常工作部门，由董事会秘书直接领导，协助董事会秘书做好</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信息披露工作。</w:t>
      </w:r>
    </w:p>
    <w:p>
      <w:pPr>
        <w:spacing w:before="35"/>
        <w:ind w:left="620" w:right="84" w:firstLine="0"/>
        <w:jc w:val="left"/>
        <w:rPr>
          <w:rFonts w:ascii="宋体" w:hAnsi="宋体" w:cs="宋体" w:eastAsia="宋体" w:hint="default"/>
          <w:sz w:val="24"/>
          <w:szCs w:val="24"/>
        </w:rPr>
      </w:pPr>
      <w:r>
        <w:rPr>
          <w:rFonts w:ascii="宋体" w:hAnsi="宋体" w:cs="宋体" w:eastAsia="宋体" w:hint="default"/>
          <w:sz w:val="24"/>
          <w:szCs w:val="24"/>
        </w:rPr>
        <w:t>2011年度，公司信息披露严格遵循了相关法律法规的规定。</w:t>
      </w:r>
    </w:p>
    <w:p>
      <w:pPr>
        <w:spacing w:after="0"/>
        <w:jc w:val="left"/>
        <w:rPr>
          <w:rFonts w:ascii="宋体" w:hAnsi="宋体" w:cs="宋体" w:eastAsia="宋体" w:hint="default"/>
          <w:sz w:val="24"/>
          <w:szCs w:val="24"/>
        </w:rPr>
        <w:sectPr>
          <w:pgSz w:w="11910" w:h="16840"/>
          <w:pgMar w:header="747" w:footer="0" w:top="940" w:bottom="2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spacing w:before="1"/>
        <w:ind w:left="2911" w:right="2910" w:firstLine="0"/>
        <w:jc w:val="center"/>
        <w:rPr>
          <w:rFonts w:ascii="宋体" w:hAnsi="宋体" w:cs="宋体" w:eastAsia="宋体" w:hint="default"/>
          <w:sz w:val="32"/>
          <w:szCs w:val="32"/>
        </w:rPr>
      </w:pPr>
      <w:r>
        <w:rPr>
          <w:rFonts w:ascii="宋体" w:hAnsi="宋体" w:cs="宋体" w:eastAsia="宋体" w:hint="default"/>
          <w:b/>
          <w:bCs/>
          <w:sz w:val="32"/>
          <w:szCs w:val="32"/>
        </w:rPr>
        <w:t>第八节</w:t>
      </w:r>
      <w:r>
        <w:rPr>
          <w:rFonts w:ascii="宋体" w:hAnsi="宋体" w:cs="宋体" w:eastAsia="宋体" w:hint="default"/>
          <w:b/>
          <w:bCs/>
          <w:spacing w:val="-8"/>
          <w:sz w:val="32"/>
          <w:szCs w:val="32"/>
        </w:rPr>
        <w:t> </w:t>
      </w:r>
      <w:r>
        <w:rPr>
          <w:rFonts w:ascii="宋体" w:hAnsi="宋体" w:cs="宋体" w:eastAsia="宋体" w:hint="default"/>
          <w:b/>
          <w:bCs/>
          <w:sz w:val="32"/>
          <w:szCs w:val="32"/>
        </w:rPr>
        <w:t>监事会报告</w:t>
      </w:r>
      <w:r>
        <w:rPr>
          <w:rFonts w:ascii="宋体" w:hAnsi="宋体" w:cs="宋体" w:eastAsia="宋体" w:hint="default"/>
          <w:sz w:val="32"/>
          <w:szCs w:val="32"/>
        </w:rPr>
      </w:r>
    </w:p>
    <w:p>
      <w:pPr>
        <w:spacing w:line="357" w:lineRule="auto" w:before="218"/>
        <w:ind w:left="140" w:right="137" w:firstLine="480"/>
        <w:jc w:val="both"/>
        <w:rPr>
          <w:rFonts w:ascii="宋体" w:hAnsi="宋体" w:cs="宋体" w:eastAsia="宋体" w:hint="default"/>
          <w:sz w:val="24"/>
          <w:szCs w:val="24"/>
        </w:rPr>
      </w:pPr>
      <w:r>
        <w:rPr>
          <w:rFonts w:ascii="宋体" w:hAnsi="宋体" w:cs="宋体" w:eastAsia="宋体" w:hint="default"/>
          <w:spacing w:val="-3"/>
          <w:sz w:val="24"/>
          <w:szCs w:val="24"/>
        </w:rPr>
        <w:t>报告期内，公司监事会依照《公司法》、《证券法》和《公司章程》等法律</w:t>
      </w:r>
      <w:r>
        <w:rPr>
          <w:rFonts w:ascii="宋体" w:hAnsi="宋体" w:cs="宋体" w:eastAsia="宋体" w:hint="default"/>
          <w:sz w:val="24"/>
          <w:szCs w:val="24"/>
        </w:rPr>
        <w:t> </w:t>
      </w:r>
      <w:r>
        <w:rPr>
          <w:rFonts w:ascii="宋体" w:hAnsi="宋体" w:cs="宋体" w:eastAsia="宋体" w:hint="default"/>
          <w:spacing w:val="-3"/>
          <w:sz w:val="24"/>
          <w:szCs w:val="24"/>
        </w:rPr>
        <w:t>法规以及公司《监事会议事规则》等制度的规定，认真履行监督职责，积极维护</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全体股东及公司的利益。</w:t>
      </w:r>
    </w:p>
    <w:p>
      <w:pPr>
        <w:spacing w:line="357" w:lineRule="auto" w:before="35"/>
        <w:ind w:left="560" w:right="2364" w:firstLine="0"/>
        <w:jc w:val="left"/>
        <w:rPr>
          <w:rFonts w:ascii="宋体" w:hAnsi="宋体" w:cs="宋体" w:eastAsia="宋体" w:hint="default"/>
          <w:sz w:val="24"/>
          <w:szCs w:val="24"/>
        </w:rPr>
      </w:pPr>
      <w:r>
        <w:rPr>
          <w:rFonts w:ascii="宋体" w:hAnsi="宋体" w:cs="宋体" w:eastAsia="宋体" w:hint="default"/>
          <w:sz w:val="24"/>
          <w:szCs w:val="24"/>
        </w:rPr>
        <w:t>一、 监事会会议情况 报告期内，公司共召开了7次监事会，具体情况如下：</w:t>
      </w:r>
    </w:p>
    <w:p>
      <w:pPr>
        <w:spacing w:line="357" w:lineRule="auto" w:before="35"/>
        <w:ind w:left="560" w:right="324" w:firstLine="0"/>
        <w:jc w:val="left"/>
        <w:rPr>
          <w:rFonts w:ascii="宋体" w:hAnsi="宋体" w:cs="宋体" w:eastAsia="宋体" w:hint="default"/>
          <w:sz w:val="24"/>
          <w:szCs w:val="24"/>
        </w:rPr>
      </w:pPr>
      <w:r>
        <w:rPr>
          <w:rFonts w:ascii="宋体" w:hAnsi="宋体" w:cs="宋体" w:eastAsia="宋体" w:hint="default"/>
          <w:sz w:val="24"/>
          <w:szCs w:val="24"/>
        </w:rPr>
        <w:t>（一）第二届监事会第二次会议 2011年1月31日，公司召开第二届监事会第二次会议，应到监事3名，实到</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监事3名。</w:t>
      </w:r>
    </w:p>
    <w:p>
      <w:pPr>
        <w:spacing w:line="338" w:lineRule="auto" w:before="152"/>
        <w:ind w:left="140" w:right="239" w:firstLine="420"/>
        <w:jc w:val="left"/>
        <w:rPr>
          <w:rFonts w:ascii="宋体" w:hAnsi="宋体" w:cs="宋体" w:eastAsia="宋体" w:hint="default"/>
          <w:sz w:val="24"/>
          <w:szCs w:val="24"/>
        </w:rPr>
      </w:pPr>
      <w:r>
        <w:rPr>
          <w:rFonts w:ascii="宋体" w:hAnsi="宋体" w:cs="宋体" w:eastAsia="宋体" w:hint="default"/>
          <w:sz w:val="24"/>
          <w:szCs w:val="24"/>
        </w:rPr>
        <w:t>会议审议通过《</w:t>
      </w:r>
      <w:r>
        <w:rPr>
          <w:rFonts w:ascii="Times New Roman" w:hAnsi="Times New Roman" w:cs="Times New Roman" w:eastAsia="Times New Roman" w:hint="default"/>
          <w:sz w:val="24"/>
          <w:szCs w:val="24"/>
        </w:rPr>
        <w:t>2010</w:t>
      </w:r>
      <w:r>
        <w:rPr>
          <w:rFonts w:ascii="宋体" w:hAnsi="宋体" w:cs="宋体" w:eastAsia="宋体" w:hint="default"/>
          <w:sz w:val="24"/>
          <w:szCs w:val="24"/>
        </w:rPr>
        <w:t>年度监事会工作报告》、《公司</w:t>
      </w:r>
      <w:r>
        <w:rPr>
          <w:rFonts w:ascii="Times New Roman" w:hAnsi="Times New Roman" w:cs="Times New Roman" w:eastAsia="Times New Roman" w:hint="default"/>
          <w:sz w:val="24"/>
          <w:szCs w:val="24"/>
        </w:rPr>
        <w:t>2010</w:t>
      </w:r>
      <w:r>
        <w:rPr>
          <w:rFonts w:ascii="宋体" w:hAnsi="宋体" w:cs="宋体" w:eastAsia="宋体" w:hint="default"/>
          <w:sz w:val="24"/>
          <w:szCs w:val="24"/>
        </w:rPr>
        <w:t>年度财务决算报 </w:t>
      </w:r>
      <w:r>
        <w:rPr>
          <w:rFonts w:ascii="宋体" w:hAnsi="宋体" w:cs="宋体" w:eastAsia="宋体" w:hint="default"/>
          <w:spacing w:val="-2"/>
          <w:sz w:val="24"/>
          <w:szCs w:val="24"/>
        </w:rPr>
        <w:t>告》、《公司</w:t>
      </w:r>
      <w:r>
        <w:rPr>
          <w:rFonts w:ascii="Times New Roman" w:hAnsi="Times New Roman" w:cs="Times New Roman" w:eastAsia="Times New Roman" w:hint="default"/>
          <w:spacing w:val="-2"/>
          <w:sz w:val="24"/>
          <w:szCs w:val="24"/>
        </w:rPr>
        <w:t>2011</w:t>
      </w:r>
      <w:r>
        <w:rPr>
          <w:rFonts w:ascii="宋体" w:hAnsi="宋体" w:cs="宋体" w:eastAsia="宋体" w:hint="default"/>
          <w:spacing w:val="-2"/>
          <w:sz w:val="24"/>
          <w:szCs w:val="24"/>
        </w:rPr>
        <w:t>年度财务预算报告》、《关于公司</w:t>
      </w:r>
      <w:r>
        <w:rPr>
          <w:rFonts w:ascii="Times New Roman" w:hAnsi="Times New Roman" w:cs="Times New Roman" w:eastAsia="Times New Roman" w:hint="default"/>
          <w:spacing w:val="-2"/>
          <w:sz w:val="24"/>
          <w:szCs w:val="24"/>
        </w:rPr>
        <w:t>2008-2010</w:t>
      </w:r>
      <w:r>
        <w:rPr>
          <w:rFonts w:ascii="宋体" w:hAnsi="宋体" w:cs="宋体" w:eastAsia="宋体" w:hint="default"/>
          <w:spacing w:val="-2"/>
          <w:sz w:val="24"/>
          <w:szCs w:val="24"/>
        </w:rPr>
        <w:t>年度审计报告的</w:t>
      </w:r>
      <w:r>
        <w:rPr>
          <w:rFonts w:ascii="宋体" w:hAnsi="宋体" w:cs="宋体" w:eastAsia="宋体" w:hint="default"/>
          <w:spacing w:val="-86"/>
          <w:sz w:val="24"/>
          <w:szCs w:val="24"/>
        </w:rPr>
        <w:t> </w:t>
      </w:r>
      <w:r>
        <w:rPr>
          <w:rFonts w:ascii="宋体" w:hAnsi="宋体" w:cs="宋体" w:eastAsia="宋体" w:hint="default"/>
          <w:sz w:val="24"/>
          <w:szCs w:val="24"/>
        </w:rPr>
        <w:t>议案》、《关于公司</w:t>
      </w:r>
      <w:r>
        <w:rPr>
          <w:rFonts w:ascii="Times New Roman" w:hAnsi="Times New Roman" w:cs="Times New Roman" w:eastAsia="Times New Roman" w:hint="default"/>
          <w:sz w:val="24"/>
          <w:szCs w:val="24"/>
        </w:rPr>
        <w:t>2010</w:t>
      </w:r>
      <w:r>
        <w:rPr>
          <w:rFonts w:ascii="宋体" w:hAnsi="宋体" w:cs="宋体" w:eastAsia="宋体" w:hint="default"/>
          <w:sz w:val="24"/>
          <w:szCs w:val="24"/>
        </w:rPr>
        <w:t>年度利润分配的议案》。</w:t>
      </w:r>
    </w:p>
    <w:p>
      <w:pPr>
        <w:spacing w:line="357" w:lineRule="auto" w:before="27"/>
        <w:ind w:left="560" w:right="121" w:firstLine="0"/>
        <w:jc w:val="left"/>
        <w:rPr>
          <w:rFonts w:ascii="宋体" w:hAnsi="宋体" w:cs="宋体" w:eastAsia="宋体" w:hint="default"/>
          <w:sz w:val="24"/>
          <w:szCs w:val="24"/>
        </w:rPr>
      </w:pPr>
      <w:r>
        <w:rPr>
          <w:rFonts w:ascii="宋体" w:hAnsi="宋体" w:cs="宋体" w:eastAsia="宋体" w:hint="default"/>
          <w:sz w:val="24"/>
          <w:szCs w:val="24"/>
        </w:rPr>
        <w:t>（二）第二届监事会第三次会议 </w:t>
      </w:r>
      <w:r>
        <w:rPr>
          <w:rFonts w:ascii="宋体" w:hAnsi="宋体" w:cs="宋体" w:eastAsia="宋体" w:hint="default"/>
          <w:spacing w:val="-1"/>
          <w:sz w:val="24"/>
          <w:szCs w:val="24"/>
        </w:rPr>
        <w:t>2011年4月14日，公司召开第二届监事会第三次会议，应到监事3名，实到监</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事3名。</w:t>
      </w:r>
    </w:p>
    <w:p>
      <w:pPr>
        <w:spacing w:line="357" w:lineRule="auto" w:before="152"/>
        <w:ind w:left="140" w:right="123" w:firstLine="420"/>
        <w:jc w:val="left"/>
        <w:rPr>
          <w:rFonts w:ascii="宋体" w:hAnsi="宋体" w:cs="宋体" w:eastAsia="宋体" w:hint="default"/>
          <w:sz w:val="24"/>
          <w:szCs w:val="24"/>
        </w:rPr>
      </w:pPr>
      <w:r>
        <w:rPr>
          <w:rFonts w:ascii="宋体" w:hAnsi="宋体" w:cs="宋体" w:eastAsia="宋体" w:hint="default"/>
          <w:spacing w:val="-2"/>
          <w:sz w:val="24"/>
          <w:szCs w:val="24"/>
        </w:rPr>
        <w:t>会议审议通过《关于公司以募集资金置换预先投入募集资金投资项目的自筹</w:t>
      </w:r>
      <w:r>
        <w:rPr>
          <w:rFonts w:ascii="宋体" w:hAnsi="宋体" w:cs="宋体" w:eastAsia="宋体" w:hint="default"/>
          <w:sz w:val="24"/>
          <w:szCs w:val="24"/>
        </w:rPr>
        <w:t> 资金的议案》。</w:t>
      </w:r>
    </w:p>
    <w:p>
      <w:pPr>
        <w:spacing w:line="357" w:lineRule="auto" w:before="35"/>
        <w:ind w:left="560" w:right="121" w:firstLine="0"/>
        <w:jc w:val="left"/>
        <w:rPr>
          <w:rFonts w:ascii="宋体" w:hAnsi="宋体" w:cs="宋体" w:eastAsia="宋体" w:hint="default"/>
          <w:sz w:val="24"/>
          <w:szCs w:val="24"/>
        </w:rPr>
      </w:pPr>
      <w:r>
        <w:rPr>
          <w:rFonts w:ascii="宋体" w:hAnsi="宋体" w:cs="宋体" w:eastAsia="宋体" w:hint="default"/>
          <w:sz w:val="24"/>
          <w:szCs w:val="24"/>
        </w:rPr>
        <w:t>（三）第二届监事会第四次会议 </w:t>
      </w:r>
      <w:r>
        <w:rPr>
          <w:rFonts w:ascii="宋体" w:hAnsi="宋体" w:cs="宋体" w:eastAsia="宋体" w:hint="default"/>
          <w:spacing w:val="-1"/>
          <w:sz w:val="24"/>
          <w:szCs w:val="24"/>
        </w:rPr>
        <w:t>2011年4月22日，公司召开第二届监事会第四次会议，应到监事3名，实到监</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事3名。</w:t>
      </w:r>
    </w:p>
    <w:p>
      <w:pPr>
        <w:spacing w:before="152"/>
        <w:ind w:left="560" w:right="385" w:firstLine="0"/>
        <w:jc w:val="left"/>
        <w:rPr>
          <w:rFonts w:ascii="宋体" w:hAnsi="宋体" w:cs="宋体" w:eastAsia="宋体" w:hint="default"/>
          <w:sz w:val="24"/>
          <w:szCs w:val="24"/>
        </w:rPr>
      </w:pPr>
      <w:r>
        <w:rPr>
          <w:rFonts w:ascii="宋体" w:hAnsi="宋体" w:cs="宋体" w:eastAsia="宋体" w:hint="default"/>
          <w:sz w:val="24"/>
          <w:szCs w:val="24"/>
        </w:rPr>
        <w:t>会议审议通过《2011年第一季度报告全文》及其正文</w:t>
      </w:r>
    </w:p>
    <w:p>
      <w:pPr>
        <w:spacing w:line="357" w:lineRule="auto" w:before="152"/>
        <w:ind w:left="560" w:right="121" w:firstLine="0"/>
        <w:jc w:val="left"/>
        <w:rPr>
          <w:rFonts w:ascii="宋体" w:hAnsi="宋体" w:cs="宋体" w:eastAsia="宋体" w:hint="default"/>
          <w:sz w:val="24"/>
          <w:szCs w:val="24"/>
        </w:rPr>
      </w:pPr>
      <w:r>
        <w:rPr>
          <w:rFonts w:ascii="宋体" w:hAnsi="宋体" w:cs="宋体" w:eastAsia="宋体" w:hint="default"/>
          <w:sz w:val="24"/>
          <w:szCs w:val="24"/>
        </w:rPr>
        <w:t>（四）第二届监事会第五次会议 </w:t>
      </w:r>
      <w:r>
        <w:rPr>
          <w:rFonts w:ascii="宋体" w:hAnsi="宋体" w:cs="宋体" w:eastAsia="宋体" w:hint="default"/>
          <w:spacing w:val="-1"/>
          <w:sz w:val="24"/>
          <w:szCs w:val="24"/>
        </w:rPr>
        <w:t>2011年5月16日，公司召开第二届监事会第五次会议，应到监事3名，实到监</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事3名。</w:t>
      </w:r>
    </w:p>
    <w:p>
      <w:pPr>
        <w:spacing w:before="152"/>
        <w:ind w:left="560" w:right="385" w:firstLine="0"/>
        <w:jc w:val="left"/>
        <w:rPr>
          <w:rFonts w:ascii="宋体" w:hAnsi="宋体" w:cs="宋体" w:eastAsia="宋体" w:hint="default"/>
          <w:sz w:val="24"/>
          <w:szCs w:val="24"/>
        </w:rPr>
      </w:pPr>
      <w:r>
        <w:rPr>
          <w:rFonts w:ascii="宋体" w:hAnsi="宋体" w:cs="宋体" w:eastAsia="宋体" w:hint="default"/>
          <w:sz w:val="24"/>
          <w:szCs w:val="24"/>
        </w:rPr>
        <w:t>会议审议通过《关于使用部分超募资金永久补充流动资金的议案》。</w:t>
      </w:r>
    </w:p>
    <w:p>
      <w:pPr>
        <w:spacing w:line="357" w:lineRule="auto" w:before="152"/>
        <w:ind w:left="560" w:right="121" w:firstLine="0"/>
        <w:jc w:val="left"/>
        <w:rPr>
          <w:rFonts w:ascii="宋体" w:hAnsi="宋体" w:cs="宋体" w:eastAsia="宋体" w:hint="default"/>
          <w:sz w:val="24"/>
          <w:szCs w:val="24"/>
        </w:rPr>
      </w:pPr>
      <w:r>
        <w:rPr>
          <w:rFonts w:ascii="宋体" w:hAnsi="宋体" w:cs="宋体" w:eastAsia="宋体" w:hint="default"/>
          <w:sz w:val="24"/>
          <w:szCs w:val="24"/>
        </w:rPr>
        <w:t>（五）第二届监事会第六次会议 </w:t>
      </w:r>
      <w:r>
        <w:rPr>
          <w:rFonts w:ascii="宋体" w:hAnsi="宋体" w:cs="宋体" w:eastAsia="宋体" w:hint="default"/>
          <w:spacing w:val="-1"/>
          <w:sz w:val="24"/>
          <w:szCs w:val="24"/>
        </w:rPr>
        <w:t>2011年8月12日，公司召开第二届监事会第六次会议，应到监事3名，实到监</w:t>
      </w:r>
    </w:p>
    <w:p>
      <w:pPr>
        <w:spacing w:before="35"/>
        <w:ind w:left="140" w:right="385" w:firstLine="0"/>
        <w:jc w:val="left"/>
        <w:rPr>
          <w:rFonts w:ascii="宋体" w:hAnsi="宋体" w:cs="宋体" w:eastAsia="宋体" w:hint="default"/>
          <w:sz w:val="24"/>
          <w:szCs w:val="24"/>
        </w:rPr>
      </w:pPr>
      <w:r>
        <w:rPr>
          <w:rFonts w:ascii="宋体" w:hAnsi="宋体" w:cs="宋体" w:eastAsia="宋体" w:hint="default"/>
          <w:sz w:val="24"/>
          <w:szCs w:val="24"/>
        </w:rPr>
        <w:t>事3名。</w:t>
      </w:r>
    </w:p>
    <w:p>
      <w:pPr>
        <w:spacing w:after="0"/>
        <w:jc w:val="left"/>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357" w:lineRule="auto" w:before="193"/>
        <w:ind w:left="140" w:right="237" w:firstLine="420"/>
        <w:jc w:val="both"/>
        <w:rPr>
          <w:rFonts w:ascii="宋体" w:hAnsi="宋体" w:cs="宋体" w:eastAsia="宋体" w:hint="default"/>
          <w:sz w:val="24"/>
          <w:szCs w:val="24"/>
        </w:rPr>
      </w:pPr>
      <w:r>
        <w:rPr>
          <w:rFonts w:ascii="宋体" w:hAnsi="宋体" w:cs="宋体" w:eastAsia="宋体" w:hint="default"/>
          <w:spacing w:val="-2"/>
          <w:sz w:val="24"/>
          <w:szCs w:val="24"/>
        </w:rPr>
        <w:t>会议审议通过《关于使用超募资金设立全资子公司建设印刷设备再制造基地</w:t>
      </w:r>
      <w:r>
        <w:rPr>
          <w:rFonts w:ascii="宋体" w:hAnsi="宋体" w:cs="宋体" w:eastAsia="宋体" w:hint="default"/>
          <w:sz w:val="24"/>
          <w:szCs w:val="24"/>
        </w:rPr>
        <w:t> </w:t>
      </w:r>
      <w:r>
        <w:rPr>
          <w:rFonts w:ascii="宋体" w:hAnsi="宋体" w:cs="宋体" w:eastAsia="宋体" w:hint="default"/>
          <w:spacing w:val="-3"/>
          <w:sz w:val="24"/>
          <w:szCs w:val="24"/>
        </w:rPr>
        <w:t>建设项目的议案》、《关于使用超募资金在美国设立全资子公司的议案》、《关</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于使用超募资金在日本设立控股子公司的议案》、《关于2011年上半年审计报告</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pacing w:val="-3"/>
          <w:sz w:val="24"/>
          <w:szCs w:val="24"/>
        </w:rPr>
        <w:t>的议案》、《关于2011年半年度报告的议案》、《关于2011年上半年资本公积金</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z w:val="24"/>
          <w:szCs w:val="24"/>
        </w:rPr>
        <w:t>转增股本及利润分配的预案》。</w:t>
      </w:r>
    </w:p>
    <w:p>
      <w:pPr>
        <w:spacing w:line="357" w:lineRule="auto" w:before="35"/>
        <w:ind w:left="560" w:right="304" w:firstLine="0"/>
        <w:jc w:val="left"/>
        <w:rPr>
          <w:rFonts w:ascii="宋体" w:hAnsi="宋体" w:cs="宋体" w:eastAsia="宋体" w:hint="default"/>
          <w:sz w:val="24"/>
          <w:szCs w:val="24"/>
        </w:rPr>
      </w:pPr>
      <w:r>
        <w:rPr>
          <w:rFonts w:ascii="宋体" w:hAnsi="宋体" w:cs="宋体" w:eastAsia="宋体" w:hint="default"/>
          <w:sz w:val="24"/>
          <w:szCs w:val="24"/>
        </w:rPr>
        <w:t>（六）第二届监事会第七次会议 2011年10月20日，公司召开第二届监事会第七次会议，应到监事3名，实到</w:t>
      </w:r>
    </w:p>
    <w:p>
      <w:pPr>
        <w:spacing w:before="35"/>
        <w:ind w:left="140" w:right="334" w:firstLine="0"/>
        <w:jc w:val="left"/>
        <w:rPr>
          <w:rFonts w:ascii="宋体" w:hAnsi="宋体" w:cs="宋体" w:eastAsia="宋体" w:hint="default"/>
          <w:sz w:val="24"/>
          <w:szCs w:val="24"/>
        </w:rPr>
      </w:pPr>
      <w:r>
        <w:rPr>
          <w:rFonts w:ascii="宋体" w:hAnsi="宋体" w:cs="宋体" w:eastAsia="宋体" w:hint="default"/>
          <w:sz w:val="24"/>
          <w:szCs w:val="24"/>
        </w:rPr>
        <w:t>监事3名。</w:t>
      </w:r>
    </w:p>
    <w:p>
      <w:pPr>
        <w:spacing w:before="154"/>
        <w:ind w:left="560" w:right="334" w:firstLine="0"/>
        <w:jc w:val="left"/>
        <w:rPr>
          <w:rFonts w:ascii="宋体" w:hAnsi="宋体" w:cs="宋体" w:eastAsia="宋体" w:hint="default"/>
          <w:sz w:val="24"/>
          <w:szCs w:val="24"/>
        </w:rPr>
      </w:pPr>
      <w:r>
        <w:rPr>
          <w:rFonts w:ascii="宋体" w:hAnsi="宋体" w:cs="宋体" w:eastAsia="宋体" w:hint="default"/>
          <w:sz w:val="24"/>
          <w:szCs w:val="24"/>
        </w:rPr>
        <w:t>会议审议通过《关于公司2011年第三季度报告全文及正文的议案》。</w:t>
      </w:r>
    </w:p>
    <w:p>
      <w:pPr>
        <w:spacing w:line="357" w:lineRule="auto" w:before="152"/>
        <w:ind w:left="560" w:right="221" w:firstLine="0"/>
        <w:jc w:val="left"/>
        <w:rPr>
          <w:rFonts w:ascii="宋体" w:hAnsi="宋体" w:cs="宋体" w:eastAsia="宋体" w:hint="default"/>
          <w:sz w:val="24"/>
          <w:szCs w:val="24"/>
        </w:rPr>
      </w:pPr>
      <w:r>
        <w:rPr>
          <w:rFonts w:ascii="宋体" w:hAnsi="宋体" w:cs="宋体" w:eastAsia="宋体" w:hint="default"/>
          <w:sz w:val="24"/>
          <w:szCs w:val="24"/>
        </w:rPr>
        <w:t>（七）第二届监事会第八次会议 </w:t>
      </w:r>
      <w:r>
        <w:rPr>
          <w:rFonts w:ascii="宋体" w:hAnsi="宋体" w:cs="宋体" w:eastAsia="宋体" w:hint="default"/>
          <w:spacing w:val="-1"/>
          <w:sz w:val="24"/>
          <w:szCs w:val="24"/>
        </w:rPr>
        <w:t>2011年10月7日，公司召开第二届监事会第八次会议，应到监事3名，实到监</w:t>
      </w:r>
    </w:p>
    <w:p>
      <w:pPr>
        <w:spacing w:before="35"/>
        <w:ind w:left="140" w:right="334" w:firstLine="0"/>
        <w:jc w:val="left"/>
        <w:rPr>
          <w:rFonts w:ascii="宋体" w:hAnsi="宋体" w:cs="宋体" w:eastAsia="宋体" w:hint="default"/>
          <w:sz w:val="24"/>
          <w:szCs w:val="24"/>
        </w:rPr>
      </w:pPr>
      <w:r>
        <w:rPr>
          <w:rFonts w:ascii="宋体" w:hAnsi="宋体" w:cs="宋体" w:eastAsia="宋体" w:hint="default"/>
          <w:sz w:val="24"/>
          <w:szCs w:val="24"/>
        </w:rPr>
        <w:t>事3名。</w:t>
      </w:r>
    </w:p>
    <w:p>
      <w:pPr>
        <w:spacing w:line="357" w:lineRule="auto" w:before="152"/>
        <w:ind w:left="560" w:right="1144" w:firstLine="0"/>
        <w:jc w:val="left"/>
        <w:rPr>
          <w:rFonts w:ascii="宋体" w:hAnsi="宋体" w:cs="宋体" w:eastAsia="宋体" w:hint="default"/>
          <w:sz w:val="24"/>
          <w:szCs w:val="24"/>
        </w:rPr>
      </w:pPr>
      <w:r>
        <w:rPr>
          <w:rFonts w:ascii="宋体" w:hAnsi="宋体" w:cs="宋体" w:eastAsia="宋体" w:hint="default"/>
          <w:sz w:val="24"/>
          <w:szCs w:val="24"/>
        </w:rPr>
        <w:t>会议审议通过《关于使用部分超募资金购买土地使用权的议案》。 二、监事会对2011年度公司运作的独立意见</w:t>
      </w:r>
    </w:p>
    <w:p>
      <w:pPr>
        <w:spacing w:line="357" w:lineRule="auto" w:before="35"/>
        <w:ind w:left="560" w:right="184" w:firstLine="0"/>
        <w:jc w:val="left"/>
        <w:rPr>
          <w:rFonts w:ascii="宋体" w:hAnsi="宋体" w:cs="宋体" w:eastAsia="宋体" w:hint="default"/>
          <w:sz w:val="24"/>
          <w:szCs w:val="24"/>
        </w:rPr>
      </w:pPr>
      <w:r>
        <w:rPr>
          <w:rFonts w:ascii="宋体" w:hAnsi="宋体" w:cs="宋体" w:eastAsia="宋体" w:hint="default"/>
          <w:sz w:val="24"/>
          <w:szCs w:val="24"/>
        </w:rPr>
        <w:t>（一）公司依法运作情况 报告期内，公司全体监事列席了所有的董事会会议及股东大会，对董事会、</w:t>
      </w:r>
    </w:p>
    <w:p>
      <w:pPr>
        <w:spacing w:line="357" w:lineRule="auto" w:before="35"/>
        <w:ind w:left="140" w:right="100" w:firstLine="0"/>
        <w:jc w:val="left"/>
        <w:rPr>
          <w:rFonts w:ascii="宋体" w:hAnsi="宋体" w:cs="宋体" w:eastAsia="宋体" w:hint="default"/>
          <w:sz w:val="24"/>
          <w:szCs w:val="24"/>
        </w:rPr>
      </w:pPr>
      <w:r>
        <w:rPr>
          <w:rFonts w:ascii="宋体" w:hAnsi="宋体" w:cs="宋体" w:eastAsia="宋体" w:hint="default"/>
          <w:spacing w:val="-6"/>
          <w:sz w:val="24"/>
          <w:szCs w:val="24"/>
        </w:rPr>
        <w:t>股东大会的召集召开程序、决议事项、董事会对股东大会决议的执行情况、董事、</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经理和高级管理人员履行职责等情况进行了全程的监督和检查。通过对公司2011</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年依法运作进行有效的监督，监事会认为：公司内部控制制度不断健全和完善； </w:t>
      </w:r>
      <w:r>
        <w:rPr>
          <w:rFonts w:ascii="宋体" w:hAnsi="宋体" w:cs="宋体" w:eastAsia="宋体" w:hint="default"/>
          <w:spacing w:val="-3"/>
          <w:sz w:val="24"/>
          <w:szCs w:val="24"/>
        </w:rPr>
        <w:t>董事会运作规范、决策合理、程序合法，认真执行股东大会的各项决议，忠实履</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行了忠实义务和谨慎义务；公司董事、高级管理人员执行公司职务时不存在违反</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法律法规、《公司章程》或损害公司及股东利益的行为。</w:t>
      </w:r>
    </w:p>
    <w:p>
      <w:pPr>
        <w:spacing w:line="357" w:lineRule="auto" w:before="35"/>
        <w:ind w:left="560" w:right="85" w:firstLine="0"/>
        <w:jc w:val="left"/>
        <w:rPr>
          <w:rFonts w:ascii="宋体" w:hAnsi="宋体" w:cs="宋体" w:eastAsia="宋体" w:hint="default"/>
          <w:sz w:val="24"/>
          <w:szCs w:val="24"/>
        </w:rPr>
      </w:pPr>
      <w:r>
        <w:rPr>
          <w:rFonts w:ascii="宋体" w:hAnsi="宋体" w:cs="宋体" w:eastAsia="宋体" w:hint="default"/>
          <w:sz w:val="24"/>
          <w:szCs w:val="24"/>
        </w:rPr>
        <w:t>（二）公司财务情况 </w:t>
      </w:r>
      <w:r>
        <w:rPr>
          <w:rFonts w:ascii="宋体" w:hAnsi="宋体" w:cs="宋体" w:eastAsia="宋体" w:hint="default"/>
          <w:spacing w:val="-2"/>
          <w:sz w:val="24"/>
          <w:szCs w:val="24"/>
        </w:rPr>
        <w:t>报告期内，监事会成员通过听取公司财务负责人的专项汇报，审议公司年度</w:t>
      </w:r>
    </w:p>
    <w:p>
      <w:pPr>
        <w:spacing w:line="357" w:lineRule="auto" w:before="36"/>
        <w:ind w:left="140" w:right="237" w:firstLine="0"/>
        <w:jc w:val="both"/>
        <w:rPr>
          <w:rFonts w:ascii="宋体" w:hAnsi="宋体" w:cs="宋体" w:eastAsia="宋体" w:hint="default"/>
          <w:sz w:val="24"/>
          <w:szCs w:val="24"/>
        </w:rPr>
      </w:pPr>
      <w:r>
        <w:rPr>
          <w:rFonts w:ascii="宋体" w:hAnsi="宋体" w:cs="宋体" w:eastAsia="宋体" w:hint="default"/>
          <w:spacing w:val="-3"/>
          <w:sz w:val="24"/>
          <w:szCs w:val="24"/>
        </w:rPr>
        <w:t>报告，审查会计师事务所审计报告等方式，对2011年度公司的财务状况和财务成</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果等进行了有效的监督、检查和审核。监事会认为：公司财务制度健全，财务运</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作规范、财务状况良好。财务报告客观、真实地反映了公司2011年度的财务状况</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和经营成果，不存在虚假记载、误导性陈述或者重大遗漏。</w:t>
      </w:r>
    </w:p>
    <w:p>
      <w:pPr>
        <w:spacing w:line="357" w:lineRule="auto" w:before="35"/>
        <w:ind w:left="560" w:right="424" w:firstLine="0"/>
        <w:jc w:val="left"/>
        <w:rPr>
          <w:rFonts w:ascii="宋体" w:hAnsi="宋体" w:cs="宋体" w:eastAsia="宋体" w:hint="default"/>
          <w:sz w:val="24"/>
          <w:szCs w:val="24"/>
        </w:rPr>
      </w:pPr>
      <w:r>
        <w:rPr>
          <w:rFonts w:ascii="宋体" w:hAnsi="宋体" w:cs="宋体" w:eastAsia="宋体" w:hint="default"/>
          <w:sz w:val="24"/>
          <w:szCs w:val="24"/>
        </w:rPr>
        <w:t>（三）公司内部控制情况 监事会同意《公司2011年度内部控制有效性自我评估报告》的结论意见，</w:t>
      </w:r>
    </w:p>
    <w:p>
      <w:pPr>
        <w:spacing w:after="0" w:line="357" w:lineRule="auto"/>
        <w:jc w:val="left"/>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466" w:lineRule="exact" w:before="100"/>
        <w:ind w:left="140" w:right="282" w:firstLine="0"/>
        <w:jc w:val="both"/>
        <w:rPr>
          <w:rFonts w:ascii="宋体" w:hAnsi="宋体" w:cs="宋体" w:eastAsia="宋体" w:hint="default"/>
          <w:sz w:val="24"/>
          <w:szCs w:val="24"/>
        </w:rPr>
      </w:pPr>
      <w:r>
        <w:rPr>
          <w:rFonts w:ascii="宋体" w:hAnsi="宋体" w:cs="宋体" w:eastAsia="宋体" w:hint="default"/>
          <w:sz w:val="24"/>
          <w:szCs w:val="24"/>
        </w:rPr>
        <w:t>认为公司现有的内部控制制度符合我国有关法规和证券监管部门的要求，符合 当前公司实际经营情况，在企业管理各个过程、重大投资、重大风险等方面发 挥了较好的控制与防范作用。公司</w:t>
      </w:r>
      <w:r>
        <w:rPr>
          <w:rFonts w:ascii="Calibri" w:hAnsi="Calibri" w:cs="Calibri" w:eastAsia="Calibri" w:hint="default"/>
          <w:sz w:val="24"/>
          <w:szCs w:val="24"/>
        </w:rPr>
        <w:t>“</w:t>
      </w:r>
      <w:r>
        <w:rPr>
          <w:rFonts w:ascii="宋体" w:hAnsi="宋体" w:cs="宋体" w:eastAsia="宋体" w:hint="default"/>
          <w:sz w:val="24"/>
          <w:szCs w:val="24"/>
        </w:rPr>
        <w:t>三会</w:t>
      </w:r>
      <w:r>
        <w:rPr>
          <w:rFonts w:ascii="Calibri" w:hAnsi="Calibri" w:cs="Calibri" w:eastAsia="Calibri" w:hint="default"/>
          <w:sz w:val="24"/>
          <w:szCs w:val="24"/>
        </w:rPr>
        <w:t>”</w:t>
      </w:r>
      <w:r>
        <w:rPr>
          <w:rFonts w:ascii="宋体" w:hAnsi="宋体" w:cs="宋体" w:eastAsia="宋体" w:hint="default"/>
          <w:sz w:val="24"/>
          <w:szCs w:val="24"/>
        </w:rPr>
        <w:t>和高管人员的职责及控制机制能够有</w:t>
      </w:r>
      <w:r>
        <w:rPr>
          <w:rFonts w:ascii="宋体" w:hAnsi="宋体" w:cs="宋体" w:eastAsia="宋体" w:hint="default"/>
          <w:spacing w:val="-1"/>
          <w:sz w:val="24"/>
          <w:szCs w:val="24"/>
        </w:rPr>
        <w:t> </w:t>
      </w:r>
      <w:r>
        <w:rPr>
          <w:rFonts w:ascii="宋体" w:hAnsi="宋体" w:cs="宋体" w:eastAsia="宋体" w:hint="default"/>
          <w:sz w:val="24"/>
          <w:szCs w:val="24"/>
        </w:rPr>
        <w:t>效运作，公司建立的决策程序和议事规则民主、科学，内部监督和反馈系统基</w:t>
      </w:r>
      <w:r>
        <w:rPr>
          <w:rFonts w:ascii="宋体" w:hAnsi="宋体" w:cs="宋体" w:eastAsia="宋体" w:hint="default"/>
          <w:sz w:val="24"/>
          <w:szCs w:val="24"/>
        </w:rPr>
        <w:t> 本健全、有效。公司对法人治理结构、组织控制、信息披露控制、会计管理控 制、业务控制、内部审计等做出了明确的规定，保证公司内部控制系统完整、 有效，保证公司规范、安全、顺畅的运行。内部控制制度有效且执行良好。</w:t>
      </w:r>
    </w:p>
    <w:p>
      <w:pPr>
        <w:spacing w:line="357" w:lineRule="auto" w:before="93"/>
        <w:ind w:left="140" w:right="123" w:firstLine="420"/>
        <w:jc w:val="left"/>
        <w:rPr>
          <w:rFonts w:ascii="宋体" w:hAnsi="宋体" w:cs="宋体" w:eastAsia="宋体" w:hint="default"/>
          <w:sz w:val="24"/>
          <w:szCs w:val="24"/>
        </w:rPr>
      </w:pPr>
      <w:r>
        <w:rPr>
          <w:rFonts w:ascii="宋体" w:hAnsi="宋体" w:cs="宋体" w:eastAsia="宋体" w:hint="default"/>
          <w:spacing w:val="-2"/>
          <w:sz w:val="24"/>
          <w:szCs w:val="24"/>
        </w:rPr>
        <w:t>本届监事会将继续严格按照《公司法》、《公司章程》和国家有关法规政策</w:t>
      </w:r>
      <w:r>
        <w:rPr>
          <w:rFonts w:ascii="宋体" w:hAnsi="宋体" w:cs="宋体" w:eastAsia="宋体" w:hint="default"/>
          <w:sz w:val="24"/>
          <w:szCs w:val="24"/>
        </w:rPr>
        <w:t> 的规定，忠实履行自己的职责，进一步促进公司的规范运作。</w:t>
      </w:r>
    </w:p>
    <w:p>
      <w:pPr>
        <w:spacing w:line="357" w:lineRule="auto" w:before="35"/>
        <w:ind w:left="560" w:right="123" w:firstLine="0"/>
        <w:jc w:val="left"/>
        <w:rPr>
          <w:rFonts w:ascii="宋体" w:hAnsi="宋体" w:cs="宋体" w:eastAsia="宋体" w:hint="default"/>
          <w:sz w:val="24"/>
          <w:szCs w:val="24"/>
        </w:rPr>
      </w:pPr>
      <w:r>
        <w:rPr>
          <w:rFonts w:ascii="宋体" w:hAnsi="宋体" w:cs="宋体" w:eastAsia="宋体" w:hint="default"/>
          <w:sz w:val="24"/>
          <w:szCs w:val="24"/>
        </w:rPr>
        <w:t>（四）公司募集资金投入情况 </w:t>
      </w:r>
      <w:r>
        <w:rPr>
          <w:rFonts w:ascii="宋体" w:hAnsi="宋体" w:cs="宋体" w:eastAsia="宋体" w:hint="default"/>
          <w:spacing w:val="-2"/>
          <w:sz w:val="24"/>
          <w:szCs w:val="24"/>
        </w:rPr>
        <w:t>监事会认为，报告期内公司严格按照各项法律法规管理和使用募集资金，公</w:t>
      </w:r>
    </w:p>
    <w:p>
      <w:pPr>
        <w:spacing w:line="357" w:lineRule="auto" w:before="35"/>
        <w:ind w:left="140" w:right="137" w:firstLine="0"/>
        <w:jc w:val="both"/>
        <w:rPr>
          <w:rFonts w:ascii="宋体" w:hAnsi="宋体" w:cs="宋体" w:eastAsia="宋体" w:hint="default"/>
          <w:sz w:val="24"/>
          <w:szCs w:val="24"/>
        </w:rPr>
      </w:pPr>
      <w:r>
        <w:rPr>
          <w:rFonts w:ascii="宋体" w:hAnsi="宋体" w:cs="宋体" w:eastAsia="宋体" w:hint="default"/>
          <w:spacing w:val="-3"/>
          <w:sz w:val="24"/>
          <w:szCs w:val="24"/>
        </w:rPr>
        <w:t>司董事会编制的《关于2011年度募集资金存放与使用情况的专项报告》及立信会</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计师事务所（特殊普通合伙）出具的专项鉴证报告与公司募集资金的实际使用情</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况相符。公司募集资金实际投入项目与承诺投入项目一致，没有发生变更投资项</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目的情况。本公司募集资金使用和监管执行情况良好，不存在未及时、真实、准</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确、完整披露募集资金使用的情况，而且募集资金管理不存在违规情形。</w:t>
      </w:r>
    </w:p>
    <w:p>
      <w:pPr>
        <w:spacing w:line="357" w:lineRule="auto" w:before="35"/>
        <w:ind w:left="560" w:right="2724" w:firstLine="0"/>
        <w:jc w:val="left"/>
        <w:rPr>
          <w:rFonts w:ascii="宋体" w:hAnsi="宋体" w:cs="宋体" w:eastAsia="宋体" w:hint="default"/>
          <w:sz w:val="24"/>
          <w:szCs w:val="24"/>
        </w:rPr>
      </w:pPr>
      <w:r>
        <w:rPr>
          <w:rFonts w:ascii="宋体" w:hAnsi="宋体" w:cs="宋体" w:eastAsia="宋体" w:hint="default"/>
          <w:sz w:val="24"/>
          <w:szCs w:val="24"/>
        </w:rPr>
        <w:t>（五）公司收购、出售资产情况 报告期内，公司无其他重大收购和出售资产情况。</w:t>
      </w:r>
    </w:p>
    <w:p>
      <w:pPr>
        <w:spacing w:line="357" w:lineRule="auto" w:before="35"/>
        <w:ind w:left="560" w:right="123" w:firstLine="0"/>
        <w:jc w:val="left"/>
        <w:rPr>
          <w:rFonts w:ascii="宋体" w:hAnsi="宋体" w:cs="宋体" w:eastAsia="宋体" w:hint="default"/>
          <w:sz w:val="24"/>
          <w:szCs w:val="24"/>
        </w:rPr>
      </w:pPr>
      <w:r>
        <w:rPr>
          <w:rFonts w:ascii="宋体" w:hAnsi="宋体" w:cs="宋体" w:eastAsia="宋体" w:hint="default"/>
          <w:sz w:val="24"/>
          <w:szCs w:val="24"/>
        </w:rPr>
        <w:t>（六）公司关联交易情况 </w:t>
      </w:r>
      <w:r>
        <w:rPr>
          <w:rFonts w:ascii="宋体" w:hAnsi="宋体" w:cs="宋体" w:eastAsia="宋体" w:hint="default"/>
          <w:spacing w:val="-2"/>
          <w:sz w:val="24"/>
          <w:szCs w:val="24"/>
        </w:rPr>
        <w:t>公司报告期内未发生重大关联交易行为，发生的日常关联交易决策程序符合</w:t>
      </w:r>
    </w:p>
    <w:p>
      <w:pPr>
        <w:spacing w:line="357" w:lineRule="auto" w:before="35"/>
        <w:ind w:left="140" w:right="137" w:firstLine="0"/>
        <w:jc w:val="both"/>
        <w:rPr>
          <w:rFonts w:ascii="宋体" w:hAnsi="宋体" w:cs="宋体" w:eastAsia="宋体" w:hint="default"/>
          <w:sz w:val="24"/>
          <w:szCs w:val="24"/>
        </w:rPr>
      </w:pPr>
      <w:r>
        <w:rPr>
          <w:rFonts w:ascii="宋体" w:hAnsi="宋体" w:cs="宋体" w:eastAsia="宋体" w:hint="default"/>
          <w:spacing w:val="-3"/>
          <w:sz w:val="24"/>
          <w:szCs w:val="24"/>
        </w:rPr>
        <w:t>有关法律、法规及《公司章程》的规定，定价公允，交易客观、公正、公平，属</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于与日常经营相关的持续性事项，符合公司实际生产经营需要，不存在任何内部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交易，不存在损害公司和所有股东利益的行为。</w:t>
      </w:r>
    </w:p>
    <w:p>
      <w:pPr>
        <w:spacing w:line="357" w:lineRule="auto" w:before="35"/>
        <w:ind w:left="560" w:right="2244" w:firstLine="0"/>
        <w:jc w:val="left"/>
        <w:rPr>
          <w:rFonts w:ascii="宋体" w:hAnsi="宋体" w:cs="宋体" w:eastAsia="宋体" w:hint="default"/>
          <w:sz w:val="24"/>
          <w:szCs w:val="24"/>
        </w:rPr>
      </w:pPr>
      <w:r>
        <w:rPr>
          <w:rFonts w:ascii="宋体" w:hAnsi="宋体" w:cs="宋体" w:eastAsia="宋体" w:hint="default"/>
          <w:sz w:val="24"/>
          <w:szCs w:val="24"/>
        </w:rPr>
        <w:t>（七）对外担保及股权、资产置换情况 报告期内，公司没有对外担及股权、资产置换的情况。</w:t>
      </w:r>
    </w:p>
    <w:p>
      <w:pPr>
        <w:spacing w:line="357" w:lineRule="auto" w:before="35"/>
        <w:ind w:left="560" w:right="324" w:firstLine="0"/>
        <w:jc w:val="left"/>
        <w:rPr>
          <w:rFonts w:ascii="宋体" w:hAnsi="宋体" w:cs="宋体" w:eastAsia="宋体" w:hint="default"/>
          <w:sz w:val="24"/>
          <w:szCs w:val="24"/>
        </w:rPr>
      </w:pPr>
      <w:r>
        <w:rPr>
          <w:rFonts w:ascii="宋体" w:hAnsi="宋体" w:cs="宋体" w:eastAsia="宋体" w:hint="default"/>
          <w:sz w:val="24"/>
          <w:szCs w:val="24"/>
        </w:rPr>
        <w:t>（八）审计意见方面 监事会认为，信永中和会计师事务所有限公司为本公司2011年度财务报告</w:t>
      </w:r>
    </w:p>
    <w:p>
      <w:pPr>
        <w:spacing w:line="357" w:lineRule="auto" w:before="35"/>
        <w:ind w:left="140" w:right="282" w:firstLine="0"/>
        <w:jc w:val="both"/>
        <w:rPr>
          <w:rFonts w:ascii="宋体" w:hAnsi="宋体" w:cs="宋体" w:eastAsia="宋体" w:hint="default"/>
          <w:sz w:val="24"/>
          <w:szCs w:val="24"/>
        </w:rPr>
      </w:pPr>
      <w:r>
        <w:rPr>
          <w:rFonts w:ascii="宋体" w:hAnsi="宋体" w:cs="宋体" w:eastAsia="宋体" w:hint="default"/>
          <w:sz w:val="24"/>
          <w:szCs w:val="24"/>
        </w:rPr>
        <w:t>出具了标准无保留意见的审计报告，该审计意见和对公司有关事项做出的评价 是客观公正的。 （九）内幕信息知情人登记管理制度建立及实施情况</w:t>
      </w:r>
    </w:p>
    <w:p>
      <w:pPr>
        <w:spacing w:before="35"/>
        <w:ind w:left="560" w:right="385" w:firstLine="0"/>
        <w:jc w:val="left"/>
        <w:rPr>
          <w:rFonts w:ascii="宋体" w:hAnsi="宋体" w:cs="宋体" w:eastAsia="宋体" w:hint="default"/>
          <w:sz w:val="24"/>
          <w:szCs w:val="24"/>
        </w:rPr>
      </w:pPr>
      <w:r>
        <w:rPr>
          <w:rFonts w:ascii="宋体" w:hAnsi="宋体" w:cs="宋体" w:eastAsia="宋体" w:hint="default"/>
          <w:sz w:val="24"/>
          <w:szCs w:val="24"/>
        </w:rPr>
        <w:t>（九）内幕信息知情人登记制度建立和实施情况</w:t>
      </w:r>
    </w:p>
    <w:p>
      <w:pPr>
        <w:spacing w:after="0"/>
        <w:jc w:val="left"/>
        <w:rPr>
          <w:rFonts w:ascii="宋体" w:hAnsi="宋体" w:cs="宋体" w:eastAsia="宋体" w:hint="default"/>
          <w:sz w:val="24"/>
          <w:szCs w:val="24"/>
        </w:rPr>
        <w:sectPr>
          <w:pgSz w:w="11910" w:h="16840"/>
          <w:pgMar w:header="747" w:footer="0" w:top="940" w:bottom="280" w:left="1660" w:right="1660"/>
        </w:sectPr>
      </w:pPr>
    </w:p>
    <w:p>
      <w:pPr>
        <w:spacing w:line="240" w:lineRule="auto" w:before="0"/>
        <w:rPr>
          <w:rFonts w:ascii="宋体" w:hAnsi="宋体" w:cs="宋体" w:eastAsia="宋体" w:hint="default"/>
          <w:sz w:val="20"/>
          <w:szCs w:val="20"/>
        </w:rPr>
      </w:pPr>
    </w:p>
    <w:p>
      <w:pPr>
        <w:spacing w:line="357" w:lineRule="auto" w:before="193"/>
        <w:ind w:left="140" w:right="85" w:firstLine="420"/>
        <w:jc w:val="left"/>
        <w:rPr>
          <w:rFonts w:ascii="宋体" w:hAnsi="宋体" w:cs="宋体" w:eastAsia="宋体" w:hint="default"/>
          <w:sz w:val="24"/>
          <w:szCs w:val="24"/>
        </w:rPr>
      </w:pPr>
      <w:r>
        <w:rPr>
          <w:rFonts w:ascii="宋体" w:hAnsi="宋体" w:cs="宋体" w:eastAsia="宋体" w:hint="default"/>
          <w:sz w:val="24"/>
          <w:szCs w:val="24"/>
        </w:rPr>
        <w:t>公司已于2011年7月12日第二届董事会第八次会议审议通过了《内幕信息知 </w:t>
      </w:r>
      <w:r>
        <w:rPr>
          <w:rFonts w:ascii="宋体" w:hAnsi="宋体" w:cs="宋体" w:eastAsia="宋体" w:hint="default"/>
          <w:spacing w:val="-7"/>
          <w:sz w:val="24"/>
          <w:szCs w:val="24"/>
        </w:rPr>
        <w:t>情人登记制度》，作为内幕交易防控的专项制度文件。完善了公司内幕信息管理，</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做好内幕信息保密工作，有效防范和打击了内幕交易等证券违法违规行为。</w:t>
      </w:r>
    </w:p>
    <w:p>
      <w:pPr>
        <w:spacing w:line="357" w:lineRule="auto" w:before="35"/>
        <w:ind w:left="140" w:right="234" w:firstLine="420"/>
        <w:jc w:val="both"/>
        <w:rPr>
          <w:rFonts w:ascii="宋体" w:hAnsi="宋体" w:cs="宋体" w:eastAsia="宋体" w:hint="default"/>
          <w:sz w:val="24"/>
          <w:szCs w:val="24"/>
        </w:rPr>
      </w:pPr>
      <w:r>
        <w:rPr>
          <w:rFonts w:ascii="宋体" w:hAnsi="宋体" w:cs="宋体" w:eastAsia="宋体" w:hint="default"/>
          <w:spacing w:val="-1"/>
          <w:sz w:val="24"/>
          <w:szCs w:val="24"/>
        </w:rPr>
        <w:t>报告期内，公司能严格执行内幕信息保密制度，严格规范信息传递流程，在</w:t>
      </w:r>
      <w:r>
        <w:rPr>
          <w:rFonts w:ascii="宋体" w:hAnsi="宋体" w:cs="宋体" w:eastAsia="宋体" w:hint="default"/>
          <w:sz w:val="24"/>
          <w:szCs w:val="24"/>
        </w:rPr>
        <w:t> </w:t>
      </w:r>
      <w:r>
        <w:rPr>
          <w:rFonts w:ascii="宋体" w:hAnsi="宋体" w:cs="宋体" w:eastAsia="宋体" w:hint="default"/>
          <w:spacing w:val="-3"/>
          <w:sz w:val="24"/>
          <w:szCs w:val="24"/>
        </w:rPr>
        <w:t>定期报告披露期间、投资者调研期间、其他重大事项未披露前都会严格控制知情</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人范围，采取保密措施，以保证信息处于可控范围。</w:t>
      </w:r>
    </w:p>
    <w:p>
      <w:pPr>
        <w:spacing w:after="0" w:line="357" w:lineRule="auto"/>
        <w:jc w:val="both"/>
        <w:rPr>
          <w:rFonts w:ascii="宋体" w:hAnsi="宋体" w:cs="宋体" w:eastAsia="宋体" w:hint="default"/>
          <w:sz w:val="24"/>
          <w:szCs w:val="24"/>
        </w:rPr>
        <w:sectPr>
          <w:pgSz w:w="11910" w:h="16840"/>
          <w:pgMar w:header="747" w:footer="0" w:top="940" w:bottom="28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before="1"/>
        <w:ind w:left="3070" w:right="3145" w:firstLine="0"/>
        <w:jc w:val="center"/>
        <w:rPr>
          <w:rFonts w:ascii="宋体" w:hAnsi="宋体" w:cs="宋体" w:eastAsia="宋体" w:hint="default"/>
          <w:sz w:val="32"/>
          <w:szCs w:val="32"/>
        </w:rPr>
      </w:pPr>
      <w:r>
        <w:rPr>
          <w:rFonts w:ascii="宋体" w:hAnsi="宋体" w:cs="宋体" w:eastAsia="宋体" w:hint="default"/>
          <w:b/>
          <w:bCs/>
          <w:sz w:val="32"/>
          <w:szCs w:val="32"/>
        </w:rPr>
        <w:t>第九节</w:t>
      </w:r>
      <w:r>
        <w:rPr>
          <w:rFonts w:ascii="宋体" w:hAnsi="宋体" w:cs="宋体" w:eastAsia="宋体" w:hint="default"/>
          <w:b/>
          <w:bCs/>
          <w:spacing w:val="-1"/>
          <w:sz w:val="32"/>
          <w:szCs w:val="32"/>
        </w:rPr>
        <w:t> </w:t>
      </w:r>
      <w:r>
        <w:rPr>
          <w:rFonts w:ascii="宋体" w:hAnsi="宋体" w:cs="宋体" w:eastAsia="宋体" w:hint="default"/>
          <w:b/>
          <w:bCs/>
          <w:sz w:val="32"/>
          <w:szCs w:val="32"/>
        </w:rPr>
        <w:t>财务报告</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7" w:footer="0" w:top="940" w:bottom="280" w:left="1660" w:right="1580"/>
        </w:sectPr>
      </w:pPr>
    </w:p>
    <w:p>
      <w:pPr>
        <w:spacing w:before="13"/>
        <w:ind w:left="0" w:right="0" w:firstLine="0"/>
        <w:jc w:val="right"/>
        <w:rPr>
          <w:rFonts w:ascii="黑体" w:hAnsi="黑体" w:cs="黑体" w:eastAsia="黑体" w:hint="default"/>
          <w:sz w:val="28"/>
          <w:szCs w:val="28"/>
        </w:rPr>
      </w:pPr>
      <w:r>
        <w:rPr>
          <w:rFonts w:ascii="黑体" w:hAnsi="黑体" w:cs="黑体" w:eastAsia="黑体" w:hint="default"/>
          <w:b/>
          <w:bCs/>
          <w:spacing w:val="30"/>
          <w:w w:val="95"/>
          <w:sz w:val="28"/>
          <w:szCs w:val="28"/>
        </w:rPr>
        <w:t>审计报告</w:t>
      </w:r>
      <w:r>
        <w:rPr>
          <w:rFonts w:ascii="黑体" w:hAnsi="黑体" w:cs="黑体" w:eastAsia="黑体" w:hint="default"/>
          <w:b/>
          <w:bCs/>
          <w:spacing w:val="-100"/>
          <w:sz w:val="28"/>
          <w:szCs w:val="28"/>
        </w:rPr>
        <w:t> </w:t>
      </w:r>
      <w:r>
        <w:rPr>
          <w:rFonts w:ascii="黑体" w:hAnsi="黑体" w:cs="黑体" w:eastAsia="黑体" w:hint="default"/>
          <w:sz w:val="28"/>
          <w:szCs w:val="28"/>
        </w:rPr>
      </w:r>
    </w:p>
    <w:p>
      <w:pPr>
        <w:spacing w:line="240" w:lineRule="auto" w:before="0"/>
        <w:rPr>
          <w:rFonts w:ascii="黑体" w:hAnsi="黑体" w:cs="黑体" w:eastAsia="黑体" w:hint="default"/>
          <w:b/>
          <w:bCs/>
          <w:sz w:val="22"/>
          <w:szCs w:val="22"/>
        </w:rPr>
      </w:pPr>
      <w:r>
        <w:rPr/>
        <w:br w:type="column"/>
      </w:r>
      <w:r>
        <w:rPr>
          <w:rFonts w:ascii="黑体"/>
          <w:b/>
          <w:sz w:val="22"/>
        </w:rPr>
      </w:r>
    </w:p>
    <w:p>
      <w:pPr>
        <w:pStyle w:val="BodyText"/>
        <w:spacing w:line="240" w:lineRule="auto" w:before="165"/>
        <w:ind w:left="1492" w:right="0"/>
        <w:jc w:val="left"/>
      </w:pPr>
      <w:r>
        <w:rPr/>
        <w:t>XYZH/2011TJA1029-1</w:t>
      </w:r>
    </w:p>
    <w:p>
      <w:pPr>
        <w:spacing w:after="0" w:line="240" w:lineRule="auto"/>
        <w:jc w:val="left"/>
        <w:sectPr>
          <w:type w:val="continuous"/>
          <w:pgSz w:w="11910" w:h="16840"/>
          <w:pgMar w:top="1600" w:bottom="280" w:left="1660" w:right="1580"/>
          <w:cols w:num="2" w:equalWidth="0">
            <w:col w:w="4935" w:space="40"/>
            <w:col w:w="3695"/>
          </w:cols>
        </w:sectPr>
      </w:pPr>
    </w:p>
    <w:p>
      <w:pPr>
        <w:spacing w:line="240" w:lineRule="auto" w:before="0"/>
        <w:rPr>
          <w:rFonts w:ascii="宋体" w:hAnsi="宋体" w:cs="宋体" w:eastAsia="宋体" w:hint="default"/>
          <w:sz w:val="20"/>
          <w:szCs w:val="20"/>
        </w:rPr>
      </w:pPr>
    </w:p>
    <w:p>
      <w:pPr>
        <w:pStyle w:val="Heading4"/>
        <w:spacing w:line="240" w:lineRule="auto" w:before="170"/>
        <w:ind w:left="139" w:right="1784"/>
        <w:jc w:val="left"/>
        <w:rPr>
          <w:b w:val="0"/>
          <w:bCs w:val="0"/>
        </w:rPr>
      </w:pPr>
      <w:r>
        <w:rPr/>
        <w:t>天津长荣印刷设备股份有限公司全体股东：</w:t>
      </w:r>
      <w:r>
        <w:rPr>
          <w:b w:val="0"/>
          <w:bCs w:val="0"/>
        </w:rPr>
      </w:r>
    </w:p>
    <w:p>
      <w:pPr>
        <w:spacing w:line="240" w:lineRule="auto" w:before="11"/>
        <w:rPr>
          <w:rFonts w:ascii="宋体" w:hAnsi="宋体" w:cs="宋体" w:eastAsia="宋体" w:hint="default"/>
          <w:b/>
          <w:bCs/>
          <w:sz w:val="23"/>
          <w:szCs w:val="23"/>
        </w:rPr>
      </w:pPr>
    </w:p>
    <w:p>
      <w:pPr>
        <w:pStyle w:val="BodyText"/>
        <w:spacing w:line="300" w:lineRule="auto"/>
        <w:ind w:right="104" w:firstLine="440"/>
        <w:jc w:val="both"/>
      </w:pPr>
      <w:r>
        <w:rPr>
          <w:spacing w:val="-5"/>
        </w:rPr>
        <w:t>我们审计了后附的天津长荣印刷设备股份有限公司（以下简称长荣股份）财务报表，</w:t>
      </w:r>
      <w:r>
        <w:rPr>
          <w:w w:val="99"/>
        </w:rPr>
        <w:t> 包括</w:t>
      </w:r>
      <w:r>
        <w:rPr>
          <w:spacing w:val="-53"/>
          <w:w w:val="99"/>
        </w:rPr>
        <w:t> </w:t>
      </w:r>
      <w:r>
        <w:rPr>
          <w:w w:val="99"/>
        </w:rPr>
        <w:t>2011</w:t>
      </w:r>
      <w:r>
        <w:rPr>
          <w:spacing w:val="-54"/>
          <w:w w:val="99"/>
        </w:rPr>
        <w:t> </w:t>
      </w:r>
      <w:r>
        <w:rPr>
          <w:w w:val="99"/>
        </w:rPr>
        <w:t>年</w:t>
      </w:r>
      <w:r>
        <w:rPr>
          <w:spacing w:val="-53"/>
          <w:w w:val="99"/>
        </w:rPr>
        <w:t> </w:t>
      </w:r>
      <w:r>
        <w:rPr>
          <w:w w:val="99"/>
        </w:rPr>
        <w:t>12</w:t>
      </w:r>
      <w:r>
        <w:rPr>
          <w:spacing w:val="-53"/>
          <w:w w:val="99"/>
        </w:rPr>
        <w:t> </w:t>
      </w:r>
      <w:r>
        <w:rPr>
          <w:w w:val="99"/>
        </w:rPr>
        <w:t>月</w:t>
      </w:r>
      <w:r>
        <w:rPr>
          <w:spacing w:val="-53"/>
          <w:w w:val="99"/>
        </w:rPr>
        <w:t> </w:t>
      </w:r>
      <w:r>
        <w:rPr>
          <w:w w:val="99"/>
        </w:rPr>
        <w:t>31</w:t>
      </w:r>
      <w:r>
        <w:rPr>
          <w:spacing w:val="-54"/>
          <w:w w:val="99"/>
        </w:rPr>
        <w:t> </w:t>
      </w:r>
      <w:r>
        <w:rPr>
          <w:spacing w:val="-7"/>
          <w:w w:val="99"/>
        </w:rPr>
        <w:t>日的合并及母公司资产负债表，2011</w:t>
      </w:r>
      <w:r>
        <w:rPr>
          <w:spacing w:val="-53"/>
          <w:w w:val="99"/>
        </w:rPr>
        <w:t> </w:t>
      </w:r>
      <w:r>
        <w:rPr>
          <w:w w:val="99"/>
        </w:rPr>
        <w:t>年度的合并及母公司利润表、</w:t>
      </w:r>
      <w:r>
        <w:rPr>
          <w:w w:val="99"/>
        </w:rPr>
        <w:t> </w:t>
      </w:r>
      <w:r>
        <w:rPr/>
        <w:t>合并及母公司现金流量表、合并及母公司股东权益变动表以及财务报表附注。</w:t>
      </w:r>
    </w:p>
    <w:p>
      <w:pPr>
        <w:spacing w:line="600" w:lineRule="exact" w:before="34"/>
        <w:ind w:left="580" w:right="0" w:hanging="110"/>
        <w:jc w:val="left"/>
        <w:rPr>
          <w:rFonts w:ascii="宋体" w:hAnsi="宋体" w:cs="宋体" w:eastAsia="宋体" w:hint="default"/>
          <w:sz w:val="22"/>
          <w:szCs w:val="22"/>
        </w:rPr>
      </w:pPr>
      <w:r>
        <w:rPr>
          <w:rFonts w:ascii="宋体" w:hAnsi="宋体" w:cs="宋体" w:eastAsia="宋体" w:hint="default"/>
          <w:b/>
          <w:bCs/>
          <w:sz w:val="22"/>
          <w:szCs w:val="22"/>
        </w:rPr>
        <w:t>一、管理层对财务报表的责任</w:t>
      </w:r>
      <w:r>
        <w:rPr>
          <w:rFonts w:ascii="宋体" w:hAnsi="宋体" w:cs="宋体" w:eastAsia="宋体" w:hint="default"/>
          <w:b/>
          <w:bCs/>
          <w:spacing w:val="1"/>
          <w:w w:val="99"/>
          <w:sz w:val="22"/>
          <w:szCs w:val="22"/>
        </w:rPr>
        <w:t> </w:t>
      </w:r>
      <w:r>
        <w:rPr>
          <w:rFonts w:ascii="宋体" w:hAnsi="宋体" w:cs="宋体" w:eastAsia="宋体" w:hint="default"/>
          <w:spacing w:val="-5"/>
          <w:w w:val="99"/>
          <w:sz w:val="22"/>
          <w:szCs w:val="22"/>
        </w:rPr>
        <w:t>编制和公允列报财务报表是长荣股份管理层的责任，这种责任包括：（1）按照企业</w:t>
      </w:r>
      <w:r>
        <w:rPr>
          <w:rFonts w:ascii="宋体" w:hAnsi="宋体" w:cs="宋体" w:eastAsia="宋体" w:hint="default"/>
          <w:spacing w:val="-5"/>
          <w:sz w:val="22"/>
          <w:szCs w:val="22"/>
        </w:rPr>
      </w:r>
    </w:p>
    <w:p>
      <w:pPr>
        <w:pStyle w:val="BodyText"/>
        <w:spacing w:line="271" w:lineRule="exact"/>
        <w:ind w:right="0"/>
        <w:jc w:val="left"/>
      </w:pPr>
      <w:r>
        <w:rPr>
          <w:w w:val="99"/>
        </w:rPr>
        <w:t>会计准</w:t>
      </w:r>
      <w:r>
        <w:rPr>
          <w:spacing w:val="1"/>
          <w:w w:val="99"/>
        </w:rPr>
        <w:t>则的</w:t>
      </w:r>
      <w:r>
        <w:rPr>
          <w:w w:val="99"/>
        </w:rPr>
        <w:t>规定编</w:t>
      </w:r>
      <w:r>
        <w:rPr>
          <w:spacing w:val="1"/>
          <w:w w:val="99"/>
        </w:rPr>
        <w:t>制财</w:t>
      </w:r>
      <w:r>
        <w:rPr>
          <w:w w:val="99"/>
        </w:rPr>
        <w:t>务报表</w:t>
      </w:r>
      <w:r>
        <w:rPr>
          <w:spacing w:val="-14"/>
          <w:w w:val="99"/>
        </w:rPr>
        <w:t>，</w:t>
      </w:r>
      <w:r>
        <w:rPr>
          <w:spacing w:val="1"/>
          <w:w w:val="99"/>
        </w:rPr>
        <w:t>并</w:t>
      </w:r>
      <w:r>
        <w:rPr>
          <w:w w:val="99"/>
        </w:rPr>
        <w:t>使其实</w:t>
      </w:r>
      <w:r>
        <w:rPr>
          <w:spacing w:val="1"/>
          <w:w w:val="99"/>
        </w:rPr>
        <w:t>现公</w:t>
      </w:r>
      <w:r>
        <w:rPr>
          <w:w w:val="99"/>
        </w:rPr>
        <w:t>允反</w:t>
      </w:r>
      <w:r>
        <w:rPr>
          <w:spacing w:val="1"/>
          <w:w w:val="99"/>
        </w:rPr>
        <w:t>映</w:t>
      </w:r>
      <w:r>
        <w:rPr>
          <w:spacing w:val="-124"/>
          <w:w w:val="99"/>
        </w:rPr>
        <w:t>；</w:t>
      </w:r>
      <w:r>
        <w:rPr>
          <w:w w:val="99"/>
        </w:rPr>
        <w:t>（2</w:t>
      </w:r>
      <w:r>
        <w:rPr>
          <w:spacing w:val="-14"/>
          <w:w w:val="99"/>
        </w:rPr>
        <w:t>）</w:t>
      </w:r>
      <w:r>
        <w:rPr>
          <w:w w:val="99"/>
        </w:rPr>
        <w:t>设计</w:t>
      </w:r>
      <w:r>
        <w:rPr>
          <w:spacing w:val="-14"/>
          <w:w w:val="99"/>
        </w:rPr>
        <w:t>、</w:t>
      </w:r>
      <w:r>
        <w:rPr>
          <w:spacing w:val="1"/>
          <w:w w:val="99"/>
        </w:rPr>
        <w:t>执</w:t>
      </w:r>
      <w:r>
        <w:rPr>
          <w:w w:val="99"/>
        </w:rPr>
        <w:t>行和维</w:t>
      </w:r>
      <w:r>
        <w:rPr>
          <w:spacing w:val="1"/>
          <w:w w:val="99"/>
        </w:rPr>
        <w:t>护必</w:t>
      </w:r>
      <w:r>
        <w:rPr>
          <w:w w:val="99"/>
        </w:rPr>
        <w:t>要的内</w:t>
      </w:r>
      <w:r>
        <w:rPr/>
      </w:r>
    </w:p>
    <w:p>
      <w:pPr>
        <w:spacing w:line="499" w:lineRule="auto" w:before="72"/>
        <w:ind w:left="471" w:right="1784" w:hanging="332"/>
        <w:jc w:val="left"/>
        <w:rPr>
          <w:rFonts w:ascii="宋体" w:hAnsi="宋体" w:cs="宋体" w:eastAsia="宋体" w:hint="default"/>
          <w:sz w:val="22"/>
          <w:szCs w:val="22"/>
        </w:rPr>
      </w:pPr>
      <w:r>
        <w:rPr>
          <w:rFonts w:ascii="宋体" w:hAnsi="宋体" w:cs="宋体" w:eastAsia="宋体" w:hint="default"/>
          <w:sz w:val="22"/>
          <w:szCs w:val="22"/>
        </w:rPr>
        <w:t>部控制，以使财务报表不存在由于舞弊或错误导致的重大错报。</w:t>
      </w:r>
      <w:r>
        <w:rPr>
          <w:rFonts w:ascii="宋体" w:hAnsi="宋体" w:cs="宋体" w:eastAsia="宋体" w:hint="default"/>
          <w:w w:val="99"/>
          <w:sz w:val="22"/>
          <w:szCs w:val="22"/>
        </w:rPr>
        <w:t> </w:t>
      </w:r>
      <w:r>
        <w:rPr>
          <w:rFonts w:ascii="宋体" w:hAnsi="宋体" w:cs="宋体" w:eastAsia="宋体" w:hint="default"/>
          <w:b/>
          <w:bCs/>
          <w:sz w:val="22"/>
          <w:szCs w:val="22"/>
        </w:rPr>
        <w:t>二、注册会计师的责任</w:t>
      </w:r>
      <w:r>
        <w:rPr>
          <w:rFonts w:ascii="宋体" w:hAnsi="宋体" w:cs="宋体" w:eastAsia="宋体" w:hint="default"/>
          <w:sz w:val="22"/>
          <w:szCs w:val="22"/>
        </w:rPr>
      </w:r>
    </w:p>
    <w:p>
      <w:pPr>
        <w:pStyle w:val="BodyText"/>
        <w:spacing w:line="300" w:lineRule="auto" w:before="74"/>
        <w:ind w:right="214" w:firstLine="440"/>
        <w:jc w:val="both"/>
      </w:pPr>
      <w:r>
        <w:rPr>
          <w:spacing w:val="-2"/>
        </w:rPr>
        <w:t>我们的责任是在执行审计工作的基础上对财务报表发表审计意见。我们按照中国注</w:t>
      </w:r>
      <w:r>
        <w:rPr>
          <w:w w:val="99"/>
        </w:rPr>
        <w:t> </w:t>
      </w:r>
      <w:r>
        <w:rPr>
          <w:spacing w:val="-2"/>
        </w:rPr>
        <w:t>册会计师审计准则的规定执行了审计工作。中国注册会计师审计准则要求我们遵守职业</w:t>
      </w:r>
      <w:r>
        <w:rPr>
          <w:spacing w:val="-92"/>
        </w:rPr>
        <w:t> </w:t>
      </w:r>
      <w:r>
        <w:rPr>
          <w:spacing w:val="-92"/>
        </w:rPr>
      </w:r>
      <w:r>
        <w:rPr/>
        <w:t>道德守则，计划和执行审计工作以对财务报表是否不存在重大错报获取合理保证。</w:t>
      </w:r>
    </w:p>
    <w:p>
      <w:pPr>
        <w:spacing w:line="240" w:lineRule="auto" w:before="8"/>
        <w:rPr>
          <w:rFonts w:ascii="宋体" w:hAnsi="宋体" w:cs="宋体" w:eastAsia="宋体" w:hint="default"/>
          <w:sz w:val="19"/>
          <w:szCs w:val="19"/>
        </w:rPr>
      </w:pPr>
    </w:p>
    <w:p>
      <w:pPr>
        <w:pStyle w:val="BodyText"/>
        <w:spacing w:line="300" w:lineRule="auto"/>
        <w:ind w:right="214" w:firstLine="440"/>
        <w:jc w:val="both"/>
      </w:pPr>
      <w:r>
        <w:rPr>
          <w:spacing w:val="-2"/>
        </w:rPr>
        <w:t>审计工作涉及实施审计程序，以获取有关财务报表金额和披露的审计证据。选择的</w:t>
      </w:r>
      <w:r>
        <w:rPr>
          <w:w w:val="99"/>
        </w:rPr>
        <w:t> </w:t>
      </w:r>
      <w:r>
        <w:rPr>
          <w:spacing w:val="-2"/>
        </w:rPr>
        <w:t>审计程序取决于注册会计师的判断，包括对由于舞弊或错误导致的财务报表重大错报风</w:t>
      </w:r>
      <w:r>
        <w:rPr>
          <w:spacing w:val="-92"/>
        </w:rPr>
        <w:t> </w:t>
      </w:r>
      <w:r>
        <w:rPr>
          <w:spacing w:val="-92"/>
        </w:rPr>
      </w:r>
      <w:r>
        <w:rPr>
          <w:spacing w:val="-2"/>
        </w:rPr>
        <w:t>险的评估。在进行风险评估时，注册会计师考虑与财务报表编制和公允列报相关的内部</w:t>
      </w:r>
      <w:r>
        <w:rPr>
          <w:spacing w:val="-92"/>
        </w:rPr>
        <w:t> </w:t>
      </w:r>
      <w:r>
        <w:rPr>
          <w:spacing w:val="-92"/>
        </w:rPr>
      </w:r>
      <w:r>
        <w:rPr>
          <w:spacing w:val="-2"/>
        </w:rPr>
        <w:t>控制，以设计恰当的审计程序，但目的并非对内部控制的有效性发表意见。审计工作还</w:t>
      </w:r>
      <w:r>
        <w:rPr>
          <w:spacing w:val="-92"/>
        </w:rPr>
        <w:t> </w:t>
      </w:r>
      <w:r>
        <w:rPr>
          <w:spacing w:val="-92"/>
        </w:rPr>
      </w:r>
      <w:r>
        <w:rPr>
          <w:spacing w:val="-2"/>
        </w:rPr>
        <w:t>包括评价管理层选用会计政策的恰当性和作出会计估计的合理性，以及评价财务报表的</w:t>
      </w:r>
      <w:r>
        <w:rPr>
          <w:spacing w:val="-92"/>
        </w:rPr>
        <w:t> </w:t>
      </w:r>
      <w:r>
        <w:rPr>
          <w:spacing w:val="-92"/>
        </w:rPr>
      </w:r>
      <w:r>
        <w:rPr/>
        <w:t>总体列报。</w:t>
      </w:r>
    </w:p>
    <w:p>
      <w:pPr>
        <w:spacing w:line="240" w:lineRule="auto" w:before="8"/>
        <w:rPr>
          <w:rFonts w:ascii="宋体" w:hAnsi="宋体" w:cs="宋体" w:eastAsia="宋体" w:hint="default"/>
          <w:sz w:val="19"/>
          <w:szCs w:val="19"/>
        </w:rPr>
      </w:pPr>
    </w:p>
    <w:p>
      <w:pPr>
        <w:pStyle w:val="BodyText"/>
        <w:spacing w:line="240" w:lineRule="auto"/>
        <w:ind w:left="580" w:right="0"/>
        <w:jc w:val="left"/>
      </w:pPr>
      <w:r>
        <w:rPr/>
        <w:t>我们相信，我们获取的审计证据是充分、适当的，为发表审计意见提供了基础。</w:t>
      </w:r>
    </w:p>
    <w:p>
      <w:pPr>
        <w:spacing w:after="0" w:line="240" w:lineRule="auto"/>
        <w:jc w:val="left"/>
        <w:sectPr>
          <w:type w:val="continuous"/>
          <w:pgSz w:w="11910" w:h="16840"/>
          <w:pgMar w:top="1600" w:bottom="280" w:left="1660" w:right="158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4"/>
        <w:spacing w:line="240" w:lineRule="auto"/>
        <w:ind w:left="560" w:right="385"/>
        <w:jc w:val="left"/>
        <w:rPr>
          <w:b w:val="0"/>
          <w:bCs w:val="0"/>
        </w:rPr>
      </w:pPr>
      <w:r>
        <w:rPr>
          <w:spacing w:val="2"/>
        </w:rPr>
        <w:t>三、审计意见</w:t>
      </w:r>
      <w:r>
        <w:rPr>
          <w:b w:val="0"/>
          <w:bCs w:val="0"/>
        </w:rPr>
      </w:r>
    </w:p>
    <w:p>
      <w:pPr>
        <w:spacing w:line="240" w:lineRule="auto" w:before="11"/>
        <w:rPr>
          <w:rFonts w:ascii="宋体" w:hAnsi="宋体" w:cs="宋体" w:eastAsia="宋体" w:hint="default"/>
          <w:b/>
          <w:bCs/>
          <w:sz w:val="23"/>
          <w:szCs w:val="23"/>
        </w:rPr>
      </w:pPr>
    </w:p>
    <w:p>
      <w:pPr>
        <w:pStyle w:val="BodyText"/>
        <w:spacing w:line="300" w:lineRule="auto"/>
        <w:ind w:right="134" w:firstLine="440"/>
        <w:jc w:val="both"/>
      </w:pPr>
      <w:r>
        <w:rPr>
          <w:spacing w:val="-2"/>
        </w:rPr>
        <w:t>我们认为，长荣股份财务报表在所有重大方面按照企业会计准则的规定编制，公允</w:t>
      </w:r>
      <w:r>
        <w:rPr>
          <w:w w:val="99"/>
        </w:rPr>
        <w:t> </w:t>
      </w:r>
      <w:r>
        <w:rPr/>
        <w:t>反映了长荣股份</w:t>
      </w:r>
      <w:r>
        <w:rPr>
          <w:spacing w:val="-64"/>
        </w:rPr>
        <w:t> </w:t>
      </w:r>
      <w:r>
        <w:rPr/>
        <w:t>2011</w:t>
      </w:r>
      <w:r>
        <w:rPr>
          <w:spacing w:val="-64"/>
        </w:rPr>
        <w:t> </w:t>
      </w:r>
      <w:r>
        <w:rPr/>
        <w:t>年</w:t>
      </w:r>
      <w:r>
        <w:rPr>
          <w:spacing w:val="-64"/>
        </w:rPr>
        <w:t> </w:t>
      </w:r>
      <w:r>
        <w:rPr/>
        <w:t>12</w:t>
      </w:r>
      <w:r>
        <w:rPr>
          <w:spacing w:val="-64"/>
        </w:rPr>
        <w:t> </w:t>
      </w:r>
      <w:r>
        <w:rPr/>
        <w:t>月</w:t>
      </w:r>
      <w:r>
        <w:rPr>
          <w:spacing w:val="-64"/>
        </w:rPr>
        <w:t> </w:t>
      </w:r>
      <w:r>
        <w:rPr/>
        <w:t>31</w:t>
      </w:r>
      <w:r>
        <w:rPr>
          <w:spacing w:val="-64"/>
        </w:rPr>
        <w:t> </w:t>
      </w:r>
      <w:r>
        <w:rPr/>
        <w:t>日的合并及母公司财务状况以及</w:t>
      </w:r>
      <w:r>
        <w:rPr>
          <w:spacing w:val="-64"/>
        </w:rPr>
        <w:t> </w:t>
      </w:r>
      <w:r>
        <w:rPr/>
        <w:t>2011</w:t>
      </w:r>
      <w:r>
        <w:rPr>
          <w:spacing w:val="-64"/>
        </w:rPr>
        <w:t> </w:t>
      </w:r>
      <w:r>
        <w:rPr/>
        <w:t>年度的合并及母</w:t>
      </w:r>
      <w:r>
        <w:rPr>
          <w:w w:val="99"/>
        </w:rPr>
        <w:t> </w:t>
      </w:r>
      <w:r>
        <w:rPr/>
        <w:t>公司经营成果和现金流量。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tabs>
          <w:tab w:pos="4415" w:val="left" w:leader="none"/>
        </w:tabs>
        <w:spacing w:line="240" w:lineRule="auto" w:before="167"/>
        <w:ind w:left="228" w:right="385"/>
        <w:jc w:val="left"/>
      </w:pPr>
      <w:r>
        <w:rPr>
          <w:w w:val="95"/>
        </w:rPr>
        <w:t>信永中和会计师事务所有限责任公司</w:t>
        <w:tab/>
      </w:r>
      <w:r>
        <w:rPr/>
        <w:t>中国注册会计师：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1"/>
          <w:szCs w:val="21"/>
        </w:rPr>
      </w:pPr>
    </w:p>
    <w:p>
      <w:pPr>
        <w:pStyle w:val="BodyText"/>
        <w:spacing w:line="240" w:lineRule="auto"/>
        <w:ind w:left="4415" w:right="385"/>
        <w:jc w:val="left"/>
      </w:pPr>
      <w:r>
        <w:rPr/>
        <w:t>中国注册会计师：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16"/>
          <w:szCs w:val="16"/>
        </w:rPr>
      </w:pPr>
    </w:p>
    <w:p>
      <w:pPr>
        <w:pStyle w:val="BodyText"/>
        <w:tabs>
          <w:tab w:pos="2189" w:val="left" w:leader="none"/>
          <w:tab w:pos="4415" w:val="left" w:leader="none"/>
        </w:tabs>
        <w:spacing w:line="240" w:lineRule="auto"/>
        <w:ind w:left="1349" w:right="385"/>
        <w:jc w:val="left"/>
      </w:pPr>
      <w:r>
        <w:rPr>
          <w:w w:val="95"/>
        </w:rPr>
        <w:t>中国</w:t>
        <w:tab/>
        <w:t>北京</w:t>
        <w:tab/>
      </w:r>
      <w:r>
        <w:rPr/>
        <w:t>二○一二年三月八日</w:t>
      </w:r>
    </w:p>
    <w:p>
      <w:pPr>
        <w:spacing w:after="0" w:line="240" w:lineRule="auto"/>
        <w:jc w:val="left"/>
        <w:sectPr>
          <w:pgSz w:w="11910" w:h="16840"/>
          <w:pgMar w:header="747" w:footer="0" w:top="940" w:bottom="280" w:left="1660" w:right="166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0"/>
        <w:ind w:left="4221" w:right="4222" w:firstLine="0"/>
        <w:jc w:val="center"/>
        <w:rPr>
          <w:rFonts w:ascii="宋体" w:hAnsi="宋体" w:cs="宋体" w:eastAsia="宋体" w:hint="default"/>
          <w:sz w:val="21"/>
          <w:szCs w:val="21"/>
        </w:rPr>
      </w:pPr>
      <w:r>
        <w:rPr>
          <w:rFonts w:ascii="宋体" w:hAnsi="宋体" w:cs="宋体" w:eastAsia="宋体" w:hint="default"/>
          <w:sz w:val="21"/>
          <w:szCs w:val="21"/>
        </w:rPr>
        <w:t>合并资产负债表</w:t>
      </w:r>
    </w:p>
    <w:p>
      <w:pPr>
        <w:spacing w:before="159"/>
        <w:ind w:left="4221" w:right="4221" w:firstLine="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z w:val="21"/>
          <w:szCs w:val="21"/>
        </w:rPr>
        <w:t>日</w:t>
      </w:r>
    </w:p>
    <w:p>
      <w:pPr>
        <w:tabs>
          <w:tab w:pos="8527" w:val="left" w:leader="none"/>
        </w:tabs>
        <w:spacing w:before="17"/>
        <w:ind w:left="227" w:right="0" w:firstLine="0"/>
        <w:jc w:val="left"/>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p>
      <w:pPr>
        <w:spacing w:line="240" w:lineRule="auto" w:before="13"/>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5100"/>
        <w:gridCol w:w="874"/>
        <w:gridCol w:w="2328"/>
        <w:gridCol w:w="2063"/>
      </w:tblGrid>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tabs>
                <w:tab w:pos="1469" w:val="left" w:leader="none"/>
              </w:tabs>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2"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738"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604" w:right="0"/>
              <w:jc w:val="left"/>
              <w:rPr>
                <w:rFonts w:ascii="宋体" w:hAnsi="宋体" w:cs="宋体" w:eastAsia="宋体" w:hint="default"/>
                <w:sz w:val="21"/>
                <w:szCs w:val="21"/>
              </w:rPr>
            </w:pPr>
            <w:r>
              <w:rPr>
                <w:rFonts w:ascii="宋体" w:hAnsi="宋体" w:cs="宋体" w:eastAsia="宋体" w:hint="default"/>
                <w:sz w:val="21"/>
                <w:szCs w:val="21"/>
              </w:rPr>
              <w:t>年初金额</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706,156,053.30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104,874,781.84</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2"/>
                <w:sz w:val="21"/>
              </w:rPr>
              <w:t>36,104,274.19</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8,939,992.61</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3</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70,855,012.24</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40,751,482.03</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4</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18,349,897.93</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22,620,303.86</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5</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14,432,863.01</w:t>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6</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149,531,631.98</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2,985,730.71</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7</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208,426,141.81</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129,683,858.29</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8</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2"/>
                <w:sz w:val="21"/>
              </w:rPr>
              <w:t>370,776.21</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393,355.85</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1,204,226,650.67</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310,249,505.19</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发放贷款及垫款</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9</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4,623,273.68</w:t>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hAnsi="Calibri" w:cs="Calibri" w:eastAsia="Calibri" w:hint="default"/>
                <w:w w:val="99"/>
                <w:sz w:val="21"/>
                <w:szCs w:val="21"/>
              </w:rPr>
              <w:t>‐</w:t>
            </w:r>
            <w:r>
              <w:rPr>
                <w:rFonts w:ascii="Calibri" w:hAnsi="Calibri" w:cs="Calibri" w:eastAsia="Calibri" w:hint="default"/>
                <w:sz w:val="21"/>
                <w:szCs w:val="21"/>
              </w:rPr>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10</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229,868,143.56</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66,160,053.48</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11</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2,118,701.85</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68,307,810.11</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3"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12</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25,885,538.38</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20,380,478.50</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13</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3,898,979.16</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2,067,378.01</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268,058,810.20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156,915,720.10</w:t>
            </w:r>
          </w:p>
        </w:tc>
      </w:tr>
      <w:tr>
        <w:trPr>
          <w:trHeight w:val="312" w:hRule="exact"/>
        </w:trPr>
        <w:tc>
          <w:tcPr>
            <w:tcW w:w="51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874"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2"/>
                <w:sz w:val="21"/>
              </w:rPr>
              <w:t>1,470,621,287.30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467,165,225.29</w:t>
            </w:r>
          </w:p>
        </w:tc>
      </w:tr>
    </w:tbl>
    <w:p>
      <w:pPr>
        <w:spacing w:line="240" w:lineRule="auto" w:before="10"/>
        <w:rPr>
          <w:rFonts w:ascii="宋体" w:hAnsi="宋体" w:cs="宋体" w:eastAsia="宋体" w:hint="default"/>
          <w:sz w:val="29"/>
          <w:szCs w:val="29"/>
        </w:rPr>
      </w:pPr>
    </w:p>
    <w:p>
      <w:pPr>
        <w:tabs>
          <w:tab w:pos="3797" w:val="left" w:leader="none"/>
          <w:tab w:pos="7994" w:val="left" w:leader="none"/>
        </w:tabs>
        <w:spacing w:before="35"/>
        <w:ind w:left="227" w:right="0" w:firstLine="0"/>
        <w:jc w:val="left"/>
        <w:rPr>
          <w:rFonts w:ascii="宋体" w:hAnsi="宋体" w:cs="宋体" w:eastAsia="宋体" w:hint="default"/>
          <w:sz w:val="21"/>
          <w:szCs w:val="21"/>
        </w:rPr>
      </w:pPr>
      <w:r>
        <w:rPr>
          <w:rFonts w:ascii="宋体" w:hAnsi="宋体" w:cs="宋体" w:eastAsia="宋体" w:hint="default"/>
          <w:sz w:val="21"/>
          <w:szCs w:val="21"/>
        </w:rPr>
        <w:t>法定代表人：李莉</w:t>
        <w:tab/>
      </w:r>
      <w:r>
        <w:rPr>
          <w:rFonts w:ascii="宋体" w:hAnsi="宋体" w:cs="宋体" w:eastAsia="宋体" w:hint="default"/>
          <w:spacing w:val="-1"/>
          <w:sz w:val="21"/>
          <w:szCs w:val="21"/>
        </w:rPr>
        <w:t>主管会计工作负责人：李东晖</w:t>
        <w:tab/>
      </w:r>
      <w:r>
        <w:rPr>
          <w:rFonts w:ascii="宋体" w:hAnsi="宋体" w:cs="宋体" w:eastAsia="宋体" w:hint="default"/>
          <w:sz w:val="21"/>
          <w:szCs w:val="21"/>
        </w:rPr>
        <w:t>会计机构负责人：李雪霞</w:t>
      </w:r>
    </w:p>
    <w:p>
      <w:pPr>
        <w:spacing w:after="0"/>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line="247" w:lineRule="auto" w:before="0"/>
        <w:ind w:left="4221" w:right="4222" w:firstLine="0"/>
        <w:jc w:val="center"/>
        <w:rPr>
          <w:rFonts w:ascii="宋体" w:hAnsi="宋体" w:cs="宋体" w:eastAsia="宋体" w:hint="default"/>
          <w:sz w:val="21"/>
          <w:szCs w:val="21"/>
        </w:rPr>
      </w:pPr>
      <w:r>
        <w:rPr>
          <w:rFonts w:ascii="宋体" w:hAnsi="宋体" w:cs="宋体" w:eastAsia="宋体" w:hint="default"/>
          <w:sz w:val="21"/>
          <w:szCs w:val="21"/>
        </w:rPr>
        <w:t>合并资产负债表</w:t>
      </w:r>
      <w:r>
        <w:rPr>
          <w:rFonts w:ascii="宋体" w:hAnsi="宋体" w:cs="宋体" w:eastAsia="宋体" w:hint="default"/>
          <w:spacing w:val="-1"/>
          <w:sz w:val="21"/>
          <w:szCs w:val="21"/>
        </w:rPr>
        <w:t> </w:t>
      </w:r>
      <w:r>
        <w:rPr>
          <w:rFonts w:ascii="Calibri" w:hAnsi="Calibri" w:cs="Calibri" w:eastAsia="Calibri" w:hint="default"/>
          <w:sz w:val="21"/>
          <w:szCs w:val="21"/>
        </w:rPr>
        <w:t>(</w:t>
      </w:r>
      <w:r>
        <w:rPr>
          <w:rFonts w:ascii="宋体" w:hAnsi="宋体" w:cs="宋体" w:eastAsia="宋体" w:hint="default"/>
          <w:sz w:val="21"/>
          <w:szCs w:val="21"/>
        </w:rPr>
        <w:t>续</w:t>
      </w:r>
      <w:r>
        <w:rPr>
          <w:rFonts w:ascii="Calibri" w:hAnsi="Calibri" w:cs="Calibri" w:eastAsia="Calibri" w:hint="default"/>
          <w:sz w:val="21"/>
          <w:szCs w:val="21"/>
        </w:rPr>
        <w:t>) 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z w:val="21"/>
          <w:szCs w:val="21"/>
        </w:rPr>
        <w:t>日</w:t>
      </w:r>
    </w:p>
    <w:p>
      <w:pPr>
        <w:tabs>
          <w:tab w:pos="8677" w:val="left" w:leader="none"/>
        </w:tabs>
        <w:spacing w:line="225"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tbl>
      <w:tblPr>
        <w:tblW w:w="0" w:type="auto"/>
        <w:jc w:val="left"/>
        <w:tblInd w:w="114" w:type="dxa"/>
        <w:tblLayout w:type="fixed"/>
        <w:tblCellMar>
          <w:top w:w="0" w:type="dxa"/>
          <w:left w:w="0" w:type="dxa"/>
          <w:bottom w:w="0" w:type="dxa"/>
          <w:right w:w="0" w:type="dxa"/>
        </w:tblCellMar>
        <w:tblLook w:val="01E0"/>
      </w:tblPr>
      <w:tblGrid>
        <w:gridCol w:w="5102"/>
        <w:gridCol w:w="872"/>
        <w:gridCol w:w="2327"/>
        <w:gridCol w:w="2063"/>
      </w:tblGrid>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tabs>
                <w:tab w:pos="1469" w:val="left" w:leader="none"/>
              </w:tabs>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附注</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738"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604" w:right="0"/>
              <w:jc w:val="left"/>
              <w:rPr>
                <w:rFonts w:ascii="宋体" w:hAnsi="宋体" w:cs="宋体" w:eastAsia="宋体" w:hint="default"/>
                <w:sz w:val="21"/>
                <w:szCs w:val="21"/>
              </w:rPr>
            </w:pPr>
            <w:r>
              <w:rPr>
                <w:rFonts w:ascii="宋体" w:hAnsi="宋体" w:cs="宋体" w:eastAsia="宋体" w:hint="default"/>
                <w:sz w:val="21"/>
                <w:szCs w:val="21"/>
              </w:rPr>
              <w:t>年初金额</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15</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60,000,000.00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4,958,418.54</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16</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104,465,403.04</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44,989,400.21</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5"/>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17</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40,411,182.99</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65,296,683.32</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18</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4,259,126.04</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3,346,964.16</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19</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4,600,430.17</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797,501.18</w:t>
            </w: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5"/>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20</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175,712.75</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1,288,345.44</w:t>
            </w: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21</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831,589.56</w:t>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214,743,444.55</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119,082,310.49</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22</w:t>
            </w: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93,800,000.00</w:t>
            </w: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23</w:t>
            </w: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2"/>
                <w:sz w:val="21"/>
              </w:rPr>
              <w:t>975,027.48</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13</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3,938,310.86</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1,872,985.01</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24</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16,981,369.93</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2"/>
                <w:sz w:val="21"/>
              </w:rPr>
              <w:t>23,244,972.52</w:t>
            </w: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20,919,680.79</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119,892,985.01</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负 债 合</w:t>
            </w:r>
            <w:r>
              <w:rPr>
                <w:rFonts w:ascii="宋体" w:hAnsi="宋体" w:cs="宋体" w:eastAsia="宋体" w:hint="default"/>
                <w:b/>
                <w:bCs/>
                <w:spacing w:val="-3"/>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235,663,125.34</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238,975,295.50</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股东权益：</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5"/>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25</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140,000,000.00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75,000,000.00</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5"/>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26</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879,267,630.00</w:t>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32"/>
              <w:jc w:val="center"/>
              <w:rPr>
                <w:rFonts w:ascii="Calibri" w:hAnsi="Calibri" w:cs="Calibri" w:eastAsia="Calibri" w:hint="default"/>
                <w:sz w:val="21"/>
                <w:szCs w:val="21"/>
              </w:rPr>
            </w:pPr>
            <w:r>
              <w:rPr>
                <w:rFonts w:ascii="宋体" w:hAnsi="宋体" w:cs="宋体" w:eastAsia="宋体" w:hint="default"/>
                <w:spacing w:val="-3"/>
                <w:sz w:val="21"/>
                <w:szCs w:val="21"/>
              </w:rPr>
              <w:t>八、</w:t>
            </w:r>
            <w:r>
              <w:rPr>
                <w:rFonts w:ascii="Calibri" w:hAnsi="Calibri" w:cs="Calibri" w:eastAsia="Calibri" w:hint="default"/>
                <w:spacing w:val="-3"/>
                <w:sz w:val="21"/>
                <w:szCs w:val="21"/>
              </w:rPr>
              <w:t>27</w:t>
            </w:r>
            <w:r>
              <w:rPr>
                <w:rFonts w:ascii="Calibri" w:hAnsi="Calibri" w:cs="Calibri" w:eastAsia="Calibri" w:hint="default"/>
                <w:sz w:val="21"/>
                <w:szCs w:val="21"/>
              </w:rPr>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32,783,364.55</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18,528,975.19</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28</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171,143,537.90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2"/>
                <w:sz w:val="21"/>
              </w:rPr>
              <w:t>126,372,096.29</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3"/>
              <w:jc w:val="center"/>
              <w:rPr>
                <w:rFonts w:ascii="Calibri" w:hAnsi="Calibri" w:cs="Calibri" w:eastAsia="Calibri" w:hint="default"/>
                <w:sz w:val="21"/>
                <w:szCs w:val="21"/>
              </w:rPr>
            </w:pPr>
            <w:r>
              <w:rPr>
                <w:rFonts w:ascii="宋体" w:hAnsi="宋体" w:cs="宋体" w:eastAsia="宋体" w:hint="default"/>
                <w:sz w:val="21"/>
                <w:szCs w:val="21"/>
              </w:rPr>
              <w:t>八、</w:t>
            </w:r>
            <w:r>
              <w:rPr>
                <w:rFonts w:ascii="Calibri" w:hAnsi="Calibri" w:cs="Calibri" w:eastAsia="Calibri" w:hint="default"/>
                <w:sz w:val="21"/>
                <w:szCs w:val="21"/>
              </w:rPr>
              <w:t>29</w:t>
            </w: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66,542.18</w:t>
            </w:r>
          </w:p>
        </w:tc>
        <w:tc>
          <w:tcPr>
            <w:tcW w:w="2063"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5" w:right="0"/>
              <w:jc w:val="left"/>
              <w:rPr>
                <w:rFonts w:ascii="宋体" w:hAnsi="宋体" w:cs="宋体" w:eastAsia="宋体" w:hint="default"/>
                <w:sz w:val="21"/>
                <w:szCs w:val="21"/>
              </w:rPr>
            </w:pPr>
            <w:r>
              <w:rPr>
                <w:rFonts w:ascii="宋体" w:hAnsi="宋体" w:cs="宋体" w:eastAsia="宋体" w:hint="default"/>
                <w:b/>
                <w:bCs/>
                <w:sz w:val="21"/>
                <w:szCs w:val="21"/>
              </w:rPr>
              <w:t>归属于母公司股东权益合计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1,221,713,442.74</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219,901,071.48</w:t>
            </w:r>
          </w:p>
        </w:tc>
      </w:tr>
      <w:tr>
        <w:trPr>
          <w:trHeight w:val="283"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z w:val="21"/>
              </w:rPr>
              <w:t>13,244,719.22</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8,288,858.31</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股东权益合计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1,234,958,161.96</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228,189,929.79</w:t>
            </w:r>
          </w:p>
        </w:tc>
      </w:tr>
      <w:tr>
        <w:trPr>
          <w:trHeight w:val="284" w:hRule="exact"/>
        </w:trPr>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负债和股东权益总计</w:t>
            </w:r>
            <w:r>
              <w:rPr>
                <w:rFonts w:ascii="宋体" w:hAnsi="宋体" w:cs="宋体" w:eastAsia="宋体" w:hint="default"/>
                <w:sz w:val="21"/>
                <w:szCs w:val="21"/>
              </w:rPr>
            </w:r>
          </w:p>
        </w:tc>
        <w:tc>
          <w:tcPr>
            <w:tcW w:w="872" w:type="dxa"/>
            <w:tcBorders>
              <w:top w:val="single" w:sz="4" w:space="0" w:color="000000"/>
              <w:left w:val="single" w:sz="4" w:space="0" w:color="000000"/>
              <w:bottom w:val="single" w:sz="4" w:space="0" w:color="000000"/>
              <w:right w:val="single" w:sz="4" w:space="0" w:color="000000"/>
            </w:tcBorders>
          </w:tcPr>
          <w:p>
            <w:pPr/>
          </w:p>
        </w:tc>
        <w:tc>
          <w:tcPr>
            <w:tcW w:w="2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2"/>
                <w:sz w:val="21"/>
              </w:rPr>
              <w:t>1,470,621,287.30</w:t>
            </w:r>
          </w:p>
        </w:tc>
        <w:tc>
          <w:tcPr>
            <w:tcW w:w="2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467,165,225.29</w:t>
            </w:r>
          </w:p>
        </w:tc>
      </w:tr>
      <w:tr>
        <w:trPr>
          <w:trHeight w:val="470" w:hRule="exact"/>
        </w:trPr>
        <w:tc>
          <w:tcPr>
            <w:tcW w:w="10364" w:type="dxa"/>
            <w:gridSpan w:val="4"/>
            <w:tcBorders>
              <w:top w:val="single" w:sz="4" w:space="0" w:color="000000"/>
              <w:left w:val="nil" w:sz="6" w:space="0" w:color="auto"/>
              <w:bottom w:val="nil" w:sz="6" w:space="0" w:color="auto"/>
              <w:right w:val="single" w:sz="4" w:space="0" w:color="000000"/>
            </w:tcBorders>
          </w:tcPr>
          <w:p>
            <w:pPr>
              <w:pStyle w:val="TableParagraph"/>
              <w:tabs>
                <w:tab w:pos="3677" w:val="left" w:leader="none"/>
                <w:tab w:pos="7875" w:val="left" w:leader="none"/>
              </w:tabs>
              <w:spacing w:line="240" w:lineRule="auto" w:before="167"/>
              <w:ind w:left="108" w:right="0"/>
              <w:jc w:val="left"/>
              <w:rPr>
                <w:rFonts w:ascii="宋体" w:hAnsi="宋体" w:cs="宋体" w:eastAsia="宋体" w:hint="default"/>
                <w:sz w:val="21"/>
                <w:szCs w:val="21"/>
              </w:rPr>
            </w:pPr>
            <w:r>
              <w:rPr>
                <w:rFonts w:ascii="宋体" w:hAnsi="宋体" w:cs="宋体" w:eastAsia="宋体" w:hint="default"/>
                <w:sz w:val="21"/>
                <w:szCs w:val="21"/>
              </w:rPr>
              <w:t>法定代表人：李莉</w:t>
              <w:tab/>
            </w:r>
            <w:r>
              <w:rPr>
                <w:rFonts w:ascii="宋体" w:hAnsi="宋体" w:cs="宋体" w:eastAsia="宋体" w:hint="default"/>
                <w:spacing w:val="-1"/>
                <w:sz w:val="21"/>
                <w:szCs w:val="21"/>
              </w:rPr>
              <w:t>主管会计工作负责人：李东晖</w:t>
              <w:tab/>
            </w:r>
            <w:r>
              <w:rPr>
                <w:rFonts w:ascii="宋体" w:hAnsi="宋体" w:cs="宋体" w:eastAsia="宋体" w:hint="default"/>
                <w:sz w:val="21"/>
                <w:szCs w:val="21"/>
              </w:rPr>
              <w:t>会计机构负责人：李雪霞</w:t>
            </w:r>
          </w:p>
        </w:tc>
      </w:tr>
    </w:tbl>
    <w:p>
      <w:pPr>
        <w:spacing w:after="0" w:line="240" w:lineRule="auto"/>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0"/>
        <w:ind w:left="4221" w:right="4221" w:firstLine="0"/>
        <w:jc w:val="center"/>
        <w:rPr>
          <w:rFonts w:ascii="宋体" w:hAnsi="宋体" w:cs="宋体" w:eastAsia="宋体" w:hint="default"/>
          <w:sz w:val="21"/>
          <w:szCs w:val="21"/>
        </w:rPr>
      </w:pPr>
      <w:r>
        <w:rPr>
          <w:rFonts w:ascii="宋体" w:hAnsi="宋体" w:cs="宋体" w:eastAsia="宋体" w:hint="default"/>
          <w:sz w:val="21"/>
          <w:szCs w:val="21"/>
        </w:rPr>
        <w:t>母公司资产负债表</w:t>
      </w:r>
    </w:p>
    <w:p>
      <w:pPr>
        <w:spacing w:line="240" w:lineRule="auto" w:before="10"/>
        <w:rPr>
          <w:rFonts w:ascii="宋体" w:hAnsi="宋体" w:cs="宋体" w:eastAsia="宋体" w:hint="default"/>
          <w:sz w:val="21"/>
          <w:szCs w:val="21"/>
        </w:rPr>
      </w:pPr>
    </w:p>
    <w:p>
      <w:pPr>
        <w:spacing w:before="0"/>
        <w:ind w:left="4221" w:right="4221" w:firstLine="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z w:val="21"/>
          <w:szCs w:val="21"/>
        </w:rPr>
        <w:t>日</w:t>
      </w:r>
    </w:p>
    <w:p>
      <w:pPr>
        <w:tabs>
          <w:tab w:pos="8553" w:val="left" w:leader="none"/>
        </w:tabs>
        <w:spacing w:before="38"/>
        <w:ind w:left="227" w:right="0" w:firstLine="0"/>
        <w:jc w:val="left"/>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5035"/>
        <w:gridCol w:w="994"/>
        <w:gridCol w:w="2298"/>
        <w:gridCol w:w="2038"/>
      </w:tblGrid>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tabs>
                <w:tab w:pos="3142" w:val="left" w:leader="none"/>
              </w:tabs>
              <w:spacing w:line="261" w:lineRule="exact"/>
              <w:ind w:left="167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附注</w:t>
            </w: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723"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94" w:right="0"/>
              <w:jc w:val="left"/>
              <w:rPr>
                <w:rFonts w:ascii="宋体" w:hAnsi="宋体" w:cs="宋体" w:eastAsia="宋体" w:hint="default"/>
                <w:sz w:val="21"/>
                <w:szCs w:val="21"/>
              </w:rPr>
            </w:pPr>
            <w:r>
              <w:rPr>
                <w:rFonts w:ascii="宋体" w:hAnsi="宋体" w:cs="宋体" w:eastAsia="宋体" w:hint="default"/>
                <w:sz w:val="21"/>
                <w:szCs w:val="21"/>
              </w:rPr>
              <w:t>年初金额</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658,782,919.99</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91,110,893.25</w:t>
            </w: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2"/>
                <w:sz w:val="21"/>
              </w:rPr>
              <w:t>36,104,274.19</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Calibri" w:hAnsi="Calibri" w:cs="Calibri" w:eastAsia="Calibri" w:hint="default"/>
                <w:sz w:val="21"/>
                <w:szCs w:val="21"/>
              </w:rPr>
            </w:pPr>
            <w:r>
              <w:rPr>
                <w:rFonts w:ascii="Calibri"/>
                <w:spacing w:val="-1"/>
                <w:sz w:val="21"/>
              </w:rPr>
              <w:t>8,939,992.61</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right="39"/>
              <w:jc w:val="center"/>
              <w:rPr>
                <w:rFonts w:ascii="Calibri" w:hAnsi="Calibri" w:cs="Calibri" w:eastAsia="Calibri" w:hint="default"/>
                <w:sz w:val="21"/>
                <w:szCs w:val="21"/>
              </w:rPr>
            </w:pPr>
            <w:r>
              <w:rPr>
                <w:rFonts w:ascii="宋体" w:hAnsi="宋体" w:cs="宋体" w:eastAsia="宋体" w:hint="default"/>
                <w:sz w:val="21"/>
                <w:szCs w:val="21"/>
              </w:rPr>
              <w:t>十四、</w:t>
            </w:r>
            <w:r>
              <w:rPr>
                <w:rFonts w:ascii="Calibri" w:hAnsi="Calibri" w:cs="Calibri" w:eastAsia="Calibri" w:hint="default"/>
                <w:sz w:val="21"/>
                <w:szCs w:val="21"/>
              </w:rPr>
              <w:t>1</w:t>
            </w: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70,855,012.24</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40,751,482.03</w:t>
            </w: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18,334,805.25</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19,308,953.86</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14,432,863.01</w:t>
            </w: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39"/>
              <w:jc w:val="center"/>
              <w:rPr>
                <w:rFonts w:ascii="Calibri" w:hAnsi="Calibri" w:cs="Calibri" w:eastAsia="Calibri" w:hint="default"/>
                <w:sz w:val="21"/>
                <w:szCs w:val="21"/>
              </w:rPr>
            </w:pPr>
            <w:r>
              <w:rPr>
                <w:rFonts w:ascii="宋体" w:hAnsi="宋体" w:cs="宋体" w:eastAsia="宋体" w:hint="default"/>
                <w:sz w:val="21"/>
                <w:szCs w:val="21"/>
              </w:rPr>
              <w:t>十四、</w:t>
            </w:r>
            <w:r>
              <w:rPr>
                <w:rFonts w:ascii="Calibri" w:hAnsi="Calibri" w:cs="Calibri" w:eastAsia="Calibri" w:hint="default"/>
                <w:sz w:val="21"/>
                <w:szCs w:val="21"/>
              </w:rPr>
              <w:t>2</w:t>
            </w: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143,993,312.37</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2,003,153.36</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215,322,319.82</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132,034,818.24</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z w:val="21"/>
              </w:rPr>
              <w:t>111,865.71</w:t>
            </w: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2"/>
                <w:sz w:val="21"/>
              </w:rPr>
              <w:t>1,157,937,372.58</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294,149,293.35</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39"/>
              <w:jc w:val="center"/>
              <w:rPr>
                <w:rFonts w:ascii="Calibri" w:hAnsi="Calibri" w:cs="Calibri" w:eastAsia="Calibri" w:hint="default"/>
                <w:sz w:val="21"/>
                <w:szCs w:val="21"/>
              </w:rPr>
            </w:pPr>
            <w:r>
              <w:rPr>
                <w:rFonts w:ascii="宋体" w:hAnsi="宋体" w:cs="宋体" w:eastAsia="宋体" w:hint="default"/>
                <w:sz w:val="21"/>
                <w:szCs w:val="21"/>
              </w:rPr>
              <w:t>十四、</w:t>
            </w:r>
            <w:r>
              <w:rPr>
                <w:rFonts w:ascii="Calibri" w:hAnsi="Calibri" w:cs="Calibri" w:eastAsia="Calibri" w:hint="default"/>
                <w:sz w:val="21"/>
                <w:szCs w:val="21"/>
              </w:rPr>
              <w:t>3</w:t>
            </w: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69,530,436.34</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13,238,426.99</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226,353,542.84</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63,262,940.01</w:t>
            </w: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1,947,245.35</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68,307,810.11</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3"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19,584,638.38</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20,380,478.50</w:t>
            </w: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2,361,381.37</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2"/>
                <w:sz w:val="21"/>
              </w:rPr>
              <w:t>1,374,543.33</w:t>
            </w: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319,777,244.28</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166,564,198.94</w:t>
            </w:r>
          </w:p>
        </w:tc>
      </w:tr>
      <w:tr>
        <w:trPr>
          <w:trHeight w:val="341" w:hRule="exact"/>
        </w:trPr>
        <w:tc>
          <w:tcPr>
            <w:tcW w:w="5035" w:type="dxa"/>
            <w:tcBorders>
              <w:top w:val="single" w:sz="4" w:space="0" w:color="000000"/>
              <w:left w:val="single" w:sz="4" w:space="0" w:color="000000"/>
              <w:bottom w:val="single" w:sz="4" w:space="0" w:color="000000"/>
              <w:right w:val="single" w:sz="4" w:space="0" w:color="000000"/>
            </w:tcBorders>
          </w:tcPr>
          <w:p>
            <w:pPr>
              <w:pStyle w:val="TableParagraph"/>
              <w:tabs>
                <w:tab w:pos="525" w:val="left" w:leader="none"/>
                <w:tab w:pos="946" w:val="left" w:leader="none"/>
                <w:tab w:pos="1367" w:val="left" w:leader="none"/>
              </w:tabs>
              <w:spacing w:line="261" w:lineRule="exact"/>
              <w:ind w:left="103" w:right="0"/>
              <w:jc w:val="left"/>
              <w:rPr>
                <w:rFonts w:ascii="宋体" w:hAnsi="宋体" w:cs="宋体" w:eastAsia="宋体" w:hint="default"/>
                <w:sz w:val="21"/>
                <w:szCs w:val="21"/>
              </w:rPr>
            </w:pPr>
            <w:r>
              <w:rPr>
                <w:rFonts w:ascii="宋体" w:hAnsi="宋体" w:cs="宋体" w:eastAsia="宋体" w:hint="default"/>
                <w:b/>
                <w:bCs/>
                <w:w w:val="95"/>
                <w:sz w:val="21"/>
                <w:szCs w:val="21"/>
              </w:rPr>
              <w:t>资</w:t>
              <w:tab/>
              <w:t>产</w:t>
              <w:tab/>
              <w:t>总</w:t>
              <w:tab/>
            </w:r>
            <w:r>
              <w:rPr>
                <w:rFonts w:ascii="宋体" w:hAnsi="宋体" w:cs="宋体" w:eastAsia="宋体" w:hint="default"/>
                <w:b/>
                <w:bCs/>
                <w:sz w:val="21"/>
                <w:szCs w:val="21"/>
              </w:rPr>
              <w:t>计</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1,477,714,616.86</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460,713,492.29</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tabs>
          <w:tab w:pos="3901" w:val="left" w:leader="none"/>
          <w:tab w:pos="7890" w:val="left" w:leader="none"/>
        </w:tabs>
        <w:spacing w:before="35"/>
        <w:ind w:left="227" w:right="0" w:firstLine="0"/>
        <w:jc w:val="left"/>
        <w:rPr>
          <w:rFonts w:ascii="宋体" w:hAnsi="宋体" w:cs="宋体" w:eastAsia="宋体" w:hint="default"/>
          <w:sz w:val="21"/>
          <w:szCs w:val="21"/>
        </w:rPr>
      </w:pPr>
      <w:r>
        <w:rPr>
          <w:rFonts w:ascii="宋体" w:hAnsi="宋体" w:cs="宋体" w:eastAsia="宋体" w:hint="default"/>
          <w:sz w:val="21"/>
          <w:szCs w:val="21"/>
        </w:rPr>
        <w:t>法定代表人：李莉</w:t>
        <w:tab/>
      </w:r>
      <w:r>
        <w:rPr>
          <w:rFonts w:ascii="宋体" w:hAnsi="宋体" w:cs="宋体" w:eastAsia="宋体" w:hint="default"/>
          <w:spacing w:val="-1"/>
          <w:sz w:val="21"/>
          <w:szCs w:val="21"/>
        </w:rPr>
        <w:t>主管会计工作负责人：李东晖</w:t>
        <w:tab/>
        <w:t>会计机构负责人：李雪霞</w:t>
      </w:r>
    </w:p>
    <w:p>
      <w:pPr>
        <w:spacing w:after="0"/>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0"/>
        <w:ind w:left="4221" w:right="4222" w:firstLine="0"/>
        <w:jc w:val="center"/>
        <w:rPr>
          <w:rFonts w:ascii="Calibri" w:hAnsi="Calibri" w:cs="Calibri" w:eastAsia="Calibri" w:hint="default"/>
          <w:sz w:val="21"/>
          <w:szCs w:val="21"/>
        </w:rPr>
      </w:pPr>
      <w:r>
        <w:rPr>
          <w:rFonts w:ascii="宋体" w:hAnsi="宋体" w:cs="宋体" w:eastAsia="宋体" w:hint="default"/>
          <w:sz w:val="21"/>
          <w:szCs w:val="21"/>
        </w:rPr>
        <w:t>母公司资产负债表</w:t>
      </w:r>
      <w:r>
        <w:rPr>
          <w:rFonts w:ascii="宋体" w:hAnsi="宋体" w:cs="宋体" w:eastAsia="宋体" w:hint="default"/>
          <w:spacing w:val="-1"/>
          <w:sz w:val="21"/>
          <w:szCs w:val="21"/>
        </w:rPr>
        <w:t> </w:t>
      </w:r>
      <w:r>
        <w:rPr>
          <w:rFonts w:ascii="Calibri" w:hAnsi="Calibri" w:cs="Calibri" w:eastAsia="Calibri" w:hint="default"/>
          <w:sz w:val="21"/>
          <w:szCs w:val="21"/>
        </w:rPr>
        <w:t>(</w:t>
      </w:r>
      <w:r>
        <w:rPr>
          <w:rFonts w:ascii="宋体" w:hAnsi="宋体" w:cs="宋体" w:eastAsia="宋体" w:hint="default"/>
          <w:sz w:val="21"/>
          <w:szCs w:val="21"/>
        </w:rPr>
        <w:t>续</w:t>
      </w:r>
      <w:r>
        <w:rPr>
          <w:rFonts w:ascii="Calibri" w:hAnsi="Calibri" w:cs="Calibri" w:eastAsia="Calibri" w:hint="default"/>
          <w:sz w:val="21"/>
          <w:szCs w:val="21"/>
        </w:rPr>
        <w:t>)</w:t>
      </w:r>
    </w:p>
    <w:p>
      <w:pPr>
        <w:spacing w:line="240" w:lineRule="auto" w:before="1"/>
        <w:rPr>
          <w:rFonts w:ascii="Calibri" w:hAnsi="Calibri" w:cs="Calibri" w:eastAsia="Calibri" w:hint="default"/>
          <w:sz w:val="21"/>
          <w:szCs w:val="21"/>
        </w:rPr>
      </w:pPr>
    </w:p>
    <w:p>
      <w:pPr>
        <w:spacing w:before="0"/>
        <w:ind w:left="4221" w:right="4221" w:firstLine="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31</w:t>
      </w:r>
      <w:r>
        <w:rPr>
          <w:rFonts w:ascii="Calibri" w:hAnsi="Calibri" w:cs="Calibri" w:eastAsia="Calibri" w:hint="default"/>
          <w:spacing w:val="4"/>
          <w:sz w:val="21"/>
          <w:szCs w:val="21"/>
        </w:rPr>
        <w:t> </w:t>
      </w:r>
      <w:r>
        <w:rPr>
          <w:rFonts w:ascii="宋体" w:hAnsi="宋体" w:cs="宋体" w:eastAsia="宋体" w:hint="default"/>
          <w:sz w:val="21"/>
          <w:szCs w:val="21"/>
        </w:rPr>
        <w:t>日</w:t>
      </w:r>
    </w:p>
    <w:p>
      <w:pPr>
        <w:tabs>
          <w:tab w:pos="8473" w:val="left" w:leader="none"/>
        </w:tabs>
        <w:spacing w:before="38"/>
        <w:ind w:left="227" w:right="0" w:firstLine="0"/>
        <w:jc w:val="left"/>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5234"/>
        <w:gridCol w:w="625"/>
        <w:gridCol w:w="2388"/>
        <w:gridCol w:w="2117"/>
      </w:tblGrid>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tabs>
                <w:tab w:pos="1573" w:val="left" w:leader="none"/>
              </w:tabs>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附</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年初金额</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60,000,000.00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4,958,418.54</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115,965,855.18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66,216,380.22</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40,411,182.99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65,296,683.32</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2,310,273.38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2,203,091.58</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2,310,393.58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1,586,002.39</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48,077,442.08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1,589,934.42</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831,589.56</w:t>
            </w: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269,906,736.77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138,678,505.69</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93,800,000.00</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2"/>
                <w:sz w:val="21"/>
              </w:rPr>
              <w:t>975,027.48</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16,981,369.93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2"/>
                <w:sz w:val="21"/>
              </w:rPr>
              <w:t>23,244,972.52</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16,981,369.93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118,020,000.00</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负 债 合</w:t>
            </w:r>
            <w:r>
              <w:rPr>
                <w:rFonts w:ascii="宋体" w:hAnsi="宋体" w:cs="宋体" w:eastAsia="宋体" w:hint="default"/>
                <w:b/>
                <w:bCs/>
                <w:spacing w:val="-3"/>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286,888,106.70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256,698,505.69</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left="103" w:right="0"/>
              <w:jc w:val="left"/>
              <w:rPr>
                <w:rFonts w:ascii="Calibri" w:hAnsi="Calibri" w:cs="Calibri" w:eastAsia="Calibri" w:hint="default"/>
                <w:sz w:val="21"/>
                <w:szCs w:val="21"/>
              </w:rPr>
            </w:pPr>
            <w:r>
              <w:rPr>
                <w:rFonts w:ascii="宋体" w:hAnsi="宋体" w:cs="宋体" w:eastAsia="宋体" w:hint="default"/>
                <w:b/>
                <w:bCs/>
                <w:sz w:val="21"/>
                <w:szCs w:val="21"/>
              </w:rPr>
              <w:t>股东权益</w:t>
            </w:r>
            <w:r>
              <w:rPr>
                <w:rFonts w:ascii="Calibri" w:hAnsi="Calibri" w:cs="Calibri" w:eastAsia="Calibri" w:hint="default"/>
                <w:b/>
                <w:bCs/>
                <w:sz w:val="21"/>
                <w:szCs w:val="21"/>
              </w:rPr>
              <w:t>:</w:t>
            </w:r>
            <w:r>
              <w:rPr>
                <w:rFonts w:ascii="Calibri" w:hAnsi="Calibri" w:cs="Calibri" w:eastAsia="Calibri"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140,000,000.00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75,000,000.00</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880,341,191.67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1,073,561.67</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2"/>
                <w:sz w:val="21"/>
              </w:rPr>
              <w:t>32,074,787.28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2"/>
                <w:sz w:val="21"/>
              </w:rPr>
              <w:t>17,820,397.92</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138,410,531.21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110,121,027.01</w:t>
            </w:r>
          </w:p>
        </w:tc>
      </w:tr>
      <w:tr>
        <w:trPr>
          <w:trHeight w:val="341"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股东权益合计</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1,190,826,510.16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204,014,986.60</w:t>
            </w:r>
          </w:p>
        </w:tc>
      </w:tr>
      <w:tr>
        <w:trPr>
          <w:trHeight w:val="340" w:hRule="exact"/>
        </w:trPr>
        <w:tc>
          <w:tcPr>
            <w:tcW w:w="52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负债和股东权益总计</w:t>
            </w:r>
            <w:r>
              <w:rPr>
                <w:rFonts w:ascii="宋体" w:hAnsi="宋体" w:cs="宋体" w:eastAsia="宋体" w:hint="default"/>
                <w:sz w:val="21"/>
                <w:szCs w:val="21"/>
              </w:rPr>
            </w:r>
          </w:p>
        </w:tc>
        <w:tc>
          <w:tcPr>
            <w:tcW w:w="625" w:type="dxa"/>
            <w:tcBorders>
              <w:top w:val="single" w:sz="4" w:space="0" w:color="000000"/>
              <w:left w:val="single" w:sz="4" w:space="0" w:color="000000"/>
              <w:bottom w:val="single" w:sz="4" w:space="0" w:color="000000"/>
              <w:right w:val="single" w:sz="4" w:space="0" w:color="000000"/>
            </w:tcBorders>
          </w:tcPr>
          <w:p>
            <w:pP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1,477,714,616.86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460,713,492.29</w:t>
            </w:r>
          </w:p>
        </w:tc>
      </w:tr>
    </w:tbl>
    <w:p>
      <w:pPr>
        <w:spacing w:line="240" w:lineRule="auto" w:before="5"/>
        <w:rPr>
          <w:rFonts w:ascii="宋体" w:hAnsi="宋体" w:cs="宋体" w:eastAsia="宋体" w:hint="default"/>
          <w:sz w:val="21"/>
          <w:szCs w:val="21"/>
        </w:rPr>
      </w:pPr>
    </w:p>
    <w:p>
      <w:pPr>
        <w:tabs>
          <w:tab w:pos="3727" w:val="left" w:leader="none"/>
          <w:tab w:pos="8030" w:val="left" w:leader="none"/>
        </w:tabs>
        <w:spacing w:before="35"/>
        <w:ind w:left="263" w:right="0" w:firstLine="0"/>
        <w:jc w:val="left"/>
        <w:rPr>
          <w:rFonts w:ascii="宋体" w:hAnsi="宋体" w:cs="宋体" w:eastAsia="宋体" w:hint="default"/>
          <w:sz w:val="21"/>
          <w:szCs w:val="21"/>
        </w:rPr>
      </w:pPr>
      <w:r>
        <w:rPr>
          <w:rFonts w:ascii="宋体" w:hAnsi="宋体" w:cs="宋体" w:eastAsia="宋体" w:hint="default"/>
          <w:sz w:val="21"/>
          <w:szCs w:val="21"/>
        </w:rPr>
        <w:t>法定代表人：李莉</w:t>
        <w:tab/>
        <w:t>主管会计工作负责人：</w:t>
      </w:r>
      <w:r>
        <w:rPr>
          <w:rFonts w:ascii="宋体" w:hAnsi="宋体" w:cs="宋体" w:eastAsia="宋体" w:hint="default"/>
          <w:spacing w:val="-3"/>
          <w:sz w:val="21"/>
          <w:szCs w:val="21"/>
        </w:rPr>
        <w:t> </w:t>
      </w:r>
      <w:r>
        <w:rPr>
          <w:rFonts w:ascii="宋体" w:hAnsi="宋体" w:cs="宋体" w:eastAsia="宋体" w:hint="default"/>
          <w:sz w:val="21"/>
          <w:szCs w:val="21"/>
        </w:rPr>
        <w:t>李东晖</w:t>
        <w:tab/>
        <w:t>会计机构负责人：李雪霞</w:t>
      </w:r>
    </w:p>
    <w:p>
      <w:pPr>
        <w:spacing w:after="0"/>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0"/>
        <w:ind w:left="4221" w:right="4222" w:firstLine="0"/>
        <w:jc w:val="center"/>
        <w:rPr>
          <w:rFonts w:ascii="宋体" w:hAnsi="宋体" w:cs="宋体" w:eastAsia="宋体" w:hint="default"/>
          <w:sz w:val="21"/>
          <w:szCs w:val="21"/>
        </w:rPr>
      </w:pPr>
      <w:r>
        <w:rPr>
          <w:rFonts w:ascii="宋体" w:hAnsi="宋体" w:cs="宋体" w:eastAsia="宋体" w:hint="default"/>
          <w:sz w:val="21"/>
          <w:szCs w:val="21"/>
        </w:rPr>
        <w:t>合并利润表</w:t>
      </w:r>
    </w:p>
    <w:p>
      <w:pPr>
        <w:spacing w:before="159"/>
        <w:ind w:left="4221" w:right="4222" w:firstLine="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年度</w:t>
      </w:r>
    </w:p>
    <w:p>
      <w:pPr>
        <w:tabs>
          <w:tab w:pos="8352" w:val="left" w:leader="none"/>
        </w:tabs>
        <w:spacing w:before="10"/>
        <w:ind w:left="227" w:right="0" w:firstLine="0"/>
        <w:jc w:val="left"/>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p>
      <w:pPr>
        <w:spacing w:line="240" w:lineRule="auto" w:before="13"/>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5160"/>
        <w:gridCol w:w="726"/>
        <w:gridCol w:w="2239"/>
        <w:gridCol w:w="2239"/>
      </w:tblGrid>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一、营业总收入</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551,325,609.11</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322,052,943.59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524"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Calibri" w:hAnsi="Calibri" w:cs="Calibri" w:eastAsia="Calibri" w:hint="default"/>
                <w:sz w:val="21"/>
                <w:szCs w:val="21"/>
              </w:rPr>
              <w:t>:</w:t>
            </w:r>
            <w:r>
              <w:rPr>
                <w:rFonts w:ascii="宋体" w:hAnsi="宋体" w:cs="宋体" w:eastAsia="宋体" w:hint="default"/>
                <w:sz w:val="21"/>
                <w:szCs w:val="21"/>
              </w:rPr>
              <w:t>营业收入</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551,325,609.11</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322,052,943.59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二、营业总成本</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367,271,867.88</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232,437,822.26</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4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289,892,869.35</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2"/>
                <w:sz w:val="21"/>
              </w:rPr>
              <w:t>167,074,774.04</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3,802,281.57</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2"/>
                <w:sz w:val="21"/>
              </w:rPr>
              <w:t>1,474,619.42</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33,207,200.13</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25,529,214.59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43,388,360.81</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35,884,937.85</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14,188,399.00</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1,434,159.19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11,169,555.02</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1,040,117.17</w:t>
            </w:r>
            <w:r>
              <w:rPr>
                <w:rFonts w:ascii="Calibri"/>
                <w:sz w:val="21"/>
              </w:rPr>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加：公允价值变动收益（损失以“－”号填列）</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8" w:right="0"/>
              <w:jc w:val="left"/>
              <w:rPr>
                <w:rFonts w:ascii="宋体" w:hAnsi="宋体" w:cs="宋体" w:eastAsia="宋体" w:hint="default"/>
                <w:sz w:val="21"/>
                <w:szCs w:val="21"/>
              </w:rPr>
            </w:pPr>
            <w:r>
              <w:rPr>
                <w:rFonts w:ascii="宋体" w:hAnsi="宋体" w:cs="宋体" w:eastAsia="宋体" w:hint="default"/>
                <w:sz w:val="21"/>
                <w:szCs w:val="21"/>
              </w:rPr>
              <w:t>投资收益（损失以“－”号填列）</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1,735,226.32</w:t>
            </w:r>
            <w:r>
              <w:rPr>
                <w:rFonts w:ascii="Calibri" w:hAnsi="Calibri" w:cs="Calibri" w:eastAsia="Calibri"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10"/>
              <w:jc w:val="righ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1,735,226.32</w:t>
            </w:r>
            <w:r>
              <w:rPr>
                <w:rFonts w:ascii="Calibri" w:hAnsi="Calibri" w:cs="Calibri" w:eastAsia="Calibri"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48" w:right="0"/>
              <w:jc w:val="left"/>
              <w:rPr>
                <w:rFonts w:ascii="宋体" w:hAnsi="宋体" w:cs="宋体" w:eastAsia="宋体" w:hint="default"/>
                <w:sz w:val="21"/>
                <w:szCs w:val="21"/>
              </w:rPr>
            </w:pPr>
            <w:r>
              <w:rPr>
                <w:rFonts w:ascii="宋体" w:hAnsi="宋体" w:cs="宋体" w:eastAsia="宋体" w:hint="default"/>
                <w:sz w:val="21"/>
                <w:szCs w:val="21"/>
              </w:rPr>
              <w:t>汇兑收益（损失以“</w:t>
            </w:r>
            <w:r>
              <w:rPr>
                <w:rFonts w:ascii="Calibri" w:hAnsi="Calibri" w:cs="Calibri" w:eastAsia="Calibri" w:hint="default"/>
                <w:sz w:val="21"/>
                <w:szCs w:val="21"/>
              </w:rPr>
              <w:t>‐</w:t>
            </w:r>
            <w:r>
              <w:rPr>
                <w:rFonts w:ascii="宋体" w:hAnsi="宋体" w:cs="宋体" w:eastAsia="宋体" w:hint="default"/>
                <w:sz w:val="21"/>
                <w:szCs w:val="21"/>
              </w:rPr>
              <w:t>”号填列）</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三、营业利润（亏损以“－”号填列）</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182,318,514.91</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89,615,121.33</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7,636,043.13</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7,026,075.93</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10,000.00</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637,945.00</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44"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115,118.76</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四、利润总额（亏损总额以“－”号填列）</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189,944,558.04</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96,003,252.26</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2"/>
                <w:sz w:val="21"/>
              </w:rPr>
              <w:t>28,827,151.76</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14,282,416.27</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五、净利润</w:t>
            </w:r>
            <w:r>
              <w:rPr>
                <w:rFonts w:ascii="宋体" w:hAnsi="宋体" w:cs="宋体" w:eastAsia="宋体" w:hint="default"/>
                <w:sz w:val="21"/>
                <w:szCs w:val="21"/>
              </w:rPr>
              <w:t>（净亏损以“－”号填列）</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161,117,406.28</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81,720,835.99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158,006,804.56</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80,094,422.88</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3,110,601.72</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1,626,413.11</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六、每股收益：</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z w:val="21"/>
              </w:rPr>
              <w:t>1.28</w:t>
            </w: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七、其他综合收益</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90"/>
                <w:sz w:val="21"/>
                <w:szCs w:val="21"/>
              </w:rPr>
              <w:t>八</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73,935.76</w:t>
            </w:r>
          </w:p>
        </w:tc>
        <w:tc>
          <w:tcPr>
            <w:tcW w:w="22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八、综合收益总额</w:t>
            </w:r>
            <w:r>
              <w:rPr>
                <w:rFonts w:ascii="宋体" w:hAnsi="宋体" w:cs="宋体" w:eastAsia="宋体" w:hint="default"/>
                <w:sz w:val="21"/>
                <w:szCs w:val="21"/>
              </w:rPr>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2"/>
                <w:sz w:val="21"/>
              </w:rPr>
              <w:t>161,043,470.52</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Calibri" w:hAnsi="Calibri" w:cs="Calibri" w:eastAsia="Calibri" w:hint="default"/>
                <w:sz w:val="21"/>
                <w:szCs w:val="21"/>
              </w:rPr>
            </w:pPr>
            <w:r>
              <w:rPr>
                <w:rFonts w:ascii="Calibri"/>
                <w:spacing w:val="-1"/>
                <w:sz w:val="21"/>
              </w:rPr>
              <w:t>81,720,835.99</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归属于母公司股东的综合收益总额</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157,940,262.38</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80,094,422.88</w:t>
            </w:r>
          </w:p>
        </w:tc>
      </w:tr>
      <w:tr>
        <w:trPr>
          <w:trHeight w:val="312" w:hRule="exact"/>
        </w:trPr>
        <w:tc>
          <w:tcPr>
            <w:tcW w:w="516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726" w:type="dxa"/>
            <w:tcBorders>
              <w:top w:val="single" w:sz="4" w:space="0" w:color="000000"/>
              <w:left w:val="single" w:sz="4" w:space="0" w:color="000000"/>
              <w:bottom w:val="single" w:sz="4" w:space="0" w:color="000000"/>
              <w:right w:val="single" w:sz="4" w:space="0" w:color="000000"/>
            </w:tcBorders>
          </w:tcPr>
          <w:p>
            <w:pP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3,103,208.14</w:t>
            </w:r>
          </w:p>
        </w:tc>
        <w:tc>
          <w:tcPr>
            <w:tcW w:w="2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1,626,413.11</w:t>
            </w:r>
          </w:p>
        </w:tc>
      </w:tr>
    </w:tbl>
    <w:p>
      <w:pPr>
        <w:spacing w:line="240" w:lineRule="auto" w:before="4"/>
        <w:rPr>
          <w:rFonts w:ascii="宋体" w:hAnsi="宋体" w:cs="宋体" w:eastAsia="宋体" w:hint="default"/>
          <w:sz w:val="19"/>
          <w:szCs w:val="19"/>
        </w:rPr>
      </w:pPr>
    </w:p>
    <w:p>
      <w:pPr>
        <w:tabs>
          <w:tab w:pos="3853" w:val="left" w:leader="none"/>
          <w:tab w:pos="8051" w:val="left" w:leader="none"/>
        </w:tabs>
        <w:spacing w:before="35"/>
        <w:ind w:left="227" w:right="0" w:firstLine="0"/>
        <w:jc w:val="left"/>
        <w:rPr>
          <w:rFonts w:ascii="宋体" w:hAnsi="宋体" w:cs="宋体" w:eastAsia="宋体" w:hint="default"/>
          <w:sz w:val="21"/>
          <w:szCs w:val="21"/>
        </w:rPr>
      </w:pPr>
      <w:r>
        <w:rPr>
          <w:rFonts w:ascii="宋体" w:hAnsi="宋体" w:cs="宋体" w:eastAsia="宋体" w:hint="default"/>
          <w:sz w:val="21"/>
          <w:szCs w:val="21"/>
        </w:rPr>
        <w:t>法定代表人</w:t>
      </w:r>
      <w:r>
        <w:rPr>
          <w:rFonts w:ascii="Calibri" w:hAnsi="Calibri" w:cs="Calibri" w:eastAsia="Calibri" w:hint="default"/>
          <w:sz w:val="21"/>
          <w:szCs w:val="21"/>
        </w:rPr>
        <w:t>:</w:t>
      </w:r>
      <w:r>
        <w:rPr>
          <w:rFonts w:ascii="宋体" w:hAnsi="宋体" w:cs="宋体" w:eastAsia="宋体" w:hint="default"/>
          <w:sz w:val="21"/>
          <w:szCs w:val="21"/>
        </w:rPr>
        <w:t>李莉</w:t>
        <w:tab/>
      </w:r>
      <w:r>
        <w:rPr>
          <w:rFonts w:ascii="宋体" w:hAnsi="宋体" w:cs="宋体" w:eastAsia="宋体" w:hint="default"/>
          <w:spacing w:val="-1"/>
          <w:sz w:val="21"/>
          <w:szCs w:val="21"/>
        </w:rPr>
        <w:t>主管会计工作负责人：李东晖</w:t>
        <w:tab/>
      </w:r>
      <w:r>
        <w:rPr>
          <w:rFonts w:ascii="宋体" w:hAnsi="宋体" w:cs="宋体" w:eastAsia="宋体" w:hint="default"/>
          <w:sz w:val="21"/>
          <w:szCs w:val="21"/>
        </w:rPr>
        <w:t>会计机构负责人：李雪霞</w:t>
      </w:r>
    </w:p>
    <w:p>
      <w:pPr>
        <w:spacing w:after="0"/>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0"/>
        <w:ind w:left="4221" w:right="4221" w:firstLine="0"/>
        <w:jc w:val="center"/>
        <w:rPr>
          <w:rFonts w:ascii="宋体" w:hAnsi="宋体" w:cs="宋体" w:eastAsia="宋体" w:hint="default"/>
          <w:sz w:val="21"/>
          <w:szCs w:val="21"/>
        </w:rPr>
      </w:pPr>
      <w:r>
        <w:rPr>
          <w:rFonts w:ascii="宋体" w:hAnsi="宋体" w:cs="宋体" w:eastAsia="宋体" w:hint="default"/>
          <w:sz w:val="21"/>
          <w:szCs w:val="21"/>
        </w:rPr>
        <w:t>母公司利润表</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before="0"/>
        <w:ind w:left="4221" w:right="4222" w:firstLine="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年度</w:t>
      </w:r>
    </w:p>
    <w:p>
      <w:pPr>
        <w:tabs>
          <w:tab w:pos="8437" w:val="left" w:leader="none"/>
        </w:tabs>
        <w:spacing w:before="152"/>
        <w:ind w:left="227" w:right="0" w:firstLine="0"/>
        <w:jc w:val="left"/>
        <w:rPr>
          <w:rFonts w:ascii="宋体" w:hAnsi="宋体" w:cs="宋体" w:eastAsia="宋体" w:hint="default"/>
          <w:sz w:val="21"/>
          <w:szCs w:val="21"/>
        </w:rPr>
      </w:pPr>
      <w:r>
        <w:rPr>
          <w:rFonts w:ascii="宋体" w:hAnsi="宋体" w:cs="宋体" w:eastAsia="宋体" w:hint="default"/>
          <w:sz w:val="21"/>
          <w:szCs w:val="21"/>
        </w:rPr>
        <w:t>编制单位：天津长荣印刷设备股份有限公司</w:t>
        <w:tab/>
        <w:t>单位：人民币元</w:t>
      </w:r>
    </w:p>
    <w:p>
      <w:pPr>
        <w:spacing w:line="240" w:lineRule="auto" w:before="10"/>
        <w:rPr>
          <w:rFonts w:ascii="宋体" w:hAnsi="宋体" w:cs="宋体" w:eastAsia="宋体" w:hint="default"/>
          <w:sz w:val="14"/>
          <w:szCs w:val="14"/>
        </w:rPr>
      </w:pPr>
    </w:p>
    <w:tbl>
      <w:tblPr>
        <w:tblW w:w="0" w:type="auto"/>
        <w:jc w:val="left"/>
        <w:tblInd w:w="114" w:type="dxa"/>
        <w:tblLayout w:type="fixed"/>
        <w:tblCellMar>
          <w:top w:w="0" w:type="dxa"/>
          <w:left w:w="0" w:type="dxa"/>
          <w:bottom w:w="0" w:type="dxa"/>
          <w:right w:w="0" w:type="dxa"/>
        </w:tblCellMar>
        <w:tblLook w:val="01E0"/>
      </w:tblPr>
      <w:tblGrid>
        <w:gridCol w:w="5219"/>
        <w:gridCol w:w="839"/>
        <w:gridCol w:w="2154"/>
        <w:gridCol w:w="2153"/>
      </w:tblGrid>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十四、</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573,132,536.48</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340,214,232.39</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5"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十四、</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341,082,986.49</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200,753,959.19</w:t>
            </w: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44"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3,201,964.69</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1,433,443.84</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4"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33,202,616.13</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25,378,212.10</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4"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41,149,479.94</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33,196,789.86</w:t>
            </w: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44"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15,154,592.53</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2"/>
                <w:sz w:val="21"/>
              </w:rPr>
              <w:t>1,021,741.47</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44"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2"/>
                <w:sz w:val="21"/>
              </w:rPr>
              <w:t>10,872,361.62</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1,226,932.02</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75"/>
              <w:jc w:val="right"/>
              <w:rPr>
                <w:rFonts w:ascii="宋体" w:hAnsi="宋体" w:cs="宋体" w:eastAsia="宋体" w:hint="default"/>
                <w:sz w:val="21"/>
                <w:szCs w:val="21"/>
              </w:rPr>
            </w:pPr>
            <w:r>
              <w:rPr>
                <w:rFonts w:ascii="宋体" w:hAnsi="宋体" w:cs="宋体" w:eastAsia="宋体" w:hint="default"/>
                <w:spacing w:val="-1"/>
                <w:sz w:val="21"/>
                <w:szCs w:val="21"/>
              </w:rPr>
              <w:t>加：公允价值变动收益（损失以“－”号填列）</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44" w:right="0"/>
              <w:jc w:val="left"/>
              <w:rPr>
                <w:rFonts w:ascii="宋体" w:hAnsi="宋体" w:cs="宋体" w:eastAsia="宋体" w:hint="default"/>
                <w:sz w:val="21"/>
                <w:szCs w:val="21"/>
              </w:rPr>
            </w:pPr>
            <w:r>
              <w:rPr>
                <w:rFonts w:ascii="宋体" w:hAnsi="宋体" w:cs="宋体" w:eastAsia="宋体" w:hint="default"/>
                <w:sz w:val="21"/>
                <w:szCs w:val="21"/>
              </w:rPr>
              <w:t>投资收益（损失以“－”号填列）</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Calibri" w:hAnsi="Calibri" w:cs="Calibri" w:eastAsia="Calibri" w:hint="default"/>
                <w:sz w:val="21"/>
                <w:szCs w:val="21"/>
              </w:rPr>
            </w:pPr>
            <w:r>
              <w:rPr>
                <w:rFonts w:ascii="Calibri"/>
                <w:spacing w:val="-1"/>
                <w:sz w:val="21"/>
              </w:rPr>
              <w:t>1,745,315.20</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69"/>
              <w:jc w:val="righ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二、营业利润</w:t>
            </w:r>
            <w:r>
              <w:rPr>
                <w:rFonts w:ascii="宋体" w:hAnsi="宋体" w:cs="宋体" w:eastAsia="宋体" w:hint="default"/>
                <w:sz w:val="21"/>
                <w:szCs w:val="21"/>
              </w:rPr>
              <w:t>（亏损以“－”号填列）</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158,777,720.14</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78,948,469.11</w:t>
            </w: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24"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7,633,268.89</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0"/>
              <w:jc w:val="right"/>
              <w:rPr>
                <w:rFonts w:ascii="Calibri" w:hAnsi="Calibri" w:cs="Calibri" w:eastAsia="Calibri" w:hint="default"/>
                <w:sz w:val="21"/>
                <w:szCs w:val="21"/>
              </w:rPr>
            </w:pPr>
            <w:r>
              <w:rPr>
                <w:rFonts w:ascii="Calibri"/>
                <w:spacing w:val="-1"/>
                <w:sz w:val="21"/>
              </w:rPr>
              <w:t>7,006,156.23</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10,000.00</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637,636.80</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15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115,118.76</w:t>
            </w: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三、利润总额</w:t>
            </w:r>
            <w:r>
              <w:rPr>
                <w:rFonts w:ascii="宋体" w:hAnsi="宋体" w:cs="宋体" w:eastAsia="宋体" w:hint="default"/>
                <w:sz w:val="21"/>
                <w:szCs w:val="21"/>
              </w:rPr>
              <w:t>（亏损总额以“－”号填列）</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166,400,989.03</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2"/>
              <w:jc w:val="right"/>
              <w:rPr>
                <w:rFonts w:ascii="Calibri" w:hAnsi="Calibri" w:cs="Calibri" w:eastAsia="Calibri" w:hint="default"/>
                <w:sz w:val="21"/>
                <w:szCs w:val="21"/>
              </w:rPr>
            </w:pPr>
            <w:r>
              <w:rPr>
                <w:rFonts w:ascii="Calibri"/>
                <w:spacing w:val="-1"/>
                <w:sz w:val="21"/>
              </w:rPr>
              <w:t>85,316,988.54</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w w:val="95"/>
                <w:sz w:val="21"/>
              </w:rPr>
              <w:t>23,857,095.47</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Calibri" w:hAnsi="Calibri" w:cs="Calibri" w:eastAsia="Calibri" w:hint="default"/>
                <w:sz w:val="21"/>
                <w:szCs w:val="21"/>
              </w:rPr>
            </w:pPr>
            <w:r>
              <w:rPr>
                <w:rFonts w:ascii="Calibri"/>
                <w:spacing w:val="-1"/>
                <w:sz w:val="21"/>
              </w:rPr>
              <w:t>12,027,411.53</w:t>
            </w: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四、净利润</w:t>
            </w:r>
            <w:r>
              <w:rPr>
                <w:rFonts w:ascii="宋体" w:hAnsi="宋体" w:cs="宋体" w:eastAsia="宋体" w:hint="default"/>
                <w:sz w:val="21"/>
                <w:szCs w:val="21"/>
              </w:rPr>
              <w:t>（净亏损以“－”号填列）</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142,543,893.56</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73,289,577.01</w:t>
            </w: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五、每股收益：</w:t>
            </w:r>
            <w:r>
              <w:rPr>
                <w:rFonts w:ascii="宋体" w:hAnsi="宋体" w:cs="宋体" w:eastAsia="宋体" w:hint="default"/>
                <w:sz w:val="21"/>
                <w:szCs w:val="21"/>
              </w:rPr>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24"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5"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六、其他综合收益</w:t>
            </w:r>
            <w:r>
              <w:rPr>
                <w:rFonts w:ascii="宋体" w:hAnsi="宋体" w:cs="宋体" w:eastAsia="宋体" w:hint="default"/>
                <w:sz w:val="21"/>
                <w:szCs w:val="21"/>
              </w:rPr>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
        </w:tc>
        <w:tc>
          <w:tcPr>
            <w:tcW w:w="2153" w:type="dxa"/>
            <w:tcBorders>
              <w:top w:val="single" w:sz="4" w:space="0" w:color="000000"/>
              <w:left w:val="single" w:sz="4" w:space="0" w:color="000000"/>
              <w:bottom w:val="single" w:sz="4" w:space="0" w:color="000000"/>
              <w:right w:val="single" w:sz="4" w:space="0" w:color="000000"/>
            </w:tcBorders>
          </w:tcPr>
          <w:p>
            <w:pPr/>
          </w:p>
        </w:tc>
      </w:tr>
      <w:tr>
        <w:trPr>
          <w:trHeight w:val="454" w:hRule="exact"/>
        </w:trPr>
        <w:tc>
          <w:tcPr>
            <w:tcW w:w="52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七、综合收益总额</w:t>
            </w:r>
            <w:r>
              <w:rPr>
                <w:rFonts w:ascii="宋体" w:hAnsi="宋体" w:cs="宋体" w:eastAsia="宋体" w:hint="default"/>
                <w:sz w:val="21"/>
                <w:szCs w:val="21"/>
              </w:rPr>
            </w:r>
          </w:p>
        </w:tc>
        <w:tc>
          <w:tcPr>
            <w:tcW w:w="839" w:type="dxa"/>
            <w:tcBorders>
              <w:top w:val="single" w:sz="4" w:space="0" w:color="000000"/>
              <w:left w:val="single" w:sz="4" w:space="0" w:color="000000"/>
              <w:bottom w:val="single" w:sz="4" w:space="0" w:color="000000"/>
              <w:right w:val="single" w:sz="4" w:space="0" w:color="000000"/>
            </w:tcBorders>
          </w:tcPr>
          <w:p>
            <w:pP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Calibri" w:hAnsi="Calibri" w:cs="Calibri" w:eastAsia="Calibri" w:hint="default"/>
                <w:sz w:val="21"/>
                <w:szCs w:val="21"/>
              </w:rPr>
            </w:pPr>
            <w:r>
              <w:rPr>
                <w:rFonts w:ascii="Calibri"/>
                <w:spacing w:val="-1"/>
                <w:sz w:val="21"/>
              </w:rPr>
              <w:t>142,543,893.56</w:t>
            </w:r>
          </w:p>
        </w:tc>
        <w:tc>
          <w:tcPr>
            <w:tcW w:w="2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Calibri" w:hAnsi="Calibri" w:cs="Calibri" w:eastAsia="Calibri" w:hint="default"/>
                <w:sz w:val="21"/>
                <w:szCs w:val="21"/>
              </w:rPr>
            </w:pPr>
            <w:r>
              <w:rPr>
                <w:rFonts w:ascii="Calibri"/>
                <w:spacing w:val="-1"/>
                <w:sz w:val="21"/>
              </w:rPr>
              <w:t>73,289,577.01</w:t>
            </w:r>
          </w:p>
        </w:tc>
      </w:tr>
    </w:tbl>
    <w:p>
      <w:pPr>
        <w:spacing w:line="240" w:lineRule="auto" w:before="0"/>
        <w:rPr>
          <w:rFonts w:ascii="宋体" w:hAnsi="宋体" w:cs="宋体" w:eastAsia="宋体" w:hint="default"/>
          <w:sz w:val="20"/>
          <w:szCs w:val="20"/>
        </w:rPr>
      </w:pPr>
    </w:p>
    <w:p>
      <w:pPr>
        <w:tabs>
          <w:tab w:pos="3797" w:val="left" w:leader="none"/>
          <w:tab w:pos="7994" w:val="left" w:leader="none"/>
        </w:tabs>
        <w:spacing w:before="167"/>
        <w:ind w:left="227" w:right="0" w:firstLine="0"/>
        <w:jc w:val="left"/>
        <w:rPr>
          <w:rFonts w:ascii="宋体" w:hAnsi="宋体" w:cs="宋体" w:eastAsia="宋体" w:hint="default"/>
          <w:sz w:val="21"/>
          <w:szCs w:val="21"/>
        </w:rPr>
      </w:pPr>
      <w:r>
        <w:rPr>
          <w:rFonts w:ascii="宋体" w:hAnsi="宋体" w:cs="宋体" w:eastAsia="宋体" w:hint="default"/>
          <w:sz w:val="21"/>
          <w:szCs w:val="21"/>
        </w:rPr>
        <w:t>法定代表人：李莉</w:t>
        <w:tab/>
        <w:t>主管会计工作负责人：</w:t>
      </w:r>
      <w:r>
        <w:rPr>
          <w:rFonts w:ascii="宋体" w:hAnsi="宋体" w:cs="宋体" w:eastAsia="宋体" w:hint="default"/>
          <w:spacing w:val="-2"/>
          <w:sz w:val="21"/>
          <w:szCs w:val="21"/>
        </w:rPr>
        <w:t> </w:t>
      </w:r>
      <w:r>
        <w:rPr>
          <w:rFonts w:ascii="宋体" w:hAnsi="宋体" w:cs="宋体" w:eastAsia="宋体" w:hint="default"/>
          <w:sz w:val="21"/>
          <w:szCs w:val="21"/>
        </w:rPr>
        <w:t>李东晖</w:t>
        <w:tab/>
        <w:t>会计机构负责人：李雪霞</w:t>
      </w:r>
    </w:p>
    <w:p>
      <w:pPr>
        <w:spacing w:after="0"/>
        <w:jc w:val="left"/>
        <w:rPr>
          <w:rFonts w:ascii="宋体" w:hAnsi="宋体" w:cs="宋体" w:eastAsia="宋体" w:hint="default"/>
          <w:sz w:val="21"/>
          <w:szCs w:val="21"/>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28"/>
        <w:ind w:left="4221" w:right="4222" w:firstLine="0"/>
        <w:jc w:val="center"/>
        <w:rPr>
          <w:rFonts w:ascii="宋体" w:hAnsi="宋体" w:cs="宋体" w:eastAsia="宋体" w:hint="default"/>
          <w:sz w:val="15"/>
          <w:szCs w:val="15"/>
        </w:rPr>
      </w:pPr>
      <w:r>
        <w:rPr>
          <w:rFonts w:ascii="宋体" w:hAnsi="宋体" w:cs="宋体" w:eastAsia="宋体" w:hint="default"/>
          <w:sz w:val="15"/>
          <w:szCs w:val="15"/>
        </w:rPr>
        <w:t>合并现金流量表</w:t>
      </w:r>
    </w:p>
    <w:p>
      <w:pPr>
        <w:spacing w:line="240" w:lineRule="auto" w:before="6"/>
        <w:rPr>
          <w:rFonts w:ascii="宋体" w:hAnsi="宋体" w:cs="宋体" w:eastAsia="宋体" w:hint="default"/>
          <w:sz w:val="18"/>
          <w:szCs w:val="18"/>
        </w:rPr>
      </w:pPr>
    </w:p>
    <w:p>
      <w:pPr>
        <w:spacing w:before="0"/>
        <w:ind w:left="4219" w:right="4222" w:firstLine="0"/>
        <w:jc w:val="center"/>
        <w:rPr>
          <w:rFonts w:ascii="宋体" w:hAnsi="宋体" w:cs="宋体" w:eastAsia="宋体" w:hint="default"/>
          <w:sz w:val="15"/>
          <w:szCs w:val="15"/>
        </w:rPr>
      </w:pPr>
      <w:r>
        <w:rPr>
          <w:rFonts w:ascii="Calibri" w:hAnsi="Calibri" w:cs="Calibri" w:eastAsia="Calibri" w:hint="default"/>
          <w:sz w:val="15"/>
          <w:szCs w:val="15"/>
        </w:rPr>
        <w:t>2011</w:t>
      </w:r>
      <w:r>
        <w:rPr>
          <w:rFonts w:ascii="Calibri" w:hAnsi="Calibri" w:cs="Calibri" w:eastAsia="Calibri" w:hint="default"/>
          <w:spacing w:val="-1"/>
          <w:sz w:val="15"/>
          <w:szCs w:val="15"/>
        </w:rPr>
        <w:t> </w:t>
      </w:r>
      <w:r>
        <w:rPr>
          <w:rFonts w:ascii="宋体" w:hAnsi="宋体" w:cs="宋体" w:eastAsia="宋体" w:hint="default"/>
          <w:sz w:val="15"/>
          <w:szCs w:val="15"/>
        </w:rPr>
        <w:t>年度</w:t>
      </w:r>
    </w:p>
    <w:p>
      <w:pPr>
        <w:tabs>
          <w:tab w:pos="8543" w:val="left" w:leader="none"/>
        </w:tabs>
        <w:spacing w:before="11"/>
        <w:ind w:left="227" w:right="0" w:firstLine="0"/>
        <w:jc w:val="left"/>
        <w:rPr>
          <w:rFonts w:ascii="宋体" w:hAnsi="宋体" w:cs="宋体" w:eastAsia="宋体" w:hint="default"/>
          <w:sz w:val="15"/>
          <w:szCs w:val="15"/>
        </w:rPr>
      </w:pPr>
      <w:r>
        <w:rPr>
          <w:rFonts w:ascii="宋体" w:hAnsi="宋体" w:cs="宋体" w:eastAsia="宋体" w:hint="default"/>
          <w:sz w:val="15"/>
          <w:szCs w:val="15"/>
        </w:rPr>
        <w:t>编制单位：天津长荣印刷设备股份有限公司</w:t>
        <w:tab/>
        <w:t>单位：人民币元</w:t>
      </w:r>
    </w:p>
    <w:tbl>
      <w:tblPr>
        <w:tblW w:w="0" w:type="auto"/>
        <w:jc w:val="left"/>
        <w:tblInd w:w="114" w:type="dxa"/>
        <w:tblLayout w:type="fixed"/>
        <w:tblCellMar>
          <w:top w:w="0" w:type="dxa"/>
          <w:left w:w="0" w:type="dxa"/>
          <w:bottom w:w="0" w:type="dxa"/>
          <w:right w:w="0" w:type="dxa"/>
        </w:tblCellMar>
        <w:tblLook w:val="01E0"/>
      </w:tblPr>
      <w:tblGrid>
        <w:gridCol w:w="5603"/>
        <w:gridCol w:w="665"/>
        <w:gridCol w:w="2048"/>
        <w:gridCol w:w="2048"/>
      </w:tblGrid>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tabs>
                <w:tab w:pos="1151" w:val="left" w:leader="none"/>
              </w:tabs>
              <w:spacing w:line="240" w:lineRule="auto" w:before="31"/>
              <w:ind w:left="103" w:right="0"/>
              <w:jc w:val="left"/>
              <w:rPr>
                <w:rFonts w:ascii="宋体" w:hAnsi="宋体" w:cs="宋体" w:eastAsia="宋体" w:hint="default"/>
                <w:sz w:val="15"/>
                <w:szCs w:val="15"/>
              </w:rPr>
            </w:pPr>
            <w:r>
              <w:rPr>
                <w:rFonts w:ascii="宋体" w:hAnsi="宋体" w:cs="宋体" w:eastAsia="宋体" w:hint="default"/>
                <w:sz w:val="15"/>
                <w:szCs w:val="15"/>
              </w:rPr>
              <w:t>项</w:t>
              <w:tab/>
              <w:t>目</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sz w:val="15"/>
                <w:szCs w:val="15"/>
              </w:rPr>
              <w:t>附注</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sz w:val="15"/>
                <w:szCs w:val="15"/>
              </w:rPr>
              <w:t>本年金额</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sz w:val="15"/>
                <w:szCs w:val="15"/>
              </w:rPr>
              <w:t>上年金额</w:t>
            </w: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477,776,425.70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384,187,885.86</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1,145,911.68</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Calibri" w:hAnsi="Calibri" w:cs="Calibri" w:eastAsia="Calibri" w:hint="default"/>
                <w:sz w:val="15"/>
                <w:szCs w:val="15"/>
              </w:rPr>
            </w:pPr>
            <w:r>
              <w:rPr>
                <w:rFonts w:ascii="Calibri" w:hAnsi="Calibri" w:cs="Calibri" w:eastAsia="Calibri" w:hint="default"/>
                <w:w w:val="99"/>
                <w:sz w:val="15"/>
                <w:szCs w:val="15"/>
              </w:rPr>
              <w:t>‐</w:t>
            </w:r>
            <w:r>
              <w:rPr>
                <w:rFonts w:ascii="Calibri" w:hAnsi="Calibri" w:cs="Calibri" w:eastAsia="Calibri" w:hint="default"/>
                <w:sz w:val="15"/>
                <w:szCs w:val="15"/>
              </w:rPr>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9,841,295.29</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28,776,135.19</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经营活动现金流入小计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488,763,632.67</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412,964,021.05</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296,803,404.51</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245,441,002.05</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44,218,306.35</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29,064,102.32</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53,496,867.26</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spacing w:val="-1"/>
                <w:sz w:val="15"/>
              </w:rPr>
              <w:t>32,228,367.44</w:t>
            </w:r>
            <w:r>
              <w:rPr>
                <w:rFonts w:ascii="Calibri"/>
                <w:sz w:val="15"/>
              </w:rPr>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Calibri" w:hAnsi="Calibri" w:cs="Calibri" w:eastAsia="Calibri" w:hint="default"/>
                <w:sz w:val="15"/>
                <w:szCs w:val="15"/>
              </w:rPr>
            </w:pPr>
            <w:r>
              <w:rPr>
                <w:rFonts w:ascii="Calibri"/>
                <w:spacing w:val="-1"/>
                <w:sz w:val="15"/>
              </w:rPr>
              <w:t>41,091,327.38</w:t>
            </w:r>
            <w:r>
              <w:rPr>
                <w:rFonts w:ascii="Calibri"/>
                <w:sz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2"/>
                <w:sz w:val="15"/>
              </w:rPr>
              <w:t>32,514,207.47</w:t>
            </w: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经营活动现金流出小计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435,609,905.50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339,247,679.28</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2"/>
              <w:jc w:val="right"/>
              <w:rPr>
                <w:rFonts w:ascii="Calibri" w:hAnsi="Calibri" w:cs="Calibri" w:eastAsia="Calibri" w:hint="default"/>
                <w:sz w:val="15"/>
                <w:szCs w:val="15"/>
              </w:rPr>
            </w:pPr>
            <w:r>
              <w:rPr>
                <w:rFonts w:ascii="Calibri"/>
                <w:spacing w:val="-2"/>
                <w:sz w:val="15"/>
              </w:rPr>
              <w:t>53,153,727.17</w:t>
            </w:r>
            <w:r>
              <w:rPr>
                <w:rFonts w:ascii="Calibri"/>
                <w:sz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99"/>
              <w:jc w:val="right"/>
              <w:rPr>
                <w:rFonts w:ascii="Calibri" w:hAnsi="Calibri" w:cs="Calibri" w:eastAsia="Calibri" w:hint="default"/>
                <w:sz w:val="15"/>
                <w:szCs w:val="15"/>
              </w:rPr>
            </w:pPr>
            <w:r>
              <w:rPr>
                <w:rFonts w:ascii="Calibri"/>
                <w:spacing w:val="-1"/>
                <w:sz w:val="15"/>
              </w:rPr>
              <w:t>73,716,341.77</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272,860.00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Calibri" w:hAnsi="Calibri" w:cs="Calibri" w:eastAsia="Calibri" w:hint="default"/>
                <w:sz w:val="15"/>
                <w:szCs w:val="15"/>
              </w:rPr>
            </w:pPr>
            <w:r>
              <w:rPr>
                <w:rFonts w:ascii="Calibri"/>
                <w:spacing w:val="-1"/>
                <w:sz w:val="15"/>
              </w:rPr>
              <w:t>89,954.43</w:t>
            </w:r>
            <w:r>
              <w:rPr>
                <w:rFonts w:ascii="Calibri"/>
                <w:sz w:val="15"/>
              </w:rPr>
            </w: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投资活动现金流入小计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272,860.00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spacing w:val="-1"/>
                <w:sz w:val="15"/>
              </w:rPr>
              <w:t>89,954.43</w:t>
            </w:r>
            <w:r>
              <w:rPr>
                <w:rFonts w:ascii="Calibri"/>
                <w:sz w:val="15"/>
              </w:rPr>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247,892,773.39</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64,109,841.58</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6,358,500.00</w:t>
            </w: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投资活动现金流出小计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254,251,273.39</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64,109,841.58</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253,978,413.39</w:t>
            </w:r>
            <w:r>
              <w:rPr>
                <w:rFonts w:ascii="Calibri" w:hAnsi="Calibri" w:cs="Calibri" w:eastAsia="Calibri" w:hint="default"/>
                <w:sz w:val="15"/>
                <w:szCs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64,019,887.15</w:t>
            </w:r>
            <w:r>
              <w:rPr>
                <w:rFonts w:ascii="Calibri" w:hAnsi="Calibri" w:cs="Calibri" w:eastAsia="Calibri" w:hint="default"/>
                <w:sz w:val="15"/>
                <w:szCs w:val="15"/>
              </w:rPr>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950,772,161.82</w:t>
            </w: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702"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取得借款所收到的现金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116,200,000.00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75,885,320.42</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4,728,913.09</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7,685,086.91</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筹资活动现金流入小计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1,071,701,074.91</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spacing w:val="-2"/>
                <w:sz w:val="15"/>
              </w:rPr>
              <w:t>83,570,407.33</w:t>
            </w:r>
            <w:r>
              <w:rPr>
                <w:rFonts w:ascii="Calibri"/>
                <w:sz w:val="15"/>
              </w:rPr>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偿还债务所支付的现金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154,958,418.54</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59,780,366.19</w:t>
            </w: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552"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分配股利、利润或偿付利息所支付的现金</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103,049,098.94</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9,596,857.20</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702"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2"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4,482,370.00</w:t>
            </w:r>
          </w:p>
        </w:tc>
        <w:tc>
          <w:tcPr>
            <w:tcW w:w="2048"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筹资活动现金流出小计</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spacing w:val="-1"/>
                <w:sz w:val="15"/>
              </w:rPr>
              <w:t>262,489,887.48</w:t>
            </w:r>
            <w:r>
              <w:rPr>
                <w:rFonts w:ascii="Calibri"/>
                <w:sz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69,377,223.39</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Calibri" w:hAnsi="Calibri" w:cs="Calibri" w:eastAsia="Calibri" w:hint="default"/>
                <w:sz w:val="15"/>
                <w:szCs w:val="15"/>
              </w:rPr>
            </w:pPr>
            <w:r>
              <w:rPr>
                <w:rFonts w:ascii="Calibri"/>
                <w:spacing w:val="-1"/>
                <w:sz w:val="15"/>
              </w:rPr>
              <w:t>809,211,187.43</w:t>
            </w:r>
            <w:r>
              <w:rPr>
                <w:rFonts w:ascii="Calibri"/>
                <w:sz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14,193,183.94</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Calibri" w:hAnsi="Calibri" w:cs="Calibri" w:eastAsia="Calibri" w:hint="default"/>
                <w:sz w:val="15"/>
                <w:szCs w:val="15"/>
              </w:rPr>
            </w:pPr>
            <w:r>
              <w:rPr>
                <w:rFonts w:ascii="Calibri" w:hAnsi="Calibri" w:cs="Calibri" w:eastAsia="Calibri" w:hint="default"/>
                <w:spacing w:val="-2"/>
                <w:sz w:val="15"/>
                <w:szCs w:val="15"/>
              </w:rPr>
              <w:t>‐</w:t>
            </w:r>
            <w:r>
              <w:rPr>
                <w:rFonts w:ascii="Calibri" w:hAnsi="Calibri" w:cs="Calibri" w:eastAsia="Calibri" w:hint="default"/>
                <w:spacing w:val="-2"/>
                <w:sz w:val="15"/>
                <w:szCs w:val="15"/>
              </w:rPr>
              <w:t>2,376,316.66</w:t>
            </w:r>
            <w:r>
              <w:rPr>
                <w:rFonts w:ascii="Calibri" w:hAnsi="Calibri" w:cs="Calibri" w:eastAsia="Calibri" w:hint="default"/>
                <w:sz w:val="15"/>
                <w:szCs w:val="15"/>
              </w:rPr>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873,734.00</w:t>
            </w:r>
          </w:p>
        </w:tc>
      </w:tr>
      <w:tr>
        <w:trPr>
          <w:trHeight w:val="228"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606,010,184.55</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Calibri" w:hAnsi="Calibri" w:cs="Calibri" w:eastAsia="Calibri" w:hint="default"/>
                <w:sz w:val="15"/>
                <w:szCs w:val="15"/>
              </w:rPr>
            </w:pPr>
            <w:r>
              <w:rPr>
                <w:rFonts w:ascii="Calibri"/>
                <w:spacing w:val="-1"/>
                <w:sz w:val="15"/>
              </w:rPr>
              <w:t>23,015,904.56</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02"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99,469,868.75</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76,453,964.19</w:t>
            </w:r>
          </w:p>
        </w:tc>
      </w:tr>
      <w:tr>
        <w:trPr>
          <w:trHeight w:val="227" w:hRule="exact"/>
        </w:trPr>
        <w:tc>
          <w:tcPr>
            <w:tcW w:w="5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Calibri" w:hAnsi="Calibri" w:cs="Calibri" w:eastAsia="Calibri" w:hint="default"/>
                <w:sz w:val="15"/>
                <w:szCs w:val="15"/>
              </w:rPr>
            </w:pPr>
            <w:r>
              <w:rPr>
                <w:rFonts w:ascii="宋体" w:hAnsi="宋体" w:cs="宋体" w:eastAsia="宋体" w:hint="default"/>
                <w:sz w:val="15"/>
                <w:szCs w:val="15"/>
              </w:rPr>
              <w:t>八、</w:t>
            </w:r>
            <w:r>
              <w:rPr>
                <w:rFonts w:ascii="Calibri" w:hAnsi="Calibri" w:cs="Calibri" w:eastAsia="Calibri" w:hint="default"/>
                <w:sz w:val="15"/>
                <w:szCs w:val="15"/>
              </w:rPr>
              <w:t>42</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705,480,053.30</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Calibri" w:hAnsi="Calibri" w:cs="Calibri" w:eastAsia="Calibri" w:hint="default"/>
                <w:sz w:val="15"/>
                <w:szCs w:val="15"/>
              </w:rPr>
            </w:pPr>
            <w:r>
              <w:rPr>
                <w:rFonts w:ascii="Calibri"/>
                <w:spacing w:val="-1"/>
                <w:sz w:val="15"/>
              </w:rPr>
              <w:t>99,469,868.75</w:t>
            </w:r>
          </w:p>
        </w:tc>
      </w:tr>
    </w:tbl>
    <w:p>
      <w:pPr>
        <w:spacing w:line="240" w:lineRule="auto" w:before="11"/>
        <w:rPr>
          <w:rFonts w:ascii="宋体" w:hAnsi="宋体" w:cs="宋体" w:eastAsia="宋体" w:hint="default"/>
          <w:sz w:val="14"/>
          <w:szCs w:val="14"/>
        </w:rPr>
      </w:pPr>
    </w:p>
    <w:p>
      <w:pPr>
        <w:tabs>
          <w:tab w:pos="4082" w:val="left" w:leader="none"/>
          <w:tab w:pos="7458" w:val="left" w:leader="none"/>
        </w:tabs>
        <w:spacing w:before="53"/>
        <w:ind w:left="1494" w:right="0" w:firstLine="0"/>
        <w:jc w:val="left"/>
        <w:rPr>
          <w:rFonts w:ascii="宋体" w:hAnsi="宋体" w:cs="宋体" w:eastAsia="宋体" w:hint="default"/>
          <w:sz w:val="15"/>
          <w:szCs w:val="15"/>
        </w:rPr>
      </w:pPr>
      <w:r>
        <w:rPr>
          <w:rFonts w:ascii="宋体" w:hAnsi="宋体" w:cs="宋体" w:eastAsia="宋体" w:hint="default"/>
          <w:spacing w:val="-1"/>
          <w:sz w:val="15"/>
          <w:szCs w:val="15"/>
        </w:rPr>
        <w:t>法定代表人</w:t>
      </w:r>
      <w:r>
        <w:rPr>
          <w:rFonts w:ascii="Calibri" w:hAnsi="Calibri" w:cs="Calibri" w:eastAsia="Calibri" w:hint="default"/>
          <w:spacing w:val="-1"/>
          <w:sz w:val="15"/>
          <w:szCs w:val="15"/>
        </w:rPr>
        <w:t>:</w:t>
      </w:r>
      <w:r>
        <w:rPr>
          <w:rFonts w:ascii="宋体" w:hAnsi="宋体" w:cs="宋体" w:eastAsia="宋体" w:hint="default"/>
          <w:spacing w:val="-1"/>
          <w:sz w:val="15"/>
          <w:szCs w:val="15"/>
        </w:rPr>
        <w:t>李莉</w:t>
        <w:tab/>
      </w:r>
      <w:r>
        <w:rPr>
          <w:rFonts w:ascii="宋体" w:hAnsi="宋体" w:cs="宋体" w:eastAsia="宋体" w:hint="default"/>
          <w:sz w:val="15"/>
          <w:szCs w:val="15"/>
        </w:rPr>
        <w:t>主管会计工作负责人：李东晖</w:t>
        <w:tab/>
        <w:t>会计机构负责人：李雪霞</w:t>
      </w:r>
    </w:p>
    <w:p>
      <w:pPr>
        <w:spacing w:after="0"/>
        <w:jc w:val="left"/>
        <w:rPr>
          <w:rFonts w:ascii="宋体" w:hAnsi="宋体" w:cs="宋体" w:eastAsia="宋体" w:hint="default"/>
          <w:sz w:val="15"/>
          <w:szCs w:val="15"/>
        </w:rPr>
        <w:sectPr>
          <w:pgSz w:w="11910" w:h="16840"/>
          <w:pgMar w:header="747" w:footer="0" w:top="940" w:bottom="280" w:left="680" w:right="620"/>
        </w:sectPr>
      </w:pPr>
    </w:p>
    <w:p>
      <w:pPr>
        <w:spacing w:line="240" w:lineRule="auto" w:before="6"/>
        <w:rPr>
          <w:rFonts w:ascii="宋体" w:hAnsi="宋体" w:cs="宋体" w:eastAsia="宋体" w:hint="default"/>
          <w:sz w:val="3"/>
          <w:szCs w:val="3"/>
        </w:rPr>
      </w:pPr>
    </w:p>
    <w:p>
      <w:pPr>
        <w:spacing w:line="20" w:lineRule="exact"/>
        <w:ind w:left="190" w:right="0" w:firstLine="0"/>
        <w:rPr>
          <w:rFonts w:ascii="宋体" w:hAnsi="宋体" w:cs="宋体" w:eastAsia="宋体" w:hint="default"/>
          <w:sz w:val="2"/>
          <w:szCs w:val="2"/>
        </w:rPr>
      </w:pPr>
      <w:r>
        <w:rPr>
          <w:rFonts w:ascii="宋体" w:hAnsi="宋体" w:cs="宋体" w:eastAsia="宋体" w:hint="default"/>
          <w:sz w:val="2"/>
          <w:szCs w:val="2"/>
        </w:rPr>
        <w:pict>
          <v:group style="width:511.15pt;height:.75pt;mso-position-horizontal-relative:char;mso-position-vertical-relative:line" coordorigin="0,0" coordsize="10223,15">
            <v:group style="position:absolute;left:7;top:7;width:10209;height:2" coordorigin="7,7" coordsize="10209,2">
              <v:shape style="position:absolute;left:7;top:7;width:10209;height:2" coordorigin="7,7" coordsize="10209,0" path="m7,7l10216,7e" filled="false" stroked="true" strokeweight=".71997pt" strokecolor="#000000">
                <v:path arrowok="t"/>
              </v:shape>
            </v:group>
          </v:group>
        </w:pict>
      </w:r>
      <w:r>
        <w:rPr>
          <w:rFonts w:ascii="宋体" w:hAnsi="宋体" w:cs="宋体" w:eastAsia="宋体" w:hint="default"/>
          <w:sz w:val="2"/>
          <w:szCs w:val="2"/>
        </w:rPr>
      </w:r>
    </w:p>
    <w:p>
      <w:pPr>
        <w:spacing w:before="5"/>
        <w:ind w:left="4221" w:right="4221" w:firstLine="0"/>
        <w:jc w:val="center"/>
        <w:rPr>
          <w:rFonts w:ascii="宋体" w:hAnsi="宋体" w:cs="宋体" w:eastAsia="宋体" w:hint="default"/>
          <w:sz w:val="18"/>
          <w:szCs w:val="18"/>
        </w:rPr>
      </w:pPr>
      <w:r>
        <w:rPr>
          <w:rFonts w:ascii="宋体" w:hAnsi="宋体" w:cs="宋体" w:eastAsia="宋体" w:hint="default"/>
          <w:sz w:val="18"/>
          <w:szCs w:val="18"/>
        </w:rPr>
        <w:t>母公司现金流量表</w:t>
      </w:r>
    </w:p>
    <w:p>
      <w:pPr>
        <w:spacing w:line="240" w:lineRule="auto" w:before="3"/>
        <w:rPr>
          <w:rFonts w:ascii="宋体" w:hAnsi="宋体" w:cs="宋体" w:eastAsia="宋体" w:hint="default"/>
          <w:sz w:val="15"/>
          <w:szCs w:val="15"/>
        </w:rPr>
      </w:pPr>
    </w:p>
    <w:p>
      <w:pPr>
        <w:spacing w:before="0"/>
        <w:ind w:left="4221" w:right="4221" w:firstLine="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p>
      <w:pPr>
        <w:tabs>
          <w:tab w:pos="8660" w:val="left" w:leader="none"/>
        </w:tabs>
        <w:spacing w:before="57"/>
        <w:ind w:left="227" w:right="0" w:firstLine="0"/>
        <w:jc w:val="left"/>
        <w:rPr>
          <w:rFonts w:ascii="宋体" w:hAnsi="宋体" w:cs="宋体" w:eastAsia="宋体" w:hint="default"/>
          <w:sz w:val="18"/>
          <w:szCs w:val="18"/>
        </w:rPr>
      </w:pPr>
      <w:r>
        <w:rPr>
          <w:rFonts w:ascii="宋体" w:hAnsi="宋体" w:cs="宋体" w:eastAsia="宋体" w:hint="default"/>
          <w:sz w:val="18"/>
          <w:szCs w:val="18"/>
        </w:rPr>
        <w:t>编制单位：天津长荣印刷设备股份有限公司</w:t>
        <w:tab/>
        <w:t>单位：人民币元</w:t>
      </w:r>
    </w:p>
    <w:p>
      <w:pPr>
        <w:spacing w:line="240" w:lineRule="auto" w:before="12"/>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5749"/>
        <w:gridCol w:w="755"/>
        <w:gridCol w:w="1930"/>
        <w:gridCol w:w="1931"/>
      </w:tblGrid>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tabs>
                <w:tab w:pos="1363" w:val="left" w:leader="none"/>
              </w:tabs>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9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2"/>
                <w:sz w:val="18"/>
              </w:rPr>
              <w:t>477,701,329.13</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384,187,885.86</w:t>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8"/>
              <w:jc w:val="right"/>
              <w:rPr>
                <w:rFonts w:ascii="Calibri" w:hAnsi="Calibri" w:cs="Calibri" w:eastAsia="Calibri" w:hint="default"/>
                <w:sz w:val="18"/>
                <w:szCs w:val="18"/>
              </w:rPr>
            </w:pPr>
            <w:r>
              <w:rPr>
                <w:rFonts w:ascii="Calibri"/>
                <w:spacing w:val="-1"/>
                <w:sz w:val="18"/>
              </w:rPr>
              <w:t>1,145,911.68</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2"/>
              <w:jc w:val="right"/>
              <w:rPr>
                <w:rFonts w:ascii="Calibri" w:hAnsi="Calibri" w:cs="Calibri" w:eastAsia="Calibri" w:hint="default"/>
                <w:sz w:val="18"/>
                <w:szCs w:val="18"/>
              </w:rPr>
            </w:pPr>
            <w:r>
              <w:rPr>
                <w:rFonts w:ascii="Calibri"/>
                <w:spacing w:val="-2"/>
                <w:sz w:val="18"/>
              </w:rPr>
              <w:t>58,378,903.65</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7"/>
              <w:jc w:val="right"/>
              <w:rPr>
                <w:rFonts w:ascii="Calibri" w:hAnsi="Calibri" w:cs="Calibri" w:eastAsia="Calibri" w:hint="default"/>
                <w:sz w:val="18"/>
                <w:szCs w:val="18"/>
              </w:rPr>
            </w:pPr>
            <w:r>
              <w:rPr>
                <w:rFonts w:ascii="Calibri"/>
                <w:spacing w:val="-1"/>
                <w:sz w:val="18"/>
              </w:rPr>
              <w:t>21,956,854.68</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537,226,144.46</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2"/>
                <w:sz w:val="18"/>
              </w:rPr>
              <w:t>406,144,740.54</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353,762,942.49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263,588,229.87</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7"/>
              <w:jc w:val="right"/>
              <w:rPr>
                <w:rFonts w:ascii="Calibri" w:hAnsi="Calibri" w:cs="Calibri" w:eastAsia="Calibri" w:hint="default"/>
                <w:sz w:val="18"/>
                <w:szCs w:val="18"/>
              </w:rPr>
            </w:pPr>
            <w:r>
              <w:rPr>
                <w:rFonts w:ascii="Calibri"/>
                <w:spacing w:val="-1"/>
                <w:sz w:val="18"/>
              </w:rPr>
              <w:t>32,521,368.06</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1"/>
              <w:jc w:val="right"/>
              <w:rPr>
                <w:rFonts w:ascii="Calibri" w:hAnsi="Calibri" w:cs="Calibri" w:eastAsia="Calibri" w:hint="default"/>
                <w:sz w:val="18"/>
                <w:szCs w:val="18"/>
              </w:rPr>
            </w:pPr>
            <w:r>
              <w:rPr>
                <w:rFonts w:ascii="Calibri"/>
                <w:spacing w:val="-1"/>
                <w:sz w:val="18"/>
              </w:rPr>
              <w:t>21,591,190.72</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45,381,172.86</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1"/>
                <w:sz w:val="18"/>
              </w:rPr>
              <w:t>26,920,338.77</w:t>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2"/>
                <w:sz w:val="18"/>
              </w:rPr>
              <w:t>36,130,075.09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2"/>
              <w:jc w:val="right"/>
              <w:rPr>
                <w:rFonts w:ascii="Calibri" w:hAnsi="Calibri" w:cs="Calibri" w:eastAsia="Calibri" w:hint="default"/>
                <w:sz w:val="18"/>
                <w:szCs w:val="18"/>
              </w:rPr>
            </w:pPr>
            <w:r>
              <w:rPr>
                <w:rFonts w:ascii="Calibri"/>
                <w:spacing w:val="-2"/>
                <w:sz w:val="18"/>
              </w:rPr>
              <w:t>30,308,737.38</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9"/>
              <w:jc w:val="right"/>
              <w:rPr>
                <w:rFonts w:ascii="Calibri" w:hAnsi="Calibri" w:cs="Calibri" w:eastAsia="Calibri" w:hint="default"/>
                <w:sz w:val="18"/>
                <w:szCs w:val="18"/>
              </w:rPr>
            </w:pPr>
            <w:r>
              <w:rPr>
                <w:rFonts w:ascii="Calibri"/>
                <w:spacing w:val="-2"/>
                <w:sz w:val="18"/>
              </w:rPr>
              <w:t>467,795,558.50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0"/>
              <w:jc w:val="right"/>
              <w:rPr>
                <w:rFonts w:ascii="Calibri" w:hAnsi="Calibri" w:cs="Calibri" w:eastAsia="Calibri" w:hint="default"/>
                <w:sz w:val="18"/>
                <w:szCs w:val="18"/>
              </w:rPr>
            </w:pPr>
            <w:r>
              <w:rPr>
                <w:rFonts w:ascii="Calibri"/>
                <w:spacing w:val="-1"/>
                <w:sz w:val="18"/>
              </w:rPr>
              <w:t>342,408,496.74</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4"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十四、</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6"/>
              <w:jc w:val="right"/>
              <w:rPr>
                <w:rFonts w:ascii="Calibri" w:hAnsi="Calibri" w:cs="Calibri" w:eastAsia="Calibri" w:hint="default"/>
                <w:sz w:val="18"/>
                <w:szCs w:val="18"/>
              </w:rPr>
            </w:pPr>
            <w:r>
              <w:rPr>
                <w:rFonts w:ascii="Calibri"/>
                <w:spacing w:val="-1"/>
                <w:sz w:val="18"/>
              </w:rPr>
              <w:t>69,430,585.96</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63,736,243.80</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4"/>
              <w:jc w:val="right"/>
              <w:rPr>
                <w:rFonts w:ascii="Calibri" w:hAnsi="Calibri" w:cs="Calibri" w:eastAsia="Calibri" w:hint="default"/>
                <w:sz w:val="18"/>
                <w:szCs w:val="18"/>
              </w:rPr>
            </w:pPr>
            <w:r>
              <w:rPr>
                <w:rFonts w:ascii="Calibri"/>
                <w:spacing w:val="-2"/>
                <w:sz w:val="18"/>
              </w:rPr>
              <w:t>1,745,315.20</w:t>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处置固定资产、无形资产和其他长期资产所收回的现金净额</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2"/>
              <w:jc w:val="right"/>
              <w:rPr>
                <w:rFonts w:ascii="Calibri" w:hAnsi="Calibri" w:cs="Calibri" w:eastAsia="Calibri" w:hint="default"/>
                <w:sz w:val="18"/>
                <w:szCs w:val="18"/>
              </w:rPr>
            </w:pPr>
            <w:r>
              <w:rPr>
                <w:rFonts w:ascii="Calibri"/>
                <w:spacing w:val="-2"/>
                <w:sz w:val="18"/>
              </w:rPr>
              <w:t>272,860.00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87"/>
              <w:jc w:val="right"/>
              <w:rPr>
                <w:rFonts w:ascii="Calibri" w:hAnsi="Calibri" w:cs="Calibri" w:eastAsia="Calibri" w:hint="default"/>
                <w:sz w:val="18"/>
                <w:szCs w:val="18"/>
              </w:rPr>
            </w:pPr>
            <w:r>
              <w:rPr>
                <w:rFonts w:ascii="Calibri"/>
                <w:spacing w:val="-1"/>
                <w:sz w:val="18"/>
              </w:rPr>
              <w:t>89,954.43</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2"/>
              <w:jc w:val="right"/>
              <w:rPr>
                <w:rFonts w:ascii="Calibri" w:hAnsi="Calibri" w:cs="Calibri" w:eastAsia="Calibri" w:hint="default"/>
                <w:sz w:val="18"/>
                <w:szCs w:val="18"/>
              </w:rPr>
            </w:pPr>
            <w:r>
              <w:rPr>
                <w:rFonts w:ascii="Calibri"/>
                <w:spacing w:val="-2"/>
                <w:sz w:val="18"/>
              </w:rPr>
              <w:t>272,860.00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1"/>
                <w:sz w:val="18"/>
              </w:rPr>
              <w:t>1,835,269.63</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购建固定资产、无形资产和其他长期资产所支付的现金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2"/>
              <w:jc w:val="right"/>
              <w:rPr>
                <w:rFonts w:ascii="Calibri" w:hAnsi="Calibri" w:cs="Calibri" w:eastAsia="Calibri" w:hint="default"/>
                <w:sz w:val="18"/>
                <w:szCs w:val="18"/>
              </w:rPr>
            </w:pPr>
            <w:r>
              <w:rPr>
                <w:rFonts w:ascii="Calibri"/>
                <w:spacing w:val="-2"/>
                <w:sz w:val="18"/>
              </w:rPr>
              <w:t>246,819,376.89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9"/>
              <w:jc w:val="right"/>
              <w:rPr>
                <w:rFonts w:ascii="Calibri" w:hAnsi="Calibri" w:cs="Calibri" w:eastAsia="Calibri" w:hint="default"/>
                <w:sz w:val="18"/>
                <w:szCs w:val="18"/>
              </w:rPr>
            </w:pPr>
            <w:r>
              <w:rPr>
                <w:rFonts w:ascii="Calibri"/>
                <w:spacing w:val="-1"/>
                <w:sz w:val="18"/>
              </w:rPr>
              <w:t>63,584,220.18</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1"/>
                <w:sz w:val="18"/>
              </w:rPr>
              <w:t>56,292,009.35</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5"/>
              <w:jc w:val="right"/>
              <w:rPr>
                <w:rFonts w:ascii="Calibri" w:hAnsi="Calibri" w:cs="Calibri" w:eastAsia="Calibri" w:hint="default"/>
                <w:sz w:val="18"/>
                <w:szCs w:val="18"/>
              </w:rPr>
            </w:pPr>
            <w:r>
              <w:rPr>
                <w:rFonts w:ascii="Calibri"/>
                <w:spacing w:val="-1"/>
                <w:sz w:val="18"/>
              </w:rPr>
              <w:t>303,111,386.24</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63,584,220.18</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4"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65"/>
              <w:jc w:val="right"/>
              <w:rPr>
                <w:rFonts w:ascii="Calibri" w:hAnsi="Calibri" w:cs="Calibri" w:eastAsia="Calibri" w:hint="default"/>
                <w:sz w:val="18"/>
                <w:szCs w:val="18"/>
              </w:rPr>
            </w:pPr>
            <w:r>
              <w:rPr>
                <w:rFonts w:ascii="Calibri" w:hAnsi="Calibri" w:cs="Calibri" w:eastAsia="Calibri" w:hint="default"/>
                <w:spacing w:val="-2"/>
                <w:sz w:val="18"/>
                <w:szCs w:val="18"/>
              </w:rPr>
              <w:t>‐</w:t>
            </w:r>
            <w:r>
              <w:rPr>
                <w:rFonts w:ascii="Calibri" w:hAnsi="Calibri" w:cs="Calibri" w:eastAsia="Calibri" w:hint="default"/>
                <w:spacing w:val="-2"/>
                <w:sz w:val="18"/>
                <w:szCs w:val="18"/>
              </w:rPr>
              <w:t>302,838,526.24</w:t>
            </w:r>
            <w:r>
              <w:rPr>
                <w:rFonts w:ascii="Calibri" w:hAnsi="Calibri" w:cs="Calibri" w:eastAsia="Calibri" w:hint="default"/>
                <w:sz w:val="18"/>
                <w:szCs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53" w:right="0"/>
              <w:jc w:val="left"/>
              <w:rPr>
                <w:rFonts w:ascii="Calibri" w:hAnsi="Calibri" w:cs="Calibri" w:eastAsia="Calibri" w:hint="default"/>
                <w:sz w:val="18"/>
                <w:szCs w:val="18"/>
              </w:rPr>
            </w:pPr>
            <w:r>
              <w:rPr>
                <w:rFonts w:ascii="Calibri" w:hAnsi="Calibri" w:cs="Calibri" w:eastAsia="Calibri" w:hint="default"/>
                <w:sz w:val="18"/>
                <w:szCs w:val="18"/>
              </w:rPr>
              <w:t>‐</w:t>
            </w:r>
            <w:r>
              <w:rPr>
                <w:rFonts w:ascii="Calibri" w:hAnsi="Calibri" w:cs="Calibri" w:eastAsia="Calibri" w:hint="default"/>
                <w:sz w:val="18"/>
                <w:szCs w:val="18"/>
              </w:rPr>
              <w:t>61,748,950.55</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5"/>
              <w:jc w:val="right"/>
              <w:rPr>
                <w:rFonts w:ascii="Calibri" w:hAnsi="Calibri" w:cs="Calibri" w:eastAsia="Calibri" w:hint="default"/>
                <w:sz w:val="18"/>
                <w:szCs w:val="18"/>
              </w:rPr>
            </w:pPr>
            <w:r>
              <w:rPr>
                <w:rFonts w:ascii="Calibri"/>
                <w:spacing w:val="-1"/>
                <w:sz w:val="18"/>
              </w:rPr>
              <w:t>948,750,000.00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6"/>
              <w:jc w:val="right"/>
              <w:rPr>
                <w:rFonts w:ascii="Calibri" w:hAnsi="Calibri" w:cs="Calibri" w:eastAsia="Calibri" w:hint="default"/>
                <w:sz w:val="18"/>
                <w:szCs w:val="18"/>
              </w:rPr>
            </w:pPr>
            <w:r>
              <w:rPr>
                <w:rFonts w:ascii="Calibri"/>
                <w:spacing w:val="-1"/>
                <w:sz w:val="18"/>
              </w:rPr>
              <w:t>116,200,000.00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75,885,320.42</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4,728,913.09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7,685,086.91</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3"/>
              <w:jc w:val="right"/>
              <w:rPr>
                <w:rFonts w:ascii="Calibri" w:hAnsi="Calibri" w:cs="Calibri" w:eastAsia="Calibri" w:hint="default"/>
                <w:sz w:val="18"/>
                <w:szCs w:val="18"/>
              </w:rPr>
            </w:pPr>
            <w:r>
              <w:rPr>
                <w:rFonts w:ascii="Calibri"/>
                <w:spacing w:val="-1"/>
                <w:sz w:val="18"/>
              </w:rPr>
              <w:t>1,069,678,913.09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6"/>
              <w:jc w:val="right"/>
              <w:rPr>
                <w:rFonts w:ascii="Calibri" w:hAnsi="Calibri" w:cs="Calibri" w:eastAsia="Calibri" w:hint="default"/>
                <w:sz w:val="18"/>
                <w:szCs w:val="18"/>
              </w:rPr>
            </w:pPr>
            <w:r>
              <w:rPr>
                <w:rFonts w:ascii="Calibri"/>
                <w:spacing w:val="-2"/>
                <w:sz w:val="18"/>
              </w:rPr>
              <w:t>83,570,407.33</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5"/>
              <w:jc w:val="right"/>
              <w:rPr>
                <w:rFonts w:ascii="Calibri" w:hAnsi="Calibri" w:cs="Calibri" w:eastAsia="Calibri" w:hint="default"/>
                <w:sz w:val="18"/>
                <w:szCs w:val="18"/>
              </w:rPr>
            </w:pPr>
            <w:r>
              <w:rPr>
                <w:rFonts w:ascii="Calibri"/>
                <w:spacing w:val="-1"/>
                <w:sz w:val="18"/>
              </w:rPr>
              <w:t>154,958,418.54</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0"/>
              <w:jc w:val="right"/>
              <w:rPr>
                <w:rFonts w:ascii="Calibri" w:hAnsi="Calibri" w:cs="Calibri" w:eastAsia="Calibri" w:hint="default"/>
                <w:sz w:val="18"/>
                <w:szCs w:val="18"/>
              </w:rPr>
            </w:pPr>
            <w:r>
              <w:rPr>
                <w:rFonts w:ascii="Calibri"/>
                <w:spacing w:val="-1"/>
                <w:sz w:val="18"/>
              </w:rPr>
              <w:t>59,780,366.19</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5"/>
              <w:jc w:val="right"/>
              <w:rPr>
                <w:rFonts w:ascii="Calibri" w:hAnsi="Calibri" w:cs="Calibri" w:eastAsia="Calibri" w:hint="default"/>
                <w:sz w:val="18"/>
                <w:szCs w:val="18"/>
              </w:rPr>
            </w:pPr>
            <w:r>
              <w:rPr>
                <w:rFonts w:ascii="Calibri"/>
                <w:spacing w:val="-1"/>
                <w:sz w:val="18"/>
              </w:rPr>
              <w:t>103,049,098.94</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4"/>
              <w:jc w:val="right"/>
              <w:rPr>
                <w:rFonts w:ascii="Calibri" w:hAnsi="Calibri" w:cs="Calibri" w:eastAsia="Calibri" w:hint="default"/>
                <w:sz w:val="18"/>
                <w:szCs w:val="18"/>
              </w:rPr>
            </w:pPr>
            <w:r>
              <w:rPr>
                <w:rFonts w:ascii="Calibri"/>
                <w:spacing w:val="-2"/>
                <w:sz w:val="18"/>
              </w:rPr>
              <w:t>9,596,857.20</w:t>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5"/>
              <w:jc w:val="right"/>
              <w:rPr>
                <w:rFonts w:ascii="Calibri" w:hAnsi="Calibri" w:cs="Calibri" w:eastAsia="Calibri" w:hint="default"/>
                <w:sz w:val="18"/>
                <w:szCs w:val="18"/>
              </w:rPr>
            </w:pPr>
            <w:r>
              <w:rPr>
                <w:rFonts w:ascii="Calibri"/>
                <w:spacing w:val="-2"/>
                <w:sz w:val="18"/>
              </w:rPr>
              <w:t>4,482,370.00</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1"/>
              <w:jc w:val="right"/>
              <w:rPr>
                <w:rFonts w:ascii="Calibri" w:hAnsi="Calibri" w:cs="Calibri" w:eastAsia="Calibri" w:hint="default"/>
                <w:sz w:val="18"/>
                <w:szCs w:val="18"/>
              </w:rPr>
            </w:pPr>
            <w:r>
              <w:rPr>
                <w:rFonts w:ascii="Calibri"/>
                <w:spacing w:val="-2"/>
                <w:sz w:val="18"/>
              </w:rPr>
              <w:t>262,489,887.48</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0"/>
              <w:jc w:val="right"/>
              <w:rPr>
                <w:rFonts w:ascii="Calibri" w:hAnsi="Calibri" w:cs="Calibri" w:eastAsia="Calibri" w:hint="default"/>
                <w:sz w:val="18"/>
                <w:szCs w:val="18"/>
              </w:rPr>
            </w:pPr>
            <w:r>
              <w:rPr>
                <w:rFonts w:ascii="Calibri"/>
                <w:spacing w:val="-1"/>
                <w:sz w:val="18"/>
              </w:rPr>
              <w:t>69,377,223.39</w:t>
            </w:r>
            <w:r>
              <w:rPr>
                <w:rFonts w:ascii="Calibri"/>
                <w:sz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34"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1"/>
              <w:jc w:val="right"/>
              <w:rPr>
                <w:rFonts w:ascii="Calibri" w:hAnsi="Calibri" w:cs="Calibri" w:eastAsia="Calibri" w:hint="default"/>
                <w:sz w:val="18"/>
                <w:szCs w:val="18"/>
              </w:rPr>
            </w:pPr>
            <w:r>
              <w:rPr>
                <w:rFonts w:ascii="Calibri"/>
                <w:spacing w:val="-2"/>
                <w:sz w:val="18"/>
              </w:rPr>
              <w:t>807,189,025.61</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7"/>
              <w:jc w:val="right"/>
              <w:rPr>
                <w:rFonts w:ascii="Calibri" w:hAnsi="Calibri" w:cs="Calibri" w:eastAsia="Calibri" w:hint="default"/>
                <w:sz w:val="18"/>
                <w:szCs w:val="18"/>
              </w:rPr>
            </w:pPr>
            <w:r>
              <w:rPr>
                <w:rFonts w:ascii="Calibri"/>
                <w:spacing w:val="-1"/>
                <w:sz w:val="18"/>
              </w:rPr>
              <w:t>14,193,183.94</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62"/>
              <w:jc w:val="right"/>
              <w:rPr>
                <w:rFonts w:ascii="Calibri" w:hAnsi="Calibri" w:cs="Calibri" w:eastAsia="Calibri" w:hint="default"/>
                <w:sz w:val="18"/>
                <w:szCs w:val="18"/>
              </w:rPr>
            </w:pPr>
            <w:r>
              <w:rPr>
                <w:rFonts w:ascii="Calibri" w:hAnsi="Calibri" w:cs="Calibri" w:eastAsia="Calibri" w:hint="default"/>
                <w:spacing w:val="-1"/>
                <w:sz w:val="18"/>
                <w:szCs w:val="18"/>
              </w:rPr>
              <w:t>‐</w:t>
            </w:r>
            <w:r>
              <w:rPr>
                <w:rFonts w:ascii="Calibri" w:hAnsi="Calibri" w:cs="Calibri" w:eastAsia="Calibri" w:hint="default"/>
                <w:spacing w:val="-1"/>
                <w:sz w:val="18"/>
                <w:szCs w:val="18"/>
              </w:rPr>
              <w:t>1,380,145.50</w:t>
            </w:r>
            <w:r>
              <w:rPr>
                <w:rFonts w:ascii="Calibri" w:hAnsi="Calibri" w:cs="Calibri" w:eastAsia="Calibri" w:hint="default"/>
                <w:sz w:val="18"/>
                <w:szCs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hAnsi="Calibri" w:cs="Calibri" w:eastAsia="Calibri" w:hint="default"/>
                <w:spacing w:val="-2"/>
                <w:sz w:val="18"/>
                <w:szCs w:val="18"/>
              </w:rPr>
              <w:t>‐</w:t>
            </w:r>
            <w:r>
              <w:rPr>
                <w:rFonts w:ascii="Calibri" w:hAnsi="Calibri" w:cs="Calibri" w:eastAsia="Calibri" w:hint="default"/>
                <w:spacing w:val="-2"/>
                <w:sz w:val="18"/>
                <w:szCs w:val="18"/>
              </w:rPr>
              <w:t>567,027.45</w:t>
            </w:r>
            <w:r>
              <w:rPr>
                <w:rFonts w:ascii="Calibri" w:hAnsi="Calibri" w:cs="Calibri" w:eastAsia="Calibri" w:hint="default"/>
                <w:sz w:val="18"/>
                <w:szCs w:val="18"/>
              </w:rPr>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2"/>
              <w:jc w:val="right"/>
              <w:rPr>
                <w:rFonts w:ascii="Calibri" w:hAnsi="Calibri" w:cs="Calibri" w:eastAsia="Calibri" w:hint="default"/>
                <w:sz w:val="18"/>
                <w:szCs w:val="18"/>
              </w:rPr>
            </w:pPr>
            <w:r>
              <w:rPr>
                <w:rFonts w:ascii="Calibri"/>
                <w:spacing w:val="-2"/>
                <w:sz w:val="18"/>
              </w:rPr>
              <w:t>572,400,939.83</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1"/>
              <w:jc w:val="right"/>
              <w:rPr>
                <w:rFonts w:ascii="Calibri" w:hAnsi="Calibri" w:cs="Calibri" w:eastAsia="Calibri" w:hint="default"/>
                <w:sz w:val="18"/>
                <w:szCs w:val="18"/>
              </w:rPr>
            </w:pPr>
            <w:r>
              <w:rPr>
                <w:rFonts w:ascii="Calibri"/>
                <w:spacing w:val="-1"/>
                <w:sz w:val="18"/>
              </w:rPr>
              <w:t>15,613,449.74</w:t>
            </w:r>
          </w:p>
        </w:tc>
      </w:tr>
      <w:tr>
        <w:trPr>
          <w:trHeight w:val="284"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十四、</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9"/>
              <w:jc w:val="right"/>
              <w:rPr>
                <w:rFonts w:ascii="Calibri" w:hAnsi="Calibri" w:cs="Calibri" w:eastAsia="Calibri" w:hint="default"/>
                <w:sz w:val="18"/>
                <w:szCs w:val="18"/>
              </w:rPr>
            </w:pPr>
            <w:r>
              <w:rPr>
                <w:rFonts w:ascii="Calibri"/>
                <w:spacing w:val="-1"/>
                <w:sz w:val="18"/>
              </w:rPr>
              <w:t>85,705,980.16</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3"/>
              <w:jc w:val="right"/>
              <w:rPr>
                <w:rFonts w:ascii="Calibri" w:hAnsi="Calibri" w:cs="Calibri" w:eastAsia="Calibri" w:hint="default"/>
                <w:sz w:val="18"/>
                <w:szCs w:val="18"/>
              </w:rPr>
            </w:pPr>
            <w:r>
              <w:rPr>
                <w:rFonts w:ascii="Calibri"/>
                <w:spacing w:val="-2"/>
                <w:sz w:val="18"/>
              </w:rPr>
              <w:t>70,092,530.42</w:t>
            </w:r>
            <w:r>
              <w:rPr>
                <w:rFonts w:ascii="Calibri"/>
                <w:sz w:val="18"/>
              </w:rPr>
            </w:r>
          </w:p>
        </w:tc>
      </w:tr>
      <w:tr>
        <w:trPr>
          <w:trHeight w:val="283" w:hRule="exact"/>
        </w:trPr>
        <w:tc>
          <w:tcPr>
            <w:tcW w:w="5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十四、</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5"/>
              <w:jc w:val="right"/>
              <w:rPr>
                <w:rFonts w:ascii="Calibri" w:hAnsi="Calibri" w:cs="Calibri" w:eastAsia="Calibri" w:hint="default"/>
                <w:sz w:val="18"/>
                <w:szCs w:val="18"/>
              </w:rPr>
            </w:pPr>
            <w:r>
              <w:rPr>
                <w:rFonts w:ascii="Calibri"/>
                <w:spacing w:val="-1"/>
                <w:sz w:val="18"/>
              </w:rPr>
              <w:t>658,106,919.99</w:t>
            </w:r>
            <w:r>
              <w:rPr>
                <w:rFonts w:ascii="Calibri"/>
                <w:sz w:val="18"/>
              </w:rPr>
            </w:r>
          </w:p>
        </w:tc>
        <w:tc>
          <w:tcPr>
            <w:tcW w:w="1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0"/>
              <w:jc w:val="right"/>
              <w:rPr>
                <w:rFonts w:ascii="Calibri" w:hAnsi="Calibri" w:cs="Calibri" w:eastAsia="Calibri" w:hint="default"/>
                <w:sz w:val="18"/>
                <w:szCs w:val="18"/>
              </w:rPr>
            </w:pPr>
            <w:r>
              <w:rPr>
                <w:rFonts w:ascii="Calibri"/>
                <w:spacing w:val="-1"/>
                <w:sz w:val="18"/>
              </w:rPr>
              <w:t>85,705,980.16</w:t>
            </w:r>
            <w:r>
              <w:rPr>
                <w:rFonts w:ascii="Calibri"/>
                <w:sz w:val="18"/>
              </w:rPr>
            </w:r>
          </w:p>
        </w:tc>
      </w:tr>
    </w:tbl>
    <w:p>
      <w:pPr>
        <w:spacing w:line="240" w:lineRule="auto" w:before="2"/>
        <w:rPr>
          <w:rFonts w:ascii="宋体" w:hAnsi="宋体" w:cs="宋体" w:eastAsia="宋体" w:hint="default"/>
          <w:sz w:val="22"/>
          <w:szCs w:val="22"/>
        </w:rPr>
      </w:pPr>
    </w:p>
    <w:p>
      <w:pPr>
        <w:tabs>
          <w:tab w:pos="3816" w:val="left" w:leader="none"/>
          <w:tab w:pos="5886" w:val="left" w:leader="none"/>
          <w:tab w:pos="7956" w:val="left" w:leader="none"/>
        </w:tabs>
        <w:spacing w:before="44"/>
        <w:ind w:left="666" w:right="0" w:firstLine="0"/>
        <w:jc w:val="left"/>
        <w:rPr>
          <w:rFonts w:ascii="宋体" w:hAnsi="宋体" w:cs="宋体" w:eastAsia="宋体" w:hint="default"/>
          <w:sz w:val="18"/>
          <w:szCs w:val="18"/>
        </w:rPr>
      </w:pPr>
      <w:r>
        <w:rPr>
          <w:rFonts w:ascii="宋体" w:hAnsi="宋体" w:cs="宋体" w:eastAsia="宋体" w:hint="default"/>
          <w:sz w:val="18"/>
          <w:szCs w:val="18"/>
        </w:rPr>
        <w:t>法定代表人：李莉</w:t>
        <w:tab/>
        <w:t>主管会计工作负责人：</w:t>
        <w:tab/>
        <w:t>李东晖</w:t>
        <w:tab/>
        <w:t>会计机构负责人：李雪霞</w:t>
      </w:r>
    </w:p>
    <w:p>
      <w:pPr>
        <w:spacing w:after="0"/>
        <w:jc w:val="left"/>
        <w:rPr>
          <w:rFonts w:ascii="宋体" w:hAnsi="宋体" w:cs="宋体" w:eastAsia="宋体" w:hint="default"/>
          <w:sz w:val="18"/>
          <w:szCs w:val="18"/>
        </w:rPr>
        <w:sectPr>
          <w:pgSz w:w="11910" w:h="16840"/>
          <w:pgMar w:header="747" w:footer="0" w:top="940" w:bottom="280" w:left="680" w:right="620"/>
        </w:sectPr>
      </w:pPr>
    </w:p>
    <w:p>
      <w:pPr>
        <w:spacing w:line="240" w:lineRule="auto" w:before="1"/>
        <w:rPr>
          <w:rFonts w:ascii="宋体" w:hAnsi="宋体" w:cs="宋体" w:eastAsia="宋体" w:hint="default"/>
          <w:sz w:val="2"/>
          <w:szCs w:val="2"/>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760.5pt;height:.75pt;mso-position-horizontal-relative:char;mso-position-vertical-relative:line" coordorigin="0,0" coordsize="15210,15">
            <v:group style="position:absolute;left:7;top:7;width:15196;height:2" coordorigin="7,7" coordsize="15196,2">
              <v:shape style="position:absolute;left:7;top:7;width:15196;height:2" coordorigin="7,7" coordsize="15196,0" path="m7,7l15203,7e" filled="false" stroked="true" strokeweight=".72pt" strokecolor="#000000">
                <v:path arrowok="t"/>
              </v:shape>
            </v:group>
          </v:group>
        </w:pict>
      </w:r>
      <w:r>
        <w:rPr>
          <w:rFonts w:ascii="宋体" w:hAnsi="宋体" w:cs="宋体" w:eastAsia="宋体" w:hint="default"/>
          <w:sz w:val="2"/>
          <w:szCs w:val="2"/>
        </w:rPr>
      </w:r>
    </w:p>
    <w:p>
      <w:pPr>
        <w:spacing w:before="5"/>
        <w:ind w:left="6857" w:right="6942" w:firstLine="0"/>
        <w:jc w:val="center"/>
        <w:rPr>
          <w:rFonts w:ascii="宋体" w:hAnsi="宋体" w:cs="宋体" w:eastAsia="宋体" w:hint="default"/>
          <w:sz w:val="18"/>
          <w:szCs w:val="18"/>
        </w:rPr>
      </w:pPr>
      <w:r>
        <w:rPr>
          <w:rFonts w:ascii="宋体" w:hAnsi="宋体" w:cs="宋体" w:eastAsia="宋体" w:hint="default"/>
          <w:sz w:val="18"/>
          <w:szCs w:val="18"/>
        </w:rPr>
        <w:t>合并股东权益变动表</w:t>
      </w:r>
    </w:p>
    <w:p>
      <w:pPr>
        <w:spacing w:line="240" w:lineRule="auto" w:before="10"/>
        <w:rPr>
          <w:rFonts w:ascii="宋体" w:hAnsi="宋体" w:cs="宋体" w:eastAsia="宋体" w:hint="default"/>
          <w:sz w:val="24"/>
          <w:szCs w:val="24"/>
        </w:rPr>
      </w:pPr>
    </w:p>
    <w:p>
      <w:pPr>
        <w:spacing w:before="0"/>
        <w:ind w:left="6857" w:right="6942" w:firstLine="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p>
      <w:pPr>
        <w:tabs>
          <w:tab w:pos="13873" w:val="left" w:leader="none"/>
        </w:tabs>
        <w:spacing w:before="20"/>
        <w:ind w:left="170" w:right="0" w:firstLine="0"/>
        <w:jc w:val="left"/>
        <w:rPr>
          <w:rFonts w:ascii="宋体" w:hAnsi="宋体" w:cs="宋体" w:eastAsia="宋体" w:hint="default"/>
          <w:sz w:val="15"/>
          <w:szCs w:val="15"/>
        </w:rPr>
      </w:pPr>
      <w:r>
        <w:rPr>
          <w:rFonts w:ascii="宋体" w:hAnsi="宋体" w:cs="宋体" w:eastAsia="宋体" w:hint="default"/>
          <w:sz w:val="15"/>
          <w:szCs w:val="15"/>
        </w:rPr>
        <w:t>编制单位：天津长荣印刷设备股份有限公司</w:t>
        <w:tab/>
        <w:t>单位：人民币元</w:t>
      </w:r>
    </w:p>
    <w:p>
      <w:pPr>
        <w:spacing w:line="240" w:lineRule="auto" w:before="0"/>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3896"/>
        <w:gridCol w:w="1220"/>
        <w:gridCol w:w="1219"/>
        <w:gridCol w:w="952"/>
        <w:gridCol w:w="779"/>
        <w:gridCol w:w="1148"/>
        <w:gridCol w:w="997"/>
        <w:gridCol w:w="1132"/>
        <w:gridCol w:w="1148"/>
        <w:gridCol w:w="1212"/>
        <w:gridCol w:w="1442"/>
      </w:tblGrid>
      <w:tr>
        <w:trPr>
          <w:trHeight w:val="256" w:hRule="exact"/>
        </w:trPr>
        <w:tc>
          <w:tcPr>
            <w:tcW w:w="389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tabs>
                <w:tab w:pos="1048" w:val="left" w:leader="none"/>
              </w:tabs>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tab/>
              <w:t>目</w:t>
            </w:r>
          </w:p>
        </w:tc>
        <w:tc>
          <w:tcPr>
            <w:tcW w:w="11250" w:type="dxa"/>
            <w:gridSpan w:val="10"/>
            <w:tcBorders>
              <w:top w:val="single" w:sz="4" w:space="0" w:color="000000"/>
              <w:left w:val="single" w:sz="4" w:space="0" w:color="000000"/>
              <w:bottom w:val="single" w:sz="4" w:space="0" w:color="000000"/>
              <w:right w:val="nil" w:sz="6" w:space="0" w:color="auto"/>
            </w:tcBorders>
          </w:tcPr>
          <w:p>
            <w:pPr>
              <w:pStyle w:val="TableParagraph"/>
              <w:spacing w:line="240" w:lineRule="auto" w:before="35"/>
              <w:ind w:right="1"/>
              <w:jc w:val="center"/>
              <w:rPr>
                <w:rFonts w:ascii="宋体" w:hAnsi="宋体" w:cs="宋体" w:eastAsia="宋体" w:hint="default"/>
                <w:sz w:val="15"/>
                <w:szCs w:val="15"/>
              </w:rPr>
            </w:pPr>
            <w:r>
              <w:rPr>
                <w:rFonts w:ascii="宋体" w:hAnsi="宋体" w:cs="宋体" w:eastAsia="宋体" w:hint="default"/>
                <w:sz w:val="15"/>
                <w:szCs w:val="15"/>
              </w:rPr>
              <w:t>本年金额</w:t>
            </w:r>
          </w:p>
        </w:tc>
      </w:tr>
      <w:tr>
        <w:trPr>
          <w:trHeight w:val="254" w:hRule="exact"/>
        </w:trPr>
        <w:tc>
          <w:tcPr>
            <w:tcW w:w="3896" w:type="dxa"/>
            <w:vMerge/>
            <w:tcBorders>
              <w:left w:val="single" w:sz="4" w:space="0" w:color="000000"/>
              <w:right w:val="single" w:sz="4" w:space="0" w:color="000000"/>
            </w:tcBorders>
          </w:tcPr>
          <w:p>
            <w:pPr/>
          </w:p>
        </w:tc>
        <w:tc>
          <w:tcPr>
            <w:tcW w:w="859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归属于母公司股东权益</w:t>
            </w:r>
          </w:p>
        </w:tc>
        <w:tc>
          <w:tcPr>
            <w:tcW w:w="121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4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left="265" w:right="0"/>
              <w:jc w:val="left"/>
              <w:rPr>
                <w:rFonts w:ascii="宋体" w:hAnsi="宋体" w:cs="宋体" w:eastAsia="宋体" w:hint="default"/>
                <w:sz w:val="15"/>
                <w:szCs w:val="15"/>
              </w:rPr>
            </w:pPr>
            <w:r>
              <w:rPr>
                <w:rFonts w:ascii="宋体" w:hAnsi="宋体" w:cs="宋体" w:eastAsia="宋体" w:hint="default"/>
                <w:sz w:val="15"/>
                <w:szCs w:val="15"/>
              </w:rPr>
              <w:t>股东权益合计</w:t>
            </w:r>
          </w:p>
        </w:tc>
      </w:tr>
      <w:tr>
        <w:trPr>
          <w:trHeight w:val="256" w:hRule="exact"/>
        </w:trPr>
        <w:tc>
          <w:tcPr>
            <w:tcW w:w="3896" w:type="dxa"/>
            <w:vMerge/>
            <w:tcBorders>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04"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94"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8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69"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18" w:right="0"/>
              <w:jc w:val="left"/>
              <w:rPr>
                <w:rFonts w:ascii="宋体" w:hAnsi="宋体" w:cs="宋体" w:eastAsia="宋体" w:hint="default"/>
                <w:sz w:val="15"/>
                <w:szCs w:val="15"/>
              </w:rPr>
            </w:pPr>
            <w:r>
              <w:rPr>
                <w:rFonts w:ascii="宋体" w:hAnsi="宋体" w:cs="宋体" w:eastAsia="宋体" w:hint="default"/>
                <w:sz w:val="15"/>
                <w:szCs w:val="15"/>
              </w:rPr>
              <w:t>一般风险准</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84"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41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12" w:type="dxa"/>
            <w:vMerge/>
            <w:tcBorders>
              <w:left w:val="single" w:sz="4" w:space="0" w:color="000000"/>
              <w:bottom w:val="single" w:sz="4" w:space="0" w:color="000000"/>
              <w:right w:val="single" w:sz="4" w:space="0" w:color="000000"/>
            </w:tcBorders>
          </w:tcPr>
          <w:p>
            <w:pPr/>
          </w:p>
        </w:tc>
        <w:tc>
          <w:tcPr>
            <w:tcW w:w="1442" w:type="dxa"/>
            <w:vMerge/>
            <w:tcBorders>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2" w:right="0"/>
              <w:jc w:val="left"/>
              <w:rPr>
                <w:rFonts w:ascii="宋体" w:hAnsi="宋体" w:cs="宋体" w:eastAsia="宋体" w:hint="default"/>
                <w:sz w:val="15"/>
                <w:szCs w:val="15"/>
              </w:rPr>
            </w:pPr>
            <w:r>
              <w:rPr>
                <w:rFonts w:ascii="宋体" w:hAnsi="宋体" w:cs="宋体" w:eastAsia="宋体" w:hint="default"/>
                <w:b/>
                <w:bCs/>
                <w:sz w:val="15"/>
                <w:szCs w:val="15"/>
              </w:rPr>
              <w:t>一、上年年末余额</w:t>
            </w:r>
            <w:r>
              <w:rPr>
                <w:rFonts w:ascii="宋体" w:hAnsi="宋体" w:cs="宋体" w:eastAsia="宋体" w:hint="default"/>
                <w:sz w:val="15"/>
                <w:szCs w:val="15"/>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75,000,000.00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19" w:right="0"/>
              <w:jc w:val="left"/>
              <w:rPr>
                <w:rFonts w:ascii="Calibri" w:hAnsi="Calibri" w:cs="Calibri" w:eastAsia="Calibri" w:hint="default"/>
                <w:sz w:val="15"/>
                <w:szCs w:val="15"/>
              </w:rPr>
            </w:pPr>
            <w:r>
              <w:rPr>
                <w:rFonts w:ascii="Calibri"/>
                <w:sz w:val="15"/>
              </w:rPr>
              <w:t>18,528,975.19</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27" w:right="0"/>
              <w:jc w:val="left"/>
              <w:rPr>
                <w:rFonts w:ascii="Calibri" w:hAnsi="Calibri" w:cs="Calibri" w:eastAsia="Calibri" w:hint="default"/>
                <w:sz w:val="15"/>
                <w:szCs w:val="15"/>
              </w:rPr>
            </w:pPr>
            <w:r>
              <w:rPr>
                <w:rFonts w:ascii="Calibri"/>
                <w:sz w:val="15"/>
              </w:rPr>
              <w:t>126,372,096.29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8,288,858.31</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228,189,929.79</w:t>
            </w:r>
            <w:r>
              <w:rPr>
                <w:rFonts w:ascii="Calibri"/>
                <w:sz w:val="15"/>
              </w:rPr>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2" w:right="0"/>
              <w:jc w:val="left"/>
              <w:rPr>
                <w:rFonts w:ascii="宋体" w:hAnsi="宋体" w:cs="宋体" w:eastAsia="宋体" w:hint="default"/>
                <w:sz w:val="15"/>
                <w:szCs w:val="15"/>
              </w:rPr>
            </w:pPr>
            <w:r>
              <w:rPr>
                <w:rFonts w:ascii="宋体" w:hAnsi="宋体" w:cs="宋体" w:eastAsia="宋体" w:hint="default"/>
                <w:b/>
                <w:bCs/>
                <w:sz w:val="15"/>
                <w:szCs w:val="15"/>
              </w:rPr>
              <w:t>二、本年年初余额</w:t>
            </w:r>
            <w:r>
              <w:rPr>
                <w:rFonts w:ascii="宋体" w:hAnsi="宋体" w:cs="宋体" w:eastAsia="宋体" w:hint="default"/>
                <w:sz w:val="15"/>
                <w:szCs w:val="15"/>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75,000,000.00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19" w:right="0"/>
              <w:jc w:val="left"/>
              <w:rPr>
                <w:rFonts w:ascii="Calibri" w:hAnsi="Calibri" w:cs="Calibri" w:eastAsia="Calibri" w:hint="default"/>
                <w:sz w:val="15"/>
                <w:szCs w:val="15"/>
              </w:rPr>
            </w:pPr>
            <w:r>
              <w:rPr>
                <w:rFonts w:ascii="Calibri"/>
                <w:sz w:val="15"/>
              </w:rPr>
              <w:t>18,528,975.19</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27" w:right="0"/>
              <w:jc w:val="left"/>
              <w:rPr>
                <w:rFonts w:ascii="Calibri" w:hAnsi="Calibri" w:cs="Calibri" w:eastAsia="Calibri" w:hint="default"/>
                <w:sz w:val="15"/>
                <w:szCs w:val="15"/>
              </w:rPr>
            </w:pPr>
            <w:r>
              <w:rPr>
                <w:rFonts w:ascii="Calibri"/>
                <w:sz w:val="15"/>
              </w:rPr>
              <w:t>126,372,096.29</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8,288,858.31</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228,189,929.79</w:t>
            </w:r>
            <w:r>
              <w:rPr>
                <w:rFonts w:ascii="Calibri"/>
                <w:sz w:val="15"/>
              </w:rPr>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2" w:right="0"/>
              <w:jc w:val="left"/>
              <w:rPr>
                <w:rFonts w:ascii="宋体" w:hAnsi="宋体" w:cs="宋体" w:eastAsia="宋体" w:hint="default"/>
                <w:sz w:val="15"/>
                <w:szCs w:val="15"/>
              </w:rPr>
            </w:pPr>
            <w:r>
              <w:rPr>
                <w:rFonts w:ascii="宋体" w:hAnsi="宋体" w:cs="宋体" w:eastAsia="宋体" w:hint="default"/>
                <w:b/>
                <w:bCs/>
                <w:sz w:val="15"/>
                <w:szCs w:val="15"/>
              </w:rPr>
              <w:t>三、本年增减变动金额（减少以“－”号填列）</w:t>
            </w:r>
            <w:r>
              <w:rPr>
                <w:rFonts w:ascii="宋体" w:hAnsi="宋体" w:cs="宋体" w:eastAsia="宋体" w:hint="default"/>
                <w:sz w:val="15"/>
                <w:szCs w:val="15"/>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65,000,000.00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879,267,630.00</w:t>
            </w:r>
            <w:r>
              <w:rPr>
                <w:rFonts w:ascii="Calibri"/>
                <w:sz w:val="15"/>
              </w:rPr>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15" w:right="0"/>
              <w:jc w:val="left"/>
              <w:rPr>
                <w:rFonts w:ascii="Calibri" w:hAnsi="Calibri" w:cs="Calibri" w:eastAsia="Calibri" w:hint="default"/>
                <w:sz w:val="15"/>
                <w:szCs w:val="15"/>
              </w:rPr>
            </w:pPr>
            <w:r>
              <w:rPr>
                <w:rFonts w:ascii="Calibri"/>
                <w:sz w:val="15"/>
              </w:rPr>
              <w:t>14,254,389.36</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spacing w:val="-1"/>
                <w:sz w:val="15"/>
              </w:rPr>
              <w:t>43,356,894.08</w:t>
            </w:r>
            <w:r>
              <w:rPr>
                <w:rFonts w:ascii="Calibri"/>
                <w:sz w:val="15"/>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3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66,542.18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4,955,860.91</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spacing w:val="-1"/>
                <w:sz w:val="15"/>
              </w:rPr>
              <w:t>1,006,768,232.17</w:t>
            </w: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01"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20" w:right="0"/>
              <w:jc w:val="left"/>
              <w:rPr>
                <w:rFonts w:ascii="Calibri" w:hAnsi="Calibri" w:cs="Calibri" w:eastAsia="Calibri" w:hint="default"/>
                <w:sz w:val="15"/>
                <w:szCs w:val="15"/>
              </w:rPr>
            </w:pPr>
            <w:r>
              <w:rPr>
                <w:rFonts w:ascii="Calibri"/>
                <w:sz w:val="15"/>
              </w:rPr>
              <w:t>158,006,804.56</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3,110,601.72</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161,117,406.28</w:t>
            </w:r>
            <w:r>
              <w:rPr>
                <w:rFonts w:ascii="Calibri"/>
                <w:sz w:val="15"/>
              </w:rPr>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01"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3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66,542.18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7,393.58</w:t>
            </w:r>
            <w:r>
              <w:rPr>
                <w:rFonts w:ascii="Calibri" w:hAnsi="Calibri" w:cs="Calibri" w:eastAsia="Calibri" w:hint="default"/>
                <w:sz w:val="15"/>
                <w:szCs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73,935.76</w:t>
            </w: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75"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20" w:right="0"/>
              <w:jc w:val="left"/>
              <w:rPr>
                <w:rFonts w:ascii="Calibri" w:hAnsi="Calibri" w:cs="Calibri" w:eastAsia="Calibri" w:hint="default"/>
                <w:sz w:val="15"/>
                <w:szCs w:val="15"/>
              </w:rPr>
            </w:pPr>
            <w:r>
              <w:rPr>
                <w:rFonts w:ascii="Calibri"/>
                <w:sz w:val="15"/>
              </w:rPr>
              <w:t>158,006,804.56</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3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66,542.18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3,103,208.14</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161,043,470.52</w:t>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01" w:right="0"/>
              <w:jc w:val="left"/>
              <w:rPr>
                <w:rFonts w:ascii="宋体" w:hAnsi="宋体" w:cs="宋体" w:eastAsia="宋体" w:hint="default"/>
                <w:sz w:val="15"/>
                <w:szCs w:val="15"/>
              </w:rPr>
            </w:pPr>
            <w:r>
              <w:rPr>
                <w:rFonts w:ascii="宋体" w:hAnsi="宋体" w:cs="宋体" w:eastAsia="宋体" w:hint="default"/>
                <w:sz w:val="15"/>
                <w:szCs w:val="15"/>
              </w:rPr>
              <w:t>（三）股东投入和减少资本</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48"/>
              <w:jc w:val="right"/>
              <w:rPr>
                <w:rFonts w:ascii="Calibri" w:hAnsi="Calibri" w:cs="Calibri" w:eastAsia="Calibri" w:hint="default"/>
                <w:sz w:val="15"/>
                <w:szCs w:val="15"/>
              </w:rPr>
            </w:pPr>
            <w:r>
              <w:rPr>
                <w:rFonts w:ascii="Calibri"/>
                <w:spacing w:val="-1"/>
                <w:sz w:val="15"/>
              </w:rPr>
              <w:t>25,000,000.00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919,267,630.00</w:t>
            </w:r>
            <w:r>
              <w:rPr>
                <w:rFonts w:ascii="Calibri"/>
                <w:sz w:val="15"/>
              </w:rPr>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2,022,161.82</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spacing w:val="-1"/>
                <w:sz w:val="15"/>
              </w:rPr>
              <w:t>946,289,791.82</w:t>
            </w:r>
            <w:r>
              <w:rPr>
                <w:rFonts w:ascii="Calibri"/>
                <w:sz w:val="15"/>
              </w:rPr>
            </w: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股东投入资本</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8"/>
              <w:jc w:val="right"/>
              <w:rPr>
                <w:rFonts w:ascii="Calibri" w:hAnsi="Calibri" w:cs="Calibri" w:eastAsia="Calibri" w:hint="default"/>
                <w:sz w:val="15"/>
                <w:szCs w:val="15"/>
              </w:rPr>
            </w:pPr>
            <w:r>
              <w:rPr>
                <w:rFonts w:ascii="Calibri"/>
                <w:spacing w:val="-1"/>
                <w:sz w:val="15"/>
              </w:rPr>
              <w:t>25,000,000.00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919,267,630.00</w:t>
            </w:r>
            <w:r>
              <w:rPr>
                <w:rFonts w:ascii="Calibri"/>
                <w:sz w:val="15"/>
              </w:rPr>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2,022,161.82</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spacing w:val="-1"/>
                <w:sz w:val="15"/>
              </w:rPr>
              <w:t>946,289,791.82</w:t>
            </w:r>
            <w:r>
              <w:rPr>
                <w:rFonts w:ascii="Calibri"/>
                <w:sz w:val="15"/>
              </w:rPr>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股份支付计入股东权益的金额</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01"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15" w:right="0"/>
              <w:jc w:val="left"/>
              <w:rPr>
                <w:rFonts w:ascii="Calibri" w:hAnsi="Calibri" w:cs="Calibri" w:eastAsia="Calibri" w:hint="default"/>
                <w:sz w:val="15"/>
                <w:szCs w:val="15"/>
              </w:rPr>
            </w:pPr>
            <w:r>
              <w:rPr>
                <w:rFonts w:ascii="Calibri"/>
                <w:sz w:val="15"/>
              </w:rPr>
              <w:t>14,254,389.36</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7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114,649,910.48</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169,509.05</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100,565,030.17</w:t>
            </w: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15" w:right="0"/>
              <w:jc w:val="left"/>
              <w:rPr>
                <w:rFonts w:ascii="Calibri" w:hAnsi="Calibri" w:cs="Calibri" w:eastAsia="Calibri" w:hint="default"/>
                <w:sz w:val="15"/>
                <w:szCs w:val="15"/>
              </w:rPr>
            </w:pPr>
            <w:r>
              <w:rPr>
                <w:rFonts w:ascii="Calibri"/>
                <w:sz w:val="15"/>
              </w:rPr>
              <w:t>14,254,389.36</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51"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14,254,389.36</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对股东的分配</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7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100,000,000.00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100,000,000.00</w:t>
            </w: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395,521.12</w:t>
            </w: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169,509.05</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565,030.17</w:t>
            </w: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01" w:right="0"/>
              <w:jc w:val="left"/>
              <w:rPr>
                <w:rFonts w:ascii="宋体" w:hAnsi="宋体" w:cs="宋体" w:eastAsia="宋体" w:hint="default"/>
                <w:sz w:val="15"/>
                <w:szCs w:val="15"/>
              </w:rPr>
            </w:pPr>
            <w:r>
              <w:rPr>
                <w:rFonts w:ascii="宋体" w:hAnsi="宋体" w:cs="宋体" w:eastAsia="宋体" w:hint="default"/>
                <w:sz w:val="15"/>
                <w:szCs w:val="15"/>
              </w:rPr>
              <w:t>（五）股东权益内部结转</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Calibri" w:hAnsi="Calibri" w:cs="Calibri" w:eastAsia="Calibri" w:hint="default"/>
                <w:sz w:val="15"/>
                <w:szCs w:val="15"/>
              </w:rPr>
            </w:pPr>
            <w:r>
              <w:rPr>
                <w:rFonts w:ascii="Calibri"/>
                <w:spacing w:val="-1"/>
                <w:sz w:val="15"/>
              </w:rPr>
              <w:t>40,000,000.00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8"/>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40,000,000.00</w:t>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资本公积转增股本</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40,000,000.00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48"/>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40,000,000.00</w:t>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盈余公积转增股本</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01"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本年提取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351"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本年使用</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01"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3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2" w:right="0"/>
              <w:jc w:val="left"/>
              <w:rPr>
                <w:rFonts w:ascii="宋体" w:hAnsi="宋体" w:cs="宋体" w:eastAsia="宋体" w:hint="default"/>
                <w:sz w:val="15"/>
                <w:szCs w:val="15"/>
              </w:rPr>
            </w:pPr>
            <w:r>
              <w:rPr>
                <w:rFonts w:ascii="宋体" w:hAnsi="宋体" w:cs="宋体" w:eastAsia="宋体" w:hint="default"/>
                <w:b/>
                <w:bCs/>
                <w:sz w:val="15"/>
                <w:szCs w:val="15"/>
              </w:rPr>
              <w:t>四、本年年末余额</w:t>
            </w:r>
            <w:r>
              <w:rPr>
                <w:rFonts w:ascii="宋体" w:hAnsi="宋体" w:cs="宋体" w:eastAsia="宋体" w:hint="default"/>
                <w:sz w:val="15"/>
                <w:szCs w:val="15"/>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49"/>
              <w:jc w:val="right"/>
              <w:rPr>
                <w:rFonts w:ascii="Calibri" w:hAnsi="Calibri" w:cs="Calibri" w:eastAsia="Calibri" w:hint="default"/>
                <w:sz w:val="15"/>
                <w:szCs w:val="15"/>
              </w:rPr>
            </w:pPr>
            <w:r>
              <w:rPr>
                <w:rFonts w:ascii="Calibri"/>
                <w:spacing w:val="-1"/>
                <w:sz w:val="15"/>
              </w:rPr>
              <w:t>140,000,000.00</w:t>
            </w:r>
            <w:r>
              <w:rPr>
                <w:rFonts w:ascii="Calibri"/>
                <w:sz w:val="15"/>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879,267,630.00</w:t>
            </w:r>
            <w:r>
              <w:rPr>
                <w:rFonts w:ascii="Calibri"/>
                <w:sz w:val="15"/>
              </w:rPr>
            </w:r>
          </w:p>
        </w:tc>
        <w:tc>
          <w:tcPr>
            <w:tcW w:w="952"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17" w:right="0"/>
              <w:jc w:val="left"/>
              <w:rPr>
                <w:rFonts w:ascii="Calibri" w:hAnsi="Calibri" w:cs="Calibri" w:eastAsia="Calibri" w:hint="default"/>
                <w:sz w:val="15"/>
                <w:szCs w:val="15"/>
              </w:rPr>
            </w:pPr>
            <w:r>
              <w:rPr>
                <w:rFonts w:ascii="Calibri"/>
                <w:sz w:val="15"/>
              </w:rPr>
              <w:t>32,783,364.55</w:t>
            </w:r>
          </w:p>
        </w:tc>
        <w:tc>
          <w:tcPr>
            <w:tcW w:w="997"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26" w:right="0"/>
              <w:jc w:val="left"/>
              <w:rPr>
                <w:rFonts w:ascii="Calibri" w:hAnsi="Calibri" w:cs="Calibri" w:eastAsia="Calibri" w:hint="default"/>
                <w:sz w:val="15"/>
                <w:szCs w:val="15"/>
              </w:rPr>
            </w:pPr>
            <w:r>
              <w:rPr>
                <w:rFonts w:ascii="Calibri"/>
                <w:sz w:val="15"/>
              </w:rPr>
              <w:t>169,728,990.37</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34" w:right="0"/>
              <w:jc w:val="left"/>
              <w:rPr>
                <w:rFonts w:ascii="Calibri" w:hAnsi="Calibri" w:cs="Calibri" w:eastAsia="Calibri" w:hint="default"/>
                <w:sz w:val="15"/>
                <w:szCs w:val="15"/>
              </w:rPr>
            </w:pPr>
            <w:r>
              <w:rPr>
                <w:rFonts w:ascii="Calibri" w:hAnsi="Calibri" w:cs="Calibri" w:eastAsia="Calibri" w:hint="default"/>
                <w:sz w:val="15"/>
                <w:szCs w:val="15"/>
              </w:rPr>
              <w:t>‐</w:t>
            </w:r>
            <w:r>
              <w:rPr>
                <w:rFonts w:ascii="Calibri" w:hAnsi="Calibri" w:cs="Calibri" w:eastAsia="Calibri" w:hint="default"/>
                <w:sz w:val="15"/>
                <w:szCs w:val="15"/>
              </w:rPr>
              <w:t>66,542.18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0"/>
              <w:jc w:val="right"/>
              <w:rPr>
                <w:rFonts w:ascii="Calibri" w:hAnsi="Calibri" w:cs="Calibri" w:eastAsia="Calibri" w:hint="default"/>
                <w:sz w:val="15"/>
                <w:szCs w:val="15"/>
              </w:rPr>
            </w:pPr>
            <w:r>
              <w:rPr>
                <w:rFonts w:ascii="Calibri"/>
                <w:spacing w:val="-1"/>
                <w:sz w:val="15"/>
              </w:rPr>
              <w:t>13,244,719.22</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1"/>
              <w:jc w:val="right"/>
              <w:rPr>
                <w:rFonts w:ascii="Calibri" w:hAnsi="Calibri" w:cs="Calibri" w:eastAsia="Calibri" w:hint="default"/>
                <w:sz w:val="15"/>
                <w:szCs w:val="15"/>
              </w:rPr>
            </w:pPr>
            <w:r>
              <w:rPr>
                <w:rFonts w:ascii="Calibri"/>
                <w:spacing w:val="-1"/>
                <w:sz w:val="15"/>
              </w:rPr>
              <w:t>1,234,958,161.96</w:t>
            </w:r>
            <w:r>
              <w:rPr>
                <w:rFonts w:ascii="Calibri"/>
                <w:sz w:val="15"/>
              </w:rPr>
            </w:r>
          </w:p>
        </w:tc>
      </w:tr>
    </w:tbl>
    <w:p>
      <w:pPr>
        <w:spacing w:line="240" w:lineRule="auto" w:before="1"/>
        <w:rPr>
          <w:rFonts w:ascii="宋体" w:hAnsi="宋体" w:cs="宋体" w:eastAsia="宋体" w:hint="default"/>
          <w:sz w:val="17"/>
          <w:szCs w:val="17"/>
        </w:rPr>
      </w:pPr>
    </w:p>
    <w:p>
      <w:pPr>
        <w:tabs>
          <w:tab w:pos="6522" w:val="left" w:leader="none"/>
          <w:tab w:pos="12223" w:val="left" w:leader="none"/>
        </w:tabs>
        <w:spacing w:before="53"/>
        <w:ind w:left="1499" w:right="0" w:firstLine="0"/>
        <w:jc w:val="left"/>
        <w:rPr>
          <w:rFonts w:ascii="宋体" w:hAnsi="宋体" w:cs="宋体" w:eastAsia="宋体" w:hint="default"/>
          <w:sz w:val="15"/>
          <w:szCs w:val="15"/>
        </w:rPr>
      </w:pPr>
      <w:r>
        <w:rPr>
          <w:rFonts w:ascii="宋体" w:hAnsi="宋体" w:cs="宋体" w:eastAsia="宋体" w:hint="default"/>
          <w:sz w:val="15"/>
          <w:szCs w:val="15"/>
        </w:rPr>
        <w:t>法定代表人：</w:t>
      </w:r>
      <w:r>
        <w:rPr>
          <w:rFonts w:ascii="宋体" w:hAnsi="宋体" w:cs="宋体" w:eastAsia="宋体" w:hint="default"/>
          <w:spacing w:val="-1"/>
          <w:sz w:val="15"/>
          <w:szCs w:val="15"/>
        </w:rPr>
        <w:t> </w:t>
      </w:r>
      <w:r>
        <w:rPr>
          <w:rFonts w:ascii="宋体" w:hAnsi="宋体" w:cs="宋体" w:eastAsia="宋体" w:hint="default"/>
          <w:sz w:val="15"/>
          <w:szCs w:val="15"/>
        </w:rPr>
        <w:t>李莉</w:t>
        <w:tab/>
        <w:t>主管会计工作负责人：李东晖</w:t>
        <w:tab/>
        <w:t>会计机构负责人：李雪霞</w:t>
      </w:r>
    </w:p>
    <w:p>
      <w:pPr>
        <w:spacing w:after="0"/>
        <w:jc w:val="left"/>
        <w:rPr>
          <w:rFonts w:ascii="宋体" w:hAnsi="宋体" w:cs="宋体" w:eastAsia="宋体" w:hint="default"/>
          <w:sz w:val="15"/>
          <w:szCs w:val="15"/>
        </w:rPr>
        <w:sectPr>
          <w:headerReference w:type="default" r:id="rId24"/>
          <w:pgSz w:w="16840" w:h="11910" w:orient="landscape"/>
          <w:pgMar w:header="707" w:footer="0" w:top="900" w:bottom="280" w:left="680" w:right="700"/>
        </w:sectPr>
      </w:pPr>
    </w:p>
    <w:p>
      <w:pPr>
        <w:spacing w:line="240" w:lineRule="auto" w:before="1"/>
        <w:rPr>
          <w:rFonts w:ascii="宋体" w:hAnsi="宋体" w:cs="宋体" w:eastAsia="宋体" w:hint="default"/>
          <w:sz w:val="2"/>
          <w:szCs w:val="2"/>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760.5pt;height:.75pt;mso-position-horizontal-relative:char;mso-position-vertical-relative:line" coordorigin="0,0" coordsize="15210,15">
            <v:group style="position:absolute;left:7;top:7;width:15196;height:2" coordorigin="7,7" coordsize="15196,2">
              <v:shape style="position:absolute;left:7;top:7;width:15196;height:2" coordorigin="7,7" coordsize="15196,0" path="m7,7l15203,7e" filled="false" stroked="true" strokeweight=".72pt" strokecolor="#000000">
                <v:path arrowok="t"/>
              </v:shape>
            </v:group>
          </v:group>
        </w:pict>
      </w:r>
      <w:r>
        <w:rPr>
          <w:rFonts w:ascii="宋体" w:hAnsi="宋体" w:cs="宋体" w:eastAsia="宋体" w:hint="default"/>
          <w:sz w:val="2"/>
          <w:szCs w:val="2"/>
        </w:rPr>
      </w:r>
    </w:p>
    <w:p>
      <w:pPr>
        <w:spacing w:before="5"/>
        <w:ind w:left="6529" w:right="6531" w:firstLine="0"/>
        <w:jc w:val="center"/>
        <w:rPr>
          <w:rFonts w:ascii="宋体" w:hAnsi="宋体" w:cs="宋体" w:eastAsia="宋体" w:hint="default"/>
          <w:sz w:val="18"/>
          <w:szCs w:val="18"/>
        </w:rPr>
      </w:pPr>
      <w:r>
        <w:rPr>
          <w:rFonts w:ascii="宋体" w:hAnsi="宋体" w:cs="宋体" w:eastAsia="宋体" w:hint="default"/>
          <w:sz w:val="18"/>
          <w:szCs w:val="18"/>
        </w:rPr>
        <w:t>合并股东权益变动表（续）</w:t>
      </w:r>
    </w:p>
    <w:p>
      <w:pPr>
        <w:spacing w:line="240" w:lineRule="auto" w:before="11"/>
        <w:rPr>
          <w:rFonts w:ascii="宋体" w:hAnsi="宋体" w:cs="宋体" w:eastAsia="宋体" w:hint="default"/>
          <w:sz w:val="15"/>
          <w:szCs w:val="15"/>
        </w:rPr>
      </w:pPr>
    </w:p>
    <w:p>
      <w:pPr>
        <w:spacing w:before="0"/>
        <w:ind w:left="6528" w:right="6531" w:firstLine="0"/>
        <w:jc w:val="center"/>
        <w:rPr>
          <w:rFonts w:ascii="宋体" w:hAnsi="宋体" w:cs="宋体" w:eastAsia="宋体" w:hint="default"/>
          <w:sz w:val="15"/>
          <w:szCs w:val="15"/>
        </w:rPr>
      </w:pPr>
      <w:r>
        <w:rPr>
          <w:rFonts w:ascii="Calibri" w:hAnsi="Calibri" w:cs="Calibri" w:eastAsia="Calibri" w:hint="default"/>
          <w:sz w:val="15"/>
          <w:szCs w:val="15"/>
        </w:rPr>
        <w:t>2011</w:t>
      </w:r>
      <w:r>
        <w:rPr>
          <w:rFonts w:ascii="Calibri" w:hAnsi="Calibri" w:cs="Calibri" w:eastAsia="Calibri" w:hint="default"/>
          <w:spacing w:val="-1"/>
          <w:sz w:val="15"/>
          <w:szCs w:val="15"/>
        </w:rPr>
        <w:t> </w:t>
      </w:r>
      <w:r>
        <w:rPr>
          <w:rFonts w:ascii="宋体" w:hAnsi="宋体" w:cs="宋体" w:eastAsia="宋体" w:hint="default"/>
          <w:sz w:val="15"/>
          <w:szCs w:val="15"/>
        </w:rPr>
        <w:t>年度</w:t>
      </w:r>
    </w:p>
    <w:p>
      <w:pPr>
        <w:tabs>
          <w:tab w:pos="13750" w:val="left" w:leader="none"/>
        </w:tabs>
        <w:spacing w:before="100"/>
        <w:ind w:left="150" w:right="0" w:firstLine="0"/>
        <w:jc w:val="left"/>
        <w:rPr>
          <w:rFonts w:ascii="宋体" w:hAnsi="宋体" w:cs="宋体" w:eastAsia="宋体" w:hint="default"/>
          <w:sz w:val="15"/>
          <w:szCs w:val="15"/>
        </w:rPr>
      </w:pPr>
      <w:r>
        <w:rPr>
          <w:rFonts w:ascii="宋体" w:hAnsi="宋体" w:cs="宋体" w:eastAsia="宋体" w:hint="default"/>
          <w:sz w:val="15"/>
          <w:szCs w:val="15"/>
        </w:rPr>
        <w:t>编制单位：天津长荣印刷设备股份有限公司</w:t>
        <w:tab/>
        <w:t>单位：人民币元</w:t>
      </w:r>
    </w:p>
    <w:p>
      <w:pPr>
        <w:spacing w:line="240" w:lineRule="auto" w:before="4"/>
        <w:rPr>
          <w:rFonts w:ascii="宋体" w:hAnsi="宋体" w:cs="宋体" w:eastAsia="宋体" w:hint="default"/>
          <w:sz w:val="6"/>
          <w:szCs w:val="6"/>
        </w:rPr>
      </w:pPr>
    </w:p>
    <w:tbl>
      <w:tblPr>
        <w:tblW w:w="0" w:type="auto"/>
        <w:jc w:val="left"/>
        <w:tblInd w:w="145" w:type="dxa"/>
        <w:tblLayout w:type="fixed"/>
        <w:tblCellMar>
          <w:top w:w="0" w:type="dxa"/>
          <w:left w:w="0" w:type="dxa"/>
          <w:bottom w:w="0" w:type="dxa"/>
          <w:right w:w="0" w:type="dxa"/>
        </w:tblCellMar>
        <w:tblLook w:val="01E0"/>
      </w:tblPr>
      <w:tblGrid>
        <w:gridCol w:w="4165"/>
        <w:gridCol w:w="1313"/>
        <w:gridCol w:w="841"/>
        <w:gridCol w:w="1026"/>
        <w:gridCol w:w="841"/>
        <w:gridCol w:w="1313"/>
        <w:gridCol w:w="917"/>
        <w:gridCol w:w="1408"/>
        <w:gridCol w:w="473"/>
        <w:gridCol w:w="1303"/>
        <w:gridCol w:w="1536"/>
      </w:tblGrid>
      <w:tr>
        <w:trPr>
          <w:trHeight w:val="352" w:hRule="exact"/>
        </w:trPr>
        <w:tc>
          <w:tcPr>
            <w:tcW w:w="41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5"/>
                <w:szCs w:val="15"/>
              </w:rPr>
            </w:pPr>
          </w:p>
          <w:p>
            <w:pPr>
              <w:pStyle w:val="TableParagraph"/>
              <w:tabs>
                <w:tab w:pos="1048" w:val="left" w:leader="none"/>
              </w:tabs>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tab/>
              <w:t>目</w:t>
            </w:r>
          </w:p>
        </w:tc>
        <w:tc>
          <w:tcPr>
            <w:tcW w:w="10970" w:type="dxa"/>
            <w:gridSpan w:val="10"/>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right="0"/>
              <w:jc w:val="center"/>
              <w:rPr>
                <w:rFonts w:ascii="宋体" w:hAnsi="宋体" w:cs="宋体" w:eastAsia="宋体" w:hint="default"/>
                <w:sz w:val="15"/>
                <w:szCs w:val="15"/>
              </w:rPr>
            </w:pPr>
            <w:r>
              <w:rPr>
                <w:rFonts w:ascii="宋体" w:hAnsi="宋体" w:cs="宋体" w:eastAsia="宋体" w:hint="default"/>
                <w:sz w:val="15"/>
                <w:szCs w:val="15"/>
              </w:rPr>
              <w:t>上年金额</w:t>
            </w:r>
          </w:p>
        </w:tc>
      </w:tr>
      <w:tr>
        <w:trPr>
          <w:trHeight w:val="353" w:hRule="exact"/>
        </w:trPr>
        <w:tc>
          <w:tcPr>
            <w:tcW w:w="4165" w:type="dxa"/>
            <w:vMerge/>
            <w:tcBorders>
              <w:left w:val="single" w:sz="4" w:space="0" w:color="000000"/>
              <w:right w:val="single" w:sz="4" w:space="0" w:color="000000"/>
            </w:tcBorders>
          </w:tcPr>
          <w:p>
            <w:pPr/>
          </w:p>
        </w:tc>
        <w:tc>
          <w:tcPr>
            <w:tcW w:w="813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5"/>
                <w:szCs w:val="15"/>
              </w:rPr>
            </w:pPr>
            <w:r>
              <w:rPr>
                <w:rFonts w:ascii="宋体" w:hAnsi="宋体" w:cs="宋体" w:eastAsia="宋体" w:hint="default"/>
                <w:sz w:val="15"/>
                <w:szCs w:val="15"/>
              </w:rPr>
              <w:t>归属于母公司股东权益</w:t>
            </w:r>
          </w:p>
        </w:tc>
        <w:tc>
          <w:tcPr>
            <w:tcW w:w="130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95"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53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13" w:right="0"/>
              <w:jc w:val="left"/>
              <w:rPr>
                <w:rFonts w:ascii="宋体" w:hAnsi="宋体" w:cs="宋体" w:eastAsia="宋体" w:hint="default"/>
                <w:sz w:val="15"/>
                <w:szCs w:val="15"/>
              </w:rPr>
            </w:pPr>
            <w:r>
              <w:rPr>
                <w:rFonts w:ascii="宋体" w:hAnsi="宋体" w:cs="宋体" w:eastAsia="宋体" w:hint="default"/>
                <w:sz w:val="15"/>
                <w:szCs w:val="15"/>
              </w:rPr>
              <w:t>股东权益合计</w:t>
            </w:r>
          </w:p>
        </w:tc>
      </w:tr>
      <w:tr>
        <w:trPr>
          <w:trHeight w:val="322" w:hRule="exact"/>
        </w:trPr>
        <w:tc>
          <w:tcPr>
            <w:tcW w:w="4165" w:type="dxa"/>
            <w:vMerge/>
            <w:tcBorders>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33"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51"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22"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8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303" w:type="dxa"/>
            <w:vMerge/>
            <w:tcBorders>
              <w:left w:val="single" w:sz="4" w:space="0" w:color="000000"/>
              <w:bottom w:val="single" w:sz="4" w:space="0" w:color="000000"/>
              <w:right w:val="single" w:sz="4" w:space="0" w:color="000000"/>
            </w:tcBorders>
          </w:tcPr>
          <w:p>
            <w:pPr/>
          </w:p>
        </w:tc>
        <w:tc>
          <w:tcPr>
            <w:tcW w:w="1536" w:type="dxa"/>
            <w:vMerge/>
            <w:tcBorders>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一、上年年末余额</w:t>
            </w:r>
            <w:r>
              <w:rPr>
                <w:rFonts w:ascii="宋体" w:hAnsi="宋体" w:cs="宋体" w:eastAsia="宋体" w:hint="default"/>
                <w:sz w:val="15"/>
                <w:szCs w:val="15"/>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75,000,000.00</w:t>
            </w:r>
            <w:r>
              <w:rPr>
                <w:rFonts w:ascii="Calibri"/>
                <w:sz w:val="15"/>
              </w:rPr>
            </w: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11,200,017.49</w:t>
            </w:r>
            <w:r>
              <w:rPr>
                <w:rFonts w:ascii="Calibri"/>
                <w:sz w:val="15"/>
              </w:rPr>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53,796,379.33</w:t>
            </w:r>
            <w:r>
              <w:rPr>
                <w:rFonts w:ascii="Calibri"/>
                <w:sz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2"/>
                <w:sz w:val="15"/>
              </w:rPr>
              <w:t>6,743,765.87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spacing w:val="-1"/>
                <w:sz w:val="15"/>
              </w:rPr>
              <w:t>146,740,162.69</w:t>
            </w:r>
            <w:r>
              <w:rPr>
                <w:rFonts w:ascii="Calibri"/>
                <w:sz w:val="15"/>
              </w:rPr>
            </w: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98"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9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二、本年年初余额</w:t>
            </w:r>
            <w:r>
              <w:rPr>
                <w:rFonts w:ascii="宋体" w:hAnsi="宋体" w:cs="宋体" w:eastAsia="宋体" w:hint="default"/>
                <w:sz w:val="15"/>
                <w:szCs w:val="15"/>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75,000,000.00</w:t>
            </w:r>
            <w:r>
              <w:rPr>
                <w:rFonts w:ascii="Calibri"/>
                <w:sz w:val="15"/>
              </w:rPr>
            </w: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11,200,017.49</w:t>
            </w:r>
            <w:r>
              <w:rPr>
                <w:rFonts w:ascii="Calibri"/>
                <w:sz w:val="15"/>
              </w:rPr>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53,796,379.33</w:t>
            </w:r>
            <w:r>
              <w:rPr>
                <w:rFonts w:ascii="Calibri"/>
                <w:sz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2"/>
                <w:sz w:val="15"/>
              </w:rPr>
              <w:t>6,743,765.87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spacing w:val="-1"/>
                <w:sz w:val="15"/>
              </w:rPr>
              <w:t>146,740,162.69</w:t>
            </w:r>
            <w:r>
              <w:rPr>
                <w:rFonts w:ascii="Calibri"/>
                <w:sz w:val="15"/>
              </w:rPr>
            </w: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三、本年增减变动金额（减少以“－”号填列）</w:t>
            </w:r>
            <w:r>
              <w:rPr>
                <w:rFonts w:ascii="宋体" w:hAnsi="宋体" w:cs="宋体" w:eastAsia="宋体" w:hint="default"/>
                <w:sz w:val="15"/>
                <w:szCs w:val="15"/>
              </w:rPr>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7,328,957.70</w:t>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72,575,716.96</w:t>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1,545,092.44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
              <w:jc w:val="right"/>
              <w:rPr>
                <w:rFonts w:ascii="Calibri" w:hAnsi="Calibri" w:cs="Calibri" w:eastAsia="Calibri" w:hint="default"/>
                <w:sz w:val="15"/>
                <w:szCs w:val="15"/>
              </w:rPr>
            </w:pPr>
            <w:r>
              <w:rPr>
                <w:rFonts w:ascii="Calibri"/>
                <w:spacing w:val="-1"/>
                <w:sz w:val="15"/>
              </w:rPr>
              <w:t>81,449,767.10</w:t>
            </w:r>
            <w:r>
              <w:rPr>
                <w:rFonts w:ascii="Calibri"/>
                <w:sz w:val="15"/>
              </w:rPr>
            </w: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80,094,422.88</w:t>
            </w:r>
            <w:r>
              <w:rPr>
                <w:rFonts w:ascii="Calibri"/>
                <w:sz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1,626,413.11</w:t>
            </w:r>
            <w:r>
              <w:rPr>
                <w:rFonts w:ascii="Calibri"/>
                <w:sz w:val="15"/>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spacing w:val="-1"/>
                <w:sz w:val="15"/>
              </w:rPr>
              <w:t>81,720,835.99</w:t>
            </w: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3"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80,094,422.88</w:t>
            </w:r>
            <w:r>
              <w:rPr>
                <w:rFonts w:ascii="Calibri"/>
                <w:sz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1,626,413.11</w:t>
            </w:r>
            <w:r>
              <w:rPr>
                <w:rFonts w:ascii="Calibri"/>
                <w:sz w:val="15"/>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spacing w:val="-1"/>
                <w:sz w:val="15"/>
              </w:rPr>
              <w:t>81,720,835.99</w:t>
            </w: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（三）股东投入和减少资本</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股东投入资本</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股份支付计入股东权益的金额</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7,328,957.70</w:t>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7,518,705.92</w:t>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81,320.67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271,068.89</w:t>
            </w:r>
            <w:r>
              <w:rPr>
                <w:rFonts w:ascii="Calibri" w:hAnsi="Calibri" w:cs="Calibri" w:eastAsia="Calibri" w:hint="default"/>
                <w:sz w:val="15"/>
                <w:szCs w:val="15"/>
              </w:rPr>
            </w: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w:t>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7,328,957.70</w:t>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对股东的分配</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189,748.22</w:t>
            </w:r>
            <w:r>
              <w:rPr>
                <w:rFonts w:ascii="Calibri" w:hAnsi="Calibri" w:cs="Calibri" w:eastAsia="Calibri" w:hint="default"/>
                <w:sz w:val="15"/>
                <w:szCs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81,320.67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271,068.89</w:t>
            </w:r>
            <w:r>
              <w:rPr>
                <w:rFonts w:ascii="Calibri" w:hAnsi="Calibri" w:cs="Calibri" w:eastAsia="Calibri" w:hint="default"/>
                <w:sz w:val="15"/>
                <w:szCs w:val="15"/>
              </w:rPr>
            </w: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（五）股东权益内部结转</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资本公积转增股本</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盈余公积转增股本</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本年提取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本年使用</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313"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
        </w:tc>
      </w:tr>
      <w:tr>
        <w:trPr>
          <w:trHeight w:val="256" w:hRule="exact"/>
        </w:trPr>
        <w:tc>
          <w:tcPr>
            <w:tcW w:w="4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四、本年年末余额</w:t>
            </w:r>
            <w:r>
              <w:rPr>
                <w:rFonts w:ascii="宋体" w:hAnsi="宋体" w:cs="宋体" w:eastAsia="宋体" w:hint="default"/>
                <w:sz w:val="15"/>
                <w:szCs w:val="15"/>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75,000,000.00</w:t>
            </w:r>
            <w:r>
              <w:rPr>
                <w:rFonts w:ascii="Calibri"/>
                <w:sz w:val="15"/>
              </w:rPr>
            </w:r>
          </w:p>
        </w:tc>
        <w:tc>
          <w:tcPr>
            <w:tcW w:w="841"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841"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18,528,975.19</w:t>
            </w:r>
            <w:r>
              <w:rPr>
                <w:rFonts w:ascii="Calibri"/>
                <w:sz w:val="15"/>
              </w:rPr>
            </w:r>
          </w:p>
        </w:tc>
        <w:tc>
          <w:tcPr>
            <w:tcW w:w="917" w:type="dxa"/>
            <w:tcBorders>
              <w:top w:val="single" w:sz="4" w:space="0" w:color="000000"/>
              <w:left w:val="single" w:sz="4" w:space="0" w:color="000000"/>
              <w:bottom w:val="single" w:sz="4" w:space="0" w:color="000000"/>
              <w:right w:val="single" w:sz="4" w:space="0" w:color="000000"/>
            </w:tcBorders>
          </w:tcPr>
          <w:p>
            <w:pP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2"/>
                <w:sz w:val="15"/>
              </w:rPr>
              <w:t>126,372,096.29</w:t>
            </w:r>
            <w:r>
              <w:rPr>
                <w:rFonts w:ascii="Calibri"/>
                <w:sz w:val="15"/>
              </w:rPr>
            </w:r>
          </w:p>
        </w:tc>
        <w:tc>
          <w:tcPr>
            <w:tcW w:w="473"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8,288,858.31</w:t>
            </w:r>
            <w:r>
              <w:rPr>
                <w:rFonts w:ascii="Calibri"/>
                <w:sz w:val="15"/>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228,189,929.79</w:t>
            </w:r>
            <w:r>
              <w:rPr>
                <w:rFonts w:ascii="Calibri"/>
                <w:sz w:val="15"/>
              </w:rPr>
            </w:r>
          </w:p>
        </w:tc>
      </w:tr>
    </w:tbl>
    <w:p>
      <w:pPr>
        <w:spacing w:line="240" w:lineRule="auto" w:before="2"/>
        <w:rPr>
          <w:rFonts w:ascii="宋体" w:hAnsi="宋体" w:cs="宋体" w:eastAsia="宋体" w:hint="default"/>
          <w:sz w:val="17"/>
          <w:szCs w:val="17"/>
        </w:rPr>
      </w:pPr>
    </w:p>
    <w:p>
      <w:pPr>
        <w:tabs>
          <w:tab w:pos="6686" w:val="left" w:leader="none"/>
          <w:tab w:pos="12086" w:val="left" w:leader="none"/>
        </w:tabs>
        <w:spacing w:before="53"/>
        <w:ind w:left="1698" w:right="0" w:firstLine="0"/>
        <w:jc w:val="left"/>
        <w:rPr>
          <w:rFonts w:ascii="宋体" w:hAnsi="宋体" w:cs="宋体" w:eastAsia="宋体" w:hint="default"/>
          <w:sz w:val="15"/>
          <w:szCs w:val="15"/>
        </w:rPr>
      </w:pPr>
      <w:r>
        <w:rPr>
          <w:rFonts w:ascii="宋体" w:hAnsi="宋体" w:cs="宋体" w:eastAsia="宋体" w:hint="default"/>
          <w:spacing w:val="-1"/>
          <w:sz w:val="15"/>
          <w:szCs w:val="15"/>
        </w:rPr>
        <w:t>法定代表人</w:t>
      </w:r>
      <w:r>
        <w:rPr>
          <w:rFonts w:ascii="Calibri" w:hAnsi="Calibri" w:cs="Calibri" w:eastAsia="Calibri" w:hint="default"/>
          <w:spacing w:val="-1"/>
          <w:sz w:val="15"/>
          <w:szCs w:val="15"/>
        </w:rPr>
        <w:t>:</w:t>
      </w:r>
      <w:r>
        <w:rPr>
          <w:rFonts w:ascii="宋体" w:hAnsi="宋体" w:cs="宋体" w:eastAsia="宋体" w:hint="default"/>
          <w:spacing w:val="-1"/>
          <w:sz w:val="15"/>
          <w:szCs w:val="15"/>
        </w:rPr>
        <w:t>李莉</w:t>
        <w:tab/>
      </w:r>
      <w:r>
        <w:rPr>
          <w:rFonts w:ascii="宋体" w:hAnsi="宋体" w:cs="宋体" w:eastAsia="宋体" w:hint="default"/>
          <w:sz w:val="15"/>
          <w:szCs w:val="15"/>
        </w:rPr>
        <w:t>主管会计工作负责人：李东晖</w:t>
        <w:tab/>
        <w:t>会计机构负责人：李雪霞</w:t>
      </w:r>
    </w:p>
    <w:p>
      <w:pPr>
        <w:spacing w:after="0"/>
        <w:jc w:val="left"/>
        <w:rPr>
          <w:rFonts w:ascii="宋体" w:hAnsi="宋体" w:cs="宋体" w:eastAsia="宋体" w:hint="default"/>
          <w:sz w:val="15"/>
          <w:szCs w:val="15"/>
        </w:rPr>
        <w:sectPr>
          <w:pgSz w:w="16840" w:h="11910" w:orient="landscape"/>
          <w:pgMar w:header="707" w:footer="0" w:top="900" w:bottom="280" w:left="700" w:right="700"/>
        </w:sectPr>
      </w:pPr>
    </w:p>
    <w:p>
      <w:pPr>
        <w:spacing w:line="240" w:lineRule="auto" w:before="1"/>
        <w:rPr>
          <w:rFonts w:ascii="宋体" w:hAnsi="宋体" w:cs="宋体" w:eastAsia="宋体" w:hint="default"/>
          <w:sz w:val="2"/>
          <w:szCs w:val="2"/>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760.5pt;height:.75pt;mso-position-horizontal-relative:char;mso-position-vertical-relative:line" coordorigin="0,0" coordsize="15210,15">
            <v:group style="position:absolute;left:7;top:7;width:15196;height:2" coordorigin="7,7" coordsize="15196,2">
              <v:shape style="position:absolute;left:7;top:7;width:15196;height:2" coordorigin="7,7" coordsize="15196,0" path="m7,7l15203,7e" filled="false" stroked="true" strokeweight=".72pt" strokecolor="#000000">
                <v:path arrowok="t"/>
              </v:shape>
            </v:group>
          </v:group>
        </w:pict>
      </w:r>
      <w:r>
        <w:rPr>
          <w:rFonts w:ascii="宋体" w:hAnsi="宋体" w:cs="宋体" w:eastAsia="宋体" w:hint="default"/>
          <w:sz w:val="2"/>
          <w:szCs w:val="2"/>
        </w:rPr>
      </w:r>
    </w:p>
    <w:p>
      <w:pPr>
        <w:spacing w:before="5"/>
        <w:ind w:left="6529" w:right="6531" w:firstLine="0"/>
        <w:jc w:val="center"/>
        <w:rPr>
          <w:rFonts w:ascii="宋体" w:hAnsi="宋体" w:cs="宋体" w:eastAsia="宋体" w:hint="default"/>
          <w:sz w:val="18"/>
          <w:szCs w:val="18"/>
        </w:rPr>
      </w:pPr>
      <w:r>
        <w:rPr>
          <w:rFonts w:ascii="宋体" w:hAnsi="宋体" w:cs="宋体" w:eastAsia="宋体" w:hint="default"/>
          <w:sz w:val="18"/>
          <w:szCs w:val="18"/>
        </w:rPr>
        <w:t>母公司股东权益变动表</w:t>
      </w:r>
    </w:p>
    <w:p>
      <w:pPr>
        <w:spacing w:before="76"/>
        <w:ind w:left="6529" w:right="6531" w:firstLine="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p>
      <w:pPr>
        <w:tabs>
          <w:tab w:pos="13547" w:val="left" w:leader="none"/>
        </w:tabs>
        <w:spacing w:before="76"/>
        <w:ind w:left="150" w:right="0" w:firstLine="0"/>
        <w:jc w:val="left"/>
        <w:rPr>
          <w:rFonts w:ascii="宋体" w:hAnsi="宋体" w:cs="宋体" w:eastAsia="宋体" w:hint="default"/>
          <w:sz w:val="15"/>
          <w:szCs w:val="15"/>
        </w:rPr>
      </w:pPr>
      <w:r>
        <w:rPr>
          <w:rFonts w:ascii="宋体" w:hAnsi="宋体" w:cs="宋体" w:eastAsia="宋体" w:hint="default"/>
          <w:sz w:val="15"/>
          <w:szCs w:val="15"/>
        </w:rPr>
        <w:t>编制单位：天津长荣印刷设备股份有限公司</w:t>
        <w:tab/>
        <w:t>单位：人民币元</w:t>
      </w:r>
    </w:p>
    <w:p>
      <w:pPr>
        <w:spacing w:line="240" w:lineRule="auto" w:before="2"/>
        <w:rPr>
          <w:rFonts w:ascii="宋体" w:hAnsi="宋体" w:cs="宋体" w:eastAsia="宋体" w:hint="default"/>
          <w:sz w:val="4"/>
          <w:szCs w:val="4"/>
        </w:rPr>
      </w:pPr>
    </w:p>
    <w:tbl>
      <w:tblPr>
        <w:tblW w:w="0" w:type="auto"/>
        <w:jc w:val="left"/>
        <w:tblInd w:w="145" w:type="dxa"/>
        <w:tblLayout w:type="fixed"/>
        <w:tblCellMar>
          <w:top w:w="0" w:type="dxa"/>
          <w:left w:w="0" w:type="dxa"/>
          <w:bottom w:w="0" w:type="dxa"/>
          <w:right w:w="0" w:type="dxa"/>
        </w:tblCellMar>
        <w:tblLook w:val="01E0"/>
      </w:tblPr>
      <w:tblGrid>
        <w:gridCol w:w="4266"/>
        <w:gridCol w:w="1490"/>
        <w:gridCol w:w="1500"/>
        <w:gridCol w:w="1066"/>
        <w:gridCol w:w="882"/>
        <w:gridCol w:w="1483"/>
        <w:gridCol w:w="1034"/>
        <w:gridCol w:w="1675"/>
        <w:gridCol w:w="1739"/>
      </w:tblGrid>
      <w:tr>
        <w:trPr>
          <w:trHeight w:val="284" w:hRule="exact"/>
        </w:trPr>
        <w:tc>
          <w:tcPr>
            <w:tcW w:w="4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tabs>
                <w:tab w:pos="1048" w:val="left" w:leader="none"/>
              </w:tabs>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tab/>
              <w:t>目</w:t>
            </w:r>
          </w:p>
        </w:tc>
        <w:tc>
          <w:tcPr>
            <w:tcW w:w="10870"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本年金额</w:t>
            </w:r>
          </w:p>
        </w:tc>
      </w:tr>
      <w:tr>
        <w:trPr>
          <w:trHeight w:val="283" w:hRule="exact"/>
        </w:trPr>
        <w:tc>
          <w:tcPr>
            <w:tcW w:w="4266" w:type="dxa"/>
            <w:vMerge/>
            <w:tcBorders>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89" w:right="0"/>
              <w:jc w:val="left"/>
              <w:rPr>
                <w:rFonts w:ascii="宋体" w:hAnsi="宋体" w:cs="宋体" w:eastAsia="宋体" w:hint="default"/>
                <w:sz w:val="15"/>
                <w:szCs w:val="15"/>
              </w:rPr>
            </w:pPr>
            <w:r>
              <w:rPr>
                <w:rFonts w:ascii="宋体" w:hAnsi="宋体" w:cs="宋体" w:eastAsia="宋体" w:hint="default"/>
                <w:sz w:val="15"/>
                <w:szCs w:val="15"/>
              </w:rPr>
              <w:t>股本</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4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52"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3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3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2"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5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15" w:right="0"/>
              <w:jc w:val="left"/>
              <w:rPr>
                <w:rFonts w:ascii="宋体" w:hAnsi="宋体" w:cs="宋体" w:eastAsia="宋体" w:hint="default"/>
                <w:sz w:val="15"/>
                <w:szCs w:val="15"/>
              </w:rPr>
            </w:pPr>
            <w:r>
              <w:rPr>
                <w:rFonts w:ascii="宋体" w:hAnsi="宋体" w:cs="宋体" w:eastAsia="宋体" w:hint="default"/>
                <w:sz w:val="15"/>
                <w:szCs w:val="15"/>
              </w:rPr>
              <w:t>股东权益合计</w:t>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一、上年年末余额</w:t>
            </w:r>
            <w:r>
              <w:rPr>
                <w:rFonts w:ascii="宋体" w:hAnsi="宋体" w:cs="宋体" w:eastAsia="宋体" w:hint="default"/>
                <w:sz w:val="15"/>
                <w:szCs w:val="15"/>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7" w:right="0"/>
              <w:jc w:val="left"/>
              <w:rPr>
                <w:rFonts w:ascii="Calibri" w:hAnsi="Calibri" w:cs="Calibri" w:eastAsia="Calibri" w:hint="default"/>
                <w:sz w:val="15"/>
                <w:szCs w:val="15"/>
              </w:rPr>
            </w:pPr>
            <w:r>
              <w:rPr>
                <w:rFonts w:ascii="Calibri"/>
                <w:sz w:val="15"/>
              </w:rPr>
              <w:t>75,000,000.00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2"/>
                <w:sz w:val="15"/>
              </w:rPr>
              <w:t>1,073,561.67</w:t>
            </w:r>
            <w:r>
              <w:rPr>
                <w:rFonts w:ascii="Calibri"/>
                <w:sz w:val="15"/>
              </w:rPr>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2"/>
                <w:sz w:val="15"/>
              </w:rPr>
              <w:t>17,820,397.92</w:t>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110,121,027.01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204,014,986.60</w:t>
            </w:r>
            <w:r>
              <w:rPr>
                <w:rFonts w:ascii="Calibri"/>
                <w:sz w:val="15"/>
              </w:rPr>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98"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9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二、本年年初余额</w:t>
            </w:r>
            <w:r>
              <w:rPr>
                <w:rFonts w:ascii="宋体" w:hAnsi="宋体" w:cs="宋体" w:eastAsia="宋体" w:hint="default"/>
                <w:sz w:val="15"/>
                <w:szCs w:val="15"/>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607" w:right="0"/>
              <w:jc w:val="left"/>
              <w:rPr>
                <w:rFonts w:ascii="Calibri" w:hAnsi="Calibri" w:cs="Calibri" w:eastAsia="Calibri" w:hint="default"/>
                <w:sz w:val="15"/>
                <w:szCs w:val="15"/>
              </w:rPr>
            </w:pPr>
            <w:r>
              <w:rPr>
                <w:rFonts w:ascii="Calibri"/>
                <w:sz w:val="15"/>
              </w:rPr>
              <w:t>75,000,000.00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2"/>
                <w:sz w:val="15"/>
              </w:rPr>
              <w:t>1,073,561.67</w:t>
            </w:r>
            <w:r>
              <w:rPr>
                <w:rFonts w:ascii="Calibri"/>
                <w:sz w:val="15"/>
              </w:rPr>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2"/>
                <w:sz w:val="15"/>
              </w:rPr>
              <w:t>17,820,397.92</w:t>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110,121,027.01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204,014,986.60</w:t>
            </w:r>
            <w:r>
              <w:rPr>
                <w:rFonts w:ascii="Calibri"/>
                <w:sz w:val="15"/>
              </w:rPr>
            </w: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三、本年增减变动金额（减少以“－”号填列）</w:t>
            </w:r>
            <w:r>
              <w:rPr>
                <w:rFonts w:ascii="宋体" w:hAnsi="宋体" w:cs="宋体" w:eastAsia="宋体" w:hint="default"/>
                <w:sz w:val="15"/>
                <w:szCs w:val="15"/>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607" w:right="0"/>
              <w:jc w:val="left"/>
              <w:rPr>
                <w:rFonts w:ascii="Calibri" w:hAnsi="Calibri" w:cs="Calibri" w:eastAsia="Calibri" w:hint="default"/>
                <w:sz w:val="15"/>
                <w:szCs w:val="15"/>
              </w:rPr>
            </w:pPr>
            <w:r>
              <w:rPr>
                <w:rFonts w:ascii="Calibri"/>
                <w:sz w:val="15"/>
              </w:rPr>
              <w:t>65,000,000.00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879,267,630.00</w:t>
            </w:r>
            <w:r>
              <w:rPr>
                <w:rFonts w:ascii="Calibri"/>
                <w:sz w:val="15"/>
              </w:rPr>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14,254,389.36</w:t>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28,289,504.20</w:t>
            </w:r>
            <w:r>
              <w:rPr>
                <w:rFonts w:ascii="Calibri"/>
                <w:sz w:val="15"/>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986,811,523.56</w:t>
            </w:r>
            <w:r>
              <w:rPr>
                <w:rFonts w:ascii="Calibri"/>
                <w:sz w:val="15"/>
              </w:rPr>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142,543,893.56</w:t>
            </w:r>
            <w:r>
              <w:rPr>
                <w:rFonts w:ascii="Calibri"/>
                <w:sz w:val="15"/>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142,543,893.56</w:t>
            </w:r>
            <w:r>
              <w:rPr>
                <w:rFonts w:ascii="Calibri"/>
                <w:sz w:val="15"/>
              </w:rPr>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hAnsi="Calibri" w:cs="Calibri" w:eastAsia="Calibri" w:hint="default"/>
                <w:w w:val="99"/>
                <w:sz w:val="15"/>
                <w:szCs w:val="15"/>
              </w:rPr>
              <w:t>‐</w:t>
            </w:r>
            <w:r>
              <w:rPr>
                <w:rFonts w:ascii="Calibri" w:hAnsi="Calibri" w:cs="Calibri" w:eastAsia="Calibri" w:hint="default"/>
                <w:sz w:val="15"/>
                <w:szCs w:val="15"/>
              </w:rPr>
            </w: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3"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142,543,893.56</w:t>
            </w:r>
            <w:r>
              <w:rPr>
                <w:rFonts w:ascii="Calibri"/>
                <w:sz w:val="15"/>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142,543,893.56</w:t>
            </w:r>
            <w:r>
              <w:rPr>
                <w:rFonts w:ascii="Calibri"/>
                <w:sz w:val="15"/>
              </w:rPr>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（三）股东投入和减少资本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7" w:right="0"/>
              <w:jc w:val="left"/>
              <w:rPr>
                <w:rFonts w:ascii="Calibri" w:hAnsi="Calibri" w:cs="Calibri" w:eastAsia="Calibri" w:hint="default"/>
                <w:sz w:val="15"/>
                <w:szCs w:val="15"/>
              </w:rPr>
            </w:pPr>
            <w:r>
              <w:rPr>
                <w:rFonts w:ascii="Calibri"/>
                <w:sz w:val="15"/>
              </w:rPr>
              <w:t>25,000,000.00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919,267,630.00</w:t>
            </w:r>
            <w:r>
              <w:rPr>
                <w:rFonts w:ascii="Calibri"/>
                <w:sz w:val="15"/>
              </w:rPr>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944,267,630.00</w:t>
            </w: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股东投入资本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607" w:right="0"/>
              <w:jc w:val="left"/>
              <w:rPr>
                <w:rFonts w:ascii="Calibri" w:hAnsi="Calibri" w:cs="Calibri" w:eastAsia="Calibri" w:hint="default"/>
                <w:sz w:val="15"/>
                <w:szCs w:val="15"/>
              </w:rPr>
            </w:pPr>
            <w:r>
              <w:rPr>
                <w:rFonts w:ascii="Calibri"/>
                <w:sz w:val="15"/>
              </w:rPr>
              <w:t>25,000,000.00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919,267,630.00</w:t>
            </w:r>
            <w:r>
              <w:rPr>
                <w:rFonts w:ascii="Calibri"/>
                <w:sz w:val="15"/>
              </w:rPr>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944,267,630.00</w:t>
            </w: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股份支付计入股东权益的金额</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14,254,389.36</w:t>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114,254,389.36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100,000,000.00</w:t>
            </w: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14,254,389.36</w:t>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14,254,389.36</w:t>
            </w:r>
            <w:r>
              <w:rPr>
                <w:rFonts w:ascii="Calibri" w:hAnsi="Calibri" w:cs="Calibri" w:eastAsia="Calibri" w:hint="default"/>
                <w:sz w:val="15"/>
                <w:szCs w:val="15"/>
              </w:rPr>
            </w: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对股东的分配</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100,000,000.00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100,000,000.00</w:t>
            </w: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（五）股东权益内部结转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7" w:right="0"/>
              <w:jc w:val="left"/>
              <w:rPr>
                <w:rFonts w:ascii="Calibri" w:hAnsi="Calibri" w:cs="Calibri" w:eastAsia="Calibri" w:hint="default"/>
                <w:sz w:val="15"/>
                <w:szCs w:val="15"/>
              </w:rPr>
            </w:pPr>
            <w:r>
              <w:rPr>
                <w:rFonts w:ascii="Calibri"/>
                <w:sz w:val="15"/>
              </w:rPr>
              <w:t>40,000,000.00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40,000,000.00</w:t>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资本公积转增股本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607" w:right="0"/>
              <w:jc w:val="left"/>
              <w:rPr>
                <w:rFonts w:ascii="Calibri" w:hAnsi="Calibri" w:cs="Calibri" w:eastAsia="Calibri" w:hint="default"/>
                <w:sz w:val="15"/>
                <w:szCs w:val="15"/>
              </w:rPr>
            </w:pPr>
            <w:r>
              <w:rPr>
                <w:rFonts w:ascii="Calibri"/>
                <w:sz w:val="15"/>
              </w:rPr>
              <w:t>40,000,000.00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40,000,000.00</w:t>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盈余公积转增股本</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本年提取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本年使用</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9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四、本年年末余额</w:t>
            </w:r>
            <w:r>
              <w:rPr>
                <w:rFonts w:ascii="宋体" w:hAnsi="宋体" w:cs="宋体" w:eastAsia="宋体" w:hint="default"/>
                <w:sz w:val="15"/>
                <w:szCs w:val="15"/>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530" w:right="0"/>
              <w:jc w:val="left"/>
              <w:rPr>
                <w:rFonts w:ascii="Calibri" w:hAnsi="Calibri" w:cs="Calibri" w:eastAsia="Calibri" w:hint="default"/>
                <w:sz w:val="15"/>
                <w:szCs w:val="15"/>
              </w:rPr>
            </w:pPr>
            <w:r>
              <w:rPr>
                <w:rFonts w:ascii="Calibri"/>
                <w:sz w:val="15"/>
              </w:rPr>
              <w:t>140,000,000.00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880,341,191.67</w:t>
            </w:r>
          </w:p>
        </w:tc>
        <w:tc>
          <w:tcPr>
            <w:tcW w:w="1066"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2"/>
                <w:sz w:val="15"/>
              </w:rPr>
              <w:t>32,074,787.28</w:t>
            </w:r>
            <w:r>
              <w:rPr>
                <w:rFonts w:ascii="Calibri"/>
                <w:sz w:val="15"/>
              </w:rPr>
            </w:r>
          </w:p>
        </w:tc>
        <w:tc>
          <w:tcPr>
            <w:tcW w:w="103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138,410,531.21</w:t>
            </w:r>
            <w:r>
              <w:rPr>
                <w:rFonts w:ascii="Calibri"/>
                <w:sz w:val="15"/>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1,190,826,510.16</w:t>
            </w:r>
            <w:r>
              <w:rPr>
                <w:rFonts w:ascii="Calibri"/>
                <w:sz w:val="15"/>
              </w:rPr>
            </w:r>
          </w:p>
        </w:tc>
      </w:tr>
    </w:tbl>
    <w:p>
      <w:pPr>
        <w:tabs>
          <w:tab w:pos="2618" w:val="left" w:leader="none"/>
          <w:tab w:pos="6592" w:val="left" w:leader="none"/>
          <w:tab w:pos="8316" w:val="left" w:leader="none"/>
          <w:tab w:pos="12290" w:val="left" w:leader="none"/>
        </w:tabs>
        <w:spacing w:before="104"/>
        <w:ind w:left="1494" w:right="0" w:firstLine="0"/>
        <w:jc w:val="left"/>
        <w:rPr>
          <w:rFonts w:ascii="宋体" w:hAnsi="宋体" w:cs="宋体" w:eastAsia="宋体" w:hint="default"/>
          <w:sz w:val="15"/>
          <w:szCs w:val="15"/>
        </w:rPr>
      </w:pPr>
      <w:r>
        <w:rPr>
          <w:rFonts w:ascii="宋体" w:hAnsi="宋体" w:cs="宋体" w:eastAsia="宋体" w:hint="default"/>
          <w:sz w:val="15"/>
          <w:szCs w:val="15"/>
        </w:rPr>
        <w:t>法定代表人：</w:t>
        <w:tab/>
        <w:t>李莉</w:t>
        <w:tab/>
        <w:t>主管会计工作负责人：</w:t>
        <w:tab/>
        <w:t>李东晖</w:t>
        <w:tab/>
        <w:t>会计机构负责人：李雪霞</w:t>
      </w:r>
    </w:p>
    <w:p>
      <w:pPr>
        <w:spacing w:after="0"/>
        <w:jc w:val="left"/>
        <w:rPr>
          <w:rFonts w:ascii="宋体" w:hAnsi="宋体" w:cs="宋体" w:eastAsia="宋体" w:hint="default"/>
          <w:sz w:val="15"/>
          <w:szCs w:val="15"/>
        </w:rPr>
        <w:sectPr>
          <w:pgSz w:w="16840" w:h="11910" w:orient="landscape"/>
          <w:pgMar w:header="707" w:footer="0" w:top="900" w:bottom="280" w:left="700" w:right="700"/>
        </w:sectPr>
      </w:pPr>
    </w:p>
    <w:p>
      <w:pPr>
        <w:spacing w:line="240" w:lineRule="auto" w:before="1"/>
        <w:rPr>
          <w:rFonts w:ascii="宋体" w:hAnsi="宋体" w:cs="宋体" w:eastAsia="宋体" w:hint="default"/>
          <w:sz w:val="2"/>
          <w:szCs w:val="2"/>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760.5pt;height:.75pt;mso-position-horizontal-relative:char;mso-position-vertical-relative:line" coordorigin="0,0" coordsize="15210,15">
            <v:group style="position:absolute;left:7;top:7;width:15196;height:2" coordorigin="7,7" coordsize="15196,2">
              <v:shape style="position:absolute;left:7;top:7;width:15196;height:2" coordorigin="7,7" coordsize="15196,0" path="m7,7l15203,7e" filled="false" stroked="true" strokeweight=".72pt" strokecolor="#000000">
                <v:path arrowok="t"/>
              </v:shape>
            </v:group>
          </v:group>
        </w:pict>
      </w:r>
      <w:r>
        <w:rPr>
          <w:rFonts w:ascii="宋体" w:hAnsi="宋体" w:cs="宋体" w:eastAsia="宋体" w:hint="default"/>
          <w:sz w:val="2"/>
          <w:szCs w:val="2"/>
        </w:rPr>
      </w:r>
    </w:p>
    <w:p>
      <w:pPr>
        <w:spacing w:before="5"/>
        <w:ind w:left="6529" w:right="6531" w:firstLine="0"/>
        <w:jc w:val="center"/>
        <w:rPr>
          <w:rFonts w:ascii="宋体" w:hAnsi="宋体" w:cs="宋体" w:eastAsia="宋体" w:hint="default"/>
          <w:sz w:val="18"/>
          <w:szCs w:val="18"/>
        </w:rPr>
      </w:pPr>
      <w:r>
        <w:rPr>
          <w:rFonts w:ascii="宋体" w:hAnsi="宋体" w:cs="宋体" w:eastAsia="宋体" w:hint="default"/>
          <w:sz w:val="18"/>
          <w:szCs w:val="18"/>
        </w:rPr>
        <w:t>母公司股东权益变动表（续）</w:t>
      </w:r>
    </w:p>
    <w:p>
      <w:pPr>
        <w:spacing w:before="99"/>
        <w:ind w:left="6528" w:right="6531" w:firstLine="0"/>
        <w:jc w:val="center"/>
        <w:rPr>
          <w:rFonts w:ascii="宋体" w:hAnsi="宋体" w:cs="宋体" w:eastAsia="宋体" w:hint="default"/>
          <w:sz w:val="15"/>
          <w:szCs w:val="15"/>
        </w:rPr>
      </w:pPr>
      <w:r>
        <w:rPr>
          <w:rFonts w:ascii="Calibri" w:hAnsi="Calibri" w:cs="Calibri" w:eastAsia="Calibri" w:hint="default"/>
          <w:sz w:val="15"/>
          <w:szCs w:val="15"/>
        </w:rPr>
        <w:t>2011</w:t>
      </w:r>
      <w:r>
        <w:rPr>
          <w:rFonts w:ascii="Calibri" w:hAnsi="Calibri" w:cs="Calibri" w:eastAsia="Calibri" w:hint="default"/>
          <w:spacing w:val="-1"/>
          <w:sz w:val="15"/>
          <w:szCs w:val="15"/>
        </w:rPr>
        <w:t> </w:t>
      </w:r>
      <w:r>
        <w:rPr>
          <w:rFonts w:ascii="宋体" w:hAnsi="宋体" w:cs="宋体" w:eastAsia="宋体" w:hint="default"/>
          <w:sz w:val="15"/>
          <w:szCs w:val="15"/>
        </w:rPr>
        <w:t>年度</w:t>
      </w:r>
    </w:p>
    <w:p>
      <w:pPr>
        <w:tabs>
          <w:tab w:pos="13708" w:val="left" w:leader="none"/>
        </w:tabs>
        <w:spacing w:before="100"/>
        <w:ind w:left="150" w:right="0" w:firstLine="0"/>
        <w:jc w:val="left"/>
        <w:rPr>
          <w:rFonts w:ascii="宋体" w:hAnsi="宋体" w:cs="宋体" w:eastAsia="宋体" w:hint="default"/>
          <w:sz w:val="15"/>
          <w:szCs w:val="15"/>
        </w:rPr>
      </w:pPr>
      <w:r>
        <w:rPr>
          <w:rFonts w:ascii="宋体" w:hAnsi="宋体" w:cs="宋体" w:eastAsia="宋体" w:hint="default"/>
          <w:sz w:val="15"/>
          <w:szCs w:val="15"/>
        </w:rPr>
        <w:t>编制单位：天津长荣印刷设备股份有限公司</w:t>
        <w:tab/>
        <w:t>单位：人民币元</w:t>
      </w:r>
    </w:p>
    <w:p>
      <w:pPr>
        <w:spacing w:line="240" w:lineRule="auto" w:before="4"/>
        <w:rPr>
          <w:rFonts w:ascii="宋体" w:hAnsi="宋体" w:cs="宋体" w:eastAsia="宋体" w:hint="default"/>
          <w:sz w:val="6"/>
          <w:szCs w:val="6"/>
        </w:rPr>
      </w:pPr>
    </w:p>
    <w:tbl>
      <w:tblPr>
        <w:tblW w:w="0" w:type="auto"/>
        <w:jc w:val="left"/>
        <w:tblInd w:w="145" w:type="dxa"/>
        <w:tblLayout w:type="fixed"/>
        <w:tblCellMar>
          <w:top w:w="0" w:type="dxa"/>
          <w:left w:w="0" w:type="dxa"/>
          <w:bottom w:w="0" w:type="dxa"/>
          <w:right w:w="0" w:type="dxa"/>
        </w:tblCellMar>
        <w:tblLook w:val="01E0"/>
      </w:tblPr>
      <w:tblGrid>
        <w:gridCol w:w="4650"/>
        <w:gridCol w:w="1476"/>
        <w:gridCol w:w="1477"/>
        <w:gridCol w:w="1073"/>
        <w:gridCol w:w="870"/>
        <w:gridCol w:w="1477"/>
        <w:gridCol w:w="956"/>
        <w:gridCol w:w="1578"/>
        <w:gridCol w:w="1578"/>
      </w:tblGrid>
      <w:tr>
        <w:trPr>
          <w:trHeight w:val="284" w:hRule="exact"/>
        </w:trPr>
        <w:tc>
          <w:tcPr>
            <w:tcW w:w="4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tabs>
                <w:tab w:pos="1048" w:val="left" w:leader="none"/>
              </w:tabs>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tab/>
              <w:t>目</w:t>
            </w:r>
          </w:p>
        </w:tc>
        <w:tc>
          <w:tcPr>
            <w:tcW w:w="1048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上年金额</w:t>
            </w:r>
          </w:p>
        </w:tc>
      </w:tr>
      <w:tr>
        <w:trPr>
          <w:trHeight w:val="283" w:hRule="exact"/>
        </w:trPr>
        <w:tc>
          <w:tcPr>
            <w:tcW w:w="4650" w:type="dxa"/>
            <w:vMerge/>
            <w:tcBorders>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83" w:right="0"/>
              <w:jc w:val="left"/>
              <w:rPr>
                <w:rFonts w:ascii="宋体" w:hAnsi="宋体" w:cs="宋体" w:eastAsia="宋体" w:hint="default"/>
                <w:sz w:val="15"/>
                <w:szCs w:val="15"/>
              </w:rPr>
            </w:pPr>
            <w:r>
              <w:rPr>
                <w:rFonts w:ascii="宋体" w:hAnsi="宋体" w:cs="宋体" w:eastAsia="宋体" w:hint="default"/>
                <w:sz w:val="15"/>
                <w:szCs w:val="15"/>
              </w:rPr>
              <w:t>股本</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3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55"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3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10"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4" w:right="0"/>
              <w:jc w:val="left"/>
              <w:rPr>
                <w:rFonts w:ascii="宋体" w:hAnsi="宋体" w:cs="宋体" w:eastAsia="宋体" w:hint="default"/>
                <w:sz w:val="15"/>
                <w:szCs w:val="15"/>
              </w:rPr>
            </w:pPr>
            <w:r>
              <w:rPr>
                <w:rFonts w:ascii="宋体" w:hAnsi="宋体" w:cs="宋体" w:eastAsia="宋体" w:hint="default"/>
                <w:sz w:val="15"/>
                <w:szCs w:val="15"/>
              </w:rPr>
              <w:t>股东权益合计</w:t>
            </w: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一、上年年末余额</w:t>
            </w:r>
            <w:r>
              <w:rPr>
                <w:rFonts w:ascii="宋体" w:hAnsi="宋体" w:cs="宋体" w:eastAsia="宋体" w:hint="default"/>
                <w:sz w:val="15"/>
                <w:szCs w:val="15"/>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593" w:right="-1"/>
              <w:jc w:val="left"/>
              <w:rPr>
                <w:rFonts w:ascii="Calibri" w:hAnsi="Calibri" w:cs="Calibri" w:eastAsia="Calibri" w:hint="default"/>
                <w:sz w:val="15"/>
                <w:szCs w:val="15"/>
              </w:rPr>
            </w:pPr>
            <w:r>
              <w:rPr>
                <w:rFonts w:ascii="Calibri"/>
                <w:sz w:val="15"/>
              </w:rPr>
              <w:t>75,000,000.00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2"/>
                <w:sz w:val="15"/>
              </w:rPr>
              <w:t>1,073,561.67</w:t>
            </w:r>
            <w:r>
              <w:rPr>
                <w:rFonts w:ascii="Calibri"/>
                <w:sz w:val="15"/>
              </w:rPr>
            </w: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right"/>
              <w:rPr>
                <w:rFonts w:ascii="Calibri" w:hAnsi="Calibri" w:cs="Calibri" w:eastAsia="Calibri" w:hint="default"/>
                <w:sz w:val="15"/>
                <w:szCs w:val="15"/>
              </w:rPr>
            </w:pPr>
            <w:r>
              <w:rPr>
                <w:rFonts w:ascii="Calibri"/>
                <w:spacing w:val="-1"/>
                <w:sz w:val="15"/>
              </w:rPr>
              <w:t>10,491,440.22</w:t>
            </w:r>
            <w:r>
              <w:rPr>
                <w:rFonts w:ascii="Calibri"/>
                <w:sz w:val="15"/>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44,160,407.70</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130,725,409.59</w:t>
            </w:r>
            <w:r>
              <w:rPr>
                <w:rFonts w:ascii="Calibri"/>
                <w:sz w:val="15"/>
              </w:rPr>
            </w: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98"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9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二、本年年初余额</w:t>
            </w:r>
            <w:r>
              <w:rPr>
                <w:rFonts w:ascii="宋体" w:hAnsi="宋体" w:cs="宋体" w:eastAsia="宋体" w:hint="default"/>
                <w:sz w:val="15"/>
                <w:szCs w:val="15"/>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593" w:right="-1"/>
              <w:jc w:val="left"/>
              <w:rPr>
                <w:rFonts w:ascii="Calibri" w:hAnsi="Calibri" w:cs="Calibri" w:eastAsia="Calibri" w:hint="default"/>
                <w:sz w:val="15"/>
                <w:szCs w:val="15"/>
              </w:rPr>
            </w:pPr>
            <w:r>
              <w:rPr>
                <w:rFonts w:ascii="Calibri"/>
                <w:sz w:val="15"/>
              </w:rPr>
              <w:t>75,000,000.00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2"/>
                <w:sz w:val="15"/>
              </w:rPr>
              <w:t>1,073,561.67</w:t>
            </w:r>
            <w:r>
              <w:rPr>
                <w:rFonts w:ascii="Calibri"/>
                <w:sz w:val="15"/>
              </w:rPr>
            </w: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Calibri" w:hAnsi="Calibri" w:cs="Calibri" w:eastAsia="Calibri" w:hint="default"/>
                <w:sz w:val="15"/>
                <w:szCs w:val="15"/>
              </w:rPr>
            </w:pPr>
            <w:r>
              <w:rPr>
                <w:rFonts w:ascii="Calibri"/>
                <w:spacing w:val="-1"/>
                <w:sz w:val="15"/>
              </w:rPr>
              <w:t>10,491,440.22</w:t>
            </w:r>
            <w:r>
              <w:rPr>
                <w:rFonts w:ascii="Calibri"/>
                <w:sz w:val="15"/>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44,160,407.70</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130,725,409.59</w:t>
            </w:r>
            <w:r>
              <w:rPr>
                <w:rFonts w:ascii="Calibri"/>
                <w:sz w:val="15"/>
              </w:rPr>
            </w: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b/>
                <w:bCs/>
                <w:sz w:val="15"/>
                <w:szCs w:val="15"/>
              </w:rPr>
              <w:t>三、本年增减变动金额（减少以“－”号填列）</w:t>
            </w:r>
            <w:r>
              <w:rPr>
                <w:rFonts w:ascii="宋体" w:hAnsi="宋体" w:cs="宋体" w:eastAsia="宋体" w:hint="default"/>
                <w:sz w:val="15"/>
                <w:szCs w:val="15"/>
              </w:rPr>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w:t>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
              <w:jc w:val="right"/>
              <w:rPr>
                <w:rFonts w:ascii="Calibri" w:hAnsi="Calibri" w:cs="Calibri" w:eastAsia="Calibri" w:hint="default"/>
                <w:sz w:val="15"/>
                <w:szCs w:val="15"/>
              </w:rPr>
            </w:pPr>
            <w:r>
              <w:rPr>
                <w:rFonts w:ascii="Calibri"/>
                <w:spacing w:val="-1"/>
                <w:sz w:val="15"/>
              </w:rPr>
              <w:t>65,960,619.31</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73,289,577.01</w:t>
            </w: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73,289,577.01</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73,289,577.01</w:t>
            </w: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3"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73,289,577.01</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73,289,577.01</w:t>
            </w: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（三）股东投入和减少资本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股东投入资本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股份支付计入股东权益的金额</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w:t>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7,328,957.70</w:t>
            </w: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Calibri" w:hAnsi="Calibri" w:cs="Calibri" w:eastAsia="Calibri" w:hint="default"/>
                <w:sz w:val="15"/>
                <w:szCs w:val="15"/>
              </w:rPr>
            </w:pPr>
            <w:r>
              <w:rPr>
                <w:rFonts w:ascii="Calibri"/>
                <w:spacing w:val="-1"/>
                <w:sz w:val="15"/>
              </w:rPr>
              <w:t>7,328,957.70</w:t>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Calibri" w:hAnsi="Calibri" w:cs="Calibri" w:eastAsia="Calibri" w:hint="default"/>
                <w:sz w:val="15"/>
                <w:szCs w:val="15"/>
              </w:rPr>
            </w:pPr>
            <w:r>
              <w:rPr>
                <w:rFonts w:ascii="Calibri" w:hAnsi="Calibri" w:cs="Calibri" w:eastAsia="Calibri" w:hint="default"/>
                <w:spacing w:val="-1"/>
                <w:sz w:val="15"/>
                <w:szCs w:val="15"/>
              </w:rPr>
              <w:t>‐</w:t>
            </w:r>
            <w:r>
              <w:rPr>
                <w:rFonts w:ascii="Calibri" w:hAnsi="Calibri" w:cs="Calibri" w:eastAsia="Calibri" w:hint="default"/>
                <w:spacing w:val="-1"/>
                <w:sz w:val="15"/>
                <w:szCs w:val="15"/>
              </w:rPr>
              <w:t>7,328,957.70</w:t>
            </w: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对股东的分配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48" w:right="0"/>
              <w:jc w:val="left"/>
              <w:rPr>
                <w:rFonts w:ascii="宋体" w:hAnsi="宋体" w:cs="宋体" w:eastAsia="宋体" w:hint="default"/>
                <w:sz w:val="15"/>
                <w:szCs w:val="15"/>
              </w:rPr>
            </w:pPr>
            <w:r>
              <w:rPr>
                <w:rFonts w:ascii="宋体" w:hAnsi="宋体" w:cs="宋体" w:eastAsia="宋体" w:hint="default"/>
                <w:sz w:val="15"/>
                <w:szCs w:val="15"/>
              </w:rPr>
              <w:t>（五）股东权益内部结转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9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本年提取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本年使用</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48"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left"/>
              <w:rPr>
                <w:rFonts w:ascii="宋体" w:hAnsi="宋体" w:cs="宋体" w:eastAsia="宋体" w:hint="default"/>
                <w:sz w:val="15"/>
                <w:szCs w:val="15"/>
              </w:rPr>
            </w:pPr>
            <w:r>
              <w:rPr>
                <w:rFonts w:ascii="宋体" w:hAnsi="宋体" w:cs="宋体" w:eastAsia="宋体" w:hint="default"/>
                <w:b/>
                <w:bCs/>
                <w:sz w:val="15"/>
                <w:szCs w:val="15"/>
              </w:rPr>
              <w:t>四、本年年末余额</w:t>
            </w:r>
            <w:r>
              <w:rPr>
                <w:rFonts w:ascii="宋体" w:hAnsi="宋体" w:cs="宋体" w:eastAsia="宋体" w:hint="default"/>
                <w:sz w:val="15"/>
                <w:szCs w:val="15"/>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593" w:right="0"/>
              <w:jc w:val="left"/>
              <w:rPr>
                <w:rFonts w:ascii="Calibri" w:hAnsi="Calibri" w:cs="Calibri" w:eastAsia="Calibri" w:hint="default"/>
                <w:sz w:val="15"/>
                <w:szCs w:val="15"/>
              </w:rPr>
            </w:pPr>
            <w:r>
              <w:rPr>
                <w:rFonts w:ascii="Calibri"/>
                <w:sz w:val="15"/>
              </w:rPr>
              <w:t>75,000,000.00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1,073,561.67</w:t>
            </w:r>
          </w:p>
        </w:tc>
        <w:tc>
          <w:tcPr>
            <w:tcW w:w="1073"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2"/>
                <w:sz w:val="15"/>
              </w:rPr>
              <w:t>17,820,397.92</w:t>
            </w:r>
          </w:p>
        </w:tc>
        <w:tc>
          <w:tcPr>
            <w:tcW w:w="95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
              <w:jc w:val="right"/>
              <w:rPr>
                <w:rFonts w:ascii="Calibri" w:hAnsi="Calibri" w:cs="Calibri" w:eastAsia="Calibri" w:hint="default"/>
                <w:sz w:val="15"/>
                <w:szCs w:val="15"/>
              </w:rPr>
            </w:pPr>
            <w:r>
              <w:rPr>
                <w:rFonts w:ascii="Calibri"/>
                <w:spacing w:val="-1"/>
                <w:sz w:val="15"/>
              </w:rPr>
              <w:t>110,121,027.01</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right"/>
              <w:rPr>
                <w:rFonts w:ascii="Calibri" w:hAnsi="Calibri" w:cs="Calibri" w:eastAsia="Calibri" w:hint="default"/>
                <w:sz w:val="15"/>
                <w:szCs w:val="15"/>
              </w:rPr>
            </w:pPr>
            <w:r>
              <w:rPr>
                <w:rFonts w:ascii="Calibri"/>
                <w:spacing w:val="-1"/>
                <w:sz w:val="15"/>
              </w:rPr>
              <w:t>204,014,986.60</w:t>
            </w:r>
            <w:r>
              <w:rPr>
                <w:rFonts w:ascii="Calibri"/>
                <w:sz w:val="15"/>
              </w:rPr>
            </w:r>
          </w:p>
        </w:tc>
      </w:tr>
    </w:tbl>
    <w:p>
      <w:pPr>
        <w:tabs>
          <w:tab w:pos="6667" w:val="left" w:leader="none"/>
          <w:tab w:pos="11916" w:val="left" w:leader="none"/>
        </w:tabs>
        <w:spacing w:before="104"/>
        <w:ind w:left="1867" w:right="0" w:firstLine="0"/>
        <w:jc w:val="left"/>
        <w:rPr>
          <w:rFonts w:ascii="宋体" w:hAnsi="宋体" w:cs="宋体" w:eastAsia="宋体" w:hint="default"/>
          <w:sz w:val="15"/>
          <w:szCs w:val="15"/>
        </w:rPr>
      </w:pPr>
      <w:r>
        <w:rPr>
          <w:rFonts w:ascii="宋体" w:hAnsi="宋体" w:cs="宋体" w:eastAsia="宋体" w:hint="default"/>
          <w:sz w:val="15"/>
          <w:szCs w:val="15"/>
        </w:rPr>
        <w:t>法定代表人：李莉</w:t>
        <w:tab/>
        <w:t>主管会计工作负责人：</w:t>
      </w:r>
      <w:r>
        <w:rPr>
          <w:rFonts w:ascii="宋体" w:hAnsi="宋体" w:cs="宋体" w:eastAsia="宋体" w:hint="default"/>
          <w:spacing w:val="-1"/>
          <w:sz w:val="15"/>
          <w:szCs w:val="15"/>
        </w:rPr>
        <w:t> </w:t>
      </w:r>
      <w:r>
        <w:rPr>
          <w:rFonts w:ascii="宋体" w:hAnsi="宋体" w:cs="宋体" w:eastAsia="宋体" w:hint="default"/>
          <w:sz w:val="15"/>
          <w:szCs w:val="15"/>
        </w:rPr>
        <w:t>李东晖</w:t>
        <w:tab/>
        <w:t>会计机构负责人：李雪霞</w:t>
      </w:r>
    </w:p>
    <w:p>
      <w:pPr>
        <w:spacing w:after="0"/>
        <w:jc w:val="left"/>
        <w:rPr>
          <w:rFonts w:ascii="宋体" w:hAnsi="宋体" w:cs="宋体" w:eastAsia="宋体" w:hint="default"/>
          <w:sz w:val="15"/>
          <w:szCs w:val="15"/>
        </w:rPr>
        <w:sectPr>
          <w:pgSz w:w="16840" w:h="11910" w:orient="landscape"/>
          <w:pgMar w:header="707" w:footer="0" w:top="900" w:bottom="280" w:left="700" w:right="700"/>
        </w:sectPr>
      </w:pPr>
    </w:p>
    <w:p>
      <w:pPr>
        <w:spacing w:line="240" w:lineRule="auto" w:before="9"/>
        <w:rPr>
          <w:rFonts w:ascii="宋体" w:hAnsi="宋体" w:cs="宋体" w:eastAsia="宋体" w:hint="default"/>
          <w:sz w:val="27"/>
          <w:szCs w:val="27"/>
        </w:rPr>
      </w:pPr>
    </w:p>
    <w:p>
      <w:pPr>
        <w:pStyle w:val="Heading4"/>
        <w:spacing w:line="240" w:lineRule="auto"/>
        <w:ind w:right="0"/>
        <w:jc w:val="both"/>
        <w:rPr>
          <w:b w:val="0"/>
          <w:bCs w:val="0"/>
        </w:rPr>
      </w:pPr>
      <w:r>
        <w:rPr/>
        <w:t>一、</w:t>
      </w:r>
      <w:r>
        <w:rPr>
          <w:spacing w:val="44"/>
        </w:rPr>
        <w:t> </w:t>
      </w:r>
      <w:r>
        <w:rPr/>
        <w:t>公司的基本情况</w:t>
      </w:r>
      <w:r>
        <w:rPr>
          <w:b w:val="0"/>
          <w:bCs w:val="0"/>
        </w:rPr>
      </w:r>
    </w:p>
    <w:p>
      <w:pPr>
        <w:spacing w:line="240" w:lineRule="auto" w:before="5"/>
        <w:rPr>
          <w:rFonts w:ascii="宋体" w:hAnsi="宋体" w:cs="宋体" w:eastAsia="宋体" w:hint="default"/>
          <w:b/>
          <w:bCs/>
          <w:sz w:val="29"/>
          <w:szCs w:val="29"/>
        </w:rPr>
      </w:pPr>
    </w:p>
    <w:p>
      <w:pPr>
        <w:pStyle w:val="BodyText"/>
        <w:spacing w:line="300" w:lineRule="auto"/>
        <w:ind w:left="140" w:right="216" w:firstLine="440"/>
        <w:jc w:val="both"/>
      </w:pPr>
      <w:r>
        <w:rPr/>
        <w:t>天津长荣印刷设备股份有限公司（以下简称“本公司”）</w:t>
      </w:r>
      <w:r>
        <w:rPr>
          <w:spacing w:val="-45"/>
        </w:rPr>
        <w:t> </w:t>
      </w:r>
      <w:r>
        <w:rPr/>
        <w:t>系李莉、天津名轩投资有限公司、赵俊</w:t>
      </w:r>
      <w:r>
        <w:rPr>
          <w:w w:val="99"/>
        </w:rPr>
        <w:t> </w:t>
      </w:r>
      <w:r>
        <w:rPr/>
        <w:t>伟和陈诗宇为发起人由天津长荣印刷包装设备有限公司（以下简称“长荣公司”）整体变更设立的股</w:t>
      </w:r>
      <w:r>
        <w:rPr>
          <w:spacing w:val="-60"/>
        </w:rPr>
        <w:t> </w:t>
      </w:r>
      <w:r>
        <w:rPr>
          <w:spacing w:val="-60"/>
        </w:rPr>
      </w:r>
      <w:r>
        <w:rPr>
          <w:spacing w:val="9"/>
        </w:rPr>
        <w:t>份有限公司，注册资本为75,000,000.00元，于2007年12月7日取得天津市工商行政管理局换发的</w:t>
      </w:r>
      <w:r>
        <w:rPr>
          <w:spacing w:val="-97"/>
        </w:rPr>
        <w:t> </w:t>
      </w:r>
      <w:r>
        <w:rPr>
          <w:spacing w:val="-97"/>
        </w:rPr>
      </w:r>
      <w:r>
        <w:rPr/>
        <w:t>120000400019418号《企业法人营业执照》。</w:t>
      </w:r>
      <w:r>
        <w:rPr>
          <w:spacing w:val="42"/>
        </w:rPr>
        <w:t> </w:t>
      </w:r>
      <w:r>
        <w:rPr/>
        <w:t>本公司法定代表人：李莉；本公司住所：天津新技术产</w:t>
      </w:r>
      <w:r>
        <w:rPr>
          <w:spacing w:val="-103"/>
        </w:rPr>
        <w:t> </w:t>
      </w:r>
      <w:r>
        <w:rPr>
          <w:spacing w:val="-103"/>
        </w:rPr>
      </w:r>
      <w:r>
        <w:rPr/>
        <w:t>业园区北辰科技工业园。</w:t>
      </w:r>
    </w:p>
    <w:p>
      <w:pPr>
        <w:pStyle w:val="BodyText"/>
        <w:spacing w:line="672" w:lineRule="exact" w:before="48"/>
        <w:ind w:left="580" w:right="89"/>
        <w:jc w:val="left"/>
      </w:pPr>
      <w:r>
        <w:rPr/>
        <w:t>1.</w:t>
      </w:r>
      <w:r>
        <w:rPr>
          <w:spacing w:val="-1"/>
        </w:rPr>
        <w:t> </w:t>
      </w:r>
      <w:r>
        <w:rPr/>
        <w:t>历史沿革</w:t>
      </w:r>
      <w:r>
        <w:rPr>
          <w:w w:val="99"/>
        </w:rPr>
        <w:t> </w:t>
      </w:r>
      <w:r>
        <w:rPr/>
        <w:t>本公司前身天津长荣印刷包装设备有限公司（以下简称长荣公司）是经天津市红桥区对外经济贸</w:t>
      </w:r>
    </w:p>
    <w:p>
      <w:pPr>
        <w:pStyle w:val="BodyText"/>
        <w:spacing w:line="257" w:lineRule="exact"/>
        <w:ind w:left="140" w:right="0"/>
        <w:jc w:val="both"/>
      </w:pPr>
      <w:r>
        <w:rPr>
          <w:spacing w:val="-6"/>
        </w:rPr>
        <w:t>易委员会以“津红外资（1995）17号文件《关于批准设立“天津长荣印刷包装设备有限公司”的批复》”</w:t>
      </w:r>
    </w:p>
    <w:p>
      <w:pPr>
        <w:pStyle w:val="BodyText"/>
        <w:spacing w:line="300" w:lineRule="auto" w:before="72"/>
        <w:ind w:left="140" w:right="214"/>
        <w:jc w:val="both"/>
      </w:pPr>
      <w:r>
        <w:rPr/>
        <w:t>同意，天津市人民政府以“商外资津外资字[1995]A0315号</w:t>
      </w:r>
      <w:r>
        <w:rPr>
          <w:spacing w:val="44"/>
        </w:rPr>
        <w:t> </w:t>
      </w:r>
      <w:r>
        <w:rPr/>
        <w:t>中华人民共和国台港澳侨投资企业批准证</w:t>
      </w:r>
      <w:r>
        <w:rPr>
          <w:spacing w:val="-102"/>
        </w:rPr>
        <w:t> </w:t>
      </w:r>
      <w:r>
        <w:rPr>
          <w:spacing w:val="-102"/>
        </w:rPr>
      </w:r>
      <w:r>
        <w:rPr>
          <w:spacing w:val="-1"/>
        </w:rPr>
        <w:t>书”批准，由台湾有恒机械工业有限公司于1995年9月投资设立的外商独资企业，注册资本900,000.00</w:t>
      </w:r>
      <w:r>
        <w:rPr>
          <w:w w:val="99"/>
        </w:rPr>
        <w:t> </w:t>
      </w:r>
      <w:r>
        <w:rPr/>
        <w:t>美元，已经天津天地会计师事务所审验并出具“津天地会验字（1998）第756号《验资报告》”。</w:t>
      </w:r>
    </w:p>
    <w:p>
      <w:pPr>
        <w:spacing w:line="240" w:lineRule="auto" w:before="2"/>
        <w:rPr>
          <w:rFonts w:ascii="宋体" w:hAnsi="宋体" w:cs="宋体" w:eastAsia="宋体" w:hint="default"/>
          <w:sz w:val="25"/>
          <w:szCs w:val="25"/>
        </w:rPr>
      </w:pPr>
    </w:p>
    <w:p>
      <w:pPr>
        <w:pStyle w:val="BodyText"/>
        <w:spacing w:line="300" w:lineRule="auto"/>
        <w:ind w:left="140" w:right="212" w:firstLine="440"/>
        <w:jc w:val="both"/>
      </w:pPr>
      <w:r>
        <w:rPr/>
        <w:t>2003年和2004年，长荣公司经天津市北辰区对外经济贸易委员会批准以未分配利润和储备基金转</w:t>
      </w:r>
      <w:r>
        <w:rPr>
          <w:spacing w:val="2"/>
          <w:w w:val="99"/>
        </w:rPr>
        <w:t> </w:t>
      </w:r>
      <w:r>
        <w:rPr/>
        <w:t>增注册资本</w:t>
      </w:r>
      <w:r>
        <w:rPr>
          <w:spacing w:val="-49"/>
        </w:rPr>
        <w:t> </w:t>
      </w:r>
      <w:r>
        <w:rPr/>
        <w:t>1,910,000.00美元，已经岳华会计师事务所有限责任公司天津分所审验并分别出具岳津验</w:t>
      </w:r>
      <w:r>
        <w:rPr>
          <w:w w:val="99"/>
        </w:rPr>
        <w:t> </w:t>
      </w:r>
      <w:r>
        <w:rPr>
          <w:spacing w:val="5"/>
        </w:rPr>
        <w:t>外更（2003）第008号、（2004）第023号《验资报告》。经过上述增资后，长荣公司注册资本增至</w:t>
      </w:r>
      <w:r>
        <w:rPr>
          <w:spacing w:val="-95"/>
        </w:rPr>
        <w:t> </w:t>
      </w:r>
      <w:r>
        <w:rPr>
          <w:spacing w:val="-95"/>
        </w:rPr>
      </w:r>
      <w:r>
        <w:rPr/>
        <w:t>2,810,000.00美元。</w:t>
      </w:r>
    </w:p>
    <w:p>
      <w:pPr>
        <w:spacing w:line="240" w:lineRule="auto" w:before="2"/>
        <w:rPr>
          <w:rFonts w:ascii="宋体" w:hAnsi="宋体" w:cs="宋体" w:eastAsia="宋体" w:hint="default"/>
          <w:sz w:val="25"/>
          <w:szCs w:val="25"/>
        </w:rPr>
      </w:pPr>
    </w:p>
    <w:p>
      <w:pPr>
        <w:pStyle w:val="BodyText"/>
        <w:spacing w:line="300" w:lineRule="auto"/>
        <w:ind w:left="140" w:right="213" w:firstLine="440"/>
        <w:jc w:val="both"/>
      </w:pPr>
      <w:r>
        <w:rPr>
          <w:spacing w:val="-1"/>
        </w:rPr>
        <w:t>2004年，台湾有恒机械工业有限公司将其持有的长荣公司49%的股权无偿转让给自然人李莉，2005</w:t>
      </w:r>
      <w:r>
        <w:rPr>
          <w:w w:val="99"/>
        </w:rPr>
        <w:t> </w:t>
      </w:r>
      <w:r>
        <w:rPr>
          <w:spacing w:val="-1"/>
        </w:rPr>
        <w:t>年，台湾有恒机械工业有限公司将其持有的长荣公司21%的股权转让给自然人李莉；2007年，经天津市</w:t>
      </w:r>
      <w:r>
        <w:rPr>
          <w:w w:val="99"/>
        </w:rPr>
        <w:t> </w:t>
      </w:r>
      <w:r>
        <w:rPr/>
        <w:t>商务委员会以</w:t>
      </w:r>
      <w:r>
        <w:rPr>
          <w:spacing w:val="48"/>
        </w:rPr>
        <w:t> </w:t>
      </w:r>
      <w:r>
        <w:rPr/>
        <w:t>津商务资管[2007]533号“关于同意天津长荣印刷包装设备有限公司股权转让及企业类</w:t>
      </w:r>
      <w:r>
        <w:rPr>
          <w:spacing w:val="-102"/>
        </w:rPr>
        <w:t> </w:t>
      </w:r>
      <w:r>
        <w:rPr>
          <w:spacing w:val="-102"/>
        </w:rPr>
      </w:r>
      <w:r>
        <w:rPr>
          <w:spacing w:val="-1"/>
        </w:rPr>
        <w:t>型变更的批复”文件批准，台湾有恒机械工业有限公司将其持有的长荣公司30%股权转让给天津有恒投</w:t>
      </w:r>
      <w:r>
        <w:rPr>
          <w:w w:val="99"/>
        </w:rPr>
        <w:t> </w:t>
      </w:r>
      <w:r>
        <w:rPr>
          <w:spacing w:val="-1"/>
        </w:rPr>
        <w:t>资有限公司（该公司已于2008年7月11日变更名称为天津名轩投资有限公司），李莉将其持有的长荣公</w:t>
      </w:r>
      <w:r>
        <w:rPr>
          <w:w w:val="99"/>
        </w:rPr>
        <w:t> </w:t>
      </w:r>
      <w:r>
        <w:rPr/>
        <w:t>司1.54%和0.46%的股权分别转让给自然人赵俊伟和陈诗宇。经过上述股权变更后，长荣公司变更为内</w:t>
      </w:r>
      <w:r>
        <w:rPr>
          <w:spacing w:val="-51"/>
        </w:rPr>
        <w:t> </w:t>
      </w:r>
      <w:r>
        <w:rPr>
          <w:spacing w:val="-51"/>
        </w:rPr>
      </w:r>
      <w:r>
        <w:rPr>
          <w:spacing w:val="-1"/>
        </w:rPr>
        <w:t>资企业，注册资本：21,131,200.00元，其中李莉持有68%的股权，天津名轩投资有限公司持有30%的股</w:t>
      </w:r>
      <w:r>
        <w:rPr>
          <w:w w:val="99"/>
        </w:rPr>
        <w:t> </w:t>
      </w:r>
      <w:r>
        <w:rPr/>
        <w:t>权，赵俊伟持有1.54%的股权，陈诗宇持有0.46%的股权。</w:t>
      </w:r>
    </w:p>
    <w:p>
      <w:pPr>
        <w:pStyle w:val="BodyText"/>
        <w:spacing w:line="672" w:lineRule="exact" w:before="48"/>
        <w:ind w:left="580" w:right="89"/>
        <w:jc w:val="left"/>
      </w:pPr>
      <w:r>
        <w:rPr/>
        <w:t>2.</w:t>
      </w:r>
      <w:r>
        <w:rPr>
          <w:spacing w:val="-1"/>
        </w:rPr>
        <w:t> </w:t>
      </w:r>
      <w:r>
        <w:rPr/>
        <w:t>整体变更</w:t>
      </w:r>
      <w:r>
        <w:rPr>
          <w:w w:val="99"/>
        </w:rPr>
        <w:t> </w:t>
      </w:r>
      <w:r>
        <w:rPr/>
        <w:t>长荣公司股东李莉、天津名轩投资有限公司、赵俊伟和陈诗宇作为发起人，以2007年10月31日为</w:t>
      </w:r>
    </w:p>
    <w:p>
      <w:pPr>
        <w:pStyle w:val="BodyText"/>
        <w:spacing w:line="257" w:lineRule="exact"/>
        <w:ind w:left="140" w:right="0"/>
        <w:jc w:val="both"/>
      </w:pPr>
      <w:r>
        <w:rPr/>
        <w:t>基准日整体变更设立本公司。以截止2007年10月31日经审计的长荣公司账面净资产77,571,789.83元中</w:t>
      </w:r>
    </w:p>
    <w:p>
      <w:pPr>
        <w:pStyle w:val="BodyText"/>
        <w:spacing w:line="300" w:lineRule="auto" w:before="72"/>
        <w:ind w:left="140" w:right="213"/>
        <w:jc w:val="both"/>
      </w:pPr>
      <w:r>
        <w:rPr/>
        <w:t>的75,000,000.00元折为本公司的股本，总股份为75,000,000股，每股面值人民币1元，注册资本人民</w:t>
      </w:r>
      <w:r>
        <w:rPr>
          <w:spacing w:val="-64"/>
        </w:rPr>
        <w:t> </w:t>
      </w:r>
      <w:r>
        <w:rPr>
          <w:spacing w:val="-64"/>
        </w:rPr>
      </w:r>
      <w:r>
        <w:rPr/>
        <w:t>币75,000,000.00元，已经北京五联方圆会计师事务所有限公司审验并出具“五联方圆验字[2007]035</w:t>
      </w:r>
      <w:r>
        <w:rPr>
          <w:spacing w:val="-67"/>
        </w:rPr>
        <w:t> </w:t>
      </w:r>
      <w:r>
        <w:rPr>
          <w:spacing w:val="-67"/>
        </w:rPr>
      </w:r>
      <w:r>
        <w:rPr>
          <w:spacing w:val="-6"/>
        </w:rPr>
        <w:t>号”验资报告。股东李莉、天津名轩投资有限公司、赵俊伟和陈诗宇，分别持有本公司68%、30%、1.54%</w:t>
      </w:r>
      <w:r>
        <w:rPr>
          <w:spacing w:val="-91"/>
        </w:rPr>
        <w:t> </w:t>
      </w:r>
      <w:r>
        <w:rPr>
          <w:spacing w:val="-91"/>
        </w:rPr>
      </w:r>
      <w:r>
        <w:rPr/>
        <w:t>及0.46%的股权。</w:t>
      </w:r>
    </w:p>
    <w:p>
      <w:pPr>
        <w:spacing w:after="0" w:line="300" w:lineRule="auto"/>
        <w:jc w:val="both"/>
        <w:sectPr>
          <w:headerReference w:type="default" r:id="rId25"/>
          <w:pgSz w:w="11910" w:h="16840"/>
          <w:pgMar w:header="877" w:footer="0" w:top="1060" w:bottom="280" w:left="940" w:right="860"/>
        </w:sectPr>
      </w:pPr>
    </w:p>
    <w:p>
      <w:pPr>
        <w:spacing w:line="240" w:lineRule="auto" w:before="6"/>
        <w:rPr>
          <w:rFonts w:ascii="宋体" w:hAnsi="宋体" w:cs="宋体" w:eastAsia="宋体" w:hint="default"/>
          <w:sz w:val="24"/>
          <w:szCs w:val="24"/>
        </w:rPr>
      </w:pPr>
    </w:p>
    <w:p>
      <w:pPr>
        <w:pStyle w:val="BodyText"/>
        <w:spacing w:line="240" w:lineRule="auto" w:before="31"/>
        <w:ind w:left="680" w:right="90"/>
        <w:jc w:val="left"/>
      </w:pPr>
      <w:r>
        <w:rPr/>
        <w:t>3.</w:t>
      </w:r>
      <w:r>
        <w:rPr>
          <w:spacing w:val="-2"/>
        </w:rPr>
        <w:t> </w:t>
      </w:r>
      <w:r>
        <w:rPr/>
        <w:t>股本演变</w:t>
      </w:r>
    </w:p>
    <w:p>
      <w:pPr>
        <w:spacing w:line="240" w:lineRule="auto" w:before="5"/>
        <w:rPr>
          <w:rFonts w:ascii="宋体" w:hAnsi="宋体" w:cs="宋体" w:eastAsia="宋体" w:hint="default"/>
          <w:sz w:val="29"/>
          <w:szCs w:val="29"/>
        </w:rPr>
      </w:pPr>
    </w:p>
    <w:p>
      <w:pPr>
        <w:pStyle w:val="BodyText"/>
        <w:spacing w:line="300" w:lineRule="auto"/>
        <w:ind w:left="239" w:right="213" w:firstLine="440"/>
        <w:jc w:val="both"/>
      </w:pPr>
      <w:r>
        <w:rPr/>
        <w:t>本公司于2009年12月24日召开临时股东大会，审议并通过了《关于股权转让的议案》、《关于修</w:t>
      </w:r>
      <w:r>
        <w:rPr>
          <w:spacing w:val="2"/>
          <w:w w:val="99"/>
        </w:rPr>
        <w:t> </w:t>
      </w:r>
      <w:r>
        <w:rPr/>
        <w:t>订公司章程的议案》，同意李莉将其持有的本公司2.00%和0.06%的股权分别转让给天津天保成长创业</w:t>
      </w:r>
      <w:r>
        <w:rPr>
          <w:spacing w:val="-47"/>
        </w:rPr>
        <w:t> </w:t>
      </w:r>
      <w:r>
        <w:rPr>
          <w:spacing w:val="-47"/>
        </w:rPr>
      </w:r>
      <w:r>
        <w:rPr/>
        <w:t>投资有限公司和天津创业投资管理有限公司。2009年12月25日，相关工商登记变更手续办理完毕。</w:t>
      </w:r>
    </w:p>
    <w:p>
      <w:pPr>
        <w:spacing w:line="240" w:lineRule="auto" w:before="2"/>
        <w:rPr>
          <w:rFonts w:ascii="宋体" w:hAnsi="宋体" w:cs="宋体" w:eastAsia="宋体" w:hint="default"/>
          <w:sz w:val="25"/>
          <w:szCs w:val="25"/>
        </w:rPr>
      </w:pPr>
    </w:p>
    <w:p>
      <w:pPr>
        <w:pStyle w:val="BodyText"/>
        <w:spacing w:line="300" w:lineRule="auto"/>
        <w:ind w:left="240" w:right="195" w:firstLine="440"/>
        <w:jc w:val="both"/>
      </w:pPr>
      <w:r>
        <w:rPr>
          <w:spacing w:val="-1"/>
        </w:rPr>
        <w:t>根据本公司2010年5月10日召开的第一次临时股东大会决议以及中国证券监督管理委员会“证监许</w:t>
      </w:r>
      <w:r>
        <w:rPr>
          <w:w w:val="99"/>
        </w:rPr>
        <w:t> </w:t>
      </w:r>
      <w:r>
        <w:rPr/>
        <w:t>可[2011]352</w:t>
      </w:r>
      <w:r>
        <w:rPr>
          <w:spacing w:val="-90"/>
        </w:rPr>
        <w:t> </w:t>
      </w:r>
      <w:r>
        <w:rPr>
          <w:spacing w:val="9"/>
        </w:rPr>
        <w:t>号”</w:t>
      </w:r>
      <w:r>
        <w:rPr>
          <w:spacing w:val="51"/>
        </w:rPr>
        <w:t> </w:t>
      </w:r>
      <w:r>
        <w:rPr>
          <w:spacing w:val="18"/>
        </w:rPr>
        <w:t>文件的核准以及本公司章程规定，</w:t>
      </w:r>
      <w:r>
        <w:rPr>
          <w:spacing w:val="-89"/>
        </w:rPr>
        <w:t> </w:t>
      </w:r>
      <w:r>
        <w:rPr>
          <w:spacing w:val="18"/>
        </w:rPr>
        <w:t>本公司向社会公开发行人民币普通股股票</w:t>
      </w:r>
      <w:r>
        <w:rPr>
          <w:spacing w:val="-107"/>
        </w:rPr>
        <w:t> </w:t>
      </w:r>
      <w:r>
        <w:rPr>
          <w:spacing w:val="-107"/>
        </w:rPr>
      </w:r>
      <w:r>
        <w:rPr>
          <w:spacing w:val="-5"/>
        </w:rPr>
        <w:t>25,000,000股，增加股本人民币25,000,000.00元，变更后的注册资本（股本）为人民币100,000,000.00</w:t>
      </w:r>
      <w:r>
        <w:rPr>
          <w:spacing w:val="-74"/>
        </w:rPr>
        <w:t> </w:t>
      </w:r>
      <w:r>
        <w:rPr>
          <w:spacing w:val="-74"/>
        </w:rPr>
      </w:r>
      <w:r>
        <w:rPr>
          <w:spacing w:val="3"/>
        </w:rPr>
        <w:t>元。截至2011年3月24日止，本公司实际已发行人民币普通股25,000,000股，募集资金总额为人民币</w:t>
      </w:r>
      <w:r>
        <w:rPr>
          <w:spacing w:val="4"/>
          <w:w w:val="99"/>
        </w:rPr>
        <w:t> </w:t>
      </w:r>
      <w:r>
        <w:rPr/>
        <w:t>1,000,000,000.00</w:t>
      </w:r>
      <w:r>
        <w:rPr>
          <w:spacing w:val="-89"/>
        </w:rPr>
        <w:t> </w:t>
      </w:r>
      <w:r>
        <w:rPr>
          <w:spacing w:val="10"/>
        </w:rPr>
        <w:t>元，</w:t>
      </w:r>
      <w:r>
        <w:rPr>
          <w:spacing w:val="-90"/>
        </w:rPr>
        <w:t> </w:t>
      </w:r>
      <w:r>
        <w:rPr>
          <w:spacing w:val="19"/>
        </w:rPr>
        <w:t>扣除各项发行费用人民币</w:t>
      </w:r>
      <w:r>
        <w:rPr>
          <w:spacing w:val="-90"/>
        </w:rPr>
        <w:t> </w:t>
      </w:r>
      <w:r>
        <w:rPr/>
        <w:t>55,732,370.00</w:t>
      </w:r>
      <w:r>
        <w:rPr>
          <w:spacing w:val="-89"/>
        </w:rPr>
        <w:t> </w:t>
      </w:r>
      <w:r>
        <w:rPr>
          <w:spacing w:val="10"/>
        </w:rPr>
        <w:t>元，</w:t>
      </w:r>
      <w:r>
        <w:rPr>
          <w:spacing w:val="-90"/>
        </w:rPr>
        <w:t> </w:t>
      </w:r>
      <w:r>
        <w:rPr>
          <w:spacing w:val="19"/>
        </w:rPr>
        <w:t>实际募集资金净额为人民币</w:t>
      </w:r>
      <w:r>
        <w:rPr>
          <w:spacing w:val="-88"/>
        </w:rPr>
        <w:t> </w:t>
      </w:r>
      <w:r>
        <w:rPr/>
      </w:r>
    </w:p>
    <w:p>
      <w:pPr>
        <w:pStyle w:val="BodyText"/>
        <w:spacing w:line="240" w:lineRule="auto" w:before="17"/>
        <w:ind w:left="240" w:right="90"/>
        <w:jc w:val="left"/>
      </w:pPr>
      <w:r>
        <w:rPr/>
        <w:t>944,267,630.00</w:t>
      </w:r>
      <w:r>
        <w:rPr>
          <w:spacing w:val="-74"/>
        </w:rPr>
        <w:t> </w:t>
      </w:r>
      <w:r>
        <w:rPr/>
        <w:t>元</w:t>
      </w:r>
      <w:r>
        <w:rPr>
          <w:spacing w:val="-74"/>
        </w:rPr>
        <w:t> </w:t>
      </w:r>
      <w:r>
        <w:rPr/>
        <w:t>。</w:t>
      </w:r>
      <w:r>
        <w:rPr>
          <w:spacing w:val="-74"/>
        </w:rPr>
        <w:t> </w:t>
      </w:r>
      <w:r>
        <w:rPr/>
        <w:t>其</w:t>
      </w:r>
      <w:r>
        <w:rPr>
          <w:spacing w:val="-75"/>
        </w:rPr>
        <w:t> </w:t>
      </w:r>
      <w:r>
        <w:rPr>
          <w:spacing w:val="36"/>
        </w:rPr>
        <w:t>中新增注册资本（股本）人民币</w:t>
      </w:r>
      <w:r>
        <w:rPr>
          <w:spacing w:val="-74"/>
        </w:rPr>
        <w:t> </w:t>
      </w:r>
      <w:r>
        <w:rPr/>
        <w:t>25,000,000.00</w:t>
      </w:r>
      <w:r>
        <w:rPr>
          <w:spacing w:val="-73"/>
        </w:rPr>
        <w:t> </w:t>
      </w:r>
      <w:r>
        <w:rPr/>
        <w:t>元</w:t>
      </w:r>
      <w:r>
        <w:rPr>
          <w:spacing w:val="-75"/>
        </w:rPr>
        <w:t> </w:t>
      </w:r>
      <w:r>
        <w:rPr>
          <w:spacing w:val="34"/>
        </w:rPr>
        <w:t>，资本公积人民币</w:t>
      </w:r>
      <w:r>
        <w:rPr>
          <w:spacing w:val="-71"/>
        </w:rPr>
        <w:t> </w:t>
      </w:r>
      <w:r>
        <w:rPr/>
      </w:r>
    </w:p>
    <w:p>
      <w:pPr>
        <w:pStyle w:val="BodyText"/>
        <w:spacing w:line="300" w:lineRule="auto" w:before="72"/>
        <w:ind w:left="240" w:right="90"/>
        <w:jc w:val="left"/>
      </w:pPr>
      <w:r>
        <w:rPr/>
        <w:t>919,267,630.00</w:t>
      </w:r>
      <w:r>
        <w:rPr>
          <w:spacing w:val="-66"/>
        </w:rPr>
        <w:t> </w:t>
      </w:r>
      <w:r>
        <w:rPr/>
        <w:t>元</w:t>
      </w:r>
      <w:r>
        <w:rPr>
          <w:spacing w:val="-67"/>
        </w:rPr>
        <w:t> </w:t>
      </w:r>
      <w:r>
        <w:rPr/>
        <w:t>。</w:t>
      </w:r>
      <w:r>
        <w:rPr>
          <w:spacing w:val="-67"/>
        </w:rPr>
        <w:t> </w:t>
      </w:r>
      <w:r>
        <w:rPr/>
        <w:t>本</w:t>
      </w:r>
      <w:r>
        <w:rPr>
          <w:spacing w:val="-66"/>
        </w:rPr>
        <w:t> </w:t>
      </w:r>
      <w:r>
        <w:rPr/>
        <w:t>次</w:t>
      </w:r>
      <w:r>
        <w:rPr>
          <w:spacing w:val="-67"/>
        </w:rPr>
        <w:t> </w:t>
      </w:r>
      <w:r>
        <w:rPr/>
        <w:t>募</w:t>
      </w:r>
      <w:r>
        <w:rPr>
          <w:spacing w:val="-66"/>
        </w:rPr>
        <w:t> </w:t>
      </w:r>
      <w:r>
        <w:rPr/>
        <w:t>集</w:t>
      </w:r>
      <w:r>
        <w:rPr>
          <w:spacing w:val="-67"/>
        </w:rPr>
        <w:t> </w:t>
      </w:r>
      <w:r>
        <w:rPr/>
        <w:t>资</w:t>
      </w:r>
      <w:r>
        <w:rPr>
          <w:spacing w:val="-66"/>
        </w:rPr>
        <w:t> </w:t>
      </w:r>
      <w:r>
        <w:rPr/>
        <w:t>金</w:t>
      </w:r>
      <w:r>
        <w:rPr>
          <w:spacing w:val="-67"/>
        </w:rPr>
        <w:t> </w:t>
      </w:r>
      <w:r>
        <w:rPr/>
        <w:t>已</w:t>
      </w:r>
      <w:r>
        <w:rPr>
          <w:spacing w:val="-66"/>
        </w:rPr>
        <w:t> </w:t>
      </w:r>
      <w:r>
        <w:rPr/>
        <w:t>经</w:t>
      </w:r>
      <w:r>
        <w:rPr>
          <w:spacing w:val="-67"/>
        </w:rPr>
        <w:t> </w:t>
      </w:r>
      <w:r>
        <w:rPr/>
        <w:t>信</w:t>
      </w:r>
      <w:r>
        <w:rPr>
          <w:spacing w:val="-66"/>
        </w:rPr>
        <w:t> </w:t>
      </w:r>
      <w:r>
        <w:rPr/>
        <w:t>永</w:t>
      </w:r>
      <w:r>
        <w:rPr>
          <w:spacing w:val="-67"/>
        </w:rPr>
        <w:t> </w:t>
      </w:r>
      <w:r>
        <w:rPr/>
        <w:t>中</w:t>
      </w:r>
      <w:r>
        <w:rPr>
          <w:spacing w:val="-66"/>
        </w:rPr>
        <w:t> </w:t>
      </w:r>
      <w:r>
        <w:rPr/>
        <w:t>和</w:t>
      </w:r>
      <w:r>
        <w:rPr>
          <w:spacing w:val="-67"/>
        </w:rPr>
        <w:t> </w:t>
      </w:r>
      <w:r>
        <w:rPr/>
        <w:t>会</w:t>
      </w:r>
      <w:r>
        <w:rPr>
          <w:spacing w:val="-66"/>
        </w:rPr>
        <w:t> </w:t>
      </w:r>
      <w:r>
        <w:rPr/>
        <w:t>计</w:t>
      </w:r>
      <w:r>
        <w:rPr>
          <w:spacing w:val="-67"/>
        </w:rPr>
        <w:t> </w:t>
      </w:r>
      <w:r>
        <w:rPr/>
        <w:t>师</w:t>
      </w:r>
      <w:r>
        <w:rPr>
          <w:spacing w:val="-66"/>
        </w:rPr>
        <w:t> </w:t>
      </w:r>
      <w:r>
        <w:rPr/>
        <w:t>事</w:t>
      </w:r>
      <w:r>
        <w:rPr>
          <w:spacing w:val="-67"/>
        </w:rPr>
        <w:t> </w:t>
      </w:r>
      <w:r>
        <w:rPr/>
        <w:t>务</w:t>
      </w:r>
      <w:r>
        <w:rPr>
          <w:spacing w:val="-66"/>
        </w:rPr>
        <w:t> </w:t>
      </w:r>
      <w:r>
        <w:rPr/>
        <w:t>所</w:t>
      </w:r>
      <w:r>
        <w:rPr>
          <w:spacing w:val="-67"/>
        </w:rPr>
        <w:t> </w:t>
      </w:r>
      <w:r>
        <w:rPr/>
        <w:t>有</w:t>
      </w:r>
      <w:r>
        <w:rPr>
          <w:spacing w:val="-66"/>
        </w:rPr>
        <w:t> </w:t>
      </w:r>
      <w:r>
        <w:rPr/>
        <w:t>限</w:t>
      </w:r>
      <w:r>
        <w:rPr>
          <w:spacing w:val="-67"/>
        </w:rPr>
        <w:t> </w:t>
      </w:r>
      <w:r>
        <w:rPr/>
        <w:t>责</w:t>
      </w:r>
      <w:r>
        <w:rPr>
          <w:spacing w:val="-66"/>
        </w:rPr>
        <w:t> </w:t>
      </w:r>
      <w:r>
        <w:rPr/>
        <w:t>任</w:t>
      </w:r>
      <w:r>
        <w:rPr>
          <w:spacing w:val="-67"/>
        </w:rPr>
        <w:t> </w:t>
      </w:r>
      <w:r>
        <w:rPr/>
        <w:t>公</w:t>
      </w:r>
      <w:r>
        <w:rPr>
          <w:spacing w:val="-66"/>
        </w:rPr>
        <w:t> </w:t>
      </w:r>
      <w:r>
        <w:rPr/>
        <w:t>司</w:t>
      </w:r>
      <w:r>
        <w:rPr>
          <w:spacing w:val="-67"/>
        </w:rPr>
        <w:t> </w:t>
      </w:r>
      <w:r>
        <w:rPr/>
        <w:t>审</w:t>
      </w:r>
      <w:r>
        <w:rPr>
          <w:spacing w:val="-66"/>
        </w:rPr>
        <w:t> </w:t>
      </w:r>
      <w:r>
        <w:rPr/>
        <w:t>验</w:t>
      </w:r>
      <w:r>
        <w:rPr>
          <w:spacing w:val="-67"/>
        </w:rPr>
        <w:t> </w:t>
      </w:r>
      <w:r>
        <w:rPr/>
        <w:t>并</w:t>
      </w:r>
      <w:r>
        <w:rPr>
          <w:spacing w:val="-65"/>
        </w:rPr>
        <w:t> </w:t>
      </w:r>
      <w:r>
        <w:rPr/>
        <w:t>出</w:t>
      </w:r>
      <w:r>
        <w:rPr>
          <w:spacing w:val="-66"/>
        </w:rPr>
        <w:t> </w:t>
      </w:r>
      <w:r>
        <w:rPr/>
        <w:t>具</w:t>
      </w:r>
      <w:r>
        <w:rPr>
          <w:w w:val="99"/>
        </w:rPr>
        <w:t> </w:t>
      </w:r>
      <w:r>
        <w:rPr/>
        <w:t>“XHZH/2010TJA2068号”验资报告。</w:t>
      </w:r>
    </w:p>
    <w:p>
      <w:pPr>
        <w:spacing w:line="240" w:lineRule="auto" w:before="2"/>
        <w:rPr>
          <w:rFonts w:ascii="宋体" w:hAnsi="宋体" w:cs="宋体" w:eastAsia="宋体" w:hint="default"/>
          <w:sz w:val="25"/>
          <w:szCs w:val="25"/>
        </w:rPr>
      </w:pPr>
    </w:p>
    <w:p>
      <w:pPr>
        <w:pStyle w:val="BodyText"/>
        <w:spacing w:line="300" w:lineRule="auto"/>
        <w:ind w:left="240" w:right="90" w:firstLine="440"/>
        <w:jc w:val="left"/>
      </w:pPr>
      <w:r>
        <w:rPr/>
        <w:t>根据深圳证券交易所深证上（2011）96号《关于天津长荣印刷设备股份有限公司人民币普通股股</w:t>
      </w:r>
      <w:r>
        <w:rPr>
          <w:w w:val="99"/>
        </w:rPr>
        <w:t> </w:t>
      </w:r>
      <w:r>
        <w:rPr>
          <w:spacing w:val="-3"/>
        </w:rPr>
        <w:t>票在创业板上市的通知》，本公司股票于2011年3月29日在深圳证券交易所挂牌交易，股票代码300195。</w:t>
      </w:r>
    </w:p>
    <w:p>
      <w:pPr>
        <w:spacing w:line="240" w:lineRule="auto" w:before="2"/>
        <w:rPr>
          <w:rFonts w:ascii="宋体" w:hAnsi="宋体" w:cs="宋体" w:eastAsia="宋体" w:hint="default"/>
          <w:sz w:val="25"/>
          <w:szCs w:val="25"/>
        </w:rPr>
      </w:pPr>
    </w:p>
    <w:p>
      <w:pPr>
        <w:pStyle w:val="BodyText"/>
        <w:spacing w:line="300" w:lineRule="auto"/>
        <w:ind w:left="240" w:right="215" w:firstLine="440"/>
        <w:jc w:val="both"/>
      </w:pPr>
      <w:r>
        <w:rPr>
          <w:spacing w:val="-1"/>
        </w:rPr>
        <w:t>本公司2011年4月13日取得天津市工商行政管理局换发的《企业法人营业执照》，公司类型变更为</w:t>
      </w:r>
      <w:r>
        <w:rPr>
          <w:w w:val="99"/>
        </w:rPr>
        <w:t> </w:t>
      </w:r>
      <w:r>
        <w:rPr/>
        <w:t>股份有限公司（上市），注册资本变更为壹亿元人民币。</w:t>
      </w:r>
    </w:p>
    <w:p>
      <w:pPr>
        <w:spacing w:line="240" w:lineRule="auto" w:before="2"/>
        <w:rPr>
          <w:rFonts w:ascii="宋体" w:hAnsi="宋体" w:cs="宋体" w:eastAsia="宋体" w:hint="default"/>
          <w:sz w:val="25"/>
          <w:szCs w:val="25"/>
        </w:rPr>
      </w:pPr>
    </w:p>
    <w:p>
      <w:pPr>
        <w:pStyle w:val="BodyText"/>
        <w:spacing w:line="300" w:lineRule="auto"/>
        <w:ind w:left="240" w:right="215" w:firstLine="440"/>
        <w:jc w:val="both"/>
      </w:pPr>
      <w:r>
        <w:rPr>
          <w:spacing w:val="-1"/>
        </w:rPr>
        <w:t>根据本公司2011年8月31日的2011年第一次临时股东大会决议和修改后章程的规定，本公司申请新</w:t>
      </w:r>
      <w:r>
        <w:rPr>
          <w:w w:val="99"/>
        </w:rPr>
        <w:t> </w:t>
      </w:r>
      <w:r>
        <w:rPr>
          <w:spacing w:val="-1"/>
        </w:rPr>
        <w:t>增注册资本为人民币40,000,000.00元，以2011年6月30日总股本100,000,000股为基数，按每10股转增</w:t>
      </w:r>
      <w:r>
        <w:rPr>
          <w:w w:val="99"/>
        </w:rPr>
        <w:t> </w:t>
      </w:r>
      <w:r>
        <w:rPr>
          <w:spacing w:val="13"/>
        </w:rPr>
        <w:t>4股的比例，以资本公积向全体股东转增股份总数40,000,000股，</w:t>
      </w:r>
      <w:r>
        <w:rPr>
          <w:spacing w:val="-87"/>
        </w:rPr>
        <w:t> </w:t>
      </w:r>
      <w:r>
        <w:rPr>
          <w:spacing w:val="15"/>
        </w:rPr>
        <w:t>每股面值1</w:t>
      </w:r>
      <w:r>
        <w:rPr>
          <w:spacing w:val="-84"/>
        </w:rPr>
        <w:t> </w:t>
      </w:r>
      <w:r>
        <w:rPr>
          <w:spacing w:val="10"/>
        </w:rPr>
        <w:t>元，</w:t>
      </w:r>
      <w:r>
        <w:rPr>
          <w:spacing w:val="-87"/>
        </w:rPr>
        <w:t> </w:t>
      </w:r>
      <w:r>
        <w:rPr>
          <w:spacing w:val="16"/>
        </w:rPr>
        <w:t>合计增加股本</w:t>
      </w:r>
    </w:p>
    <w:p>
      <w:pPr>
        <w:pStyle w:val="BodyText"/>
        <w:spacing w:line="300" w:lineRule="auto" w:before="17"/>
        <w:ind w:left="240" w:right="90"/>
        <w:jc w:val="left"/>
      </w:pPr>
      <w:r>
        <w:rPr>
          <w:spacing w:val="-1"/>
        </w:rPr>
        <w:t>40,000,000.00元。上述转增已经信永中和会计师事务所有限责任公司审验并出具“XHZH/2011TJA2013</w:t>
      </w:r>
      <w:r>
        <w:rPr>
          <w:w w:val="99"/>
        </w:rPr>
        <w:t> </w:t>
      </w:r>
      <w:r>
        <w:rPr/>
        <w:t>号”验资报告。</w:t>
      </w:r>
    </w:p>
    <w:p>
      <w:pPr>
        <w:spacing w:line="240" w:lineRule="auto" w:before="2"/>
        <w:rPr>
          <w:rFonts w:ascii="宋体" w:hAnsi="宋体" w:cs="宋体" w:eastAsia="宋体" w:hint="default"/>
          <w:sz w:val="25"/>
          <w:szCs w:val="25"/>
        </w:rPr>
      </w:pPr>
    </w:p>
    <w:p>
      <w:pPr>
        <w:pStyle w:val="BodyText"/>
        <w:spacing w:line="300" w:lineRule="auto"/>
        <w:ind w:left="240" w:right="215" w:firstLine="440"/>
        <w:jc w:val="both"/>
      </w:pPr>
      <w:r>
        <w:rPr/>
        <w:t>本公司2011年10月17日取得天津市工商行政管理局换发的《企业法人营业执照》，注册资本变更</w:t>
      </w:r>
      <w:r>
        <w:rPr>
          <w:w w:val="99"/>
        </w:rPr>
        <w:t> </w:t>
      </w:r>
      <w:r>
        <w:rPr/>
        <w:t>为壹亿肆仟万元人民币。</w:t>
      </w:r>
    </w:p>
    <w:p>
      <w:pPr>
        <w:spacing w:line="240" w:lineRule="auto" w:before="2"/>
        <w:rPr>
          <w:rFonts w:ascii="宋体" w:hAnsi="宋体" w:cs="宋体" w:eastAsia="宋体" w:hint="default"/>
          <w:sz w:val="25"/>
          <w:szCs w:val="25"/>
        </w:rPr>
      </w:pPr>
    </w:p>
    <w:p>
      <w:pPr>
        <w:pStyle w:val="BodyText"/>
        <w:spacing w:line="240" w:lineRule="auto"/>
        <w:ind w:left="680" w:right="90"/>
        <w:jc w:val="left"/>
      </w:pPr>
      <w:r>
        <w:rPr/>
        <w:pict>
          <v:group style="position:absolute;margin-left:47.16pt;margin-top:52.45644pt;width:494.95pt;height:118.45pt;mso-position-horizontal-relative:page;mso-position-vertical-relative:paragraph;z-index:-829360" coordorigin="943,1049" coordsize="9899,2369">
            <v:group style="position:absolute;left:972;top:1054;width:5784;height:2" coordorigin="972,1054" coordsize="5784,2">
              <v:shape style="position:absolute;left:972;top:1054;width:5784;height:2" coordorigin="972,1054" coordsize="5784,0" path="m972,1054l6756,1054e" filled="false" stroked="true" strokeweight=".48pt" strokecolor="#000000">
                <v:path arrowok="t"/>
              </v:shape>
            </v:group>
            <v:group style="position:absolute;left:972;top:1073;width:5784;height:2" coordorigin="972,1073" coordsize="5784,2">
              <v:shape style="position:absolute;left:972;top:1073;width:5784;height:2" coordorigin="972,1073" coordsize="5784,0" path="m972,1073l6756,1073e" filled="false" stroked="true" strokeweight=".48001pt" strokecolor="#000000">
                <v:path arrowok="t"/>
              </v:shape>
              <v:shape style="position:absolute;left:6756;top:1078;width:10;height:2" type="#_x0000_t75" stroked="false">
                <v:imagedata r:id="rId26" o:title=""/>
              </v:shape>
            </v:group>
            <v:group style="position:absolute;left:6756;top:1054;width:29;height:2" coordorigin="6756,1054" coordsize="29,2">
              <v:shape style="position:absolute;left:6756;top:1054;width:29;height:2" coordorigin="6756,1054" coordsize="29,0" path="m6756,1054l6785,1054e" filled="false" stroked="true" strokeweight=".48pt" strokecolor="#000000">
                <v:path arrowok="t"/>
              </v:shape>
            </v:group>
            <v:group style="position:absolute;left:6756;top:1073;width:29;height:2" coordorigin="6756,1073" coordsize="29,2">
              <v:shape style="position:absolute;left:6756;top:1073;width:29;height:2" coordorigin="6756,1073" coordsize="29,0" path="m6756,1073l6785,1073e" filled="false" stroked="true" strokeweight=".48001pt" strokecolor="#000000">
                <v:path arrowok="t"/>
              </v:shape>
            </v:group>
            <v:group style="position:absolute;left:6785;top:1054;width:1888;height:2" coordorigin="6785,1054" coordsize="1888,2">
              <v:shape style="position:absolute;left:6785;top:1054;width:1888;height:2" coordorigin="6785,1054" coordsize="1888,0" path="m6785,1054l8672,1054e" filled="false" stroked="true" strokeweight=".48pt" strokecolor="#000000">
                <v:path arrowok="t"/>
              </v:shape>
            </v:group>
            <v:group style="position:absolute;left:6785;top:1073;width:1888;height:2" coordorigin="6785,1073" coordsize="1888,2">
              <v:shape style="position:absolute;left:6785;top:1073;width:1888;height:2" coordorigin="6785,1073" coordsize="1888,0" path="m6785,1073l8672,1073e" filled="false" stroked="true" strokeweight=".48001pt" strokecolor="#000000">
                <v:path arrowok="t"/>
              </v:shape>
              <v:shape style="position:absolute;left:8672;top:1078;width:10;height:2" type="#_x0000_t75" stroked="false">
                <v:imagedata r:id="rId26" o:title=""/>
              </v:shape>
            </v:group>
            <v:group style="position:absolute;left:8672;top:1054;width:29;height:2" coordorigin="8672,1054" coordsize="29,2">
              <v:shape style="position:absolute;left:8672;top:1054;width:29;height:2" coordorigin="8672,1054" coordsize="29,0" path="m8672,1054l8701,1054e" filled="false" stroked="true" strokeweight=".48pt" strokecolor="#000000">
                <v:path arrowok="t"/>
              </v:shape>
            </v:group>
            <v:group style="position:absolute;left:8672;top:1073;width:29;height:2" coordorigin="8672,1073" coordsize="29,2">
              <v:shape style="position:absolute;left:8672;top:1073;width:29;height:2" coordorigin="8672,1073" coordsize="29,0" path="m8672,1073l8701,1073e" filled="false" stroked="true" strokeweight=".48001pt" strokecolor="#000000">
                <v:path arrowok="t"/>
              </v:shape>
            </v:group>
            <v:group style="position:absolute;left:8701;top:1054;width:2109;height:2" coordorigin="8701,1054" coordsize="2109,2">
              <v:shape style="position:absolute;left:8701;top:1054;width:2109;height:2" coordorigin="8701,1054" coordsize="2109,0" path="m8701,1054l10810,1054e" filled="false" stroked="true" strokeweight=".48pt" strokecolor="#000000">
                <v:path arrowok="t"/>
              </v:shape>
            </v:group>
            <v:group style="position:absolute;left:8701;top:1073;width:2109;height:2" coordorigin="8701,1073" coordsize="2109,2">
              <v:shape style="position:absolute;left:8701;top:1073;width:2109;height:2" coordorigin="8701,1073" coordsize="2109,0" path="m8701,1073l10810,1073e" filled="false" stroked="true" strokeweight=".48001pt" strokecolor="#000000">
                <v:path arrowok="t"/>
              </v:shape>
              <v:shape style="position:absolute;left:6737;top:1060;width:1964;height:452" type="#_x0000_t75" stroked="false">
                <v:imagedata r:id="rId27" o:title=""/>
              </v:shape>
            </v:group>
            <v:group style="position:absolute;left:958;top:3413;width:5799;height:2" coordorigin="958,3413" coordsize="5799,2">
              <v:shape style="position:absolute;left:958;top:3413;width:5799;height:2" coordorigin="958,3413" coordsize="5799,0" path="m958,3413l6756,3413e" filled="false" stroked="true" strokeweight=".47998pt" strokecolor="#000000">
                <v:path arrowok="t"/>
              </v:shape>
            </v:group>
            <v:group style="position:absolute;left:958;top:3394;width:5799;height:2" coordorigin="958,3394" coordsize="5799,2">
              <v:shape style="position:absolute;left:958;top:3394;width:5799;height:2" coordorigin="958,3394" coordsize="5799,0" path="m958,3394l6756,3394e" filled="false" stroked="true" strokeweight=".47998pt" strokecolor="#000000">
                <v:path arrowok="t"/>
              </v:shape>
            </v:group>
            <v:group style="position:absolute;left:6756;top:3394;width:29;height:2" coordorigin="6756,3394" coordsize="29,2">
              <v:shape style="position:absolute;left:6756;top:3394;width:29;height:2" coordorigin="6756,3394" coordsize="29,0" path="m6756,3394l6785,3394e" filled="false" stroked="true" strokeweight=".47998pt" strokecolor="#000000">
                <v:path arrowok="t"/>
              </v:shape>
            </v:group>
            <v:group style="position:absolute;left:6756;top:3413;width:1917;height:2" coordorigin="6756,3413" coordsize="1917,2">
              <v:shape style="position:absolute;left:6756;top:3413;width:1917;height:2" coordorigin="6756,3413" coordsize="1917,0" path="m6756,3413l8672,3413e" filled="false" stroked="true" strokeweight=".47998pt" strokecolor="#000000">
                <v:path arrowok="t"/>
              </v:shape>
            </v:group>
            <v:group style="position:absolute;left:6785;top:3394;width:1888;height:2" coordorigin="6785,3394" coordsize="1888,2">
              <v:shape style="position:absolute;left:6785;top:3394;width:1888;height:2" coordorigin="6785,3394" coordsize="1888,0" path="m6785,3394l8672,3394e" filled="false" stroked="true" strokeweight=".47998pt" strokecolor="#000000">
                <v:path arrowok="t"/>
              </v:shape>
              <v:shape style="position:absolute;left:943;top:1464;width:9899;height:1925" type="#_x0000_t75" stroked="false">
                <v:imagedata r:id="rId28" o:title=""/>
              </v:shape>
            </v:group>
            <v:group style="position:absolute;left:8672;top:3394;width:29;height:2" coordorigin="8672,3394" coordsize="29,2">
              <v:shape style="position:absolute;left:8672;top:3394;width:29;height:2" coordorigin="8672,3394" coordsize="29,0" path="m8672,3394l8701,3394e" filled="false" stroked="true" strokeweight=".47998pt" strokecolor="#000000">
                <v:path arrowok="t"/>
              </v:shape>
            </v:group>
            <v:group style="position:absolute;left:8672;top:3413;width:2138;height:2" coordorigin="8672,3413" coordsize="2138,2">
              <v:shape style="position:absolute;left:8672;top:3413;width:2138;height:2" coordorigin="8672,3413" coordsize="2138,0" path="m8672,3413l10810,3413e" filled="false" stroked="true" strokeweight=".47998pt" strokecolor="#000000">
                <v:path arrowok="t"/>
              </v:shape>
            </v:group>
            <v:group style="position:absolute;left:8701;top:3394;width:2109;height:2" coordorigin="8701,3394" coordsize="2109,2">
              <v:shape style="position:absolute;left:8701;top:3394;width:2109;height:2" coordorigin="8701,3394" coordsize="2109,0" path="m8701,3394l10810,3394e" filled="false" stroked="true" strokeweight=".47998pt" strokecolor="#000000">
                <v:path arrowok="t"/>
              </v:shape>
            </v:group>
            <w10:wrap type="none"/>
          </v:group>
        </w:pict>
      </w:r>
      <w:r>
        <w:rPr/>
        <w:t>截止2011年12月31日，本公司股本为人民币140,000,000.00元，股权结构如下：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tbl>
      <w:tblPr>
        <w:tblW w:w="0" w:type="auto"/>
        <w:jc w:val="left"/>
        <w:tblInd w:w="205" w:type="dxa"/>
        <w:tblLayout w:type="fixed"/>
        <w:tblCellMar>
          <w:top w:w="0" w:type="dxa"/>
          <w:left w:w="0" w:type="dxa"/>
          <w:bottom w:w="0" w:type="dxa"/>
          <w:right w:w="0" w:type="dxa"/>
        </w:tblCellMar>
        <w:tblLook w:val="01E0"/>
      </w:tblPr>
      <w:tblGrid>
        <w:gridCol w:w="4877"/>
        <w:gridCol w:w="2936"/>
        <w:gridCol w:w="1727"/>
      </w:tblGrid>
      <w:tr>
        <w:trPr>
          <w:trHeight w:val="791" w:hRule="exact"/>
        </w:trPr>
        <w:tc>
          <w:tcPr>
            <w:tcW w:w="48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73" w:right="0"/>
              <w:jc w:val="left"/>
              <w:rPr>
                <w:rFonts w:ascii="宋体" w:hAnsi="宋体" w:cs="宋体" w:eastAsia="宋体" w:hint="default"/>
                <w:sz w:val="20"/>
                <w:szCs w:val="20"/>
              </w:rPr>
            </w:pPr>
            <w:r>
              <w:rPr>
                <w:rFonts w:ascii="宋体" w:hAnsi="宋体" w:cs="宋体" w:eastAsia="宋体" w:hint="default"/>
                <w:b/>
                <w:bCs/>
                <w:sz w:val="20"/>
                <w:szCs w:val="20"/>
              </w:rPr>
              <w:t>股东名称</w:t>
            </w:r>
            <w:r>
              <w:rPr>
                <w:rFonts w:ascii="宋体" w:hAnsi="宋体" w:cs="宋体" w:eastAsia="宋体" w:hint="default"/>
                <w:sz w:val="20"/>
                <w:szCs w:val="20"/>
              </w:rPr>
            </w:r>
          </w:p>
          <w:p>
            <w:pPr>
              <w:pStyle w:val="TableParagraph"/>
              <w:spacing w:line="240" w:lineRule="auto" w:before="139"/>
              <w:ind w:left="35" w:right="0"/>
              <w:jc w:val="left"/>
              <w:rPr>
                <w:rFonts w:ascii="宋体" w:hAnsi="宋体" w:cs="宋体" w:eastAsia="宋体" w:hint="default"/>
                <w:sz w:val="20"/>
                <w:szCs w:val="20"/>
              </w:rPr>
            </w:pPr>
            <w:r>
              <w:rPr>
                <w:rFonts w:ascii="宋体" w:hAnsi="宋体" w:cs="宋体" w:eastAsia="宋体" w:hint="default"/>
                <w:b/>
                <w:bCs/>
                <w:sz w:val="20"/>
                <w:szCs w:val="20"/>
              </w:rPr>
              <w:t>限售股股东</w:t>
            </w:r>
            <w:r>
              <w:rPr>
                <w:rFonts w:ascii="宋体" w:hAnsi="宋体" w:cs="宋体" w:eastAsia="宋体" w:hint="default"/>
                <w:sz w:val="20"/>
                <w:szCs w:val="20"/>
              </w:rPr>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49" w:right="0"/>
              <w:jc w:val="left"/>
              <w:rPr>
                <w:rFonts w:ascii="宋体" w:hAnsi="宋体" w:cs="宋体" w:eastAsia="宋体" w:hint="default"/>
                <w:sz w:val="20"/>
                <w:szCs w:val="20"/>
              </w:rPr>
            </w:pPr>
            <w:r>
              <w:rPr>
                <w:rFonts w:ascii="宋体" w:hAnsi="宋体" w:cs="宋体" w:eastAsia="宋体" w:hint="default"/>
                <w:b/>
                <w:bCs/>
                <w:sz w:val="20"/>
                <w:szCs w:val="20"/>
              </w:rPr>
              <w:t>股本</w:t>
            </w:r>
            <w:r>
              <w:rPr>
                <w:rFonts w:ascii="宋体" w:hAnsi="宋体" w:cs="宋体" w:eastAsia="宋体" w:hint="default"/>
                <w:sz w:val="20"/>
                <w:szCs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6" w:right="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tc>
      </w:tr>
      <w:tr>
        <w:trPr>
          <w:trHeight w:val="384" w:hRule="exact"/>
        </w:trPr>
        <w:tc>
          <w:tcPr>
            <w:tcW w:w="487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0"/>
                <w:szCs w:val="20"/>
              </w:rPr>
            </w:pPr>
            <w:r>
              <w:rPr>
                <w:rFonts w:ascii="宋体" w:hAnsi="宋体" w:cs="宋体" w:eastAsia="宋体" w:hint="default"/>
                <w:sz w:val="20"/>
                <w:szCs w:val="20"/>
              </w:rPr>
              <w:t>李莉</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84"/>
              <w:jc w:val="right"/>
              <w:rPr>
                <w:rFonts w:ascii="Arial Narrow" w:hAnsi="Arial Narrow" w:cs="Arial Narrow" w:eastAsia="Arial Narrow" w:hint="default"/>
                <w:sz w:val="20"/>
                <w:szCs w:val="20"/>
              </w:rPr>
            </w:pPr>
            <w:r>
              <w:rPr>
                <w:rFonts w:ascii="Arial Narrow"/>
                <w:spacing w:val="-1"/>
                <w:sz w:val="20"/>
              </w:rPr>
              <w:t>69,237,000.00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5"/>
              <w:ind w:left="861" w:right="0"/>
              <w:jc w:val="left"/>
              <w:rPr>
                <w:rFonts w:ascii="Arial Narrow" w:hAnsi="Arial Narrow" w:cs="Arial Narrow" w:eastAsia="Arial Narrow" w:hint="default"/>
                <w:sz w:val="20"/>
                <w:szCs w:val="20"/>
              </w:rPr>
            </w:pPr>
            <w:r>
              <w:rPr>
                <w:rFonts w:ascii="Arial Narrow"/>
                <w:sz w:val="20"/>
              </w:rPr>
              <w:t>49.455</w:t>
            </w:r>
          </w:p>
        </w:tc>
      </w:tr>
      <w:tr>
        <w:trPr>
          <w:trHeight w:val="379" w:hRule="exact"/>
        </w:trPr>
        <w:tc>
          <w:tcPr>
            <w:tcW w:w="48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天津名轩投资有限公司</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31,500,000.00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861" w:right="0"/>
              <w:jc w:val="left"/>
              <w:rPr>
                <w:rFonts w:ascii="Arial Narrow" w:hAnsi="Arial Narrow" w:cs="Arial Narrow" w:eastAsia="Arial Narrow" w:hint="default"/>
                <w:sz w:val="20"/>
                <w:szCs w:val="20"/>
              </w:rPr>
            </w:pPr>
            <w:r>
              <w:rPr>
                <w:rFonts w:ascii="Arial Narrow"/>
                <w:sz w:val="20"/>
              </w:rPr>
              <w:t>22.500</w:t>
            </w:r>
          </w:p>
        </w:tc>
      </w:tr>
      <w:tr>
        <w:trPr>
          <w:trHeight w:val="379" w:hRule="exact"/>
        </w:trPr>
        <w:tc>
          <w:tcPr>
            <w:tcW w:w="48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天津天保成长创业投资有限公司</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2,100,000.00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952" w:right="0"/>
              <w:jc w:val="left"/>
              <w:rPr>
                <w:rFonts w:ascii="Arial Narrow" w:hAnsi="Arial Narrow" w:cs="Arial Narrow" w:eastAsia="Arial Narrow" w:hint="default"/>
                <w:sz w:val="20"/>
                <w:szCs w:val="20"/>
              </w:rPr>
            </w:pPr>
            <w:r>
              <w:rPr>
                <w:rFonts w:ascii="Arial Narrow"/>
                <w:sz w:val="20"/>
              </w:rPr>
              <w:t>1.500</w:t>
            </w:r>
          </w:p>
        </w:tc>
      </w:tr>
      <w:tr>
        <w:trPr>
          <w:trHeight w:val="384" w:hRule="exact"/>
        </w:trPr>
        <w:tc>
          <w:tcPr>
            <w:tcW w:w="487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0"/>
                <w:szCs w:val="20"/>
              </w:rPr>
            </w:pPr>
            <w:r>
              <w:rPr>
                <w:rFonts w:ascii="宋体" w:hAnsi="宋体" w:cs="宋体" w:eastAsia="宋体" w:hint="default"/>
                <w:sz w:val="20"/>
                <w:szCs w:val="20"/>
              </w:rPr>
              <w:t>赵俊伟</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84"/>
              <w:jc w:val="right"/>
              <w:rPr>
                <w:rFonts w:ascii="Arial Narrow" w:hAnsi="Arial Narrow" w:cs="Arial Narrow" w:eastAsia="Arial Narrow" w:hint="default"/>
                <w:sz w:val="20"/>
                <w:szCs w:val="20"/>
              </w:rPr>
            </w:pPr>
            <w:r>
              <w:rPr>
                <w:rFonts w:ascii="Arial Narrow"/>
                <w:spacing w:val="-1"/>
                <w:sz w:val="20"/>
              </w:rPr>
              <w:t>1,617,000.00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952" w:right="0"/>
              <w:jc w:val="left"/>
              <w:rPr>
                <w:rFonts w:ascii="Arial Narrow" w:hAnsi="Arial Narrow" w:cs="Arial Narrow" w:eastAsia="Arial Narrow" w:hint="default"/>
                <w:sz w:val="20"/>
                <w:szCs w:val="20"/>
              </w:rPr>
            </w:pPr>
            <w:r>
              <w:rPr>
                <w:rFonts w:ascii="Arial Narrow"/>
                <w:sz w:val="20"/>
              </w:rPr>
              <w:t>1.155</w:t>
            </w:r>
          </w:p>
        </w:tc>
      </w:tr>
    </w:tbl>
    <w:p>
      <w:pPr>
        <w:spacing w:after="0" w:line="240" w:lineRule="auto"/>
        <w:jc w:val="left"/>
        <w:rPr>
          <w:rFonts w:ascii="Arial Narrow" w:hAnsi="Arial Narrow" w:cs="Arial Narrow" w:eastAsia="Arial Narrow" w:hint="default"/>
          <w:sz w:val="20"/>
          <w:szCs w:val="20"/>
        </w:rPr>
        <w:sectPr>
          <w:pgSz w:w="11910" w:h="16840"/>
          <w:pgMar w:header="877" w:footer="0" w:top="1100" w:bottom="280" w:left="840" w:right="860"/>
        </w:sectPr>
      </w:pPr>
    </w:p>
    <w:p>
      <w:pPr>
        <w:spacing w:line="240" w:lineRule="auto" w:before="4"/>
        <w:rPr>
          <w:rFonts w:ascii="宋体" w:hAnsi="宋体" w:cs="宋体" w:eastAsia="宋体" w:hint="default"/>
          <w:sz w:val="27"/>
          <w:szCs w:val="27"/>
        </w:rPr>
      </w:pPr>
    </w:p>
    <w:tbl>
      <w:tblPr>
        <w:tblW w:w="0" w:type="auto"/>
        <w:jc w:val="left"/>
        <w:tblInd w:w="205" w:type="dxa"/>
        <w:tblLayout w:type="fixed"/>
        <w:tblCellMar>
          <w:top w:w="0" w:type="dxa"/>
          <w:left w:w="0" w:type="dxa"/>
          <w:bottom w:w="0" w:type="dxa"/>
          <w:right w:w="0" w:type="dxa"/>
        </w:tblCellMar>
        <w:tblLook w:val="01E0"/>
      </w:tblPr>
      <w:tblGrid>
        <w:gridCol w:w="5862"/>
        <w:gridCol w:w="1952"/>
        <w:gridCol w:w="1727"/>
      </w:tblGrid>
      <w:tr>
        <w:trPr>
          <w:trHeight w:val="796"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7" w:right="0"/>
              <w:jc w:val="center"/>
              <w:rPr>
                <w:rFonts w:ascii="宋体" w:hAnsi="宋体" w:cs="宋体" w:eastAsia="宋体" w:hint="default"/>
                <w:sz w:val="20"/>
                <w:szCs w:val="20"/>
              </w:rPr>
            </w:pPr>
            <w:r>
              <w:rPr>
                <w:rFonts w:ascii="宋体" w:hAnsi="宋体" w:cs="宋体" w:eastAsia="宋体" w:hint="default"/>
                <w:b/>
                <w:bCs/>
                <w:sz w:val="20"/>
                <w:szCs w:val="20"/>
              </w:rPr>
              <w:t>股东名称</w:t>
            </w:r>
            <w:r>
              <w:rPr>
                <w:rFonts w:ascii="宋体" w:hAnsi="宋体" w:cs="宋体" w:eastAsia="宋体" w:hint="default"/>
                <w:sz w:val="20"/>
                <w:szCs w:val="20"/>
              </w:rPr>
            </w:r>
          </w:p>
          <w:p>
            <w:pPr>
              <w:pStyle w:val="TableParagraph"/>
              <w:spacing w:line="240" w:lineRule="auto" w:before="139"/>
              <w:ind w:left="35" w:right="0"/>
              <w:jc w:val="left"/>
              <w:rPr>
                <w:rFonts w:ascii="宋体" w:hAnsi="宋体" w:cs="宋体" w:eastAsia="宋体" w:hint="default"/>
                <w:sz w:val="20"/>
                <w:szCs w:val="20"/>
              </w:rPr>
            </w:pPr>
            <w:r>
              <w:rPr>
                <w:rFonts w:ascii="宋体" w:hAnsi="宋体" w:cs="宋体" w:eastAsia="宋体" w:hint="default"/>
                <w:sz w:val="20"/>
                <w:szCs w:val="20"/>
              </w:rPr>
              <w:t>陈诗宇</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65" w:right="0"/>
              <w:jc w:val="left"/>
              <w:rPr>
                <w:rFonts w:ascii="宋体" w:hAnsi="宋体" w:cs="宋体" w:eastAsia="宋体" w:hint="default"/>
                <w:sz w:val="20"/>
                <w:szCs w:val="20"/>
              </w:rPr>
            </w:pPr>
            <w:r>
              <w:rPr>
                <w:rFonts w:ascii="宋体" w:hAnsi="宋体" w:cs="宋体" w:eastAsia="宋体" w:hint="default"/>
                <w:b/>
                <w:bCs/>
                <w:sz w:val="20"/>
                <w:szCs w:val="20"/>
              </w:rPr>
              <w:t>股本</w:t>
            </w:r>
            <w:r>
              <w:rPr>
                <w:rFonts w:ascii="宋体" w:hAnsi="宋体" w:cs="宋体" w:eastAsia="宋体" w:hint="default"/>
                <w:sz w:val="20"/>
                <w:szCs w:val="20"/>
              </w:rPr>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744" w:right="0"/>
              <w:jc w:val="left"/>
              <w:rPr>
                <w:rFonts w:ascii="Arial Narrow" w:hAnsi="Arial Narrow" w:cs="Arial Narrow" w:eastAsia="Arial Narrow" w:hint="default"/>
                <w:sz w:val="20"/>
                <w:szCs w:val="20"/>
              </w:rPr>
            </w:pPr>
            <w:r>
              <w:rPr>
                <w:rFonts w:ascii="Arial Narrow"/>
                <w:sz w:val="20"/>
              </w:rPr>
              <w:t>483,000.00</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6" w:right="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952" w:right="0"/>
              <w:jc w:val="left"/>
              <w:rPr>
                <w:rFonts w:ascii="Arial Narrow" w:hAnsi="Arial Narrow" w:cs="Arial Narrow" w:eastAsia="Arial Narrow" w:hint="default"/>
                <w:sz w:val="20"/>
                <w:szCs w:val="20"/>
              </w:rPr>
            </w:pPr>
            <w:r>
              <w:rPr>
                <w:rFonts w:ascii="Arial Narrow"/>
                <w:sz w:val="20"/>
              </w:rPr>
              <w:t>0.345</w:t>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天津创业投资管理有限公司</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63,000.00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1"/>
              <w:jc w:val="right"/>
              <w:rPr>
                <w:rFonts w:ascii="Arial Narrow" w:hAnsi="Arial Narrow" w:cs="Arial Narrow" w:eastAsia="Arial Narrow" w:hint="default"/>
                <w:sz w:val="20"/>
                <w:szCs w:val="20"/>
              </w:rPr>
            </w:pPr>
            <w:r>
              <w:rPr>
                <w:rFonts w:ascii="Arial Narrow"/>
                <w:spacing w:val="-1"/>
                <w:sz w:val="20"/>
              </w:rPr>
              <w:t>0.045</w:t>
            </w:r>
            <w:r>
              <w:rPr>
                <w:rFonts w:ascii="Arial Narrow"/>
                <w:sz w:val="20"/>
              </w:rPr>
            </w:r>
          </w:p>
        </w:tc>
      </w:tr>
      <w:tr>
        <w:trPr>
          <w:trHeight w:val="753"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348" w:lineRule="auto" w:before="23"/>
              <w:ind w:left="35" w:right="4419"/>
              <w:jc w:val="left"/>
              <w:rPr>
                <w:rFonts w:ascii="宋体" w:hAnsi="宋体" w:cs="宋体" w:eastAsia="宋体" w:hint="default"/>
                <w:sz w:val="20"/>
                <w:szCs w:val="20"/>
              </w:rPr>
            </w:pPr>
            <w:r>
              <w:rPr>
                <w:rFonts w:ascii="宋体" w:hAnsi="宋体" w:cs="宋体" w:eastAsia="宋体" w:hint="default"/>
                <w:b/>
                <w:bCs/>
                <w:sz w:val="20"/>
                <w:szCs w:val="20"/>
              </w:rPr>
              <w:t>限售股股东小计</w:t>
            </w:r>
            <w:r>
              <w:rPr>
                <w:rFonts w:ascii="宋体" w:hAnsi="宋体" w:cs="宋体" w:eastAsia="宋体" w:hint="default"/>
                <w:b/>
                <w:bCs/>
                <w:w w:val="99"/>
                <w:sz w:val="20"/>
                <w:szCs w:val="20"/>
              </w:rPr>
              <w:t> </w:t>
            </w:r>
            <w:r>
              <w:rPr>
                <w:rFonts w:ascii="宋体" w:hAnsi="宋体" w:cs="宋体" w:eastAsia="宋体" w:hint="default"/>
                <w:b/>
                <w:bCs/>
                <w:sz w:val="20"/>
                <w:szCs w:val="20"/>
              </w:rPr>
              <w:t>社会公众股</w:t>
            </w:r>
            <w:r>
              <w:rPr>
                <w:rFonts w:ascii="宋体" w:hAnsi="宋体" w:cs="宋体" w:eastAsia="宋体" w:hint="default"/>
                <w:sz w:val="20"/>
                <w:szCs w:val="20"/>
              </w:rPr>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84"/>
              <w:jc w:val="right"/>
              <w:rPr>
                <w:rFonts w:ascii="Arial Narrow" w:hAnsi="Arial Narrow" w:cs="Arial Narrow" w:eastAsia="Arial Narrow" w:hint="default"/>
                <w:sz w:val="20"/>
                <w:szCs w:val="20"/>
              </w:rPr>
            </w:pPr>
            <w:r>
              <w:rPr>
                <w:rFonts w:ascii="Arial Narrow"/>
                <w:b/>
                <w:spacing w:val="-1"/>
                <w:sz w:val="20"/>
              </w:rPr>
              <w:t>105,000,000.00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62"/>
              <w:jc w:val="right"/>
              <w:rPr>
                <w:rFonts w:ascii="Arial Narrow" w:hAnsi="Arial Narrow" w:cs="Arial Narrow" w:eastAsia="Arial Narrow" w:hint="default"/>
                <w:sz w:val="20"/>
                <w:szCs w:val="20"/>
              </w:rPr>
            </w:pPr>
            <w:r>
              <w:rPr>
                <w:rFonts w:ascii="Arial Narrow"/>
                <w:b/>
                <w:spacing w:val="-1"/>
                <w:sz w:val="20"/>
              </w:rPr>
              <w:t>75.000</w:t>
            </w:r>
            <w:r>
              <w:rPr>
                <w:rFonts w:ascii="Arial Narrow"/>
                <w:sz w:val="20"/>
              </w:rPr>
            </w:r>
          </w:p>
        </w:tc>
      </w:tr>
      <w:tr>
        <w:trPr>
          <w:trHeight w:val="384"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中国建设银行－华夏优势增长股票型证券投资基金</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84"/>
              <w:jc w:val="right"/>
              <w:rPr>
                <w:rFonts w:ascii="Arial Narrow" w:hAnsi="Arial Narrow" w:cs="Arial Narrow" w:eastAsia="Arial Narrow" w:hint="default"/>
                <w:sz w:val="20"/>
                <w:szCs w:val="20"/>
              </w:rPr>
            </w:pPr>
            <w:r>
              <w:rPr>
                <w:rFonts w:ascii="Arial Narrow"/>
                <w:spacing w:val="-1"/>
                <w:sz w:val="20"/>
              </w:rPr>
              <w:t>4,526,671.00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62"/>
              <w:jc w:val="right"/>
              <w:rPr>
                <w:rFonts w:ascii="Arial Narrow" w:hAnsi="Arial Narrow" w:cs="Arial Narrow" w:eastAsia="Arial Narrow" w:hint="default"/>
                <w:sz w:val="20"/>
                <w:szCs w:val="20"/>
              </w:rPr>
            </w:pPr>
            <w:r>
              <w:rPr>
                <w:rFonts w:ascii="Arial Narrow"/>
                <w:spacing w:val="-1"/>
                <w:sz w:val="20"/>
              </w:rPr>
              <w:t>3.233</w:t>
            </w:r>
            <w:r>
              <w:rPr>
                <w:rFonts w:ascii="Arial Narrow"/>
                <w:sz w:val="20"/>
              </w:rPr>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中国银行－嘉实主题精选混合型证券投资基金</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2,159,577.00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spacing w:val="-1"/>
                <w:sz w:val="20"/>
              </w:rPr>
              <w:t>1.543</w:t>
            </w:r>
            <w:r>
              <w:rPr>
                <w:rFonts w:ascii="Arial Narrow"/>
                <w:sz w:val="20"/>
              </w:rPr>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中国光大银行－国投瑞银创新动力股票型证券投资基金</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1,418,032.00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spacing w:val="-1"/>
                <w:sz w:val="20"/>
              </w:rPr>
              <w:t>1.013</w:t>
            </w:r>
            <w:r>
              <w:rPr>
                <w:rFonts w:ascii="Arial Narrow"/>
                <w:sz w:val="20"/>
              </w:rPr>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中国光大银行股份有限公司－国投瑞银景气行业证券投资基金</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1,311,218.00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spacing w:val="-1"/>
                <w:sz w:val="20"/>
              </w:rPr>
              <w:t>0.937</w:t>
            </w:r>
            <w:r>
              <w:rPr>
                <w:rFonts w:ascii="Arial Narrow"/>
                <w:sz w:val="20"/>
              </w:rPr>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全国社保基金一零七组合</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1,012,956.00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spacing w:val="-1"/>
                <w:sz w:val="20"/>
              </w:rPr>
              <w:t>0.724</w:t>
            </w:r>
            <w:r>
              <w:rPr>
                <w:rFonts w:ascii="Arial Narrow"/>
                <w:sz w:val="20"/>
              </w:rPr>
            </w:r>
          </w:p>
        </w:tc>
      </w:tr>
      <w:tr>
        <w:trPr>
          <w:trHeight w:val="379"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其他社会公众股</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spacing w:val="-1"/>
                <w:sz w:val="20"/>
              </w:rPr>
              <w:t>18,956,001.00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spacing w:val="-1"/>
                <w:sz w:val="20"/>
              </w:rPr>
              <w:t>17.551</w:t>
            </w:r>
            <w:r>
              <w:rPr>
                <w:rFonts w:ascii="Arial Narrow"/>
                <w:sz w:val="20"/>
              </w:rPr>
            </w:r>
          </w:p>
        </w:tc>
      </w:tr>
      <w:tr>
        <w:trPr>
          <w:trHeight w:val="378"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0"/>
                <w:szCs w:val="20"/>
              </w:rPr>
            </w:pPr>
            <w:r>
              <w:rPr>
                <w:rFonts w:ascii="宋体" w:hAnsi="宋体" w:cs="宋体" w:eastAsia="宋体" w:hint="default"/>
                <w:b/>
                <w:bCs/>
                <w:sz w:val="20"/>
                <w:szCs w:val="20"/>
              </w:rPr>
              <w:t>社会公众股小计</w:t>
            </w:r>
            <w:r>
              <w:rPr>
                <w:rFonts w:ascii="宋体" w:hAnsi="宋体" w:cs="宋体" w:eastAsia="宋体" w:hint="default"/>
                <w:sz w:val="20"/>
                <w:szCs w:val="20"/>
              </w:rPr>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84"/>
              <w:jc w:val="right"/>
              <w:rPr>
                <w:rFonts w:ascii="Arial Narrow" w:hAnsi="Arial Narrow" w:cs="Arial Narrow" w:eastAsia="Arial Narrow" w:hint="default"/>
                <w:sz w:val="20"/>
                <w:szCs w:val="20"/>
              </w:rPr>
            </w:pPr>
            <w:r>
              <w:rPr>
                <w:rFonts w:ascii="Arial Narrow"/>
                <w:b/>
                <w:spacing w:val="-1"/>
                <w:sz w:val="20"/>
              </w:rPr>
              <w:t>35,000,000.00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62"/>
              <w:jc w:val="right"/>
              <w:rPr>
                <w:rFonts w:ascii="Arial Narrow" w:hAnsi="Arial Narrow" w:cs="Arial Narrow" w:eastAsia="Arial Narrow" w:hint="default"/>
                <w:sz w:val="20"/>
                <w:szCs w:val="20"/>
              </w:rPr>
            </w:pPr>
            <w:r>
              <w:rPr>
                <w:rFonts w:ascii="Arial Narrow"/>
                <w:b/>
                <w:spacing w:val="-1"/>
                <w:sz w:val="20"/>
              </w:rPr>
              <w:t>25.000</w:t>
            </w:r>
            <w:r>
              <w:rPr>
                <w:rFonts w:ascii="Arial Narrow"/>
                <w:sz w:val="20"/>
              </w:rPr>
            </w:r>
          </w:p>
        </w:tc>
      </w:tr>
      <w:tr>
        <w:trPr>
          <w:trHeight w:val="386" w:hRule="exact"/>
        </w:trPr>
        <w:tc>
          <w:tcPr>
            <w:tcW w:w="5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2"/>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4"/>
              <w:jc w:val="right"/>
              <w:rPr>
                <w:rFonts w:ascii="Arial Narrow" w:hAnsi="Arial Narrow" w:cs="Arial Narrow" w:eastAsia="Arial Narrow" w:hint="default"/>
                <w:sz w:val="20"/>
                <w:szCs w:val="20"/>
              </w:rPr>
            </w:pPr>
            <w:r>
              <w:rPr>
                <w:rFonts w:ascii="Arial Narrow"/>
                <w:b/>
                <w:spacing w:val="-1"/>
                <w:sz w:val="20"/>
              </w:rPr>
              <w:t>140,000,000.00</w:t>
            </w:r>
            <w:r>
              <w:rPr>
                <w:rFonts w:ascii="Arial Narrow"/>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2"/>
              <w:jc w:val="right"/>
              <w:rPr>
                <w:rFonts w:ascii="Arial Narrow" w:hAnsi="Arial Narrow" w:cs="Arial Narrow" w:eastAsia="Arial Narrow" w:hint="default"/>
                <w:sz w:val="20"/>
                <w:szCs w:val="20"/>
              </w:rPr>
            </w:pPr>
            <w:r>
              <w:rPr>
                <w:rFonts w:ascii="Arial Narrow"/>
                <w:b/>
                <w:spacing w:val="-1"/>
                <w:sz w:val="20"/>
              </w:rPr>
              <w:t>100.000</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240" w:lineRule="auto" w:before="31"/>
        <w:ind w:left="680" w:right="90"/>
        <w:jc w:val="left"/>
      </w:pPr>
      <w:r>
        <w:rPr/>
        <w:pict>
          <v:group style="position:absolute;margin-left:47.16pt;margin-top:-266.702087pt;width:494.95pt;height:251.1pt;mso-position-horizontal-relative:page;mso-position-vertical-relative:paragraph;z-index:-829336" coordorigin="943,-5334" coordsize="9899,5022">
            <v:group style="position:absolute;left:972;top:-5329;width:5784;height:2" coordorigin="972,-5329" coordsize="5784,2">
              <v:shape style="position:absolute;left:972;top:-5329;width:5784;height:2" coordorigin="972,-5329" coordsize="5784,0" path="m972,-5329l6756,-5329e" filled="false" stroked="true" strokeweight=".48004pt" strokecolor="#000000">
                <v:path arrowok="t"/>
              </v:shape>
            </v:group>
            <v:group style="position:absolute;left:972;top:-5310;width:5784;height:2" coordorigin="972,-5310" coordsize="5784,2">
              <v:shape style="position:absolute;left:972;top:-5310;width:5784;height:2" coordorigin="972,-5310" coordsize="5784,0" path="m972,-5310l6756,-5310e" filled="false" stroked="true" strokeweight=".47998pt" strokecolor="#000000">
                <v:path arrowok="t"/>
              </v:shape>
              <v:shape style="position:absolute;left:6756;top:-5305;width:10;height:2" type="#_x0000_t75" stroked="false">
                <v:imagedata r:id="rId26" o:title=""/>
              </v:shape>
            </v:group>
            <v:group style="position:absolute;left:6756;top:-5329;width:29;height:2" coordorigin="6756,-5329" coordsize="29,2">
              <v:shape style="position:absolute;left:6756;top:-5329;width:29;height:2" coordorigin="6756,-5329" coordsize="29,0" path="m6756,-5329l6785,-5329e" filled="false" stroked="true" strokeweight=".48004pt" strokecolor="#000000">
                <v:path arrowok="t"/>
              </v:shape>
            </v:group>
            <v:group style="position:absolute;left:6756;top:-5310;width:29;height:2" coordorigin="6756,-5310" coordsize="29,2">
              <v:shape style="position:absolute;left:6756;top:-5310;width:29;height:2" coordorigin="6756,-5310" coordsize="29,0" path="m6756,-5310l6785,-5310e" filled="false" stroked="true" strokeweight=".47998pt" strokecolor="#000000">
                <v:path arrowok="t"/>
              </v:shape>
            </v:group>
            <v:group style="position:absolute;left:6785;top:-5329;width:1888;height:2" coordorigin="6785,-5329" coordsize="1888,2">
              <v:shape style="position:absolute;left:6785;top:-5329;width:1888;height:2" coordorigin="6785,-5329" coordsize="1888,0" path="m6785,-5329l8672,-5329e" filled="false" stroked="true" strokeweight=".48004pt" strokecolor="#000000">
                <v:path arrowok="t"/>
              </v:shape>
            </v:group>
            <v:group style="position:absolute;left:6785;top:-5310;width:1888;height:2" coordorigin="6785,-5310" coordsize="1888,2">
              <v:shape style="position:absolute;left:6785;top:-5310;width:1888;height:2" coordorigin="6785,-5310" coordsize="1888,0" path="m6785,-5310l8672,-5310e" filled="false" stroked="true" strokeweight=".47998pt" strokecolor="#000000">
                <v:path arrowok="t"/>
              </v:shape>
              <v:shape style="position:absolute;left:8672;top:-5305;width:10;height:2" type="#_x0000_t75" stroked="false">
                <v:imagedata r:id="rId26" o:title=""/>
              </v:shape>
            </v:group>
            <v:group style="position:absolute;left:8672;top:-5329;width:29;height:2" coordorigin="8672,-5329" coordsize="29,2">
              <v:shape style="position:absolute;left:8672;top:-5329;width:29;height:2" coordorigin="8672,-5329" coordsize="29,0" path="m8672,-5329l8701,-5329e" filled="false" stroked="true" strokeweight=".48004pt" strokecolor="#000000">
                <v:path arrowok="t"/>
              </v:shape>
            </v:group>
            <v:group style="position:absolute;left:8672;top:-5310;width:29;height:2" coordorigin="8672,-5310" coordsize="29,2">
              <v:shape style="position:absolute;left:8672;top:-5310;width:29;height:2" coordorigin="8672,-5310" coordsize="29,0" path="m8672,-5310l8701,-5310e" filled="false" stroked="true" strokeweight=".47998pt" strokecolor="#000000">
                <v:path arrowok="t"/>
              </v:shape>
            </v:group>
            <v:group style="position:absolute;left:8701;top:-5329;width:2109;height:2" coordorigin="8701,-5329" coordsize="2109,2">
              <v:shape style="position:absolute;left:8701;top:-5329;width:2109;height:2" coordorigin="8701,-5329" coordsize="2109,0" path="m8701,-5329l10810,-5329e" filled="false" stroked="true" strokeweight=".48004pt" strokecolor="#000000">
                <v:path arrowok="t"/>
              </v:shape>
            </v:group>
            <v:group style="position:absolute;left:8701;top:-5310;width:2109;height:2" coordorigin="8701,-5310" coordsize="2109,2">
              <v:shape style="position:absolute;left:8701;top:-5310;width:2109;height:2" coordorigin="8701,-5310" coordsize="2109,0" path="m8701,-5310l10810,-5310e" filled="false" stroked="true" strokeweight=".47998pt" strokecolor="#000000">
                <v:path arrowok="t"/>
              </v:shape>
              <v:shape style="position:absolute;left:6737;top:-5323;width:1964;height:452" type="#_x0000_t75" stroked="false">
                <v:imagedata r:id="rId29" o:title=""/>
              </v:shape>
            </v:group>
            <v:group style="position:absolute;left:958;top:-317;width:5799;height:2" coordorigin="958,-317" coordsize="5799,2">
              <v:shape style="position:absolute;left:958;top:-317;width:5799;height:2" coordorigin="958,-317" coordsize="5799,0" path="m958,-317l6756,-317e" filled="false" stroked="true" strokeweight=".47998pt" strokecolor="#000000">
                <v:path arrowok="t"/>
              </v:shape>
            </v:group>
            <v:group style="position:absolute;left:958;top:-336;width:5799;height:2" coordorigin="958,-336" coordsize="5799,2">
              <v:shape style="position:absolute;left:958;top:-336;width:5799;height:2" coordorigin="958,-336" coordsize="5799,0" path="m958,-336l6756,-336e" filled="false" stroked="true" strokeweight=".47998pt" strokecolor="#000000">
                <v:path arrowok="t"/>
              </v:shape>
            </v:group>
            <v:group style="position:absolute;left:6756;top:-336;width:29;height:2" coordorigin="6756,-336" coordsize="29,2">
              <v:shape style="position:absolute;left:6756;top:-336;width:29;height:2" coordorigin="6756,-336" coordsize="29,0" path="m6756,-336l6785,-336e" filled="false" stroked="true" strokeweight=".47998pt" strokecolor="#000000">
                <v:path arrowok="t"/>
              </v:shape>
            </v:group>
            <v:group style="position:absolute;left:6756;top:-317;width:1917;height:2" coordorigin="6756,-317" coordsize="1917,2">
              <v:shape style="position:absolute;left:6756;top:-317;width:1917;height:2" coordorigin="6756,-317" coordsize="1917,0" path="m6756,-317l8672,-317e" filled="false" stroked="true" strokeweight=".47998pt" strokecolor="#000000">
                <v:path arrowok="t"/>
              </v:shape>
            </v:group>
            <v:group style="position:absolute;left:6785;top:-336;width:1888;height:2" coordorigin="6785,-336" coordsize="1888,2">
              <v:shape style="position:absolute;left:6785;top:-336;width:1888;height:2" coordorigin="6785,-336" coordsize="1888,0" path="m6785,-336l8672,-336e" filled="false" stroked="true" strokeweight=".47998pt" strokecolor="#000000">
                <v:path arrowok="t"/>
              </v:shape>
              <v:shape style="position:absolute;left:943;top:-4919;width:9899;height:4578" type="#_x0000_t75" stroked="false">
                <v:imagedata r:id="rId30" o:title=""/>
              </v:shape>
            </v:group>
            <v:group style="position:absolute;left:8672;top:-336;width:29;height:2" coordorigin="8672,-336" coordsize="29,2">
              <v:shape style="position:absolute;left:8672;top:-336;width:29;height:2" coordorigin="8672,-336" coordsize="29,0" path="m8672,-336l8701,-336e" filled="false" stroked="true" strokeweight=".47998pt" strokecolor="#000000">
                <v:path arrowok="t"/>
              </v:shape>
            </v:group>
            <v:group style="position:absolute;left:8672;top:-317;width:2138;height:2" coordorigin="8672,-317" coordsize="2138,2">
              <v:shape style="position:absolute;left:8672;top:-317;width:2138;height:2" coordorigin="8672,-317" coordsize="2138,0" path="m8672,-317l10810,-317e" filled="false" stroked="true" strokeweight=".47998pt" strokecolor="#000000">
                <v:path arrowok="t"/>
              </v:shape>
            </v:group>
            <v:group style="position:absolute;left:8701;top:-336;width:2109;height:2" coordorigin="8701,-336" coordsize="2109,2">
              <v:shape style="position:absolute;left:8701;top:-336;width:2109;height:2" coordorigin="8701,-336" coordsize="2109,0" path="m8701,-336l10810,-336e" filled="false" stroked="true" strokeweight=".47998pt" strokecolor="#000000">
                <v:path arrowok="t"/>
              </v:shape>
            </v:group>
            <w10:wrap type="none"/>
          </v:group>
        </w:pict>
      </w:r>
      <w:r>
        <w:rPr/>
        <w:t>4.</w:t>
      </w:r>
      <w:r>
        <w:rPr>
          <w:spacing w:val="-4"/>
        </w:rPr>
        <w:t> </w:t>
      </w:r>
      <w:r>
        <w:rPr/>
        <w:t>行业性质、主要产品</w:t>
      </w:r>
    </w:p>
    <w:p>
      <w:pPr>
        <w:spacing w:line="240" w:lineRule="auto" w:before="5"/>
        <w:rPr>
          <w:rFonts w:ascii="宋体" w:hAnsi="宋体" w:cs="宋体" w:eastAsia="宋体" w:hint="default"/>
          <w:sz w:val="29"/>
          <w:szCs w:val="29"/>
        </w:rPr>
      </w:pPr>
    </w:p>
    <w:p>
      <w:pPr>
        <w:pStyle w:val="BodyText"/>
        <w:spacing w:line="300" w:lineRule="auto"/>
        <w:ind w:left="239" w:right="90" w:firstLine="440"/>
        <w:jc w:val="left"/>
      </w:pPr>
      <w:r>
        <w:rPr/>
        <w:t>本公司专业从事研制、生产及销售印刷设备、包装设备、检测设备、精密模具，目前主要从事模</w:t>
      </w:r>
      <w:r>
        <w:rPr>
          <w:w w:val="99"/>
        </w:rPr>
        <w:t> </w:t>
      </w:r>
      <w:r>
        <w:rPr/>
        <w:t>切机、模烫机及糊盒机等设备的生产、加工和销售。</w:t>
      </w:r>
    </w:p>
    <w:p>
      <w:pPr>
        <w:pStyle w:val="BodyText"/>
        <w:spacing w:line="672" w:lineRule="exact" w:before="48"/>
        <w:ind w:left="680" w:right="90"/>
        <w:jc w:val="left"/>
      </w:pPr>
      <w:r>
        <w:rPr/>
        <w:t>5.</w:t>
      </w:r>
      <w:r>
        <w:rPr>
          <w:spacing w:val="-1"/>
        </w:rPr>
        <w:t> </w:t>
      </w:r>
      <w:r>
        <w:rPr/>
        <w:t>经营范围</w:t>
      </w:r>
      <w:r>
        <w:rPr>
          <w:w w:val="99"/>
        </w:rPr>
        <w:t> </w:t>
      </w:r>
      <w:r>
        <w:rPr/>
        <w:t>本公司的经营范围：印刷设备、包装设备、检测设备、精密模具的研制、生产、销售；本企业生</w:t>
      </w:r>
    </w:p>
    <w:p>
      <w:pPr>
        <w:pStyle w:val="BodyText"/>
        <w:spacing w:line="257" w:lineRule="exact"/>
        <w:ind w:left="239" w:right="90"/>
        <w:jc w:val="left"/>
      </w:pPr>
      <w:r>
        <w:rPr/>
        <w:t>产产品的技术转让、技术咨询、技术服务；货物和技术的进出口(以上经营范围涉及行业许可的凭许可</w:t>
      </w:r>
    </w:p>
    <w:p>
      <w:pPr>
        <w:pStyle w:val="BodyText"/>
        <w:spacing w:line="559" w:lineRule="auto" w:before="72"/>
        <w:ind w:left="680" w:right="3895" w:hanging="441"/>
        <w:jc w:val="left"/>
      </w:pPr>
      <w:r>
        <w:rPr/>
        <w:t>证件，在有效期内经营，国家有专项专营规定的按规定办理)。</w:t>
      </w:r>
      <w:r>
        <w:rPr>
          <w:w w:val="99"/>
        </w:rPr>
        <w:t> </w:t>
      </w:r>
      <w:r>
        <w:rPr/>
        <w:t>6.</w:t>
      </w:r>
      <w:r>
        <w:rPr>
          <w:spacing w:val="-3"/>
        </w:rPr>
        <w:t> </w:t>
      </w:r>
      <w:r>
        <w:rPr/>
        <w:t>基本组织架构</w:t>
      </w:r>
    </w:p>
    <w:p>
      <w:pPr>
        <w:pStyle w:val="BodyText"/>
        <w:spacing w:line="300" w:lineRule="auto" w:before="91"/>
        <w:ind w:left="239" w:right="90" w:firstLine="440"/>
        <w:jc w:val="left"/>
      </w:pPr>
      <w:r>
        <w:rPr/>
        <w:t>本公司控股股东及最终控制人为李莉女士。股东大会是本公司的权力机构，依法行使公司经营方</w:t>
      </w:r>
      <w:r>
        <w:rPr>
          <w:w w:val="99"/>
        </w:rPr>
        <w:t> </w:t>
      </w:r>
      <w:r>
        <w:rPr>
          <w:spacing w:val="-1"/>
        </w:rPr>
        <w:t>针、筹资、投资、利润分配等重大事项决议权。董事会对股东大会负责，依法行使公司的经营决策权；</w:t>
      </w:r>
      <w:r>
        <w:rPr>
          <w:w w:val="99"/>
        </w:rPr>
        <w:t> </w:t>
      </w:r>
      <w:r>
        <w:rPr/>
        <w:t>经理层负责组织实施股东大会、董事会决议事项，主持企业的生产经营管理工作。</w:t>
      </w:r>
    </w:p>
    <w:p>
      <w:pPr>
        <w:spacing w:line="240" w:lineRule="auto" w:before="2"/>
        <w:rPr>
          <w:rFonts w:ascii="宋体" w:hAnsi="宋体" w:cs="宋体" w:eastAsia="宋体" w:hint="default"/>
          <w:sz w:val="25"/>
          <w:szCs w:val="25"/>
        </w:rPr>
      </w:pPr>
    </w:p>
    <w:p>
      <w:pPr>
        <w:pStyle w:val="BodyText"/>
        <w:spacing w:line="300" w:lineRule="auto"/>
        <w:ind w:left="239" w:right="211" w:firstLine="432"/>
        <w:jc w:val="both"/>
      </w:pPr>
      <w:r>
        <w:rPr>
          <w:spacing w:val="-4"/>
        </w:rPr>
        <w:t>本公司根据相关法律、法规及规范性文件和公司章程的要求，结合本公司的实际情况，设总经办、</w:t>
      </w:r>
      <w:r>
        <w:rPr>
          <w:w w:val="99"/>
        </w:rPr>
        <w:t> </w:t>
      </w:r>
      <w:r>
        <w:rPr>
          <w:spacing w:val="-4"/>
        </w:rPr>
        <w:t>研发部、质检部、生产部、采购部、设备制造部、设备动力部、市场部、投资管理部、管理部和采购部</w:t>
      </w:r>
      <w:r>
        <w:rPr>
          <w:spacing w:val="-104"/>
        </w:rPr>
        <w:t> </w:t>
      </w:r>
      <w:r>
        <w:rPr>
          <w:spacing w:val="-104"/>
        </w:rPr>
      </w:r>
      <w:r>
        <w:rPr>
          <w:spacing w:val="-4"/>
        </w:rPr>
        <w:t>等职能管理部门。本公司实际控制七家子公司：天津台荣精密机械工业有限公司、长荣股份（香港）有</w:t>
      </w:r>
      <w:r>
        <w:rPr>
          <w:spacing w:val="-104"/>
        </w:rPr>
        <w:t> </w:t>
      </w:r>
      <w:r>
        <w:rPr>
          <w:spacing w:val="-104"/>
        </w:rPr>
      </w:r>
      <w:r>
        <w:rPr>
          <w:spacing w:val="-4"/>
        </w:rPr>
        <w:t>限公司、长荣(上海)印刷设备有限公司、天津长荣震德机械有限公司、天津荣彩科技有限公司、天津绿</w:t>
      </w:r>
      <w:r>
        <w:rPr>
          <w:spacing w:val="-100"/>
        </w:rPr>
        <w:t> </w:t>
      </w:r>
      <w:r>
        <w:rPr>
          <w:spacing w:val="-100"/>
        </w:rPr>
      </w:r>
      <w:r>
        <w:rPr>
          <w:spacing w:val="-3"/>
        </w:rPr>
        <w:t>动能源科技有限公司、MASTERWORK </w:t>
      </w:r>
      <w:r>
        <w:rPr/>
        <w:t>JAPAN</w:t>
      </w:r>
      <w:r>
        <w:rPr>
          <w:spacing w:val="-13"/>
        </w:rPr>
        <w:t> </w:t>
      </w:r>
      <w:r>
        <w:rPr>
          <w:spacing w:val="-3"/>
        </w:rPr>
        <w:t>CO.，LTD.。</w:t>
      </w:r>
      <w:r>
        <w:rPr/>
      </w:r>
    </w:p>
    <w:p>
      <w:pPr>
        <w:spacing w:after="0" w:line="300" w:lineRule="auto"/>
        <w:jc w:val="both"/>
        <w:sectPr>
          <w:pgSz w:w="11910" w:h="16840"/>
          <w:pgMar w:header="877" w:footer="0" w:top="1100" w:bottom="280" w:left="840" w:right="860"/>
        </w:sectPr>
      </w:pPr>
    </w:p>
    <w:p>
      <w:pPr>
        <w:spacing w:line="240" w:lineRule="auto" w:before="6"/>
        <w:rPr>
          <w:rFonts w:ascii="宋体" w:hAnsi="宋体" w:cs="宋体" w:eastAsia="宋体" w:hint="default"/>
          <w:sz w:val="24"/>
          <w:szCs w:val="24"/>
        </w:rPr>
      </w:pPr>
    </w:p>
    <w:p>
      <w:pPr>
        <w:pStyle w:val="Heading4"/>
        <w:spacing w:line="240" w:lineRule="auto"/>
        <w:ind w:right="0"/>
        <w:jc w:val="left"/>
        <w:rPr>
          <w:b w:val="0"/>
          <w:bCs w:val="0"/>
        </w:rPr>
      </w:pPr>
      <w:r>
        <w:rPr/>
        <w:t>二、</w:t>
      </w:r>
      <w:r>
        <w:rPr>
          <w:spacing w:val="44"/>
        </w:rPr>
        <w:t> </w:t>
      </w:r>
      <w:r>
        <w:rPr/>
        <w:t>财务报表的编制基础</w:t>
      </w:r>
      <w:r>
        <w:rPr>
          <w:b w:val="0"/>
          <w:bCs w:val="0"/>
        </w:rPr>
      </w:r>
    </w:p>
    <w:p>
      <w:pPr>
        <w:spacing w:line="240" w:lineRule="auto" w:before="5"/>
        <w:rPr>
          <w:rFonts w:ascii="宋体" w:hAnsi="宋体" w:cs="宋体" w:eastAsia="宋体" w:hint="default"/>
          <w:b/>
          <w:bCs/>
          <w:sz w:val="29"/>
          <w:szCs w:val="29"/>
        </w:rPr>
      </w:pPr>
    </w:p>
    <w:p>
      <w:pPr>
        <w:pStyle w:val="BodyText"/>
        <w:spacing w:line="300" w:lineRule="auto"/>
        <w:ind w:right="0" w:firstLine="440"/>
        <w:jc w:val="left"/>
      </w:pPr>
      <w:r>
        <w:rPr>
          <w:spacing w:val="-4"/>
          <w:w w:val="95"/>
        </w:rPr>
        <w:t>本公司财务报表以持续经营为基础，根据实际发生的交易和事项，按照财政部颁布的《企业会计准则》</w:t>
      </w:r>
      <w:r>
        <w:rPr>
          <w:spacing w:val="-63"/>
          <w:w w:val="95"/>
        </w:rPr>
        <w:t> </w:t>
      </w:r>
      <w:r>
        <w:rPr>
          <w:spacing w:val="-63"/>
          <w:w w:val="95"/>
        </w:rPr>
      </w:r>
      <w:r>
        <w:rPr>
          <w:w w:val="95"/>
        </w:rPr>
        <w:t>及相关规定，并基于本附注四“重要会计政策、会计估计和合并财务报表的编制方法”所述会计政策和会</w:t>
      </w:r>
      <w:r>
        <w:rPr>
          <w:spacing w:val="3"/>
          <w:w w:val="95"/>
        </w:rPr>
        <w:t> </w:t>
      </w:r>
      <w:r>
        <w:rPr>
          <w:spacing w:val="3"/>
          <w:w w:val="95"/>
        </w:rPr>
      </w:r>
      <w:r>
        <w:rPr/>
        <w:t>计估计编制。</w:t>
      </w:r>
    </w:p>
    <w:p>
      <w:pPr>
        <w:spacing w:line="672" w:lineRule="exact" w:before="48"/>
        <w:ind w:left="580" w:right="0" w:hanging="441"/>
        <w:jc w:val="left"/>
        <w:rPr>
          <w:rFonts w:ascii="宋体" w:hAnsi="宋体" w:cs="宋体" w:eastAsia="宋体" w:hint="default"/>
          <w:sz w:val="22"/>
          <w:szCs w:val="22"/>
        </w:rPr>
      </w:pPr>
      <w:r>
        <w:rPr>
          <w:rFonts w:ascii="宋体" w:hAnsi="宋体" w:cs="宋体" w:eastAsia="宋体" w:hint="default"/>
          <w:b/>
          <w:bCs/>
          <w:sz w:val="22"/>
          <w:szCs w:val="22"/>
        </w:rPr>
        <w:t>三、</w:t>
      </w:r>
      <w:r>
        <w:rPr>
          <w:rFonts w:ascii="宋体" w:hAnsi="宋体" w:cs="宋体" w:eastAsia="宋体" w:hint="default"/>
          <w:b/>
          <w:bCs/>
          <w:spacing w:val="47"/>
          <w:sz w:val="22"/>
          <w:szCs w:val="22"/>
        </w:rPr>
        <w:t> </w:t>
      </w:r>
      <w:r>
        <w:rPr>
          <w:rFonts w:ascii="宋体" w:hAnsi="宋体" w:cs="宋体" w:eastAsia="宋体" w:hint="default"/>
          <w:b/>
          <w:bCs/>
          <w:sz w:val="22"/>
          <w:szCs w:val="22"/>
        </w:rPr>
        <w:t>遵循企业会计准则的声明</w:t>
      </w:r>
      <w:r>
        <w:rPr>
          <w:rFonts w:ascii="宋体" w:hAnsi="宋体" w:cs="宋体" w:eastAsia="宋体" w:hint="default"/>
          <w:b/>
          <w:bCs/>
          <w:spacing w:val="1"/>
          <w:w w:val="99"/>
          <w:sz w:val="22"/>
          <w:szCs w:val="22"/>
        </w:rPr>
        <w:t> </w:t>
      </w:r>
      <w:r>
        <w:rPr>
          <w:rFonts w:ascii="宋体" w:hAnsi="宋体" w:cs="宋体" w:eastAsia="宋体" w:hint="default"/>
          <w:sz w:val="22"/>
          <w:szCs w:val="22"/>
        </w:rPr>
        <w:t>本公司编制的财务报表符合企业会计准则的要求，真实完整地反映了本公司的财务状况、经营成</w:t>
      </w:r>
    </w:p>
    <w:p>
      <w:pPr>
        <w:pStyle w:val="BodyText"/>
        <w:spacing w:line="257" w:lineRule="exact"/>
        <w:ind w:right="0"/>
        <w:jc w:val="left"/>
      </w:pPr>
      <w:r>
        <w:rPr/>
        <w:t>果和现金流量等有关信息。</w:t>
      </w:r>
    </w:p>
    <w:p>
      <w:pPr>
        <w:spacing w:line="240" w:lineRule="auto" w:before="5"/>
        <w:rPr>
          <w:rFonts w:ascii="宋体" w:hAnsi="宋体" w:cs="宋体" w:eastAsia="宋体" w:hint="default"/>
          <w:sz w:val="29"/>
          <w:szCs w:val="29"/>
        </w:rPr>
      </w:pPr>
    </w:p>
    <w:p>
      <w:pPr>
        <w:spacing w:line="530" w:lineRule="auto" w:before="0"/>
        <w:ind w:left="580" w:right="4572" w:hanging="441"/>
        <w:jc w:val="left"/>
        <w:rPr>
          <w:rFonts w:ascii="宋体" w:hAnsi="宋体" w:cs="宋体" w:eastAsia="宋体" w:hint="default"/>
          <w:sz w:val="22"/>
          <w:szCs w:val="22"/>
        </w:rPr>
      </w:pPr>
      <w:r>
        <w:rPr>
          <w:rFonts w:ascii="宋体" w:hAnsi="宋体" w:cs="宋体" w:eastAsia="宋体" w:hint="default"/>
          <w:b/>
          <w:bCs/>
          <w:sz w:val="22"/>
          <w:szCs w:val="22"/>
        </w:rPr>
        <w:t>四、</w:t>
      </w:r>
      <w:r>
        <w:rPr>
          <w:rFonts w:ascii="宋体" w:hAnsi="宋体" w:cs="宋体" w:eastAsia="宋体" w:hint="default"/>
          <w:b/>
          <w:bCs/>
          <w:spacing w:val="41"/>
          <w:sz w:val="22"/>
          <w:szCs w:val="22"/>
        </w:rPr>
        <w:t> </w:t>
      </w:r>
      <w:r>
        <w:rPr>
          <w:rFonts w:ascii="宋体" w:hAnsi="宋体" w:cs="宋体" w:eastAsia="宋体" w:hint="default"/>
          <w:b/>
          <w:bCs/>
          <w:sz w:val="22"/>
          <w:szCs w:val="22"/>
        </w:rPr>
        <w:t>重要会计政策、会计估计和合并财务报表的编制方法</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8"/>
          <w:sz w:val="22"/>
          <w:szCs w:val="22"/>
        </w:rPr>
        <w:t> </w:t>
      </w:r>
      <w:r>
        <w:rPr>
          <w:rFonts w:ascii="宋体" w:hAnsi="宋体" w:cs="宋体" w:eastAsia="宋体" w:hint="default"/>
          <w:sz w:val="22"/>
          <w:szCs w:val="22"/>
        </w:rPr>
        <w:t>会计期间</w:t>
      </w:r>
      <w:r>
        <w:rPr>
          <w:rFonts w:ascii="宋体" w:hAnsi="宋体" w:cs="宋体" w:eastAsia="宋体" w:hint="default"/>
          <w:w w:val="99"/>
          <w:sz w:val="22"/>
          <w:szCs w:val="22"/>
        </w:rPr>
        <w:t> </w:t>
      </w:r>
      <w:r>
        <w:rPr>
          <w:rFonts w:ascii="宋体" w:hAnsi="宋体" w:cs="宋体" w:eastAsia="宋体" w:hint="default"/>
          <w:sz w:val="22"/>
          <w:szCs w:val="22"/>
        </w:rPr>
        <w:t>本公司的会计期间为公历1月1日至12月31日。</w:t>
      </w:r>
    </w:p>
    <w:p>
      <w:pPr>
        <w:pStyle w:val="BodyText"/>
        <w:spacing w:line="528" w:lineRule="auto" w:before="77"/>
        <w:ind w:left="580" w:right="6724"/>
        <w:jc w:val="left"/>
      </w:pPr>
      <w:r>
        <w:rPr/>
        <w:t>2.</w:t>
      </w:r>
      <w:r>
        <w:rPr>
          <w:spacing w:val="88"/>
        </w:rPr>
        <w:t> </w:t>
      </w:r>
      <w:r>
        <w:rPr/>
        <w:t>记账本位币</w:t>
      </w:r>
      <w:r>
        <w:rPr>
          <w:w w:val="99"/>
        </w:rPr>
        <w:t> </w:t>
      </w:r>
      <w:r>
        <w:rPr/>
        <w:t>本公司以人民币为记账本位币。</w:t>
      </w:r>
      <w:r>
        <w:rPr>
          <w:w w:val="99"/>
        </w:rPr>
        <w:t> </w:t>
      </w:r>
      <w:r>
        <w:rPr/>
        <w:t>3.</w:t>
      </w:r>
      <w:r>
        <w:rPr>
          <w:spacing w:val="86"/>
        </w:rPr>
        <w:t> </w:t>
      </w:r>
      <w:r>
        <w:rPr/>
        <w:t>记账基础和计价原则</w:t>
      </w:r>
    </w:p>
    <w:p>
      <w:pPr>
        <w:pStyle w:val="BodyText"/>
        <w:spacing w:line="266" w:lineRule="auto" w:before="79"/>
        <w:ind w:right="0" w:firstLine="440"/>
        <w:jc w:val="left"/>
      </w:pPr>
      <w:r>
        <w:rPr/>
        <w:t>本公司会计核算以权责发生制为记账基础，除交易性金融资产、可供出售金融资产等以公允价值</w:t>
      </w:r>
      <w:r>
        <w:rPr>
          <w:w w:val="99"/>
        </w:rPr>
        <w:t> </w:t>
      </w:r>
      <w:r>
        <w:rPr/>
        <w:t>入账外，均以历史成本为计价原则。</w:t>
      </w:r>
    </w:p>
    <w:p>
      <w:pPr>
        <w:pStyle w:val="BodyText"/>
        <w:spacing w:line="632" w:lineRule="exact" w:before="71"/>
        <w:ind w:left="580" w:right="0"/>
        <w:jc w:val="left"/>
      </w:pPr>
      <w:r>
        <w:rPr/>
        <w:t>4.</w:t>
      </w:r>
      <w:r>
        <w:rPr>
          <w:spacing w:val="88"/>
        </w:rPr>
        <w:t> </w:t>
      </w:r>
      <w:r>
        <w:rPr/>
        <w:t>现金及现金等价物</w:t>
      </w:r>
      <w:r>
        <w:rPr>
          <w:w w:val="99"/>
        </w:rPr>
        <w:t> </w:t>
      </w:r>
      <w:r>
        <w:rPr/>
        <w:t>本公司现金流量表之现金指库存现金以及可以随时用于支付的存款。现金流量表之现金等价物指</w:t>
      </w:r>
    </w:p>
    <w:p>
      <w:pPr>
        <w:pStyle w:val="BodyText"/>
        <w:spacing w:line="225" w:lineRule="exact"/>
        <w:ind w:right="0"/>
        <w:jc w:val="left"/>
      </w:pPr>
      <w:r>
        <w:rPr/>
        <w:t>持有期限短（一般是指从购买日起三个月内到期）、流动性强、易于转换为已知金额现金、价值变动</w:t>
      </w:r>
    </w:p>
    <w:p>
      <w:pPr>
        <w:pStyle w:val="BodyText"/>
        <w:spacing w:line="240" w:lineRule="auto" w:before="32"/>
        <w:ind w:right="0"/>
        <w:jc w:val="left"/>
      </w:pPr>
      <w:r>
        <w:rPr/>
        <w:t>风险很小的投资。</w:t>
      </w:r>
    </w:p>
    <w:p>
      <w:pPr>
        <w:spacing w:line="240" w:lineRule="auto" w:before="9"/>
        <w:rPr>
          <w:rFonts w:ascii="宋体" w:hAnsi="宋体" w:cs="宋体" w:eastAsia="宋体" w:hint="default"/>
          <w:sz w:val="28"/>
          <w:szCs w:val="28"/>
        </w:rPr>
      </w:pPr>
    </w:p>
    <w:p>
      <w:pPr>
        <w:pStyle w:val="BodyText"/>
        <w:spacing w:line="240" w:lineRule="auto"/>
        <w:ind w:left="580" w:right="0"/>
        <w:jc w:val="left"/>
      </w:pPr>
      <w:r>
        <w:rPr/>
        <w:t>5.</w:t>
      </w:r>
      <w:r>
        <w:rPr>
          <w:spacing w:val="87"/>
        </w:rPr>
        <w:t> </w:t>
      </w:r>
      <w:r>
        <w:rPr/>
        <w:t>外币业务和外币财务报表折算</w:t>
      </w:r>
    </w:p>
    <w:p>
      <w:pPr>
        <w:pStyle w:val="BodyText"/>
        <w:spacing w:line="670" w:lineRule="atLeast" w:before="2"/>
        <w:ind w:left="580" w:right="0"/>
        <w:jc w:val="left"/>
      </w:pPr>
      <w:r>
        <w:rPr/>
        <w:t>（1）外币交易</w:t>
      </w:r>
      <w:r>
        <w:rPr>
          <w:w w:val="99"/>
        </w:rPr>
        <w:t> </w:t>
      </w:r>
      <w:r>
        <w:rPr/>
        <w:t>本公司外币交易按交易发生日的即期汇率将外币金额折算为人民币金额。于资产负债表日，外币</w:t>
      </w:r>
    </w:p>
    <w:p>
      <w:pPr>
        <w:pStyle w:val="BodyText"/>
        <w:spacing w:line="300" w:lineRule="auto" w:before="72"/>
        <w:ind w:right="518"/>
        <w:jc w:val="both"/>
      </w:pPr>
      <w:r>
        <w:rPr/>
        <w:t>货币性项目采用资产负债表日的即期汇率折算为人民币，所产生的折算差额除了为购建或生产符合资</w:t>
      </w:r>
      <w:r>
        <w:rPr>
          <w:spacing w:val="-60"/>
        </w:rPr>
        <w:t> </w:t>
      </w:r>
      <w:r>
        <w:rPr>
          <w:spacing w:val="-60"/>
        </w:rPr>
      </w:r>
      <w:r>
        <w:rPr/>
        <w:t>本化条件的资产而借入的外币专门借款产生的汇兑差额按资本化的原则处理外，直接计入当期损益。</w:t>
      </w:r>
      <w:r>
        <w:rPr>
          <w:spacing w:val="-60"/>
        </w:rPr>
        <w:t> </w:t>
      </w:r>
      <w:r>
        <w:rPr>
          <w:spacing w:val="-60"/>
        </w:rPr>
      </w:r>
      <w:r>
        <w:rPr/>
        <w:t>以公允价值计量的外币非货币性项目，采用公允价值确定日的即期汇率折算为人民币，所产生的折算</w:t>
      </w:r>
    </w:p>
    <w:p>
      <w:pPr>
        <w:spacing w:after="0" w:line="300" w:lineRule="auto"/>
        <w:jc w:val="both"/>
        <w:sectPr>
          <w:pgSz w:w="11910" w:h="16840"/>
          <w:pgMar w:header="877" w:footer="0" w:top="1100" w:bottom="280" w:left="940" w:right="560"/>
        </w:sectPr>
      </w:pPr>
    </w:p>
    <w:p>
      <w:pPr>
        <w:spacing w:line="240" w:lineRule="auto" w:before="6"/>
        <w:rPr>
          <w:rFonts w:ascii="宋体" w:hAnsi="宋体" w:cs="宋体" w:eastAsia="宋体" w:hint="default"/>
          <w:sz w:val="24"/>
          <w:szCs w:val="24"/>
        </w:rPr>
      </w:pPr>
    </w:p>
    <w:p>
      <w:pPr>
        <w:pStyle w:val="BodyText"/>
        <w:spacing w:line="300" w:lineRule="auto" w:before="31"/>
        <w:ind w:left="580" w:right="88"/>
        <w:jc w:val="left"/>
      </w:pPr>
      <w:r>
        <w:rPr/>
        <w:t>差额，作为公允价值变动直接计入当期损益。以历史成本计量的外币非货币性项目，仍采用交易发生</w:t>
      </w:r>
      <w:r>
        <w:rPr>
          <w:spacing w:val="-60"/>
        </w:rPr>
        <w:t> </w:t>
      </w:r>
      <w:r>
        <w:rPr>
          <w:spacing w:val="-60"/>
        </w:rPr>
      </w:r>
      <w:r>
        <w:rPr/>
        <w:t>日的即期汇率折算，不改变其人民币金额。</w:t>
      </w:r>
    </w:p>
    <w:p>
      <w:pPr>
        <w:pStyle w:val="BodyText"/>
        <w:spacing w:line="672" w:lineRule="exact" w:before="48"/>
        <w:ind w:left="1020" w:right="88"/>
        <w:jc w:val="left"/>
      </w:pPr>
      <w:r>
        <w:rPr/>
        <w:t>（2）外币财务报表的折算</w:t>
      </w:r>
      <w:r>
        <w:rPr>
          <w:w w:val="99"/>
        </w:rPr>
        <w:t> </w:t>
      </w:r>
      <w:r>
        <w:rPr>
          <w:w w:val="95"/>
        </w:rPr>
        <w:t>外币资产负债表中资产、负债类项目采用资产负债表日的即期汇率折算；所有者权益类项目除</w:t>
      </w:r>
      <w:r>
        <w:rPr>
          <w:rFonts w:ascii="Arial" w:hAnsi="Arial" w:cs="Arial" w:eastAsia="Arial" w:hint="default"/>
          <w:w w:val="95"/>
        </w:rPr>
        <w:t>“</w:t>
      </w:r>
      <w:r>
        <w:rPr>
          <w:w w:val="95"/>
        </w:rPr>
        <w:t>未</w:t>
      </w:r>
      <w:r>
        <w:rPr/>
      </w:r>
    </w:p>
    <w:p>
      <w:pPr>
        <w:pStyle w:val="BodyText"/>
        <w:spacing w:line="272" w:lineRule="exact"/>
        <w:ind w:left="579" w:right="88"/>
        <w:jc w:val="left"/>
      </w:pPr>
      <w:r>
        <w:rPr/>
        <w:t>分配利润</w:t>
      </w:r>
      <w:r>
        <w:rPr>
          <w:rFonts w:ascii="Arial" w:hAnsi="Arial" w:cs="Arial" w:eastAsia="Arial" w:hint="default"/>
        </w:rPr>
        <w:t>”</w:t>
      </w:r>
      <w:r>
        <w:rPr/>
        <w:t>外，均按业务发生时的即期汇率折算；利润表中的收入与费用项目，采用年度期初期末汇率</w:t>
      </w:r>
    </w:p>
    <w:p>
      <w:pPr>
        <w:pStyle w:val="BodyText"/>
        <w:spacing w:line="300" w:lineRule="auto" w:before="56"/>
        <w:ind w:left="579" w:right="88"/>
        <w:jc w:val="left"/>
        <w:rPr>
          <w:sz w:val="20"/>
          <w:szCs w:val="20"/>
        </w:rPr>
      </w:pPr>
      <w:r>
        <w:rPr/>
        <w:t>的中间值折算。上述折算产生的外币报表折算差额，在所有者权益项目下单独列示。外币现金流量采</w:t>
      </w:r>
      <w:r>
        <w:rPr>
          <w:spacing w:val="-60"/>
        </w:rPr>
        <w:t> </w:t>
      </w:r>
      <w:r>
        <w:rPr>
          <w:spacing w:val="-60"/>
        </w:rPr>
      </w:r>
      <w:r>
        <w:rPr/>
        <w:t>用年度期初期末汇率的中间值折算。汇率变动对现金的影响额，在现金流量表中单独列示</w:t>
      </w:r>
      <w:r>
        <w:rPr>
          <w:sz w:val="20"/>
          <w:szCs w:val="20"/>
        </w:rPr>
        <w:t>。</w:t>
      </w:r>
    </w:p>
    <w:p>
      <w:pPr>
        <w:spacing w:line="240" w:lineRule="auto" w:before="2"/>
        <w:rPr>
          <w:rFonts w:ascii="宋体" w:hAnsi="宋体" w:cs="宋体" w:eastAsia="宋体" w:hint="default"/>
          <w:sz w:val="25"/>
          <w:szCs w:val="25"/>
        </w:rPr>
      </w:pPr>
    </w:p>
    <w:p>
      <w:pPr>
        <w:pStyle w:val="BodyText"/>
        <w:spacing w:line="240" w:lineRule="auto"/>
        <w:ind w:left="1020" w:right="88"/>
        <w:jc w:val="left"/>
      </w:pPr>
      <w:r>
        <w:rPr/>
        <w:t>6.</w:t>
      </w:r>
      <w:r>
        <w:rPr>
          <w:spacing w:val="86"/>
        </w:rPr>
        <w:t> </w:t>
      </w:r>
      <w:r>
        <w:rPr/>
        <w:t>金融资产和金融负债</w:t>
      </w:r>
    </w:p>
    <w:p>
      <w:pPr>
        <w:spacing w:line="240" w:lineRule="auto" w:before="5"/>
        <w:rPr>
          <w:rFonts w:ascii="宋体" w:hAnsi="宋体" w:cs="宋体" w:eastAsia="宋体" w:hint="default"/>
          <w:sz w:val="29"/>
          <w:szCs w:val="29"/>
        </w:rPr>
      </w:pPr>
    </w:p>
    <w:p>
      <w:pPr>
        <w:pStyle w:val="BodyText"/>
        <w:spacing w:line="384" w:lineRule="auto"/>
        <w:ind w:left="1004" w:right="7870" w:firstLine="15"/>
        <w:jc w:val="left"/>
      </w:pPr>
      <w:r>
        <w:rPr/>
        <w:t>（1）</w:t>
      </w:r>
      <w:r>
        <w:rPr>
          <w:spacing w:val="57"/>
        </w:rPr>
        <w:t> </w:t>
      </w:r>
      <w:r>
        <w:rPr/>
        <w:t>金融资产</w:t>
      </w:r>
      <w:r>
        <w:rPr>
          <w:w w:val="99"/>
        </w:rPr>
        <w:t> </w:t>
      </w:r>
      <w:r>
        <w:rPr/>
        <w:t>1）金融资产分类</w:t>
      </w:r>
    </w:p>
    <w:p>
      <w:pPr>
        <w:spacing w:line="240" w:lineRule="auto" w:before="3"/>
        <w:rPr>
          <w:rFonts w:ascii="宋体" w:hAnsi="宋体" w:cs="宋体" w:eastAsia="宋体" w:hint="default"/>
          <w:sz w:val="19"/>
          <w:szCs w:val="19"/>
        </w:rPr>
      </w:pPr>
    </w:p>
    <w:p>
      <w:pPr>
        <w:pStyle w:val="BodyText"/>
        <w:spacing w:line="300" w:lineRule="auto"/>
        <w:ind w:left="579" w:right="88" w:firstLine="440"/>
        <w:jc w:val="left"/>
      </w:pPr>
      <w:r>
        <w:rPr/>
        <w:t>本公司按投资目的和经济实质对拥有的金融资产分为以公允价值计量且其变动计入当期损益的金</w:t>
      </w:r>
      <w:r>
        <w:rPr>
          <w:w w:val="99"/>
        </w:rPr>
        <w:t> </w:t>
      </w:r>
      <w:r>
        <w:rPr/>
        <w:t>融资产、持有至到期投资、应收款项和可供出售金融资产四大类。</w:t>
      </w:r>
    </w:p>
    <w:p>
      <w:pPr>
        <w:spacing w:line="240" w:lineRule="auto" w:before="2"/>
        <w:rPr>
          <w:rFonts w:ascii="宋体" w:hAnsi="宋体" w:cs="宋体" w:eastAsia="宋体" w:hint="default"/>
          <w:sz w:val="25"/>
          <w:szCs w:val="25"/>
        </w:rPr>
      </w:pPr>
    </w:p>
    <w:p>
      <w:pPr>
        <w:pStyle w:val="BodyText"/>
        <w:spacing w:line="300" w:lineRule="auto"/>
        <w:ind w:left="558" w:right="88" w:hanging="441"/>
        <w:jc w:val="left"/>
      </w:pPr>
      <w:r>
        <w:rPr/>
        <w:t>以公允价值计量且其变动计入当期损益的金融资产是指持有的主要目的为短期内出售的金融资产，在资产</w:t>
      </w:r>
      <w:r>
        <w:rPr>
          <w:spacing w:val="-37"/>
        </w:rPr>
        <w:t> </w:t>
      </w:r>
      <w:r>
        <w:rPr/>
        <w:t>负债表中以交易性金融资产列示。</w:t>
      </w:r>
    </w:p>
    <w:p>
      <w:pPr>
        <w:spacing w:line="240" w:lineRule="auto" w:before="2"/>
        <w:rPr>
          <w:rFonts w:ascii="宋体" w:hAnsi="宋体" w:cs="宋体" w:eastAsia="宋体" w:hint="default"/>
          <w:sz w:val="25"/>
          <w:szCs w:val="25"/>
        </w:rPr>
      </w:pPr>
    </w:p>
    <w:p>
      <w:pPr>
        <w:pStyle w:val="BodyText"/>
        <w:spacing w:line="300" w:lineRule="auto"/>
        <w:ind w:left="579" w:right="88" w:firstLine="440"/>
        <w:jc w:val="left"/>
      </w:pPr>
      <w:r>
        <w:rPr/>
        <w:t>持有至到期投资是指到期日固定、回收金额固定或可确定，且管理层有明确意图和能力持有至到</w:t>
      </w:r>
      <w:r>
        <w:rPr>
          <w:w w:val="99"/>
        </w:rPr>
        <w:t> </w:t>
      </w:r>
      <w:r>
        <w:rPr/>
        <w:t>期的非衍生金融资产。</w:t>
      </w:r>
    </w:p>
    <w:p>
      <w:pPr>
        <w:spacing w:line="240" w:lineRule="auto" w:before="2"/>
        <w:rPr>
          <w:rFonts w:ascii="宋体" w:hAnsi="宋体" w:cs="宋体" w:eastAsia="宋体" w:hint="default"/>
          <w:sz w:val="25"/>
          <w:szCs w:val="25"/>
        </w:rPr>
      </w:pPr>
    </w:p>
    <w:p>
      <w:pPr>
        <w:pStyle w:val="BodyText"/>
        <w:spacing w:line="300" w:lineRule="auto"/>
        <w:ind w:left="579" w:right="88" w:firstLine="440"/>
        <w:jc w:val="left"/>
      </w:pPr>
      <w:r>
        <w:rPr>
          <w:spacing w:val="-1"/>
        </w:rPr>
        <w:t>应收款项是指在活跃市场中没有报价，回收金额固定或可确定的非衍生金融资产，包括应收票据、</w:t>
      </w:r>
      <w:r>
        <w:rPr>
          <w:w w:val="99"/>
        </w:rPr>
        <w:t> </w:t>
      </w:r>
      <w:r>
        <w:rPr/>
        <w:t>应收账款、应收利息、应收股利及其他应收款等。</w:t>
      </w:r>
    </w:p>
    <w:p>
      <w:pPr>
        <w:spacing w:line="240" w:lineRule="auto" w:before="2"/>
        <w:rPr>
          <w:rFonts w:ascii="宋体" w:hAnsi="宋体" w:cs="宋体" w:eastAsia="宋体" w:hint="default"/>
          <w:sz w:val="25"/>
          <w:szCs w:val="25"/>
        </w:rPr>
      </w:pPr>
    </w:p>
    <w:p>
      <w:pPr>
        <w:pStyle w:val="BodyText"/>
        <w:spacing w:line="300" w:lineRule="auto"/>
        <w:ind w:left="579" w:right="88" w:firstLine="440"/>
        <w:jc w:val="left"/>
      </w:pPr>
      <w:r>
        <w:rPr/>
        <w:t>可供出售金融资产包括初始确认时即被指定为可供出售的非衍生金融资产及未被划分为其他类的</w:t>
      </w:r>
      <w:r>
        <w:rPr>
          <w:w w:val="99"/>
        </w:rPr>
        <w:t> </w:t>
      </w:r>
      <w:r>
        <w:rPr/>
        <w:t>金融资产。</w:t>
      </w:r>
    </w:p>
    <w:p>
      <w:pPr>
        <w:pStyle w:val="BodyText"/>
        <w:spacing w:line="240" w:lineRule="auto" w:before="116"/>
        <w:ind w:left="1016" w:right="88"/>
        <w:jc w:val="left"/>
      </w:pPr>
      <w:r>
        <w:rPr/>
        <w:t>2）金融资产确认与计量</w:t>
      </w:r>
    </w:p>
    <w:p>
      <w:pPr>
        <w:spacing w:line="240" w:lineRule="auto" w:before="6"/>
        <w:rPr>
          <w:rFonts w:ascii="宋体" w:hAnsi="宋体" w:cs="宋体" w:eastAsia="宋体" w:hint="default"/>
          <w:sz w:val="29"/>
          <w:szCs w:val="29"/>
        </w:rPr>
      </w:pPr>
    </w:p>
    <w:p>
      <w:pPr>
        <w:pStyle w:val="BodyText"/>
        <w:spacing w:line="300" w:lineRule="auto"/>
        <w:ind w:left="579" w:right="218" w:firstLine="440"/>
        <w:jc w:val="both"/>
      </w:pPr>
      <w:r>
        <w:rPr/>
        <w:t>金融资产于本公司成为金融工具合同的一方时，按公允价值在资产负债表内确认。以公允价值计</w:t>
      </w:r>
      <w:r>
        <w:rPr>
          <w:w w:val="99"/>
        </w:rPr>
        <w:t> </w:t>
      </w:r>
      <w:r>
        <w:rPr/>
        <w:t>量且其变动计入当期损益的金融资产，取得时发生的相关交易费用直接计入当期损益，其他金融资产</w:t>
      </w:r>
      <w:r>
        <w:rPr>
          <w:spacing w:val="-60"/>
        </w:rPr>
        <w:t> </w:t>
      </w:r>
      <w:r>
        <w:rPr>
          <w:spacing w:val="-60"/>
        </w:rPr>
      </w:r>
      <w:r>
        <w:rPr/>
        <w:t>的相关交易费用计入初始确认金额。当某项金融资产收取现金流量的合同权利已终止或与该金融资产</w:t>
      </w:r>
      <w:r>
        <w:rPr>
          <w:spacing w:val="-60"/>
        </w:rPr>
        <w:t> </w:t>
      </w:r>
      <w:r>
        <w:rPr>
          <w:spacing w:val="-60"/>
        </w:rPr>
      </w:r>
      <w:r>
        <w:rPr/>
        <w:t>所有权上几乎所有的风险和报酬已转移至转入方的，终止确认该金融资产。</w:t>
      </w:r>
    </w:p>
    <w:p>
      <w:pPr>
        <w:spacing w:line="240" w:lineRule="auto" w:before="2"/>
        <w:rPr>
          <w:rFonts w:ascii="宋体" w:hAnsi="宋体" w:cs="宋体" w:eastAsia="宋体" w:hint="default"/>
          <w:sz w:val="25"/>
          <w:szCs w:val="25"/>
        </w:rPr>
      </w:pPr>
    </w:p>
    <w:p>
      <w:pPr>
        <w:pStyle w:val="BodyText"/>
        <w:spacing w:line="300" w:lineRule="auto"/>
        <w:ind w:left="579" w:right="88" w:firstLine="440"/>
        <w:jc w:val="left"/>
      </w:pPr>
      <w:r>
        <w:rPr/>
        <w:t>以公允价值计量且其变动计入当期损益的金融资产和可供出售金融资产按照公允价值进行后续计</w:t>
      </w:r>
      <w:r>
        <w:rPr>
          <w:w w:val="99"/>
        </w:rPr>
        <w:t> </w:t>
      </w:r>
      <w:r>
        <w:rPr/>
        <w:t>量；应收款项以及持有至到期投资采用实际利率法，以摊余成本列示。</w:t>
      </w:r>
    </w:p>
    <w:p>
      <w:pPr>
        <w:spacing w:after="0" w:line="300" w:lineRule="auto"/>
        <w:jc w:val="left"/>
        <w:sectPr>
          <w:pgSz w:w="11910" w:h="16840"/>
          <w:pgMar w:header="877" w:footer="0" w:top="1100" w:bottom="280" w:left="500" w:right="860"/>
        </w:sectPr>
      </w:pPr>
    </w:p>
    <w:p>
      <w:pPr>
        <w:spacing w:line="240" w:lineRule="auto" w:before="6"/>
        <w:rPr>
          <w:rFonts w:ascii="宋体" w:hAnsi="宋体" w:cs="宋体" w:eastAsia="宋体" w:hint="default"/>
          <w:sz w:val="24"/>
          <w:szCs w:val="24"/>
        </w:rPr>
      </w:pPr>
    </w:p>
    <w:p>
      <w:pPr>
        <w:pStyle w:val="BodyText"/>
        <w:spacing w:line="300" w:lineRule="auto" w:before="31"/>
        <w:ind w:right="138" w:firstLine="440"/>
        <w:jc w:val="both"/>
      </w:pPr>
      <w:r>
        <w:rPr/>
        <w:t>以公允价值计量且其变动计入当期损益的金融资产的公允价值变动计入公允价值变动损益；在资</w:t>
      </w:r>
      <w:r>
        <w:rPr>
          <w:w w:val="99"/>
        </w:rPr>
        <w:t> </w:t>
      </w:r>
      <w:r>
        <w:rPr/>
        <w:t>产持有期间所取得的利息或现金股利，确认为投资收益；处置时，其公允价值与初始入账金额之间的</w:t>
      </w:r>
      <w:r>
        <w:rPr>
          <w:spacing w:val="-60"/>
        </w:rPr>
        <w:t> </w:t>
      </w:r>
      <w:r>
        <w:rPr>
          <w:spacing w:val="-60"/>
        </w:rPr>
      </w:r>
      <w:r>
        <w:rPr/>
        <w:t>差额确认为投资损益，同时调整公允价值变动损益。</w:t>
      </w:r>
    </w:p>
    <w:p>
      <w:pPr>
        <w:pStyle w:val="BodyText"/>
        <w:spacing w:line="300" w:lineRule="auto" w:before="116"/>
        <w:ind w:right="138" w:firstLine="440"/>
        <w:jc w:val="both"/>
      </w:pPr>
      <w:r>
        <w:rPr/>
        <w:t>除减值损失及外币货币性金融资产形成的汇兑损益外，可供出售金融资产公允价值变动直接计入</w:t>
      </w:r>
      <w:r>
        <w:rPr>
          <w:w w:val="99"/>
        </w:rPr>
        <w:t> </w:t>
      </w:r>
      <w:r>
        <w:rPr/>
        <w:t>股东权益，待该金融资产终止确认时，原直接计入权益的公允价值变动累计额转入当期损益。可供出</w:t>
      </w:r>
      <w:r>
        <w:rPr>
          <w:spacing w:val="-60"/>
        </w:rPr>
        <w:t> </w:t>
      </w:r>
      <w:r>
        <w:rPr>
          <w:spacing w:val="-60"/>
        </w:rPr>
      </w:r>
      <w:r>
        <w:rPr/>
        <w:t>售债务工具投资在持有期间按实际利率法计算的利息，以及被投资单位宣告发放的与可供出售权益工</w:t>
      </w:r>
      <w:r>
        <w:rPr>
          <w:spacing w:val="-60"/>
        </w:rPr>
        <w:t> </w:t>
      </w:r>
      <w:r>
        <w:rPr>
          <w:spacing w:val="-60"/>
        </w:rPr>
      </w:r>
      <w:r>
        <w:rPr/>
        <w:t>具投资相关的现金股利，作为投资收益计入当期损益。</w:t>
      </w:r>
    </w:p>
    <w:p>
      <w:pPr>
        <w:pStyle w:val="BodyText"/>
        <w:spacing w:line="240" w:lineRule="auto" w:before="116"/>
        <w:ind w:left="576" w:right="0"/>
        <w:jc w:val="left"/>
      </w:pPr>
      <w:r>
        <w:rPr/>
        <w:t>3）金融资产减值</w:t>
      </w:r>
    </w:p>
    <w:p>
      <w:pPr>
        <w:spacing w:line="314" w:lineRule="auto" w:before="184"/>
        <w:ind w:left="140" w:right="136" w:firstLine="420"/>
        <w:jc w:val="both"/>
        <w:rPr>
          <w:rFonts w:ascii="宋体" w:hAnsi="宋体" w:cs="宋体" w:eastAsia="宋体" w:hint="default"/>
          <w:sz w:val="21"/>
          <w:szCs w:val="21"/>
        </w:rPr>
      </w:pPr>
      <w:r>
        <w:rPr>
          <w:rFonts w:ascii="宋体" w:hAnsi="宋体" w:cs="宋体" w:eastAsia="宋体" w:hint="default"/>
          <w:sz w:val="21"/>
          <w:szCs w:val="21"/>
        </w:rPr>
        <w:t>除以公允价值计量且其变动计入当期损益的金融资产外，本集团于资产负债表日对其他金融资产的账 面价值进行检查，如果有客观证据表明某项金融资产发生减值的，计提减值准备。</w:t>
      </w:r>
    </w:p>
    <w:p>
      <w:pPr>
        <w:pStyle w:val="BodyText"/>
        <w:spacing w:line="292" w:lineRule="auto" w:before="108"/>
        <w:ind w:right="137" w:firstLine="440"/>
        <w:jc w:val="both"/>
      </w:pPr>
      <w:r>
        <w:rPr>
          <w:spacing w:val="3"/>
        </w:rPr>
        <w:t>以摊余成本计量的金融资产发生减值时，按预计未来现金流量</w:t>
      </w:r>
      <w:r>
        <w:rPr>
          <w:rFonts w:ascii="Times New Roman" w:hAnsi="Times New Roman" w:cs="Times New Roman" w:eastAsia="Times New Roman" w:hint="default"/>
          <w:spacing w:val="3"/>
        </w:rPr>
        <w:t>(</w:t>
      </w:r>
      <w:r>
        <w:rPr>
          <w:spacing w:val="3"/>
        </w:rPr>
        <w:t>不包括尚未发生的未来信用损失</w:t>
      </w:r>
      <w:r>
        <w:rPr>
          <w:rFonts w:ascii="Times New Roman" w:hAnsi="Times New Roman" w:cs="Times New Roman" w:eastAsia="Times New Roman" w:hint="default"/>
          <w:spacing w:val="3"/>
        </w:rPr>
        <w:t>)</w:t>
      </w:r>
      <w:r>
        <w:rPr>
          <w:rFonts w:ascii="Times New Roman" w:hAnsi="Times New Roman" w:cs="Times New Roman" w:eastAsia="Times New Roman" w:hint="default"/>
          <w:w w:val="99"/>
        </w:rPr>
        <w:t> </w:t>
      </w:r>
      <w:r>
        <w:rPr/>
        <w:t>现值低于账面价值的差额，计提减值准备。如果有客观证据表明该金融资产价值已恢复，且客观上与</w:t>
      </w:r>
      <w:r>
        <w:rPr>
          <w:spacing w:val="-60"/>
        </w:rPr>
        <w:t> </w:t>
      </w:r>
      <w:r>
        <w:rPr>
          <w:spacing w:val="-60"/>
        </w:rPr>
      </w:r>
      <w:r>
        <w:rPr/>
        <w:t>确认该损失后发生的事项有关，原确认的减值损失予以转回，计入当期损益。</w:t>
      </w:r>
    </w:p>
    <w:p>
      <w:pPr>
        <w:pStyle w:val="BodyText"/>
        <w:spacing w:line="300" w:lineRule="auto" w:before="123"/>
        <w:ind w:right="138" w:firstLine="440"/>
        <w:jc w:val="both"/>
      </w:pPr>
      <w:r>
        <w:rPr/>
        <w:t>当可供出售金融资产的公允价值发生较大幅度或非暂时性下降，原直接计入股东权益的因公允价</w:t>
      </w:r>
      <w:r>
        <w:rPr>
          <w:w w:val="99"/>
        </w:rPr>
        <w:t> </w:t>
      </w:r>
      <w:r>
        <w:rPr/>
        <w:t>值下降形成的累计损失予以转出并计入减值损失。对已确认减值损失的可供出售债务工具投资，在期</w:t>
      </w:r>
      <w:r>
        <w:rPr>
          <w:spacing w:val="-60"/>
        </w:rPr>
        <w:t> </w:t>
      </w:r>
      <w:r>
        <w:rPr>
          <w:spacing w:val="-60"/>
        </w:rPr>
      </w:r>
      <w:r>
        <w:rPr/>
        <w:t>后公允价值上升且客观上与确认原减值损失后发生的事项有关的，原确认的减值损失予以转回并计入</w:t>
      </w:r>
      <w:r>
        <w:rPr>
          <w:spacing w:val="-60"/>
        </w:rPr>
        <w:t> </w:t>
      </w:r>
      <w:r>
        <w:rPr>
          <w:spacing w:val="-60"/>
        </w:rPr>
      </w:r>
      <w:r>
        <w:rPr/>
        <w:t>当期损益。对已确认减值损失的可供出售权益工具投资，期后公允价值上升直接计入股东权益。</w:t>
      </w:r>
    </w:p>
    <w:p>
      <w:pPr>
        <w:pStyle w:val="BodyText"/>
        <w:spacing w:line="240" w:lineRule="auto" w:before="116"/>
        <w:ind w:left="576" w:right="0"/>
        <w:jc w:val="left"/>
      </w:pPr>
      <w:r>
        <w:rPr/>
        <w:t>4）金融资产转移</w:t>
      </w:r>
    </w:p>
    <w:p>
      <w:pPr>
        <w:spacing w:line="240" w:lineRule="auto" w:before="5"/>
        <w:rPr>
          <w:rFonts w:ascii="宋体" w:hAnsi="宋体" w:cs="宋体" w:eastAsia="宋体" w:hint="default"/>
          <w:sz w:val="29"/>
          <w:szCs w:val="29"/>
        </w:rPr>
      </w:pPr>
    </w:p>
    <w:p>
      <w:pPr>
        <w:pStyle w:val="BodyText"/>
        <w:spacing w:line="300" w:lineRule="auto"/>
        <w:ind w:right="138" w:firstLine="440"/>
        <w:jc w:val="both"/>
      </w:pPr>
      <w:r>
        <w:rPr/>
        <w:t>金融资产满足下列条件之一的，予以终止确认：①收取该金融资产现金流量的合同权利终止；②</w:t>
      </w:r>
      <w:r>
        <w:rPr>
          <w:w w:val="99"/>
        </w:rPr>
        <w:t> </w:t>
      </w:r>
      <w:r>
        <w:rPr/>
        <w:t>该金融资产已转移，且本集团将金融资产所有权上几乎所有的风险和报酬转移给转入方；③该金融资</w:t>
      </w:r>
      <w:r>
        <w:rPr>
          <w:spacing w:val="-60"/>
        </w:rPr>
        <w:t> </w:t>
      </w:r>
      <w:r>
        <w:rPr>
          <w:spacing w:val="-60"/>
        </w:rPr>
      </w:r>
      <w:r>
        <w:rPr/>
        <w:t>产已转移，虽然本集团既没有转移也没有保留金融资产所有权上几乎所有的风险和报酬，但是放弃了</w:t>
      </w:r>
      <w:r>
        <w:rPr>
          <w:spacing w:val="-60"/>
        </w:rPr>
        <w:t> </w:t>
      </w:r>
      <w:r>
        <w:rPr>
          <w:spacing w:val="-60"/>
        </w:rPr>
      </w:r>
      <w:r>
        <w:rPr/>
        <w:t>对该金融资产控制。</w:t>
      </w:r>
    </w:p>
    <w:p>
      <w:pPr>
        <w:spacing w:line="240" w:lineRule="auto" w:before="2"/>
        <w:rPr>
          <w:rFonts w:ascii="宋体" w:hAnsi="宋体" w:cs="宋体" w:eastAsia="宋体" w:hint="default"/>
          <w:sz w:val="25"/>
          <w:szCs w:val="25"/>
        </w:rPr>
      </w:pPr>
    </w:p>
    <w:p>
      <w:pPr>
        <w:pStyle w:val="BodyText"/>
        <w:spacing w:line="300" w:lineRule="auto"/>
        <w:ind w:right="138" w:firstLine="440"/>
        <w:jc w:val="both"/>
      </w:pPr>
      <w:r>
        <w:rPr/>
        <w:t>企业既没有转移也没有保留金融资产所有权上几乎所有的风险和报酬，且未放弃对该金融资产控</w:t>
      </w:r>
      <w:r>
        <w:rPr>
          <w:w w:val="99"/>
        </w:rPr>
        <w:t> </w:t>
      </w:r>
      <w:r>
        <w:rPr/>
        <w:t>制的，则按照其继续涉入所转移金融资产的程度确认有关金融资产，并相应确认有关负债。继续涉入</w:t>
      </w:r>
      <w:r>
        <w:rPr>
          <w:spacing w:val="-60"/>
        </w:rPr>
        <w:t> </w:t>
      </w:r>
      <w:r>
        <w:rPr>
          <w:spacing w:val="-60"/>
        </w:rPr>
      </w:r>
      <w:r>
        <w:rPr/>
        <w:t>所转移金融资产的程度，是指该金融资产价值变动使企业面临的风险水平。</w:t>
      </w:r>
    </w:p>
    <w:p>
      <w:pPr>
        <w:spacing w:line="240" w:lineRule="auto" w:before="2"/>
        <w:rPr>
          <w:rFonts w:ascii="宋体" w:hAnsi="宋体" w:cs="宋体" w:eastAsia="宋体" w:hint="default"/>
          <w:sz w:val="25"/>
          <w:szCs w:val="25"/>
        </w:rPr>
      </w:pPr>
    </w:p>
    <w:p>
      <w:pPr>
        <w:pStyle w:val="BodyText"/>
        <w:spacing w:line="300" w:lineRule="auto"/>
        <w:ind w:right="138" w:firstLine="440"/>
        <w:jc w:val="both"/>
      </w:pPr>
      <w:r>
        <w:rPr/>
        <w:t>金融资产整体转移满足终止确认条件的，将所转移金融资产的账面价值，与因转移而收到的对价</w:t>
      </w:r>
      <w:r>
        <w:rPr>
          <w:w w:val="99"/>
        </w:rPr>
        <w:t> </w:t>
      </w:r>
      <w:r>
        <w:rPr/>
        <w:t>及原计入其他综合收益的公允价值变动累计额之和的差额计入当期损益。</w:t>
      </w:r>
    </w:p>
    <w:p>
      <w:pPr>
        <w:pStyle w:val="BodyText"/>
        <w:spacing w:line="300" w:lineRule="auto" w:before="116"/>
        <w:ind w:right="138" w:firstLine="440"/>
        <w:jc w:val="both"/>
      </w:pPr>
      <w:r>
        <w:rPr/>
        <w:t>金融资产部分转移满足终止确认条件的，将所转移金融资产整体的账面价值，在终止确认部分和</w:t>
      </w:r>
      <w:r>
        <w:rPr>
          <w:w w:val="99"/>
        </w:rPr>
        <w:t> </w:t>
      </w:r>
      <w:r>
        <w:rPr/>
        <w:t>未终止确认部分之间，按照各自的相对公允价值进行分摊，并将因转移而收到的对价及应分摊至终止</w:t>
      </w:r>
      <w:r>
        <w:rPr>
          <w:spacing w:val="-60"/>
        </w:rPr>
        <w:t> </w:t>
      </w:r>
      <w:r>
        <w:rPr>
          <w:spacing w:val="-60"/>
        </w:rPr>
      </w:r>
      <w:r>
        <w:rPr/>
        <w:t>确认部分的原计入其他综合收益的公允价值变动累计额之和，与分摊的前述账面金额的差额计入当期</w:t>
      </w:r>
      <w:r>
        <w:rPr>
          <w:spacing w:val="-60"/>
        </w:rPr>
        <w:t> </w:t>
      </w:r>
      <w:r>
        <w:rPr>
          <w:spacing w:val="-60"/>
        </w:rPr>
      </w:r>
      <w:r>
        <w:rPr/>
        <w:t>损益。</w:t>
      </w:r>
    </w:p>
    <w:p>
      <w:pPr>
        <w:spacing w:line="240" w:lineRule="auto" w:before="2"/>
        <w:rPr>
          <w:rFonts w:ascii="宋体" w:hAnsi="宋体" w:cs="宋体" w:eastAsia="宋体" w:hint="default"/>
          <w:sz w:val="25"/>
          <w:szCs w:val="25"/>
        </w:rPr>
      </w:pPr>
    </w:p>
    <w:p>
      <w:pPr>
        <w:pStyle w:val="BodyText"/>
        <w:spacing w:line="240" w:lineRule="auto"/>
        <w:ind w:left="580" w:right="0"/>
        <w:jc w:val="left"/>
      </w:pPr>
      <w:r>
        <w:rPr/>
        <w:t>（2）金融负债</w:t>
      </w:r>
    </w:p>
    <w:p>
      <w:pPr>
        <w:spacing w:after="0" w:line="240" w:lineRule="auto"/>
        <w:jc w:val="left"/>
        <w:sectPr>
          <w:pgSz w:w="11910" w:h="16840"/>
          <w:pgMar w:header="877" w:footer="0" w:top="1100" w:bottom="280" w:left="940" w:right="940"/>
        </w:sectPr>
      </w:pPr>
    </w:p>
    <w:p>
      <w:pPr>
        <w:spacing w:line="240" w:lineRule="auto" w:before="6"/>
        <w:rPr>
          <w:rFonts w:ascii="宋体" w:hAnsi="宋体" w:cs="宋体" w:eastAsia="宋体" w:hint="default"/>
          <w:sz w:val="24"/>
          <w:szCs w:val="24"/>
        </w:rPr>
      </w:pPr>
    </w:p>
    <w:p>
      <w:pPr>
        <w:pStyle w:val="BodyText"/>
        <w:spacing w:line="300" w:lineRule="auto" w:before="31"/>
        <w:ind w:left="239" w:right="138" w:firstLine="440"/>
        <w:jc w:val="both"/>
      </w:pPr>
      <w:r>
        <w:rPr/>
        <w:t>本公司的金融负债于初始确认时分类为以公允价值计量且其变动计入当期损益的金融负债和其他</w:t>
      </w:r>
      <w:r>
        <w:rPr>
          <w:w w:val="99"/>
        </w:rPr>
        <w:t> </w:t>
      </w:r>
      <w:r>
        <w:rPr/>
        <w:t>金融负债。</w:t>
      </w:r>
    </w:p>
    <w:p>
      <w:pPr>
        <w:spacing w:line="240" w:lineRule="auto" w:before="2"/>
        <w:rPr>
          <w:rFonts w:ascii="宋体" w:hAnsi="宋体" w:cs="宋体" w:eastAsia="宋体" w:hint="default"/>
          <w:sz w:val="25"/>
          <w:szCs w:val="25"/>
        </w:rPr>
      </w:pPr>
    </w:p>
    <w:p>
      <w:pPr>
        <w:pStyle w:val="BodyText"/>
        <w:spacing w:line="300" w:lineRule="auto"/>
        <w:ind w:left="239" w:right="138" w:firstLine="440"/>
        <w:jc w:val="both"/>
      </w:pPr>
      <w:r>
        <w:rPr/>
        <w:t>以公允价值计量且其变动计入当期损益的金融负债，包括交易性金融负债和初始确认时指定为以</w:t>
      </w:r>
      <w:r>
        <w:rPr>
          <w:w w:val="99"/>
        </w:rPr>
        <w:t> </w:t>
      </w:r>
      <w:r>
        <w:rPr/>
        <w:t>公允价值计量且其变动计入当期损益的金融负债。对于此类金融负债，按照公允价值进行后续计量，</w:t>
      </w:r>
      <w:r>
        <w:rPr>
          <w:spacing w:val="-60"/>
        </w:rPr>
        <w:t> </w:t>
      </w:r>
      <w:r>
        <w:rPr>
          <w:spacing w:val="-60"/>
        </w:rPr>
      </w:r>
      <w:r>
        <w:rPr/>
        <w:t>公允价值变动形成的利得或损失以及与该金融负债相关的股利和利息支出计入当期损益。</w:t>
      </w:r>
    </w:p>
    <w:p>
      <w:pPr>
        <w:pStyle w:val="BodyText"/>
        <w:spacing w:line="672" w:lineRule="exact" w:before="48"/>
        <w:ind w:left="705" w:right="117" w:hanging="26"/>
        <w:jc w:val="left"/>
      </w:pPr>
      <w:r>
        <w:rPr/>
        <w:t>其他金融负债采用实际利率法，按照摊余成本进行后续计量。</w:t>
      </w:r>
      <w:r>
        <w:rPr>
          <w:w w:val="99"/>
        </w:rPr>
        <w:t> </w:t>
      </w:r>
      <w:r>
        <w:rPr/>
        <w:t>当金融负债的现时义务全部或部分已经解除时，终止确认该金融负债或义务已解除的部分。终止</w:t>
      </w:r>
    </w:p>
    <w:p>
      <w:pPr>
        <w:pStyle w:val="BodyText"/>
        <w:spacing w:line="257" w:lineRule="exact"/>
        <w:ind w:left="239" w:right="0"/>
        <w:jc w:val="both"/>
      </w:pPr>
      <w:r>
        <w:rPr/>
        <w:t>确认部分的账面价值与支付的对价之间的差额，计入当期损益。</w:t>
      </w:r>
    </w:p>
    <w:p>
      <w:pPr>
        <w:pStyle w:val="BodyText"/>
        <w:spacing w:line="670" w:lineRule="atLeast" w:before="2"/>
        <w:ind w:left="680" w:right="117" w:hanging="41"/>
        <w:jc w:val="left"/>
      </w:pPr>
      <w:r>
        <w:rPr/>
        <w:t>（3）金融资产和金融负债的公允价值确定方法</w:t>
      </w:r>
      <w:r>
        <w:rPr>
          <w:w w:val="99"/>
        </w:rPr>
        <w:t> </w:t>
      </w:r>
      <w:r>
        <w:rPr>
          <w:spacing w:val="-1"/>
        </w:rPr>
        <w:t>1）金融工具存在活跃市场的，活跃市场中的市场报价用于确定其公允价值。在活跃市场上，本公</w:t>
      </w:r>
    </w:p>
    <w:p>
      <w:pPr>
        <w:pStyle w:val="BodyText"/>
        <w:spacing w:line="300" w:lineRule="auto" w:before="72"/>
        <w:ind w:left="239" w:right="138"/>
        <w:jc w:val="both"/>
      </w:pPr>
      <w:r>
        <w:rPr/>
        <w:t>司已持有的金融资产或拟承担的金融负债以现行出价作为相应资产或负债的公允价值；本公司拟购入</w:t>
      </w:r>
      <w:r>
        <w:rPr>
          <w:spacing w:val="-60"/>
        </w:rPr>
        <w:t> </w:t>
      </w:r>
      <w:r>
        <w:rPr>
          <w:spacing w:val="-60"/>
        </w:rPr>
      </w:r>
      <w:r>
        <w:rPr/>
        <w:t>的金融资产或已承担的金融负债以现行要价作为相应资产或负债的公允价值。金融资产或金融负债没</w:t>
      </w:r>
      <w:r>
        <w:rPr>
          <w:spacing w:val="-60"/>
        </w:rPr>
        <w:t> </w:t>
      </w:r>
      <w:r>
        <w:rPr>
          <w:spacing w:val="-60"/>
        </w:rPr>
      </w:r>
      <w:r>
        <w:rPr/>
        <w:t>有现行出价和要价，但最近交易日后经济环境没有发生重大变化的，则采用最近交易的市场报价确定</w:t>
      </w:r>
      <w:r>
        <w:rPr>
          <w:spacing w:val="-60"/>
        </w:rPr>
        <w:t> </w:t>
      </w:r>
      <w:r>
        <w:rPr>
          <w:spacing w:val="-60"/>
        </w:rPr>
      </w:r>
      <w:r>
        <w:rPr/>
        <w:t>该金融资产或金融负债的公允价值。</w:t>
      </w:r>
    </w:p>
    <w:p>
      <w:pPr>
        <w:spacing w:line="240" w:lineRule="auto" w:before="2"/>
        <w:rPr>
          <w:rFonts w:ascii="宋体" w:hAnsi="宋体" w:cs="宋体" w:eastAsia="宋体" w:hint="default"/>
          <w:sz w:val="25"/>
          <w:szCs w:val="25"/>
        </w:rPr>
      </w:pPr>
    </w:p>
    <w:p>
      <w:pPr>
        <w:pStyle w:val="BodyText"/>
        <w:spacing w:line="300" w:lineRule="auto"/>
        <w:ind w:left="239" w:right="135" w:firstLine="440"/>
        <w:jc w:val="both"/>
      </w:pPr>
      <w:r>
        <w:rPr>
          <w:spacing w:val="-1"/>
        </w:rPr>
        <w:t>2）金融工具不存在活跃市场的，采用估值技术确定其公允价值。估值技术包括参考熟悉情况并自</w:t>
      </w:r>
      <w:r>
        <w:rPr>
          <w:w w:val="99"/>
        </w:rPr>
        <w:t> </w:t>
      </w:r>
      <w:r>
        <w:rPr/>
        <w:t>愿交易的各方最近进行的市场交易中使用的价格、参照实质上相同的其他金融资产的当前公允价值、</w:t>
      </w:r>
      <w:r>
        <w:rPr>
          <w:spacing w:val="-60"/>
        </w:rPr>
        <w:t> </w:t>
      </w:r>
      <w:r>
        <w:rPr>
          <w:spacing w:val="-60"/>
        </w:rPr>
      </w:r>
      <w:r>
        <w:rPr/>
        <w:t>现金流量折现法和期权定价模型等。</w:t>
      </w:r>
    </w:p>
    <w:p>
      <w:pPr>
        <w:pStyle w:val="BodyText"/>
        <w:spacing w:line="672" w:lineRule="exact" w:before="48"/>
        <w:ind w:left="680" w:right="117"/>
        <w:jc w:val="left"/>
      </w:pPr>
      <w:r>
        <w:rPr/>
        <w:t>7.</w:t>
      </w:r>
      <w:r>
        <w:rPr>
          <w:spacing w:val="88"/>
        </w:rPr>
        <w:t> </w:t>
      </w:r>
      <w:r>
        <w:rPr/>
        <w:t>应收款项坏账准备</w:t>
      </w:r>
      <w:r>
        <w:rPr>
          <w:w w:val="99"/>
        </w:rPr>
        <w:t> </w:t>
      </w:r>
      <w:r>
        <w:rPr/>
        <w:t>本公司在资产负债表日对应收款项账面价值进行检查，对存在债务单位撤销、破产、资不抵债、</w:t>
      </w:r>
    </w:p>
    <w:p>
      <w:pPr>
        <w:pStyle w:val="BodyText"/>
        <w:spacing w:line="257" w:lineRule="exact"/>
        <w:ind w:left="239" w:right="0"/>
        <w:jc w:val="both"/>
      </w:pPr>
      <w:r>
        <w:rPr/>
        <w:t>现金流量严重不足、发生严重自然灾害等导致停产而在可预见的时间内无法偿付债务，债务单位逾期</w:t>
      </w:r>
    </w:p>
    <w:p>
      <w:pPr>
        <w:pStyle w:val="BodyText"/>
        <w:spacing w:line="240" w:lineRule="auto" w:before="72"/>
        <w:ind w:left="680" w:right="117" w:hanging="441"/>
        <w:jc w:val="left"/>
      </w:pPr>
      <w:r>
        <w:rPr/>
        <w:t>未履行偿债义务，其他确凿证据表明确实无法收回或收回的可能性不大的应收款项，计提坏账准备。</w:t>
      </w:r>
    </w:p>
    <w:p>
      <w:pPr>
        <w:spacing w:line="240" w:lineRule="auto" w:before="5"/>
        <w:rPr>
          <w:rFonts w:ascii="宋体" w:hAnsi="宋体" w:cs="宋体" w:eastAsia="宋体" w:hint="default"/>
          <w:sz w:val="29"/>
          <w:szCs w:val="29"/>
        </w:rPr>
      </w:pPr>
    </w:p>
    <w:p>
      <w:pPr>
        <w:pStyle w:val="BodyText"/>
        <w:spacing w:line="300" w:lineRule="auto"/>
        <w:ind w:left="239" w:right="138" w:firstLine="440"/>
        <w:jc w:val="both"/>
      </w:pPr>
      <w:r>
        <w:rPr/>
        <w:t>对可能发生的坏账损失采用备抵法核算，期末按账龄分析法并结合个别认定法计提坏账准备，计</w:t>
      </w:r>
      <w:r>
        <w:rPr>
          <w:w w:val="99"/>
        </w:rPr>
        <w:t> </w:t>
      </w:r>
      <w:r>
        <w:rPr/>
        <w:t>入当期损益。对于有确凿证据表明确实无法收回的应收款项，经本公司按规定程序批准后列作坏账损</w:t>
      </w:r>
      <w:r>
        <w:rPr>
          <w:spacing w:val="-60"/>
        </w:rPr>
        <w:t> </w:t>
      </w:r>
      <w:r>
        <w:rPr>
          <w:spacing w:val="-60"/>
        </w:rPr>
      </w:r>
      <w:r>
        <w:rPr/>
        <w:t>失，冲销提取的坏账准备。</w:t>
      </w:r>
    </w:p>
    <w:p>
      <w:pPr>
        <w:spacing w:line="240" w:lineRule="auto" w:before="13"/>
        <w:rPr>
          <w:rFonts w:ascii="宋体" w:hAnsi="宋体" w:cs="宋体" w:eastAsia="宋体" w:hint="default"/>
          <w:sz w:val="26"/>
          <w:szCs w:val="26"/>
        </w:rPr>
      </w:pPr>
    </w:p>
    <w:p>
      <w:pPr>
        <w:pStyle w:val="BodyText"/>
        <w:spacing w:line="240" w:lineRule="auto"/>
        <w:ind w:left="660" w:right="117"/>
        <w:jc w:val="left"/>
      </w:pPr>
      <w:r>
        <w:rPr/>
        <w:t>（1）单项金额重大并单项计提坏账准备的应收款项</w:t>
      </w:r>
    </w:p>
    <w:p>
      <w:pPr>
        <w:spacing w:line="240" w:lineRule="auto" w:before="7"/>
        <w:rPr>
          <w:rFonts w:ascii="宋体" w:hAnsi="宋体" w:cs="宋体" w:eastAsia="宋体" w:hint="default"/>
          <w:sz w:val="9"/>
          <w:szCs w:val="9"/>
        </w:rPr>
      </w:pPr>
    </w:p>
    <w:p>
      <w:pPr>
        <w:spacing w:line="1308" w:lineRule="exact"/>
        <w:ind w:left="11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7.35pt;height:65.4pt;mso-position-horizontal-relative:char;mso-position-vertical-relative:line" coordorigin="0,0" coordsize="8747,1308">
            <v:group style="position:absolute;left:19;top:5;width:3904;height:2" coordorigin="19,5" coordsize="3904,2">
              <v:shape style="position:absolute;left:19;top:5;width:3904;height:2" coordorigin="19,5" coordsize="3904,0" path="m19,5l3923,5e" filled="false" stroked="true" strokeweight=".48001pt" strokecolor="#000000">
                <v:path arrowok="t"/>
              </v:shape>
            </v:group>
            <v:group style="position:absolute;left:19;top:24;width:3904;height:2" coordorigin="19,24" coordsize="3904,2">
              <v:shape style="position:absolute;left:19;top:24;width:3904;height:2" coordorigin="19,24" coordsize="3904,0" path="m19,24l3923,24e" filled="false" stroked="true" strokeweight=".48001pt" strokecolor="#000000">
                <v:path arrowok="t"/>
              </v:shape>
            </v:group>
            <v:group style="position:absolute;left:3923;top:5;width:29;height:2" coordorigin="3923,5" coordsize="29,2">
              <v:shape style="position:absolute;left:3923;top:5;width:29;height:2" coordorigin="3923,5" coordsize="29,0" path="m3923,5l3952,5e" filled="false" stroked="true" strokeweight=".48001pt" strokecolor="#000000">
                <v:path arrowok="t"/>
              </v:shape>
            </v:group>
            <v:group style="position:absolute;left:3923;top:24;width:29;height:2" coordorigin="3923,24" coordsize="29,2">
              <v:shape style="position:absolute;left:3923;top:24;width:29;height:2" coordorigin="3923,24" coordsize="29,0" path="m3923,24l3952,24e" filled="false" stroked="true" strokeweight=".48001pt" strokecolor="#000000">
                <v:path arrowok="t"/>
              </v:shape>
            </v:group>
            <v:group style="position:absolute;left:3952;top:5;width:4791;height:2" coordorigin="3952,5" coordsize="4791,2">
              <v:shape style="position:absolute;left:3952;top:5;width:4791;height:2" coordorigin="3952,5" coordsize="4791,0" path="m3952,5l8742,5e" filled="false" stroked="true" strokeweight=".48001pt" strokecolor="#000000">
                <v:path arrowok="t"/>
              </v:shape>
            </v:group>
            <v:group style="position:absolute;left:3952;top:24;width:4791;height:2" coordorigin="3952,24" coordsize="4791,2">
              <v:shape style="position:absolute;left:3952;top:24;width:4791;height:2" coordorigin="3952,24" coordsize="4791,0" path="m3952,24l8742,24e" filled="false" stroked="true" strokeweight=".48001pt" strokecolor="#000000">
                <v:path arrowok="t"/>
              </v:shape>
            </v:group>
            <v:group style="position:absolute;left:5;top:1303;width:3918;height:2" coordorigin="5,1303" coordsize="3918,2">
              <v:shape style="position:absolute;left:5;top:1303;width:3918;height:2" coordorigin="5,1303" coordsize="3918,0" path="m5,1303l3923,1303e" filled="false" stroked="true" strokeweight=".47998pt" strokecolor="#000000">
                <v:path arrowok="t"/>
              </v:shape>
            </v:group>
            <v:group style="position:absolute;left:5;top:1284;width:3918;height:2" coordorigin="5,1284" coordsize="3918,2">
              <v:shape style="position:absolute;left:5;top:1284;width:3918;height:2" coordorigin="5,1284" coordsize="3918,0" path="m5,1284l3923,1284e" filled="false" stroked="true" strokeweight=".48001pt" strokecolor="#000000">
                <v:path arrowok="t"/>
              </v:shape>
              <v:shape style="position:absolute;left:3894;top:1;width:67;height:1307" type="#_x0000_t75" stroked="false">
                <v:imagedata r:id="rId31" o:title=""/>
              </v:shape>
            </v:group>
            <v:group style="position:absolute;left:3923;top:1284;width:29;height:2" coordorigin="3923,1284" coordsize="29,2">
              <v:shape style="position:absolute;left:3923;top:1284;width:29;height:2" coordorigin="3923,1284" coordsize="29,0" path="m3923,1284l3952,1284e" filled="false" stroked="true" strokeweight=".48001pt" strokecolor="#000000">
                <v:path arrowok="t"/>
              </v:shape>
            </v:group>
            <v:group style="position:absolute;left:3923;top:1303;width:4820;height:2" coordorigin="3923,1303" coordsize="4820,2">
              <v:shape style="position:absolute;left:3923;top:1303;width:4820;height:2" coordorigin="3923,1303" coordsize="4820,0" path="m3923,1303l8742,1303e" filled="false" stroked="true" strokeweight=".47998pt" strokecolor="#000000">
                <v:path arrowok="t"/>
              </v:shape>
            </v:group>
            <v:group style="position:absolute;left:3952;top:1284;width:4791;height:2" coordorigin="3952,1284" coordsize="4791,2">
              <v:shape style="position:absolute;left:3952;top:1284;width:4791;height:2" coordorigin="3952,1284" coordsize="4791,0" path="m3952,1284l8742,1284e" filled="false" stroked="true" strokeweight=".48001pt" strokecolor="#000000">
                <v:path arrowok="t"/>
              </v:shape>
              <v:shape style="position:absolute;left:0;top:0;width:8747;height:1308" type="#_x0000_t202" filled="false" stroked="false">
                <v:textbox inset="0,0,0,0">
                  <w:txbxContent>
                    <w:p>
                      <w:pPr>
                        <w:spacing w:line="240" w:lineRule="auto" w:before="4"/>
                        <w:rPr>
                          <w:rFonts w:ascii="宋体" w:hAnsi="宋体" w:cs="宋体" w:eastAsia="宋体" w:hint="default"/>
                          <w:sz w:val="30"/>
                          <w:szCs w:val="30"/>
                        </w:rPr>
                      </w:pPr>
                    </w:p>
                    <w:p>
                      <w:pPr>
                        <w:tabs>
                          <w:tab w:pos="4036" w:val="left" w:leader="none"/>
                        </w:tabs>
                        <w:spacing w:before="0"/>
                        <w:ind w:left="127" w:right="0" w:firstLine="0"/>
                        <w:jc w:val="left"/>
                        <w:rPr>
                          <w:rFonts w:ascii="宋体" w:hAnsi="宋体" w:cs="宋体" w:eastAsia="宋体" w:hint="default"/>
                          <w:sz w:val="22"/>
                          <w:szCs w:val="22"/>
                        </w:rPr>
                      </w:pPr>
                      <w:r>
                        <w:rPr>
                          <w:rFonts w:ascii="宋体" w:hAnsi="宋体" w:cs="宋体" w:eastAsia="宋体" w:hint="default"/>
                          <w:w w:val="95"/>
                          <w:sz w:val="22"/>
                          <w:szCs w:val="22"/>
                        </w:rPr>
                        <w:t>单项金额重大的判断依据或金额标准</w:t>
                        <w:tab/>
                      </w:r>
                      <w:r>
                        <w:rPr>
                          <w:rFonts w:ascii="宋体" w:hAnsi="宋体" w:cs="宋体" w:eastAsia="宋体" w:hint="default"/>
                          <w:sz w:val="22"/>
                          <w:szCs w:val="22"/>
                        </w:rPr>
                        <w:t>将单项金额超过</w:t>
                      </w:r>
                      <w:r>
                        <w:rPr>
                          <w:rFonts w:ascii="宋体" w:hAnsi="宋体" w:cs="宋体" w:eastAsia="宋体" w:hint="default"/>
                          <w:spacing w:val="-68"/>
                          <w:sz w:val="22"/>
                          <w:szCs w:val="22"/>
                        </w:rPr>
                        <w:t> </w:t>
                      </w:r>
                      <w:r>
                        <w:rPr>
                          <w:rFonts w:ascii="宋体" w:hAnsi="宋体" w:cs="宋体" w:eastAsia="宋体" w:hint="default"/>
                          <w:sz w:val="22"/>
                          <w:szCs w:val="22"/>
                        </w:rPr>
                        <w:t>100</w:t>
                      </w:r>
                      <w:r>
                        <w:rPr>
                          <w:rFonts w:ascii="宋体" w:hAnsi="宋体" w:cs="宋体" w:eastAsia="宋体" w:hint="default"/>
                          <w:spacing w:val="-67"/>
                          <w:sz w:val="22"/>
                          <w:szCs w:val="22"/>
                        </w:rPr>
                        <w:t> </w:t>
                      </w:r>
                      <w:r>
                        <w:rPr>
                          <w:rFonts w:ascii="宋体" w:hAnsi="宋体" w:cs="宋体" w:eastAsia="宋体" w:hint="default"/>
                          <w:sz w:val="22"/>
                          <w:szCs w:val="22"/>
                        </w:rPr>
                        <w:t>万元或占应收款项期末余额</w:t>
                      </w:r>
                    </w:p>
                    <w:p>
                      <w:pPr>
                        <w:spacing w:before="180"/>
                        <w:ind w:left="4035" w:right="0" w:firstLine="0"/>
                        <w:jc w:val="left"/>
                        <w:rPr>
                          <w:rFonts w:ascii="宋体" w:hAnsi="宋体" w:cs="宋体" w:eastAsia="宋体" w:hint="default"/>
                          <w:sz w:val="22"/>
                          <w:szCs w:val="22"/>
                        </w:rPr>
                      </w:pPr>
                      <w:r>
                        <w:rPr>
                          <w:rFonts w:ascii="宋体" w:hAnsi="宋体" w:cs="宋体" w:eastAsia="宋体" w:hint="default"/>
                          <w:sz w:val="22"/>
                          <w:szCs w:val="22"/>
                        </w:rPr>
                        <w:t>10%以上的应收款项视为重大应收款项</w:t>
                      </w:r>
                    </w:p>
                  </w:txbxContent>
                </v:textbox>
                <w10:wrap type="none"/>
              </v:shape>
            </v:group>
          </v:group>
        </w:pict>
      </w:r>
      <w:r>
        <w:rPr>
          <w:rFonts w:ascii="宋体" w:hAnsi="宋体" w:cs="宋体" w:eastAsia="宋体" w:hint="default"/>
          <w:position w:val="-25"/>
          <w:sz w:val="20"/>
          <w:szCs w:val="20"/>
        </w:rPr>
      </w:r>
    </w:p>
    <w:p>
      <w:pPr>
        <w:spacing w:after="0" w:line="1308" w:lineRule="exact"/>
        <w:rPr>
          <w:rFonts w:ascii="宋体" w:hAnsi="宋体" w:cs="宋体" w:eastAsia="宋体" w:hint="default"/>
          <w:sz w:val="20"/>
          <w:szCs w:val="20"/>
        </w:rPr>
        <w:sectPr>
          <w:pgSz w:w="11910" w:h="16840"/>
          <w:pgMar w:header="877" w:footer="0" w:top="1100" w:bottom="280" w:left="840" w:right="940"/>
        </w:sectPr>
      </w:pPr>
    </w:p>
    <w:p>
      <w:pPr>
        <w:spacing w:line="240" w:lineRule="auto" w:before="6"/>
        <w:rPr>
          <w:rFonts w:ascii="宋体" w:hAnsi="宋体" w:cs="宋体" w:eastAsia="宋体" w:hint="default"/>
          <w:sz w:val="24"/>
          <w:szCs w:val="24"/>
        </w:rPr>
      </w:pPr>
    </w:p>
    <w:p>
      <w:pPr>
        <w:spacing w:line="1308" w:lineRule="exact"/>
        <w:ind w:left="11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7.35pt;height:65.4pt;mso-position-horizontal-relative:char;mso-position-vertical-relative:line" coordorigin="0,0" coordsize="8747,1308">
            <v:group style="position:absolute;left:19;top:5;width:3904;height:2" coordorigin="19,5" coordsize="3904,2">
              <v:shape style="position:absolute;left:19;top:5;width:3904;height:2" coordorigin="19,5" coordsize="3904,0" path="m19,5l3923,5e" filled="false" stroked="true" strokeweight=".48004pt" strokecolor="#000000">
                <v:path arrowok="t"/>
              </v:shape>
            </v:group>
            <v:group style="position:absolute;left:19;top:24;width:3904;height:2" coordorigin="19,24" coordsize="3904,2">
              <v:shape style="position:absolute;left:19;top:24;width:3904;height:2" coordorigin="19,24" coordsize="3904,0" path="m19,24l3923,24e" filled="false" stroked="true" strokeweight=".47998pt" strokecolor="#000000">
                <v:path arrowok="t"/>
              </v:shape>
            </v:group>
            <v:group style="position:absolute;left:3923;top:5;width:29;height:2" coordorigin="3923,5" coordsize="29,2">
              <v:shape style="position:absolute;left:3923;top:5;width:29;height:2" coordorigin="3923,5" coordsize="29,0" path="m3923,5l3952,5e" filled="false" stroked="true" strokeweight=".48004pt" strokecolor="#000000">
                <v:path arrowok="t"/>
              </v:shape>
            </v:group>
            <v:group style="position:absolute;left:3923;top:24;width:29;height:2" coordorigin="3923,24" coordsize="29,2">
              <v:shape style="position:absolute;left:3923;top:24;width:29;height:2" coordorigin="3923,24" coordsize="29,0" path="m3923,24l3952,24e" filled="false" stroked="true" strokeweight=".47998pt" strokecolor="#000000">
                <v:path arrowok="t"/>
              </v:shape>
            </v:group>
            <v:group style="position:absolute;left:3952;top:5;width:4791;height:2" coordorigin="3952,5" coordsize="4791,2">
              <v:shape style="position:absolute;left:3952;top:5;width:4791;height:2" coordorigin="3952,5" coordsize="4791,0" path="m3952,5l8742,5e" filled="false" stroked="true" strokeweight=".48004pt" strokecolor="#000000">
                <v:path arrowok="t"/>
              </v:shape>
            </v:group>
            <v:group style="position:absolute;left:3952;top:24;width:4791;height:2" coordorigin="3952,24" coordsize="4791,2">
              <v:shape style="position:absolute;left:3952;top:24;width:4791;height:2" coordorigin="3952,24" coordsize="4791,0" path="m3952,24l8742,24e" filled="false" stroked="true" strokeweight=".47998pt" strokecolor="#000000">
                <v:path arrowok="t"/>
              </v:shape>
            </v:group>
            <v:group style="position:absolute;left:5;top:1303;width:3918;height:2" coordorigin="5,1303" coordsize="3918,2">
              <v:shape style="position:absolute;left:5;top:1303;width:3918;height:2" coordorigin="5,1303" coordsize="3918,0" path="m5,1303l3923,1303e" filled="false" stroked="true" strokeweight=".47998pt" strokecolor="#000000">
                <v:path arrowok="t"/>
              </v:shape>
            </v:group>
            <v:group style="position:absolute;left:5;top:1284;width:3918;height:2" coordorigin="5,1284" coordsize="3918,2">
              <v:shape style="position:absolute;left:5;top:1284;width:3918;height:2" coordorigin="5,1284" coordsize="3918,0" path="m5,1284l3923,1284e" filled="false" stroked="true" strokeweight=".47998pt" strokecolor="#000000">
                <v:path arrowok="t"/>
              </v:shape>
              <v:shape style="position:absolute;left:3894;top:1;width:67;height:1307" type="#_x0000_t75" stroked="false">
                <v:imagedata r:id="rId32" o:title=""/>
              </v:shape>
            </v:group>
            <v:group style="position:absolute;left:3923;top:1284;width:29;height:2" coordorigin="3923,1284" coordsize="29,2">
              <v:shape style="position:absolute;left:3923;top:1284;width:29;height:2" coordorigin="3923,1284" coordsize="29,0" path="m3923,1284l3952,1284e" filled="false" stroked="true" strokeweight=".47998pt" strokecolor="#000000">
                <v:path arrowok="t"/>
              </v:shape>
            </v:group>
            <v:group style="position:absolute;left:3923;top:1303;width:4820;height:2" coordorigin="3923,1303" coordsize="4820,2">
              <v:shape style="position:absolute;left:3923;top:1303;width:4820;height:2" coordorigin="3923,1303" coordsize="4820,0" path="m3923,1303l8742,1303e" filled="false" stroked="true" strokeweight=".47998pt" strokecolor="#000000">
                <v:path arrowok="t"/>
              </v:shape>
            </v:group>
            <v:group style="position:absolute;left:3952;top:1284;width:4791;height:2" coordorigin="3952,1284" coordsize="4791,2">
              <v:shape style="position:absolute;left:3952;top:1284;width:4791;height:2" coordorigin="3952,1284" coordsize="4791,0" path="m3952,1284l8742,1284e" filled="false" stroked="true" strokeweight=".47998pt" strokecolor="#000000">
                <v:path arrowok="t"/>
              </v:shape>
              <v:shape style="position:absolute;left:127;top:465;width:8517;height:220" type="#_x0000_t202" filled="false" stroked="false">
                <v:textbox inset="0,0,0,0">
                  <w:txbxContent>
                    <w:p>
                      <w:pPr>
                        <w:tabs>
                          <w:tab w:pos="3908"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pacing w:val="11"/>
                          <w:w w:val="90"/>
                          <w:sz w:val="22"/>
                          <w:szCs w:val="22"/>
                        </w:rPr>
                        <w:t>单项金额重大并单项计提坏账准备的</w:t>
                        <w:tab/>
                      </w:r>
                      <w:r>
                        <w:rPr>
                          <w:rFonts w:ascii="宋体" w:hAnsi="宋体" w:cs="宋体" w:eastAsia="宋体" w:hint="default"/>
                          <w:spacing w:val="10"/>
                          <w:sz w:val="22"/>
                          <w:szCs w:val="22"/>
                        </w:rPr>
                        <w:t>根据其未来现金流量现值低于其账面价值的差</w:t>
                      </w:r>
                      <w:r>
                        <w:rPr>
                          <w:rFonts w:ascii="宋体" w:hAnsi="宋体" w:cs="宋体" w:eastAsia="宋体" w:hint="default"/>
                          <w:sz w:val="22"/>
                          <w:szCs w:val="22"/>
                        </w:rPr>
                      </w:r>
                    </w:p>
                  </w:txbxContent>
                </v:textbox>
                <w10:wrap type="none"/>
              </v:shape>
              <v:shape style="position:absolute;left:127;top:933;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计提方法</w:t>
                      </w:r>
                      <w:r>
                        <w:rPr>
                          <w:rFonts w:ascii="宋体" w:hAnsi="宋体" w:cs="宋体" w:eastAsia="宋体" w:hint="default"/>
                          <w:sz w:val="22"/>
                          <w:szCs w:val="22"/>
                        </w:rPr>
                      </w:r>
                    </w:p>
                  </w:txbxContent>
                </v:textbox>
                <w10:wrap type="none"/>
              </v:shape>
              <v:shape style="position:absolute;left:4036;top:933;width:176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额，计提坏账准备</w:t>
                      </w:r>
                      <w:r>
                        <w:rPr>
                          <w:rFonts w:ascii="宋体" w:hAnsi="宋体" w:cs="宋体" w:eastAsia="宋体" w:hint="default"/>
                          <w:sz w:val="22"/>
                          <w:szCs w:val="22"/>
                        </w:rPr>
                      </w:r>
                    </w:p>
                  </w:txbxContent>
                </v:textbox>
                <w10:wrap type="none"/>
              </v:shape>
            </v:group>
          </v:group>
        </w:pict>
      </w:r>
      <w:r>
        <w:rPr>
          <w:rFonts w:ascii="宋体" w:hAnsi="宋体" w:cs="宋体" w:eastAsia="宋体" w:hint="default"/>
          <w:position w:val="-25"/>
          <w:sz w:val="20"/>
          <w:szCs w:val="20"/>
        </w:rPr>
      </w:r>
    </w:p>
    <w:p>
      <w:pPr>
        <w:spacing w:line="240" w:lineRule="auto" w:before="8"/>
        <w:rPr>
          <w:rFonts w:ascii="宋体" w:hAnsi="宋体" w:cs="宋体" w:eastAsia="宋体" w:hint="default"/>
          <w:sz w:val="25"/>
          <w:szCs w:val="25"/>
        </w:rPr>
      </w:pPr>
    </w:p>
    <w:p>
      <w:pPr>
        <w:pStyle w:val="BodyText"/>
        <w:spacing w:line="396" w:lineRule="auto" w:before="31"/>
        <w:ind w:left="239" w:right="5868" w:firstLine="420"/>
        <w:jc w:val="left"/>
      </w:pPr>
      <w:r>
        <w:rPr/>
        <w:pict>
          <v:group style="position:absolute;margin-left:48.359982pt;margin-top:22.197947pt;width:436.65pt;height:1.45pt;mso-position-horizontal-relative:page;mso-position-vertical-relative:paragraph;z-index:-829024" coordorigin="967,444" coordsize="8733,29">
            <v:group style="position:absolute;left:972;top:449;width:8723;height:2" coordorigin="972,449" coordsize="8723,2">
              <v:shape style="position:absolute;left:972;top:449;width:8723;height:2" coordorigin="972,449" coordsize="8723,0" path="m972,449l9695,449e" filled="false" stroked="true" strokeweight=".48004pt" strokecolor="#000000">
                <v:path arrowok="t"/>
              </v:shape>
            </v:group>
            <v:group style="position:absolute;left:972;top:468;width:8723;height:2" coordorigin="972,468" coordsize="8723,2">
              <v:shape style="position:absolute;left:972;top:468;width:8723;height:2" coordorigin="972,468" coordsize="8723,0" path="m972,468l9695,468e" filled="false" stroked="true" strokeweight=".47998pt" strokecolor="#000000">
                <v:path arrowok="t"/>
              </v:shape>
            </v:group>
            <w10:wrap type="none"/>
          </v:group>
        </w:pict>
      </w:r>
      <w:r>
        <w:rPr/>
        <w:pict>
          <v:group style="position:absolute;margin-left:47.16pt;margin-top:40.257984pt;width:439.05pt;height:21.85pt;mso-position-horizontal-relative:page;mso-position-vertical-relative:paragraph;z-index:-828952" coordorigin="943,805" coordsize="8781,437">
            <v:shape style="position:absolute;left:943;top:805;width:8780;height:437" type="#_x0000_t75" stroked="false">
              <v:imagedata r:id="rId33" o:title=""/>
            </v:shape>
            <v:shape style="position:absolute;left:1080;top:943;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账龄组合</w:t>
                    </w:r>
                    <w:r>
                      <w:rPr>
                        <w:rFonts w:ascii="宋体" w:hAnsi="宋体" w:cs="宋体" w:eastAsia="宋体" w:hint="default"/>
                        <w:sz w:val="22"/>
                        <w:szCs w:val="22"/>
                      </w:rPr>
                    </w:r>
                  </w:p>
                </w:txbxContent>
              </v:textbox>
              <w10:wrap type="none"/>
            </v:shape>
            <v:shape style="position:absolute;left:4988;top:943;width:418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以应收款项的账龄为信用风险特征划分组合</w:t>
                    </w:r>
                    <w:r>
                      <w:rPr>
                        <w:rFonts w:ascii="宋体" w:hAnsi="宋体" w:cs="宋体" w:eastAsia="宋体" w:hint="default"/>
                        <w:sz w:val="22"/>
                        <w:szCs w:val="22"/>
                      </w:rPr>
                    </w:r>
                  </w:p>
                </w:txbxContent>
              </v:textbox>
              <w10:wrap type="none"/>
            </v:shape>
            <w10:wrap type="none"/>
          </v:group>
        </w:pict>
      </w:r>
      <w:r>
        <w:rPr/>
        <w:t>（2）</w:t>
      </w:r>
      <w:r>
        <w:rPr>
          <w:spacing w:val="57"/>
        </w:rPr>
        <w:t> </w:t>
      </w:r>
      <w:r>
        <w:rPr/>
        <w:t>按组合计提坏账准备应收款项</w:t>
      </w:r>
      <w:r>
        <w:rPr>
          <w:w w:val="99"/>
        </w:rPr>
        <w:t> </w:t>
      </w:r>
      <w:r>
        <w:rPr/>
        <w:t>确定组合的依据</w:t>
      </w:r>
    </w:p>
    <w:p>
      <w:pPr>
        <w:spacing w:line="240" w:lineRule="auto" w:before="3"/>
        <w:rPr>
          <w:rFonts w:ascii="宋体" w:hAnsi="宋体" w:cs="宋体" w:eastAsia="宋体" w:hint="default"/>
          <w:sz w:val="21"/>
          <w:szCs w:val="21"/>
        </w:rPr>
      </w:pPr>
    </w:p>
    <w:p>
      <w:pPr>
        <w:pStyle w:val="BodyText"/>
        <w:spacing w:line="240" w:lineRule="auto" w:before="31"/>
        <w:ind w:left="240" w:right="117"/>
        <w:jc w:val="left"/>
      </w:pPr>
      <w:r>
        <w:rPr/>
        <w:t>按组合计提坏账准备的计提方法</w:t>
      </w:r>
    </w:p>
    <w:p>
      <w:pPr>
        <w:spacing w:line="428" w:lineRule="exact"/>
        <w:ind w:left="103"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8.55pt;height:21.45pt;mso-position-horizontal-relative:char;mso-position-vertical-relative:line" coordorigin="0,0" coordsize="8771,429">
            <v:group style="position:absolute;left:14;top:424;width:3918;height:2" coordorigin="14,424" coordsize="3918,2">
              <v:shape style="position:absolute;left:14;top:424;width:3918;height:2" coordorigin="14,424" coordsize="3918,0" path="m14,424l3932,424e" filled="false" stroked="true" strokeweight=".47998pt" strokecolor="#000000">
                <v:path arrowok="t"/>
              </v:shape>
            </v:group>
            <v:group style="position:absolute;left:14;top:404;width:3918;height:2" coordorigin="14,404" coordsize="3918,2">
              <v:shape style="position:absolute;left:14;top:404;width:3918;height:2" coordorigin="14,404" coordsize="3918,0" path="m14,404l3932,404e" filled="false" stroked="true" strokeweight=".48004pt" strokecolor="#000000">
                <v:path arrowok="t"/>
              </v:shape>
              <v:shape style="position:absolute;left:0;top:0;width:8771;height:400" type="#_x0000_t75" stroked="false">
                <v:imagedata r:id="rId34" o:title=""/>
              </v:shape>
            </v:group>
            <v:group style="position:absolute;left:3932;top:404;width:29;height:2" coordorigin="3932,404" coordsize="29,2">
              <v:shape style="position:absolute;left:3932;top:404;width:29;height:2" coordorigin="3932,404" coordsize="29,0" path="m3932,404l3961,404e" filled="false" stroked="true" strokeweight=".48004pt" strokecolor="#000000">
                <v:path arrowok="t"/>
              </v:shape>
            </v:group>
            <v:group style="position:absolute;left:3932;top:424;width:4820;height:2" coordorigin="3932,424" coordsize="4820,2">
              <v:shape style="position:absolute;left:3932;top:424;width:4820;height:2" coordorigin="3932,424" coordsize="4820,0" path="m3932,424l8752,424e" filled="false" stroked="true" strokeweight=".47998pt" strokecolor="#000000">
                <v:path arrowok="t"/>
              </v:shape>
            </v:group>
            <v:group style="position:absolute;left:3961;top:404;width:4791;height:2" coordorigin="3961,404" coordsize="4791,2">
              <v:shape style="position:absolute;left:3961;top:404;width:4791;height:2" coordorigin="3961,404" coordsize="4791,0" path="m3961,404l8752,404e" filled="false" stroked="true" strokeweight=".48004pt" strokecolor="#000000">
                <v:path arrowok="t"/>
              </v:shape>
              <v:shape style="position:absolute;left:137;top:138;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账龄组合</w:t>
                      </w:r>
                      <w:r>
                        <w:rPr>
                          <w:rFonts w:ascii="宋体" w:hAnsi="宋体" w:cs="宋体" w:eastAsia="宋体" w:hint="default"/>
                          <w:sz w:val="22"/>
                          <w:szCs w:val="22"/>
                        </w:rPr>
                      </w:r>
                    </w:p>
                  </w:txbxContent>
                </v:textbox>
                <w10:wrap type="none"/>
              </v:shape>
              <v:shape style="position:absolute;left:4045;top:138;width:2641;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按账龄分析法计提坏账准备</w:t>
                      </w:r>
                    </w:p>
                  </w:txbxContent>
                </v:textbox>
                <w10:wrap type="none"/>
              </v:shape>
            </v:group>
          </v:group>
        </w:pict>
      </w:r>
      <w:r>
        <w:rPr>
          <w:rFonts w:ascii="宋体" w:hAnsi="宋体" w:cs="宋体" w:eastAsia="宋体" w:hint="default"/>
          <w:position w:val="-8"/>
          <w:sz w:val="20"/>
          <w:szCs w:val="20"/>
        </w:rPr>
      </w:r>
    </w:p>
    <w:p>
      <w:pPr>
        <w:spacing w:line="240" w:lineRule="auto" w:before="8"/>
        <w:rPr>
          <w:rFonts w:ascii="宋体" w:hAnsi="宋体" w:cs="宋体" w:eastAsia="宋体" w:hint="default"/>
          <w:sz w:val="26"/>
          <w:szCs w:val="26"/>
        </w:rPr>
      </w:pPr>
    </w:p>
    <w:p>
      <w:pPr>
        <w:pStyle w:val="BodyText"/>
        <w:spacing w:line="240" w:lineRule="auto" w:before="31"/>
        <w:ind w:left="660" w:right="117"/>
        <w:jc w:val="left"/>
      </w:pPr>
      <w:r>
        <w:rPr/>
        <w:pict>
          <v:group style="position:absolute;margin-left:78.120003pt;margin-top:22.617987pt;width:438.85pt;height:130.15pt;mso-position-horizontal-relative:page;mso-position-vertical-relative:paragraph;z-index:-828928" coordorigin="1562,452" coordsize="8777,2603">
            <v:shape style="position:absolute;left:4097;top:473;width:10;height:2" type="#_x0000_t75" stroked="false">
              <v:imagedata r:id="rId26" o:title=""/>
            </v:shape>
            <v:shape style="position:absolute;left:7205;top:473;width:10;height:2" type="#_x0000_t75" stroked="false">
              <v:imagedata r:id="rId26" o:title=""/>
            </v:shape>
            <v:shape style="position:absolute;left:4075;top:452;width:3161;height:403" type="#_x0000_t75" stroked="false">
              <v:imagedata r:id="rId35" o:title=""/>
            </v:shape>
            <v:shape style="position:absolute;left:1562;top:812;width:8776;height:2243" type="#_x0000_t75" stroked="false">
              <v:imagedata r:id="rId36" o:title=""/>
            </v:shape>
            <w10:wrap type="none"/>
          </v:group>
        </w:pict>
      </w:r>
      <w:r>
        <w:rPr/>
        <w:t>采用账龄分析法的应收款项坏账准备计提比例如下：</w:t>
      </w:r>
    </w:p>
    <w:p>
      <w:pPr>
        <w:spacing w:line="240" w:lineRule="auto" w:before="9"/>
        <w:rPr>
          <w:rFonts w:ascii="宋体" w:hAnsi="宋体" w:cs="宋体" w:eastAsia="宋体" w:hint="default"/>
          <w:sz w:val="10"/>
          <w:szCs w:val="10"/>
        </w:rPr>
      </w:pPr>
    </w:p>
    <w:tbl>
      <w:tblPr>
        <w:tblW w:w="0" w:type="auto"/>
        <w:jc w:val="left"/>
        <w:tblInd w:w="751" w:type="dxa"/>
        <w:tblLayout w:type="fixed"/>
        <w:tblCellMar>
          <w:top w:w="0" w:type="dxa"/>
          <w:left w:w="0" w:type="dxa"/>
          <w:bottom w:w="0" w:type="dxa"/>
          <w:right w:w="0" w:type="dxa"/>
        </w:tblCellMar>
        <w:tblLook w:val="01E0"/>
      </w:tblPr>
      <w:tblGrid>
        <w:gridCol w:w="2190"/>
        <w:gridCol w:w="3371"/>
        <w:gridCol w:w="3161"/>
      </w:tblGrid>
      <w:tr>
        <w:trPr>
          <w:trHeight w:val="409" w:hRule="exact"/>
        </w:trPr>
        <w:tc>
          <w:tcPr>
            <w:tcW w:w="219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034" w:right="0"/>
              <w:jc w:val="left"/>
              <w:rPr>
                <w:rFonts w:ascii="宋体" w:hAnsi="宋体" w:cs="宋体" w:eastAsia="宋体" w:hint="default"/>
                <w:sz w:val="22"/>
                <w:szCs w:val="22"/>
              </w:rPr>
            </w:pPr>
            <w:r>
              <w:rPr>
                <w:rFonts w:ascii="宋体" w:hAnsi="宋体" w:cs="宋体" w:eastAsia="宋体" w:hint="default"/>
                <w:b/>
                <w:bCs/>
                <w:sz w:val="22"/>
                <w:szCs w:val="22"/>
              </w:rPr>
              <w:t>账龄</w:t>
            </w:r>
            <w:r>
              <w:rPr>
                <w:rFonts w:ascii="宋体" w:hAnsi="宋体" w:cs="宋体" w:eastAsia="宋体" w:hint="default"/>
                <w:sz w:val="22"/>
                <w:szCs w:val="22"/>
              </w:rPr>
            </w:r>
          </w:p>
        </w:tc>
        <w:tc>
          <w:tcPr>
            <w:tcW w:w="337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376" w:right="0"/>
              <w:jc w:val="center"/>
              <w:rPr>
                <w:rFonts w:ascii="宋体" w:hAnsi="宋体" w:cs="宋体" w:eastAsia="宋体" w:hint="default"/>
                <w:sz w:val="22"/>
                <w:szCs w:val="22"/>
              </w:rPr>
            </w:pPr>
            <w:r>
              <w:rPr>
                <w:rFonts w:ascii="宋体" w:hAnsi="宋体" w:cs="宋体" w:eastAsia="宋体" w:hint="default"/>
                <w:b/>
                <w:bCs/>
                <w:sz w:val="22"/>
                <w:szCs w:val="22"/>
              </w:rPr>
              <w:t>应收账款计提比例（%）</w:t>
            </w:r>
            <w:r>
              <w:rPr>
                <w:rFonts w:ascii="宋体" w:hAnsi="宋体" w:cs="宋体" w:eastAsia="宋体" w:hint="default"/>
                <w:sz w:val="22"/>
                <w:szCs w:val="22"/>
              </w:rPr>
            </w:r>
          </w:p>
        </w:tc>
        <w:tc>
          <w:tcPr>
            <w:tcW w:w="316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337" w:right="0"/>
              <w:jc w:val="left"/>
              <w:rPr>
                <w:rFonts w:ascii="宋体" w:hAnsi="宋体" w:cs="宋体" w:eastAsia="宋体" w:hint="default"/>
                <w:sz w:val="22"/>
                <w:szCs w:val="22"/>
              </w:rPr>
            </w:pPr>
            <w:r>
              <w:rPr>
                <w:rFonts w:ascii="宋体" w:hAnsi="宋体" w:cs="宋体" w:eastAsia="宋体" w:hint="default"/>
                <w:b/>
                <w:bCs/>
                <w:sz w:val="22"/>
                <w:szCs w:val="22"/>
              </w:rPr>
              <w:t>其他应收款计提比例（%）</w:t>
            </w:r>
            <w:r>
              <w:rPr>
                <w:rFonts w:ascii="宋体" w:hAnsi="宋体" w:cs="宋体" w:eastAsia="宋体" w:hint="default"/>
                <w:sz w:val="22"/>
                <w:szCs w:val="22"/>
              </w:rPr>
            </w:r>
          </w:p>
        </w:tc>
      </w:tr>
      <w:tr>
        <w:trPr>
          <w:trHeight w:val="370" w:hRule="exact"/>
        </w:trPr>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6"/>
              <w:ind w:left="406"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年以内</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6"/>
              <w:ind w:left="424" w:right="0"/>
              <w:jc w:val="center"/>
              <w:rPr>
                <w:rFonts w:ascii="宋体" w:hAnsi="宋体" w:cs="宋体" w:eastAsia="宋体" w:hint="default"/>
                <w:sz w:val="22"/>
                <w:szCs w:val="22"/>
              </w:rPr>
            </w:pPr>
            <w:r>
              <w:rPr>
                <w:rFonts w:ascii="宋体"/>
                <w:w w:val="99"/>
                <w:sz w:val="22"/>
              </w:rPr>
              <w:t>5</w:t>
            </w:r>
            <w:r>
              <w:rPr>
                <w:rFonts w:ascii="宋体"/>
                <w:sz w:val="22"/>
              </w:rPr>
            </w:r>
          </w:p>
        </w:tc>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left="99" w:right="0"/>
              <w:jc w:val="center"/>
              <w:rPr>
                <w:rFonts w:ascii="宋体" w:hAnsi="宋体" w:cs="宋体" w:eastAsia="宋体" w:hint="default"/>
                <w:sz w:val="22"/>
                <w:szCs w:val="22"/>
              </w:rPr>
            </w:pPr>
            <w:r>
              <w:rPr>
                <w:rFonts w:ascii="宋体"/>
                <w:w w:val="99"/>
                <w:sz w:val="22"/>
              </w:rPr>
              <w:t>5</w:t>
            </w:r>
            <w:r>
              <w:rPr>
                <w:rFonts w:ascii="宋体"/>
                <w:sz w:val="22"/>
              </w:rPr>
            </w:r>
          </w:p>
        </w:tc>
      </w:tr>
      <w:tr>
        <w:trPr>
          <w:trHeight w:val="370" w:hRule="exact"/>
        </w:trPr>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7"/>
              <w:ind w:left="406" w:right="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7"/>
              <w:ind w:left="314" w:right="0"/>
              <w:jc w:val="center"/>
              <w:rPr>
                <w:rFonts w:ascii="宋体" w:hAnsi="宋体" w:cs="宋体" w:eastAsia="宋体" w:hint="default"/>
                <w:sz w:val="22"/>
                <w:szCs w:val="22"/>
              </w:rPr>
            </w:pPr>
            <w:r>
              <w:rPr>
                <w:rFonts w:ascii="宋体"/>
                <w:sz w:val="22"/>
              </w:rPr>
              <w:t>10</w:t>
            </w:r>
          </w:p>
        </w:tc>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7"/>
              <w:jc w:val="center"/>
              <w:rPr>
                <w:rFonts w:ascii="宋体" w:hAnsi="宋体" w:cs="宋体" w:eastAsia="宋体" w:hint="default"/>
                <w:sz w:val="22"/>
                <w:szCs w:val="22"/>
              </w:rPr>
            </w:pPr>
            <w:r>
              <w:rPr>
                <w:rFonts w:ascii="宋体"/>
                <w:sz w:val="22"/>
              </w:rPr>
              <w:t>10</w:t>
            </w:r>
          </w:p>
        </w:tc>
      </w:tr>
      <w:tr>
        <w:trPr>
          <w:trHeight w:val="370" w:hRule="exact"/>
        </w:trPr>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6"/>
              <w:ind w:left="406" w:right="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6"/>
              <w:ind w:left="314" w:right="0"/>
              <w:jc w:val="center"/>
              <w:rPr>
                <w:rFonts w:ascii="宋体" w:hAnsi="宋体" w:cs="宋体" w:eastAsia="宋体" w:hint="default"/>
                <w:sz w:val="22"/>
                <w:szCs w:val="22"/>
              </w:rPr>
            </w:pPr>
            <w:r>
              <w:rPr>
                <w:rFonts w:ascii="宋体"/>
                <w:sz w:val="22"/>
              </w:rPr>
              <w:t>30</w:t>
            </w:r>
          </w:p>
        </w:tc>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22"/>
                <w:szCs w:val="22"/>
              </w:rPr>
            </w:pPr>
            <w:r>
              <w:rPr>
                <w:rFonts w:ascii="宋体"/>
                <w:sz w:val="22"/>
              </w:rPr>
              <w:t>30</w:t>
            </w:r>
          </w:p>
        </w:tc>
      </w:tr>
      <w:tr>
        <w:trPr>
          <w:trHeight w:val="370" w:hRule="exact"/>
        </w:trPr>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6"/>
              <w:ind w:left="406" w:right="0"/>
              <w:jc w:val="left"/>
              <w:rPr>
                <w:rFonts w:ascii="宋体" w:hAnsi="宋体" w:cs="宋体" w:eastAsia="宋体" w:hint="default"/>
                <w:sz w:val="22"/>
                <w:szCs w:val="22"/>
              </w:rPr>
            </w:pPr>
            <w:r>
              <w:rPr>
                <w:rFonts w:ascii="宋体" w:hAnsi="宋体" w:cs="宋体" w:eastAsia="宋体" w:hint="default"/>
                <w:sz w:val="22"/>
                <w:szCs w:val="22"/>
              </w:rPr>
              <w:t>3-4</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6"/>
              <w:ind w:left="314" w:right="0"/>
              <w:jc w:val="center"/>
              <w:rPr>
                <w:rFonts w:ascii="宋体" w:hAnsi="宋体" w:cs="宋体" w:eastAsia="宋体" w:hint="default"/>
                <w:sz w:val="22"/>
                <w:szCs w:val="22"/>
              </w:rPr>
            </w:pPr>
            <w:r>
              <w:rPr>
                <w:rFonts w:ascii="宋体"/>
                <w:sz w:val="22"/>
              </w:rPr>
              <w:t>50</w:t>
            </w:r>
          </w:p>
        </w:tc>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22"/>
                <w:szCs w:val="22"/>
              </w:rPr>
            </w:pPr>
            <w:r>
              <w:rPr>
                <w:rFonts w:ascii="宋体"/>
                <w:sz w:val="22"/>
              </w:rPr>
              <w:t>50</w:t>
            </w:r>
          </w:p>
        </w:tc>
      </w:tr>
      <w:tr>
        <w:trPr>
          <w:trHeight w:val="370" w:hRule="exact"/>
        </w:trPr>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7"/>
              <w:ind w:left="406" w:right="0"/>
              <w:jc w:val="left"/>
              <w:rPr>
                <w:rFonts w:ascii="宋体" w:hAnsi="宋体" w:cs="宋体" w:eastAsia="宋体" w:hint="default"/>
                <w:sz w:val="22"/>
                <w:szCs w:val="22"/>
              </w:rPr>
            </w:pPr>
            <w:r>
              <w:rPr>
                <w:rFonts w:ascii="宋体" w:hAnsi="宋体" w:cs="宋体" w:eastAsia="宋体" w:hint="default"/>
                <w:sz w:val="22"/>
                <w:szCs w:val="22"/>
              </w:rPr>
              <w:t>4-5</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7"/>
              <w:ind w:left="314" w:right="0"/>
              <w:jc w:val="center"/>
              <w:rPr>
                <w:rFonts w:ascii="宋体" w:hAnsi="宋体" w:cs="宋体" w:eastAsia="宋体" w:hint="default"/>
                <w:sz w:val="22"/>
                <w:szCs w:val="22"/>
              </w:rPr>
            </w:pPr>
            <w:r>
              <w:rPr>
                <w:rFonts w:ascii="宋体"/>
                <w:sz w:val="22"/>
              </w:rPr>
              <w:t>80</w:t>
            </w:r>
          </w:p>
        </w:tc>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7"/>
              <w:jc w:val="center"/>
              <w:rPr>
                <w:rFonts w:ascii="宋体" w:hAnsi="宋体" w:cs="宋体" w:eastAsia="宋体" w:hint="default"/>
                <w:sz w:val="22"/>
                <w:szCs w:val="22"/>
              </w:rPr>
            </w:pPr>
            <w:r>
              <w:rPr>
                <w:rFonts w:ascii="宋体"/>
                <w:sz w:val="22"/>
              </w:rPr>
              <w:t>80</w:t>
            </w:r>
          </w:p>
        </w:tc>
      </w:tr>
      <w:tr>
        <w:trPr>
          <w:trHeight w:val="351" w:hRule="exact"/>
        </w:trPr>
        <w:tc>
          <w:tcPr>
            <w:tcW w:w="219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406" w:right="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57"/>
                <w:sz w:val="22"/>
                <w:szCs w:val="22"/>
              </w:rPr>
              <w:t> </w:t>
            </w:r>
            <w:r>
              <w:rPr>
                <w:rFonts w:ascii="宋体" w:hAnsi="宋体" w:cs="宋体" w:eastAsia="宋体" w:hint="default"/>
                <w:sz w:val="22"/>
                <w:szCs w:val="22"/>
              </w:rPr>
              <w:t>年以上</w:t>
            </w:r>
          </w:p>
        </w:tc>
        <w:tc>
          <w:tcPr>
            <w:tcW w:w="337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203" w:right="0"/>
              <w:jc w:val="center"/>
              <w:rPr>
                <w:rFonts w:ascii="宋体" w:hAnsi="宋体" w:cs="宋体" w:eastAsia="宋体" w:hint="default"/>
                <w:sz w:val="22"/>
                <w:szCs w:val="22"/>
              </w:rPr>
            </w:pPr>
            <w:r>
              <w:rPr>
                <w:rFonts w:ascii="宋体"/>
                <w:sz w:val="22"/>
              </w:rPr>
              <w:t>100</w:t>
            </w:r>
          </w:p>
        </w:tc>
        <w:tc>
          <w:tcPr>
            <w:tcW w:w="316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18"/>
              <w:jc w:val="center"/>
              <w:rPr>
                <w:rFonts w:ascii="宋体" w:hAnsi="宋体" w:cs="宋体" w:eastAsia="宋体" w:hint="default"/>
                <w:sz w:val="22"/>
                <w:szCs w:val="22"/>
              </w:rPr>
            </w:pPr>
            <w:r>
              <w:rPr>
                <w:rFonts w:ascii="宋体"/>
                <w:sz w:val="22"/>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BodyText"/>
        <w:spacing w:line="240" w:lineRule="auto" w:before="31"/>
        <w:ind w:left="660" w:right="117"/>
        <w:jc w:val="left"/>
      </w:pPr>
      <w:r>
        <w:rPr/>
        <w:t>（3）单项金额虽不重大但单项计提坏账准备的应收款项</w:t>
      </w:r>
    </w:p>
    <w:p>
      <w:pPr>
        <w:spacing w:line="240" w:lineRule="auto" w:before="7"/>
        <w:rPr>
          <w:rFonts w:ascii="宋体" w:hAnsi="宋体" w:cs="宋体" w:eastAsia="宋体" w:hint="default"/>
          <w:sz w:val="9"/>
          <w:szCs w:val="9"/>
        </w:rPr>
      </w:pPr>
    </w:p>
    <w:p>
      <w:pPr>
        <w:spacing w:line="1509" w:lineRule="exact"/>
        <w:ind w:left="103"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8.55pt;height:75.5pt;mso-position-horizontal-relative:char;mso-position-vertical-relative:line" coordorigin="0,0" coordsize="8771,1510">
            <v:group style="position:absolute;left:29;top:5;width:3904;height:2" coordorigin="29,5" coordsize="3904,2">
              <v:shape style="position:absolute;left:29;top:5;width:3904;height:2" coordorigin="29,5" coordsize="3904,0" path="m29,5l3932,5e" filled="false" stroked="true" strokeweight=".47998pt" strokecolor="#000000">
                <v:path arrowok="t"/>
              </v:shape>
            </v:group>
            <v:group style="position:absolute;left:29;top:24;width:3904;height:2" coordorigin="29,24" coordsize="3904,2">
              <v:shape style="position:absolute;left:29;top:24;width:3904;height:2" coordorigin="29,24" coordsize="3904,0" path="m29,24l3932,24e" filled="false" stroked="true" strokeweight=".48001pt" strokecolor="#000000">
                <v:path arrowok="t"/>
              </v:shape>
            </v:group>
            <v:group style="position:absolute;left:3932;top:5;width:29;height:2" coordorigin="3932,5" coordsize="29,2">
              <v:shape style="position:absolute;left:3932;top:5;width:29;height:2" coordorigin="3932,5" coordsize="29,0" path="m3932,5l3961,5e" filled="false" stroked="true" strokeweight=".47998pt" strokecolor="#000000">
                <v:path arrowok="t"/>
              </v:shape>
            </v:group>
            <v:group style="position:absolute;left:3932;top:24;width:29;height:2" coordorigin="3932,24" coordsize="29,2">
              <v:shape style="position:absolute;left:3932;top:24;width:29;height:2" coordorigin="3932,24" coordsize="29,0" path="m3932,24l3961,24e" filled="false" stroked="true" strokeweight=".48001pt" strokecolor="#000000">
                <v:path arrowok="t"/>
              </v:shape>
            </v:group>
            <v:group style="position:absolute;left:3961;top:5;width:4791;height:2" coordorigin="3961,5" coordsize="4791,2">
              <v:shape style="position:absolute;left:3961;top:5;width:4791;height:2" coordorigin="3961,5" coordsize="4791,0" path="m3961,5l8752,5e" filled="false" stroked="true" strokeweight=".47998pt" strokecolor="#000000">
                <v:path arrowok="t"/>
              </v:shape>
            </v:group>
            <v:group style="position:absolute;left:3961;top:24;width:4791;height:2" coordorigin="3961,24" coordsize="4791,2">
              <v:shape style="position:absolute;left:3961;top:24;width:4791;height:2" coordorigin="3961,24" coordsize="4791,0" path="m3961,24l8752,24e" filled="false" stroked="true" strokeweight=".48001pt" strokecolor="#000000">
                <v:path arrowok="t"/>
              </v:shape>
            </v:group>
            <v:group style="position:absolute;left:14;top:1505;width:3918;height:2" coordorigin="14,1505" coordsize="3918,2">
              <v:shape style="position:absolute;left:14;top:1505;width:3918;height:2" coordorigin="14,1505" coordsize="3918,0" path="m14,1505l3932,1505e" filled="false" stroked="true" strokeweight=".48pt" strokecolor="#000000">
                <v:path arrowok="t"/>
              </v:shape>
            </v:group>
            <v:group style="position:absolute;left:14;top:1486;width:3918;height:2" coordorigin="14,1486" coordsize="3918,2">
              <v:shape style="position:absolute;left:14;top:1486;width:3918;height:2" coordorigin="14,1486" coordsize="3918,0" path="m14,1486l3932,1486e" filled="false" stroked="true" strokeweight=".48001pt" strokecolor="#000000">
                <v:path arrowok="t"/>
              </v:shape>
              <v:shape style="position:absolute;left:0;top:1;width:8771;height:1499" type="#_x0000_t75" stroked="false">
                <v:imagedata r:id="rId37" o:title=""/>
              </v:shape>
            </v:group>
            <v:group style="position:absolute;left:3932;top:1486;width:29;height:2" coordorigin="3932,1486" coordsize="29,2">
              <v:shape style="position:absolute;left:3932;top:1486;width:29;height:2" coordorigin="3932,1486" coordsize="29,0" path="m3932,1486l3961,1486e" filled="false" stroked="true" strokeweight=".48001pt" strokecolor="#000000">
                <v:path arrowok="t"/>
              </v:shape>
            </v:group>
            <v:group style="position:absolute;left:3932;top:1505;width:4820;height:2" coordorigin="3932,1505" coordsize="4820,2">
              <v:shape style="position:absolute;left:3932;top:1505;width:4820;height:2" coordorigin="3932,1505" coordsize="4820,0" path="m3932,1505l8752,1505e" filled="false" stroked="true" strokeweight=".48pt" strokecolor="#000000">
                <v:path arrowok="t"/>
              </v:shape>
            </v:group>
            <v:group style="position:absolute;left:3961;top:1486;width:4791;height:2" coordorigin="3961,1486" coordsize="4791,2">
              <v:shape style="position:absolute;left:3961;top:1486;width:4791;height:2" coordorigin="3961,1486" coordsize="4791,0" path="m3961,1486l8752,1486e" filled="false" stroked="true" strokeweight=".48001pt" strokecolor="#000000">
                <v:path arrowok="t"/>
              </v:shape>
              <v:shape style="position:absolute;left:137;top:129;width:2421;height:95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单项计提坏账准备的理由</w:t>
                      </w:r>
                    </w:p>
                    <w:p>
                      <w:pPr>
                        <w:spacing w:line="240" w:lineRule="auto" w:before="0"/>
                        <w:rPr>
                          <w:rFonts w:ascii="宋体" w:hAnsi="宋体" w:cs="宋体" w:eastAsia="宋体" w:hint="default"/>
                          <w:sz w:val="22"/>
                          <w:szCs w:val="22"/>
                        </w:rPr>
                      </w:pPr>
                    </w:p>
                    <w:p>
                      <w:pPr>
                        <w:spacing w:before="154"/>
                        <w:ind w:left="0" w:right="0" w:firstLine="0"/>
                        <w:jc w:val="left"/>
                        <w:rPr>
                          <w:rFonts w:ascii="宋体" w:hAnsi="宋体" w:cs="宋体" w:eastAsia="宋体" w:hint="default"/>
                          <w:sz w:val="22"/>
                          <w:szCs w:val="22"/>
                        </w:rPr>
                      </w:pPr>
                      <w:r>
                        <w:rPr>
                          <w:rFonts w:ascii="宋体" w:hAnsi="宋体" w:cs="宋体" w:eastAsia="宋体" w:hint="default"/>
                          <w:sz w:val="22"/>
                          <w:szCs w:val="22"/>
                        </w:rPr>
                        <w:t>坏账准备的计提方法</w:t>
                      </w:r>
                    </w:p>
                  </w:txbxContent>
                </v:textbox>
                <w10:wrap type="none"/>
              </v:shape>
              <v:shape style="position:absolute;left:4045;top:129;width:4609;height:131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单项金额不重大且按照组合计提坏账准备不能</w:t>
                      </w:r>
                      <w:r>
                        <w:rPr>
                          <w:rFonts w:ascii="宋体" w:hAnsi="宋体" w:cs="宋体" w:eastAsia="宋体" w:hint="default"/>
                          <w:sz w:val="22"/>
                          <w:szCs w:val="22"/>
                        </w:rPr>
                      </w:r>
                    </w:p>
                    <w:p>
                      <w:pPr>
                        <w:spacing w:before="72"/>
                        <w:ind w:left="0" w:right="0" w:firstLine="0"/>
                        <w:jc w:val="left"/>
                        <w:rPr>
                          <w:rFonts w:ascii="宋体" w:hAnsi="宋体" w:cs="宋体" w:eastAsia="宋体" w:hint="default"/>
                          <w:sz w:val="22"/>
                          <w:szCs w:val="22"/>
                        </w:rPr>
                      </w:pPr>
                      <w:r>
                        <w:rPr>
                          <w:rFonts w:ascii="宋体" w:hAnsi="宋体" w:cs="宋体" w:eastAsia="宋体" w:hint="default"/>
                          <w:sz w:val="22"/>
                          <w:szCs w:val="22"/>
                        </w:rPr>
                        <w:t>反映其风险特征的应收款项</w:t>
                      </w:r>
                    </w:p>
                    <w:p>
                      <w:pPr>
                        <w:spacing w:line="360" w:lineRule="atLeast" w:before="9"/>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根据其未来现金流量现值低于其账面价值的差</w:t>
                      </w:r>
                      <w:r>
                        <w:rPr>
                          <w:rFonts w:ascii="宋体" w:hAnsi="宋体" w:cs="宋体" w:eastAsia="宋体" w:hint="default"/>
                          <w:spacing w:val="10"/>
                          <w:w w:val="99"/>
                          <w:sz w:val="22"/>
                          <w:szCs w:val="22"/>
                        </w:rPr>
                        <w:t> </w:t>
                      </w:r>
                      <w:r>
                        <w:rPr>
                          <w:rFonts w:ascii="宋体" w:hAnsi="宋体" w:cs="宋体" w:eastAsia="宋体" w:hint="default"/>
                          <w:sz w:val="22"/>
                          <w:szCs w:val="22"/>
                        </w:rPr>
                        <w:t>额，计提坏账准备</w:t>
                      </w:r>
                    </w:p>
                  </w:txbxContent>
                </v:textbox>
                <w10:wrap type="none"/>
              </v:shape>
            </v:group>
          </v:group>
        </w:pict>
      </w:r>
      <w:r>
        <w:rPr>
          <w:rFonts w:ascii="宋体" w:hAnsi="宋体" w:cs="宋体" w:eastAsia="宋体" w:hint="default"/>
          <w:position w:val="-29"/>
          <w:sz w:val="20"/>
          <w:szCs w:val="20"/>
        </w:rPr>
      </w:r>
    </w:p>
    <w:p>
      <w:pPr>
        <w:spacing w:line="240" w:lineRule="auto" w:before="11"/>
        <w:rPr>
          <w:rFonts w:ascii="宋体" w:hAnsi="宋体" w:cs="宋体" w:eastAsia="宋体" w:hint="default"/>
          <w:sz w:val="23"/>
          <w:szCs w:val="23"/>
        </w:rPr>
      </w:pPr>
    </w:p>
    <w:p>
      <w:pPr>
        <w:pStyle w:val="BodyText"/>
        <w:spacing w:line="559" w:lineRule="auto" w:before="31"/>
        <w:ind w:left="680" w:right="117" w:firstLine="60"/>
        <w:jc w:val="left"/>
      </w:pPr>
      <w:r>
        <w:rPr/>
        <w:t>8.</w:t>
      </w:r>
      <w:r>
        <w:rPr>
          <w:spacing w:val="28"/>
        </w:rPr>
        <w:t> </w:t>
      </w:r>
      <w:r>
        <w:rPr/>
        <w:t>存货</w:t>
      </w:r>
      <w:r>
        <w:rPr>
          <w:w w:val="99"/>
        </w:rPr>
        <w:t> </w:t>
      </w:r>
      <w:r>
        <w:rPr/>
        <w:t>存货的分类：本公司存货主要包括原材料、在产品、库存商品、委托加工物资、低值易耗品等。</w:t>
      </w:r>
    </w:p>
    <w:p>
      <w:pPr>
        <w:pStyle w:val="BodyText"/>
        <w:spacing w:line="300" w:lineRule="auto" w:before="91"/>
        <w:ind w:left="239" w:right="117" w:firstLine="440"/>
        <w:jc w:val="left"/>
      </w:pPr>
      <w:r>
        <w:rPr/>
        <w:t>存货实行永续盘存制，存货在取得时按实际成本计价；购入原材料以买价作为实际成本；自制半</w:t>
      </w:r>
      <w:r>
        <w:rPr>
          <w:w w:val="99"/>
        </w:rPr>
        <w:t> </w:t>
      </w:r>
      <w:r>
        <w:rPr/>
        <w:t>成品和库存商品以制造和生产过程中发生的各项实际支出作为实际成本；领用和销售原材料、自制半</w:t>
      </w:r>
    </w:p>
    <w:p>
      <w:pPr>
        <w:spacing w:after="0" w:line="300" w:lineRule="auto"/>
        <w:jc w:val="left"/>
        <w:sectPr>
          <w:pgSz w:w="11910" w:h="16840"/>
          <w:pgMar w:header="877" w:footer="0" w:top="1100" w:bottom="280" w:left="840" w:right="940"/>
        </w:sectPr>
      </w:pPr>
    </w:p>
    <w:p>
      <w:pPr>
        <w:spacing w:line="240" w:lineRule="auto" w:before="6"/>
        <w:rPr>
          <w:rFonts w:ascii="宋体" w:hAnsi="宋体" w:cs="宋体" w:eastAsia="宋体" w:hint="default"/>
          <w:sz w:val="24"/>
          <w:szCs w:val="24"/>
        </w:rPr>
      </w:pPr>
    </w:p>
    <w:p>
      <w:pPr>
        <w:pStyle w:val="BodyText"/>
        <w:spacing w:line="300" w:lineRule="auto" w:before="31"/>
        <w:ind w:left="140" w:right="89"/>
        <w:jc w:val="left"/>
      </w:pPr>
      <w:r>
        <w:rPr/>
        <w:t>成品、委托加工物资、在产品采用加权平均法核算，库存商品发出采用个别计价法。低值易耗品发出</w:t>
      </w:r>
      <w:r>
        <w:rPr>
          <w:spacing w:val="-60"/>
        </w:rPr>
        <w:t> </w:t>
      </w:r>
      <w:r>
        <w:rPr>
          <w:spacing w:val="-60"/>
        </w:rPr>
      </w:r>
      <w:r>
        <w:rPr/>
        <w:t>采用一次转销法进行摊销。</w:t>
      </w:r>
    </w:p>
    <w:p>
      <w:pPr>
        <w:spacing w:line="240" w:lineRule="auto" w:before="2"/>
        <w:rPr>
          <w:rFonts w:ascii="宋体" w:hAnsi="宋体" w:cs="宋体" w:eastAsia="宋体" w:hint="default"/>
          <w:sz w:val="25"/>
          <w:szCs w:val="25"/>
        </w:rPr>
      </w:pPr>
    </w:p>
    <w:p>
      <w:pPr>
        <w:pStyle w:val="BodyText"/>
        <w:spacing w:line="300" w:lineRule="auto"/>
        <w:ind w:left="140" w:right="218" w:firstLine="440"/>
        <w:jc w:val="both"/>
      </w:pPr>
      <w:r>
        <w:rPr/>
        <w:t>期末存货按成本与可变现净值孰低原则计价，对于存货因遭受毁损、全部或部分陈旧过时或销售</w:t>
      </w:r>
      <w:r>
        <w:rPr>
          <w:w w:val="99"/>
        </w:rPr>
        <w:t> </w:t>
      </w:r>
      <w:r>
        <w:rPr/>
        <w:t>价格低于成本等原因，预计其成本不可收回的部分，提取存货跌价准备。库存商品及大宗原材料的存</w:t>
      </w:r>
      <w:r>
        <w:rPr>
          <w:spacing w:val="-60"/>
        </w:rPr>
        <w:t> </w:t>
      </w:r>
      <w:r>
        <w:rPr>
          <w:spacing w:val="-60"/>
        </w:rPr>
      </w:r>
      <w:r>
        <w:rPr/>
        <w:t>货跌价准备按单个存货项目的成本高于其可变现净值的差额提取；其他数量繁多、单价较低的原辅材</w:t>
      </w:r>
      <w:r>
        <w:rPr>
          <w:spacing w:val="-60"/>
        </w:rPr>
        <w:t> </w:t>
      </w:r>
      <w:r>
        <w:rPr>
          <w:spacing w:val="-60"/>
        </w:rPr>
      </w:r>
      <w:r>
        <w:rPr/>
        <w:t>料按类别提取存货跌价准备。</w:t>
      </w:r>
    </w:p>
    <w:p>
      <w:pPr>
        <w:spacing w:line="240" w:lineRule="auto" w:before="2"/>
        <w:rPr>
          <w:rFonts w:ascii="宋体" w:hAnsi="宋体" w:cs="宋体" w:eastAsia="宋体" w:hint="default"/>
          <w:sz w:val="25"/>
          <w:szCs w:val="25"/>
        </w:rPr>
      </w:pPr>
    </w:p>
    <w:p>
      <w:pPr>
        <w:pStyle w:val="BodyText"/>
        <w:spacing w:line="300" w:lineRule="auto"/>
        <w:ind w:left="140" w:right="218" w:firstLine="440"/>
        <w:jc w:val="both"/>
      </w:pPr>
      <w:r>
        <w:rPr/>
        <w:t>库存商品、在产品和用于出售的材料等直接用于出售的商品存货，其可变现净值按该存货的估计</w:t>
      </w:r>
      <w:r>
        <w:rPr>
          <w:w w:val="99"/>
        </w:rPr>
        <w:t> </w:t>
      </w:r>
      <w:r>
        <w:rPr/>
        <w:t>售价减去估计的销售费用和相关税费后的金额确定；用于生产而持有的材料存货，其可变现净值按所</w:t>
      </w:r>
      <w:r>
        <w:rPr>
          <w:spacing w:val="-60"/>
        </w:rPr>
        <w:t> </w:t>
      </w:r>
      <w:r>
        <w:rPr>
          <w:spacing w:val="-60"/>
        </w:rPr>
      </w:r>
      <w:r>
        <w:rPr/>
        <w:t>生产的库存商品的估计售价减去至完工时估计将要发生的成本、估计的销售费用和相关税费后的金额</w:t>
      </w:r>
      <w:r>
        <w:rPr>
          <w:spacing w:val="-60"/>
        </w:rPr>
        <w:t> </w:t>
      </w:r>
      <w:r>
        <w:rPr>
          <w:spacing w:val="-60"/>
        </w:rPr>
      </w:r>
      <w:r>
        <w:rPr/>
        <w:t>确定。</w:t>
      </w:r>
    </w:p>
    <w:p>
      <w:pPr>
        <w:pStyle w:val="BodyText"/>
        <w:spacing w:line="672" w:lineRule="exact" w:before="48"/>
        <w:ind w:left="580" w:right="89"/>
        <w:jc w:val="left"/>
      </w:pPr>
      <w:r>
        <w:rPr/>
        <w:t>9.</w:t>
      </w:r>
      <w:r>
        <w:rPr>
          <w:spacing w:val="89"/>
        </w:rPr>
        <w:t> </w:t>
      </w:r>
      <w:r>
        <w:rPr/>
        <w:t>长期股权投资</w:t>
      </w:r>
      <w:r>
        <w:rPr>
          <w:w w:val="99"/>
        </w:rPr>
        <w:t> </w:t>
      </w:r>
      <w:r>
        <w:rPr/>
        <w:t>长期股权投资主要包括本公司持有的能够对被投资单位实施控制、共同控制或重大影响的权益性</w:t>
      </w:r>
    </w:p>
    <w:p>
      <w:pPr>
        <w:pStyle w:val="BodyText"/>
        <w:spacing w:line="257" w:lineRule="exact"/>
        <w:ind w:left="140" w:right="89"/>
        <w:jc w:val="left"/>
      </w:pPr>
      <w:r>
        <w:rPr/>
        <w:t>投资，或者对被投资单位不具有控制、共同控制或重大影响，并且在活跃市场中没有报价、公允价值</w:t>
      </w:r>
    </w:p>
    <w:p>
      <w:pPr>
        <w:pStyle w:val="BodyText"/>
        <w:spacing w:line="240" w:lineRule="auto" w:before="72"/>
        <w:ind w:left="140" w:right="89"/>
        <w:jc w:val="left"/>
      </w:pPr>
      <w:r>
        <w:rPr/>
        <w:t>不能可靠计量的权益性投资。</w:t>
      </w:r>
    </w:p>
    <w:p>
      <w:pPr>
        <w:spacing w:line="240" w:lineRule="auto" w:before="5"/>
        <w:rPr>
          <w:rFonts w:ascii="宋体" w:hAnsi="宋体" w:cs="宋体" w:eastAsia="宋体" w:hint="default"/>
          <w:sz w:val="29"/>
          <w:szCs w:val="29"/>
        </w:rPr>
      </w:pPr>
    </w:p>
    <w:p>
      <w:pPr>
        <w:pStyle w:val="BodyText"/>
        <w:spacing w:line="300" w:lineRule="auto"/>
        <w:ind w:left="140" w:right="218" w:firstLine="440"/>
        <w:jc w:val="both"/>
      </w:pPr>
      <w:r>
        <w:rPr/>
        <w:t>共同控制是指按合同约定对某项经济活动所共有的控制。共同控制的确定依据主要为任何一个合</w:t>
      </w:r>
      <w:r>
        <w:rPr>
          <w:w w:val="99"/>
        </w:rPr>
        <w:t> </w:t>
      </w:r>
      <w:r>
        <w:rPr/>
        <w:t>营方均不能单独控制合营企业的生产经营活动；涉及合营企业基本经营活动的决策需要各合营方一致</w:t>
      </w:r>
      <w:r>
        <w:rPr>
          <w:spacing w:val="-60"/>
        </w:rPr>
        <w:t> </w:t>
      </w:r>
      <w:r>
        <w:rPr>
          <w:spacing w:val="-60"/>
        </w:rPr>
      </w:r>
      <w:r>
        <w:rPr/>
        <w:t>同意等。</w:t>
      </w:r>
    </w:p>
    <w:p>
      <w:pPr>
        <w:spacing w:line="240" w:lineRule="auto" w:before="2"/>
        <w:rPr>
          <w:rFonts w:ascii="宋体" w:hAnsi="宋体" w:cs="宋体" w:eastAsia="宋体" w:hint="default"/>
          <w:sz w:val="25"/>
          <w:szCs w:val="25"/>
        </w:rPr>
      </w:pPr>
    </w:p>
    <w:p>
      <w:pPr>
        <w:pStyle w:val="BodyText"/>
        <w:spacing w:line="300" w:lineRule="auto"/>
        <w:ind w:left="140" w:right="214" w:firstLine="440"/>
        <w:jc w:val="both"/>
      </w:pPr>
      <w:r>
        <w:rPr/>
        <w:t>重大影响是指对被投资单位的财务和经营政策有参与决策的权力，但并不能控制或与其他方一起</w:t>
      </w:r>
      <w:r>
        <w:rPr>
          <w:w w:val="99"/>
        </w:rPr>
        <w:t> </w:t>
      </w:r>
      <w:r>
        <w:rPr/>
        <w:t>共同控制这些政策的制定。重大影响的确定依据主要为本公司直接或通过子公司间接拥有被投资单位</w:t>
      </w:r>
      <w:r>
        <w:rPr>
          <w:spacing w:val="-60"/>
        </w:rPr>
        <w:t> </w:t>
      </w:r>
      <w:r>
        <w:rPr>
          <w:spacing w:val="-60"/>
        </w:rPr>
      </w:r>
      <w:r>
        <w:rPr/>
        <w:t>20％（含）以上但低于50％的表决权股份，如果有明确证据表明该种情况下不能参与被投资单位的生</w:t>
      </w:r>
      <w:r>
        <w:rPr>
          <w:spacing w:val="-57"/>
        </w:rPr>
        <w:t> </w:t>
      </w:r>
      <w:r>
        <w:rPr>
          <w:spacing w:val="-57"/>
        </w:rPr>
      </w:r>
      <w:r>
        <w:rPr/>
        <w:t>产经营决策，则不能形成重大影响。</w:t>
      </w:r>
    </w:p>
    <w:p>
      <w:pPr>
        <w:spacing w:line="240" w:lineRule="auto" w:before="2"/>
        <w:rPr>
          <w:rFonts w:ascii="宋体" w:hAnsi="宋体" w:cs="宋体" w:eastAsia="宋体" w:hint="default"/>
          <w:sz w:val="25"/>
          <w:szCs w:val="25"/>
        </w:rPr>
      </w:pPr>
    </w:p>
    <w:p>
      <w:pPr>
        <w:pStyle w:val="BodyText"/>
        <w:spacing w:line="300" w:lineRule="auto"/>
        <w:ind w:left="140" w:right="218" w:firstLine="440"/>
        <w:jc w:val="both"/>
      </w:pPr>
      <w:r>
        <w:rPr/>
        <w:t>通过同一控制下的企业合并取得的长期股权投资，在合并日按照取得被合并方所有者权益账面价</w:t>
      </w:r>
      <w:r>
        <w:rPr>
          <w:w w:val="99"/>
        </w:rPr>
        <w:t> </w:t>
      </w:r>
      <w:r>
        <w:rPr/>
        <w:t>值的份额作为长期股权投资的初始投资成本。通过非同一控制下的企业合并取得的长期股权投资，以</w:t>
      </w:r>
      <w:r>
        <w:rPr>
          <w:spacing w:val="-60"/>
        </w:rPr>
        <w:t> </w:t>
      </w:r>
      <w:r>
        <w:rPr>
          <w:spacing w:val="-60"/>
        </w:rPr>
      </w:r>
      <w:r>
        <w:rPr/>
        <w:t>在合并（购买）日为取得对被合并（购买）方的控制权而付出的资产、发生或承担的负债以及发行的</w:t>
      </w:r>
      <w:r>
        <w:rPr>
          <w:spacing w:val="-60"/>
        </w:rPr>
        <w:t> </w:t>
      </w:r>
      <w:r>
        <w:rPr>
          <w:spacing w:val="-60"/>
        </w:rPr>
      </w:r>
      <w:r>
        <w:rPr/>
        <w:t>权益性证券的公允价值作为合并成本。在合并（购买）日按照合并成本作为长期股权投资的初始投资</w:t>
      </w:r>
      <w:r>
        <w:rPr>
          <w:spacing w:val="-60"/>
        </w:rPr>
        <w:t> </w:t>
      </w:r>
      <w:r>
        <w:rPr>
          <w:spacing w:val="-60"/>
        </w:rPr>
      </w:r>
      <w:r>
        <w:rPr/>
        <w:t>成本。</w:t>
      </w:r>
    </w:p>
    <w:p>
      <w:pPr>
        <w:spacing w:line="240" w:lineRule="auto" w:before="2"/>
        <w:rPr>
          <w:rFonts w:ascii="宋体" w:hAnsi="宋体" w:cs="宋体" w:eastAsia="宋体" w:hint="default"/>
          <w:sz w:val="25"/>
          <w:szCs w:val="25"/>
        </w:rPr>
      </w:pPr>
    </w:p>
    <w:p>
      <w:pPr>
        <w:pStyle w:val="BodyText"/>
        <w:spacing w:line="300" w:lineRule="auto"/>
        <w:ind w:left="140" w:right="89" w:firstLine="440"/>
        <w:jc w:val="left"/>
      </w:pPr>
      <w:r>
        <w:rPr/>
        <w:t>除上述通过企业合并取得的长期股权投资外，以支付现金取得的长期股权投资，按照实际支付的</w:t>
      </w:r>
      <w:r>
        <w:rPr>
          <w:w w:val="99"/>
        </w:rPr>
        <w:t> </w:t>
      </w:r>
      <w:r>
        <w:rPr/>
        <w:t>购买价款作为初始投资成本，初始投资成本包括与取得长期股权投资直接相关的费用、税金及其他必</w:t>
      </w:r>
      <w:r>
        <w:rPr>
          <w:spacing w:val="-60"/>
        </w:rPr>
        <w:t> </w:t>
      </w:r>
      <w:r>
        <w:rPr>
          <w:spacing w:val="-60"/>
        </w:rPr>
      </w:r>
      <w:r>
        <w:rPr>
          <w:spacing w:val="-1"/>
        </w:rPr>
        <w:t>要支出；以发行权益性证券取得的长期股权投资，按照发行权益性证券的公允价值作为初始投资成本；</w:t>
      </w:r>
      <w:r>
        <w:rPr>
          <w:w w:val="99"/>
        </w:rPr>
        <w:t> </w:t>
      </w:r>
      <w:r>
        <w:rPr/>
        <w:t>投资者投入的长期股权投资，按照投资合同或协议约定的价值作为初始投资成本；以债务重组、非货</w:t>
      </w:r>
      <w:r>
        <w:rPr>
          <w:spacing w:val="-60"/>
        </w:rPr>
        <w:t> </w:t>
      </w:r>
      <w:r>
        <w:rPr>
          <w:spacing w:val="-60"/>
        </w:rPr>
      </w:r>
      <w:r>
        <w:rPr/>
        <w:t>币性资产交换等方式取得的长期股权投资，按相关会计准则的规定确定初始投资成本。</w:t>
      </w:r>
    </w:p>
    <w:p>
      <w:pPr>
        <w:spacing w:after="0" w:line="300" w:lineRule="auto"/>
        <w:jc w:val="left"/>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right="138" w:firstLine="440"/>
        <w:jc w:val="both"/>
      </w:pPr>
      <w:r>
        <w:rPr/>
        <w:t>本公司对子公司投资采用成本法核算，编制合并财务报表时按权益法进行调整；对合营企业及联</w:t>
      </w:r>
      <w:r>
        <w:rPr>
          <w:w w:val="99"/>
        </w:rPr>
        <w:t> </w:t>
      </w:r>
      <w:r>
        <w:rPr/>
        <w:t>营企业投资采用权益法核算；对不具有控制、共同控制或重大影响并且在活跃市场中没有报价、公允</w:t>
      </w:r>
      <w:r>
        <w:rPr>
          <w:spacing w:val="-60"/>
        </w:rPr>
        <w:t> </w:t>
      </w:r>
      <w:r>
        <w:rPr>
          <w:spacing w:val="-60"/>
        </w:rPr>
      </w:r>
      <w:r>
        <w:rPr/>
        <w:t>价值不能可靠计量的长期股权投资，采用成本法核算；对不具有控制、共同控制或重大影响，但在活</w:t>
      </w:r>
      <w:r>
        <w:rPr>
          <w:spacing w:val="-60"/>
        </w:rPr>
        <w:t> </w:t>
      </w:r>
      <w:r>
        <w:rPr>
          <w:spacing w:val="-60"/>
        </w:rPr>
      </w:r>
      <w:r>
        <w:rPr/>
        <w:t>跃市场中有报价、公允价值能够可靠计量的长期股权投资，作为可供出售金融资产核算。</w:t>
      </w:r>
    </w:p>
    <w:p>
      <w:pPr>
        <w:pStyle w:val="BodyText"/>
        <w:spacing w:line="300" w:lineRule="auto" w:before="116"/>
        <w:ind w:right="138" w:firstLine="440"/>
        <w:jc w:val="both"/>
      </w:pPr>
      <w:r>
        <w:rPr/>
        <w:t>采用成本法核算时，长期股权投资按初始投资成本计价，追加或收回投资时调整长期股权投资的</w:t>
      </w:r>
      <w:r>
        <w:rPr>
          <w:w w:val="99"/>
        </w:rPr>
        <w:t> </w:t>
      </w:r>
      <w:r>
        <w:rPr/>
        <w:t>成本。采用权益法核算时，当期投资损益为应享有或应分担的被投资单位当年实现的净损益的份额。</w:t>
      </w:r>
      <w:r>
        <w:rPr>
          <w:spacing w:val="-60"/>
        </w:rPr>
        <w:t> </w:t>
      </w:r>
      <w:r>
        <w:rPr>
          <w:spacing w:val="-60"/>
        </w:rPr>
      </w:r>
      <w:r>
        <w:rPr/>
        <w:t>在确认应享有被投资单位净损益的份额时，以取得投资时被投资单位各项可辨认资产等的公允价值为</w:t>
      </w:r>
      <w:r>
        <w:rPr>
          <w:spacing w:val="-60"/>
        </w:rPr>
        <w:t> </w:t>
      </w:r>
      <w:r>
        <w:rPr>
          <w:spacing w:val="-60"/>
        </w:rPr>
      </w:r>
      <w:r>
        <w:rPr/>
        <w:t>基础，按照本公司的会计政策及会计期间，并抵销与联营企业及合营企业之间发生的内部交易损益按</w:t>
      </w:r>
      <w:r>
        <w:rPr>
          <w:spacing w:val="-60"/>
        </w:rPr>
        <w:t> </w:t>
      </w:r>
      <w:r>
        <w:rPr>
          <w:spacing w:val="-60"/>
        </w:rPr>
      </w:r>
      <w:r>
        <w:rPr/>
        <w:t>照持股比例计算归属于投资企业的部分，对被投资单位的净利润进行调整后确认。对于首次执行日之</w:t>
      </w:r>
      <w:r>
        <w:rPr>
          <w:spacing w:val="-60"/>
        </w:rPr>
        <w:t> </w:t>
      </w:r>
      <w:r>
        <w:rPr>
          <w:spacing w:val="-60"/>
        </w:rPr>
      </w:r>
      <w:r>
        <w:rPr/>
        <w:t>前已经持有的对联营企业及合营企业的长期股权投资，如存在与该投资相关的股权投资借方差额，还</w:t>
      </w:r>
      <w:r>
        <w:rPr>
          <w:spacing w:val="-60"/>
        </w:rPr>
        <w:t> </w:t>
      </w:r>
      <w:r>
        <w:rPr>
          <w:spacing w:val="-60"/>
        </w:rPr>
      </w:r>
      <w:r>
        <w:rPr/>
        <w:t>应扣除按原剩余期限直线摊销的股权投资借方差额，确认投资损益。</w:t>
      </w:r>
    </w:p>
    <w:p>
      <w:pPr>
        <w:pStyle w:val="BodyText"/>
        <w:spacing w:line="300" w:lineRule="auto" w:before="116"/>
        <w:ind w:right="138" w:firstLine="440"/>
        <w:jc w:val="both"/>
      </w:pPr>
      <w:r>
        <w:rPr/>
        <w:t>本公司对因减少投资等原因对被投资单位不再具有共同控制或重大影响，并且在活跃市场中没有</w:t>
      </w:r>
      <w:r>
        <w:rPr>
          <w:w w:val="99"/>
        </w:rPr>
        <w:t> </w:t>
      </w:r>
      <w:r>
        <w:rPr/>
        <w:t>报价、公允价值不能可靠计量的长期股权投资，改按成本法核算；对因追加投资等原因能够对被投资</w:t>
      </w:r>
      <w:r>
        <w:rPr>
          <w:spacing w:val="-60"/>
        </w:rPr>
        <w:t> </w:t>
      </w:r>
      <w:r>
        <w:rPr>
          <w:spacing w:val="-60"/>
        </w:rPr>
      </w:r>
      <w:r>
        <w:rPr/>
        <w:t>单位实施控制的长期股权投资，也改按成本法核算；对因追加投资等原因能够对被投资单位实施共同</w:t>
      </w:r>
      <w:r>
        <w:rPr>
          <w:spacing w:val="-60"/>
        </w:rPr>
        <w:t> </w:t>
      </w:r>
      <w:r>
        <w:rPr>
          <w:spacing w:val="-60"/>
        </w:rPr>
      </w:r>
      <w:r>
        <w:rPr/>
        <w:t>控制或重大影响但不构成控制的，或因处置投资等原因对被投资单位不再具有控制但能够对被投资单</w:t>
      </w:r>
      <w:r>
        <w:rPr>
          <w:spacing w:val="-60"/>
        </w:rPr>
        <w:t> </w:t>
      </w:r>
      <w:r>
        <w:rPr>
          <w:spacing w:val="-60"/>
        </w:rPr>
      </w:r>
      <w:r>
        <w:rPr/>
        <w:t>位实施共同控制或重大影响的长期股权投资，改按权益法核算。</w:t>
      </w:r>
    </w:p>
    <w:p>
      <w:pPr>
        <w:pStyle w:val="BodyText"/>
        <w:spacing w:line="300" w:lineRule="auto" w:before="116"/>
        <w:ind w:right="138" w:firstLine="440"/>
        <w:jc w:val="both"/>
      </w:pPr>
      <w:r>
        <w:rPr/>
        <w:t>处置长期股权投资，其账面价值与实际取得价款的差额，计入当期投资收益。采用权益法核算的</w:t>
      </w:r>
      <w:r>
        <w:rPr>
          <w:w w:val="99"/>
        </w:rPr>
        <w:t> </w:t>
      </w:r>
      <w:r>
        <w:rPr/>
        <w:t>长期股权投资，因被投资单位除净损益以外所有者权益的其他变动而计入所有者权益的，处置该项投</w:t>
      </w:r>
      <w:r>
        <w:rPr>
          <w:spacing w:val="-60"/>
        </w:rPr>
        <w:t> </w:t>
      </w:r>
      <w:r>
        <w:rPr>
          <w:spacing w:val="-60"/>
        </w:rPr>
      </w:r>
      <w:r>
        <w:rPr/>
        <w:t>资时将原计入所有者权益的部分按相应比例转入当期投资收益。</w:t>
      </w:r>
    </w:p>
    <w:p>
      <w:pPr>
        <w:pStyle w:val="BodyText"/>
        <w:spacing w:line="672" w:lineRule="exact" w:before="48"/>
        <w:ind w:left="619" w:right="0" w:hanging="40"/>
        <w:jc w:val="left"/>
      </w:pPr>
      <w:r>
        <w:rPr/>
        <w:t>10.</w:t>
      </w:r>
      <w:r>
        <w:rPr>
          <w:spacing w:val="-22"/>
        </w:rPr>
        <w:t> </w:t>
      </w:r>
      <w:r>
        <w:rPr/>
        <w:t>固定资产</w:t>
      </w:r>
      <w:r>
        <w:rPr>
          <w:w w:val="99"/>
        </w:rPr>
        <w:t> </w:t>
      </w:r>
      <w:r>
        <w:rPr/>
        <w:t>本公司固定资产是指同时具有以下特征，即为生产商品、提供劳务、出租或经营管理而持有的，</w:t>
      </w:r>
    </w:p>
    <w:p>
      <w:pPr>
        <w:pStyle w:val="BodyText"/>
        <w:spacing w:line="257" w:lineRule="exact"/>
        <w:ind w:right="0"/>
        <w:jc w:val="left"/>
      </w:pPr>
      <w:r>
        <w:rPr/>
        <w:t>使用年限超过一年，单位价值超过</w:t>
      </w:r>
      <w:r>
        <w:rPr>
          <w:spacing w:val="-57"/>
        </w:rPr>
        <w:t> </w:t>
      </w:r>
      <w:r>
        <w:rPr/>
        <w:t>2000</w:t>
      </w:r>
      <w:r>
        <w:rPr>
          <w:spacing w:val="-58"/>
        </w:rPr>
        <w:t> </w:t>
      </w:r>
      <w:r>
        <w:rPr/>
        <w:t>元的有形资产。</w:t>
      </w:r>
    </w:p>
    <w:p>
      <w:pPr>
        <w:spacing w:line="240" w:lineRule="auto" w:before="5"/>
        <w:rPr>
          <w:rFonts w:ascii="宋体" w:hAnsi="宋体" w:cs="宋体" w:eastAsia="宋体" w:hint="default"/>
          <w:sz w:val="29"/>
          <w:szCs w:val="29"/>
        </w:rPr>
      </w:pPr>
    </w:p>
    <w:p>
      <w:pPr>
        <w:pStyle w:val="BodyText"/>
        <w:spacing w:line="300" w:lineRule="auto"/>
        <w:ind w:right="136" w:firstLine="480"/>
        <w:jc w:val="both"/>
      </w:pPr>
      <w:r>
        <w:rPr/>
        <w:t>固定资产包括房屋及建筑物、机器设备、运输设备、办公设备和其他设备，按其取得时的成本作</w:t>
      </w:r>
      <w:r>
        <w:rPr>
          <w:w w:val="99"/>
        </w:rPr>
        <w:t> </w:t>
      </w:r>
      <w:r>
        <w:rPr/>
        <w:t>为入账的价值，其中，外购的固定资产成本包括买价和进口关税等相关税费，以及为使固定资产达到</w:t>
      </w:r>
      <w:r>
        <w:rPr>
          <w:spacing w:val="-60"/>
        </w:rPr>
        <w:t> </w:t>
      </w:r>
      <w:r>
        <w:rPr>
          <w:spacing w:val="-60"/>
        </w:rPr>
      </w:r>
      <w:r>
        <w:rPr/>
        <w:t>预定可使用状态前所发生的可直接归属于该资产的其他支出；自行建造固定资产的成本，由建造该项</w:t>
      </w:r>
      <w:r>
        <w:rPr>
          <w:spacing w:val="-60"/>
        </w:rPr>
        <w:t> </w:t>
      </w:r>
      <w:r>
        <w:rPr>
          <w:spacing w:val="-60"/>
        </w:rPr>
      </w:r>
      <w:r>
        <w:rPr/>
        <w:t>资产达到预定可使用状态前所发生的必要支出构成；投资者投入的固定资产，按投资合同或协议约定</w:t>
      </w:r>
      <w:r>
        <w:rPr>
          <w:spacing w:val="-60"/>
        </w:rPr>
        <w:t> </w:t>
      </w:r>
      <w:r>
        <w:rPr>
          <w:spacing w:val="-60"/>
        </w:rPr>
      </w:r>
      <w:r>
        <w:rPr/>
        <w:t>的价值作为入账价值，但合同或协议约定价值不公允的按公允价值入账；融资租赁租入的固定资产，</w:t>
      </w:r>
      <w:r>
        <w:rPr>
          <w:spacing w:val="-60"/>
        </w:rPr>
        <w:t> </w:t>
      </w:r>
      <w:r>
        <w:rPr>
          <w:spacing w:val="-60"/>
        </w:rPr>
      </w:r>
      <w:r>
        <w:rPr/>
        <w:t>按租赁开始日租赁资产公允价值与最低租赁付款额现值两者中较低者作为入账价值。</w:t>
      </w:r>
    </w:p>
    <w:p>
      <w:pPr>
        <w:spacing w:line="240" w:lineRule="auto" w:before="2"/>
        <w:rPr>
          <w:rFonts w:ascii="宋体" w:hAnsi="宋体" w:cs="宋体" w:eastAsia="宋体" w:hint="default"/>
          <w:sz w:val="25"/>
          <w:szCs w:val="25"/>
        </w:rPr>
      </w:pPr>
    </w:p>
    <w:p>
      <w:pPr>
        <w:pStyle w:val="BodyText"/>
        <w:spacing w:line="300" w:lineRule="auto"/>
        <w:ind w:right="136" w:firstLine="480"/>
        <w:jc w:val="both"/>
      </w:pPr>
      <w:r>
        <w:rPr/>
        <w:t>与固定资产有关的后续支出，包括修理支出、更新改造支出等，符合固定资产确认条件的，计入</w:t>
      </w:r>
      <w:r>
        <w:rPr>
          <w:w w:val="99"/>
        </w:rPr>
        <w:t> </w:t>
      </w:r>
      <w:r>
        <w:rPr/>
        <w:t>固定资产成本，对于被替换的部分，终止确认其账面价值；不符合固定资产确认条件的，于发生时计</w:t>
      </w:r>
      <w:r>
        <w:rPr>
          <w:spacing w:val="-60"/>
        </w:rPr>
        <w:t> </w:t>
      </w:r>
      <w:r>
        <w:rPr>
          <w:spacing w:val="-60"/>
        </w:rPr>
      </w:r>
      <w:r>
        <w:rPr/>
        <w:t>入当期损益。</w:t>
      </w:r>
    </w:p>
    <w:p>
      <w:pPr>
        <w:spacing w:after="0" w:line="300" w:lineRule="auto"/>
        <w:jc w:val="both"/>
        <w:sectPr>
          <w:pgSz w:w="11910" w:h="16840"/>
          <w:pgMar w:header="877" w:footer="0" w:top="1100" w:bottom="280" w:left="940" w:right="940"/>
        </w:sectPr>
      </w:pPr>
    </w:p>
    <w:p>
      <w:pPr>
        <w:spacing w:line="240" w:lineRule="auto" w:before="6"/>
        <w:rPr>
          <w:rFonts w:ascii="宋体" w:hAnsi="宋体" w:cs="宋体" w:eastAsia="宋体" w:hint="default"/>
          <w:sz w:val="24"/>
          <w:szCs w:val="24"/>
        </w:rPr>
      </w:pPr>
    </w:p>
    <w:p>
      <w:pPr>
        <w:pStyle w:val="BodyText"/>
        <w:spacing w:line="300" w:lineRule="auto" w:before="31"/>
        <w:ind w:right="91" w:firstLine="480"/>
        <w:jc w:val="left"/>
      </w:pPr>
      <w:r>
        <w:rPr/>
        <w:pict>
          <v:group style="position:absolute;margin-left:52.560001pt;margin-top:69.597954pt;width:432.7pt;height:112.1pt;mso-position-horizontal-relative:page;mso-position-vertical-relative:paragraph;z-index:-828904" coordorigin="1051,1392" coordsize="8654,2242">
            <v:group style="position:absolute;left:1080;top:1397;width:1076;height:2" coordorigin="1080,1397" coordsize="1076,2">
              <v:shape style="position:absolute;left:1080;top:1397;width:1076;height:2" coordorigin="1080,1397" coordsize="1076,0" path="m1080,1397l2155,1397e" filled="false" stroked="true" strokeweight=".47998pt" strokecolor="#000000">
                <v:path arrowok="t"/>
              </v:shape>
            </v:group>
            <v:group style="position:absolute;left:1080;top:1416;width:1076;height:2" coordorigin="1080,1416" coordsize="1076,2">
              <v:shape style="position:absolute;left:1080;top:1416;width:1076;height:2" coordorigin="1080,1416" coordsize="1076,0" path="m1080,1416l2155,1416e" filled="false" stroked="true" strokeweight=".47998pt" strokecolor="#000000">
                <v:path arrowok="t"/>
              </v:shape>
              <v:shape style="position:absolute;left:2155;top:1421;width:10;height:2" type="#_x0000_t75" stroked="false">
                <v:imagedata r:id="rId38" o:title=""/>
              </v:shape>
            </v:group>
            <v:group style="position:absolute;left:2155;top:1397;width:29;height:2" coordorigin="2155,1397" coordsize="29,2">
              <v:shape style="position:absolute;left:2155;top:1397;width:29;height:2" coordorigin="2155,1397" coordsize="29,0" path="m2155,1397l2184,1397e" filled="false" stroked="true" strokeweight=".47998pt" strokecolor="#000000">
                <v:path arrowok="t"/>
              </v:shape>
            </v:group>
            <v:group style="position:absolute;left:2155;top:1416;width:29;height:2" coordorigin="2155,1416" coordsize="29,2">
              <v:shape style="position:absolute;left:2155;top:1416;width:29;height:2" coordorigin="2155,1416" coordsize="29,0" path="m2155,1416l2184,1416e" filled="false" stroked="true" strokeweight=".47998pt" strokecolor="#000000">
                <v:path arrowok="t"/>
              </v:shape>
            </v:group>
            <v:group style="position:absolute;left:2184;top:1397;width:1892;height:2" coordorigin="2184,1397" coordsize="1892,2">
              <v:shape style="position:absolute;left:2184;top:1397;width:1892;height:2" coordorigin="2184,1397" coordsize="1892,0" path="m2184,1397l4075,1397e" filled="false" stroked="true" strokeweight=".47998pt" strokecolor="#000000">
                <v:path arrowok="t"/>
              </v:shape>
            </v:group>
            <v:group style="position:absolute;left:2184;top:1416;width:1892;height:2" coordorigin="2184,1416" coordsize="1892,2">
              <v:shape style="position:absolute;left:2184;top:1416;width:1892;height:2" coordorigin="2184,1416" coordsize="1892,0" path="m2184,1416l4075,1416e" filled="false" stroked="true" strokeweight=".47998pt" strokecolor="#000000">
                <v:path arrowok="t"/>
              </v:shape>
              <v:shape style="position:absolute;left:4075;top:1421;width:10;height:2" type="#_x0000_t75" stroked="false">
                <v:imagedata r:id="rId38" o:title=""/>
              </v:shape>
            </v:group>
            <v:group style="position:absolute;left:4075;top:1397;width:29;height:2" coordorigin="4075,1397" coordsize="29,2">
              <v:shape style="position:absolute;left:4075;top:1397;width:29;height:2" coordorigin="4075,1397" coordsize="29,0" path="m4075,1397l4104,1397e" filled="false" stroked="true" strokeweight=".47998pt" strokecolor="#000000">
                <v:path arrowok="t"/>
              </v:shape>
            </v:group>
            <v:group style="position:absolute;left:4075;top:1416;width:29;height:2" coordorigin="4075,1416" coordsize="29,2">
              <v:shape style="position:absolute;left:4075;top:1416;width:29;height:2" coordorigin="4075,1416" coordsize="29,0" path="m4075,1416l4104,1416e" filled="false" stroked="true" strokeweight=".47998pt" strokecolor="#000000">
                <v:path arrowok="t"/>
              </v:shape>
            </v:group>
            <v:group style="position:absolute;left:4104;top:1397;width:1892;height:2" coordorigin="4104,1397" coordsize="1892,2">
              <v:shape style="position:absolute;left:4104;top:1397;width:1892;height:2" coordorigin="4104,1397" coordsize="1892,0" path="m4104,1397l5995,1397e" filled="false" stroked="true" strokeweight=".47998pt" strokecolor="#000000">
                <v:path arrowok="t"/>
              </v:shape>
            </v:group>
            <v:group style="position:absolute;left:4104;top:1416;width:1892;height:2" coordorigin="4104,1416" coordsize="1892,2">
              <v:shape style="position:absolute;left:4104;top:1416;width:1892;height:2" coordorigin="4104,1416" coordsize="1892,0" path="m4104,1416l5995,1416e" filled="false" stroked="true" strokeweight=".47998pt" strokecolor="#000000">
                <v:path arrowok="t"/>
              </v:shape>
              <v:shape style="position:absolute;left:5995;top:1421;width:10;height:2" type="#_x0000_t75" stroked="false">
                <v:imagedata r:id="rId38" o:title=""/>
              </v:shape>
            </v:group>
            <v:group style="position:absolute;left:5995;top:1397;width:29;height:2" coordorigin="5995,1397" coordsize="29,2">
              <v:shape style="position:absolute;left:5995;top:1397;width:29;height:2" coordorigin="5995,1397" coordsize="29,0" path="m5995,1397l6024,1397e" filled="false" stroked="true" strokeweight=".47998pt" strokecolor="#000000">
                <v:path arrowok="t"/>
              </v:shape>
            </v:group>
            <v:group style="position:absolute;left:5995;top:1416;width:29;height:2" coordorigin="5995,1416" coordsize="29,2">
              <v:shape style="position:absolute;left:5995;top:1416;width:29;height:2" coordorigin="5995,1416" coordsize="29,0" path="m5995,1416l6024,1416e" filled="false" stroked="true" strokeweight=".47998pt" strokecolor="#000000">
                <v:path arrowok="t"/>
              </v:shape>
            </v:group>
            <v:group style="position:absolute;left:6024;top:1397;width:1892;height:2" coordorigin="6024,1397" coordsize="1892,2">
              <v:shape style="position:absolute;left:6024;top:1397;width:1892;height:2" coordorigin="6024,1397" coordsize="1892,0" path="m6024,1397l7915,1397e" filled="false" stroked="true" strokeweight=".47998pt" strokecolor="#000000">
                <v:path arrowok="t"/>
              </v:shape>
            </v:group>
            <v:group style="position:absolute;left:6024;top:1416;width:1892;height:2" coordorigin="6024,1416" coordsize="1892,2">
              <v:shape style="position:absolute;left:6024;top:1416;width:1892;height:2" coordorigin="6024,1416" coordsize="1892,0" path="m6024,1416l7915,1416e" filled="false" stroked="true" strokeweight=".47998pt" strokecolor="#000000">
                <v:path arrowok="t"/>
              </v:shape>
              <v:shape style="position:absolute;left:7915;top:1421;width:10;height:2" type="#_x0000_t75" stroked="false">
                <v:imagedata r:id="rId38" o:title=""/>
              </v:shape>
            </v:group>
            <v:group style="position:absolute;left:7915;top:1397;width:29;height:2" coordorigin="7915,1397" coordsize="29,2">
              <v:shape style="position:absolute;left:7915;top:1397;width:29;height:2" coordorigin="7915,1397" coordsize="29,0" path="m7915,1397l7944,1397e" filled="false" stroked="true" strokeweight=".47998pt" strokecolor="#000000">
                <v:path arrowok="t"/>
              </v:shape>
            </v:group>
            <v:group style="position:absolute;left:7915;top:1416;width:29;height:2" coordorigin="7915,1416" coordsize="29,2">
              <v:shape style="position:absolute;left:7915;top:1416;width:29;height:2" coordorigin="7915,1416" coordsize="29,0" path="m7915,1416l7944,1416e" filled="false" stroked="true" strokeweight=".47998pt" strokecolor="#000000">
                <v:path arrowok="t"/>
              </v:shape>
            </v:group>
            <v:group style="position:absolute;left:7944;top:1397;width:1737;height:2" coordorigin="7944,1397" coordsize="1737,2">
              <v:shape style="position:absolute;left:7944;top:1397;width:1737;height:2" coordorigin="7944,1397" coordsize="1737,0" path="m7944,1397l9680,1397e" filled="false" stroked="true" strokeweight=".47998pt" strokecolor="#000000">
                <v:path arrowok="t"/>
              </v:shape>
            </v:group>
            <v:group style="position:absolute;left:7944;top:1416;width:1737;height:2" coordorigin="7944,1416" coordsize="1737,2">
              <v:shape style="position:absolute;left:7944;top:1416;width:1737;height:2" coordorigin="7944,1416" coordsize="1737,0" path="m7944,1416l9680,1416e" filled="false" stroked="true" strokeweight=".47998pt" strokecolor="#000000">
                <v:path arrowok="t"/>
              </v:shape>
              <v:shape style="position:absolute;left:2134;top:1400;width:5813;height:403" type="#_x0000_t75" stroked="false">
                <v:imagedata r:id="rId39" o:title=""/>
              </v:shape>
              <v:shape style="position:absolute;left:1051;top:1760;width:8654;height:1873" type="#_x0000_t75" stroked="false">
                <v:imagedata r:id="rId40" o:title=""/>
              </v:shape>
            </v:group>
            <w10:wrap type="none"/>
          </v:group>
        </w:pict>
      </w:r>
      <w:r>
        <w:rPr>
          <w:spacing w:val="-2"/>
        </w:rPr>
        <w:t>除已提足折旧仍继续使用的固定资产和单独计价入账的土地外，本公司对所有固定资产计提折旧。</w:t>
      </w:r>
      <w:r>
        <w:rPr>
          <w:w w:val="99"/>
        </w:rPr>
        <w:t> </w:t>
      </w:r>
      <w:r>
        <w:rPr/>
        <w:t>计提折旧时采用平均年限法，并根据用途分别计入相关资产的成本或当期费用。本公司固定资产的分</w:t>
      </w:r>
      <w:r>
        <w:rPr>
          <w:spacing w:val="-60"/>
        </w:rPr>
        <w:t> </w:t>
      </w:r>
      <w:r>
        <w:rPr>
          <w:spacing w:val="-60"/>
        </w:rPr>
      </w:r>
      <w:r>
        <w:rPr/>
        <w:t>类折旧年限、预计净残值率、折旧率如下：：</w:t>
      </w:r>
    </w:p>
    <w:p>
      <w:pPr>
        <w:spacing w:line="240" w:lineRule="auto" w:before="4"/>
        <w:rPr>
          <w:rFonts w:ascii="宋体" w:hAnsi="宋体" w:cs="宋体" w:eastAsia="宋体" w:hint="default"/>
          <w:sz w:val="26"/>
          <w:szCs w:val="26"/>
        </w:rPr>
      </w:pPr>
    </w:p>
    <w:tbl>
      <w:tblPr>
        <w:tblW w:w="0" w:type="auto"/>
        <w:jc w:val="left"/>
        <w:tblInd w:w="125" w:type="dxa"/>
        <w:tblLayout w:type="fixed"/>
        <w:tblCellMar>
          <w:top w:w="0" w:type="dxa"/>
          <w:left w:w="0" w:type="dxa"/>
          <w:bottom w:w="0" w:type="dxa"/>
          <w:right w:w="0" w:type="dxa"/>
        </w:tblCellMar>
        <w:tblLook w:val="01E0"/>
      </w:tblPr>
      <w:tblGrid>
        <w:gridCol w:w="1071"/>
        <w:gridCol w:w="1809"/>
        <w:gridCol w:w="2029"/>
        <w:gridCol w:w="1957"/>
        <w:gridCol w:w="1749"/>
      </w:tblGrid>
      <w:tr>
        <w:trPr>
          <w:trHeight w:val="755"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01" w:right="316" w:hanging="152"/>
              <w:jc w:val="left"/>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b/>
                <w:bCs/>
                <w:w w:val="99"/>
                <w:sz w:val="20"/>
                <w:szCs w:val="20"/>
              </w:rPr>
              <w:t> </w:t>
            </w:r>
            <w:r>
              <w:rPr>
                <w:rFonts w:ascii="宋体" w:hAnsi="宋体" w:cs="宋体" w:eastAsia="宋体" w:hint="default"/>
                <w:sz w:val="20"/>
                <w:szCs w:val="20"/>
              </w:rPr>
              <w:t>1</w:t>
            </w:r>
          </w:p>
        </w:tc>
        <w:tc>
          <w:tcPr>
            <w:tcW w:w="180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18" w:right="489" w:firstLine="462"/>
              <w:jc w:val="left"/>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b/>
                <w:bCs/>
                <w:w w:val="99"/>
                <w:sz w:val="20"/>
                <w:szCs w:val="20"/>
              </w:rPr>
              <w:t> </w:t>
            </w:r>
            <w:r>
              <w:rPr>
                <w:rFonts w:ascii="宋体" w:hAnsi="宋体" w:cs="宋体" w:eastAsia="宋体" w:hint="default"/>
                <w:spacing w:val="-1"/>
                <w:sz w:val="20"/>
                <w:szCs w:val="20"/>
              </w:rPr>
              <w:t>房屋建筑物</w:t>
            </w:r>
            <w:r>
              <w:rPr>
                <w:rFonts w:ascii="宋体" w:hAnsi="宋体" w:cs="宋体" w:eastAsia="宋体" w:hint="default"/>
                <w:sz w:val="20"/>
                <w:szCs w:val="20"/>
              </w:rPr>
            </w:r>
          </w:p>
        </w:tc>
        <w:tc>
          <w:tcPr>
            <w:tcW w:w="202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78" w:right="329" w:hanging="88"/>
              <w:jc w:val="left"/>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b/>
                <w:bCs/>
                <w:w w:val="99"/>
                <w:sz w:val="20"/>
                <w:szCs w:val="20"/>
              </w:rPr>
              <w:t> </w:t>
            </w:r>
            <w:r>
              <w:rPr>
                <w:rFonts w:ascii="宋体" w:hAnsi="宋体" w:cs="宋体" w:eastAsia="宋体" w:hint="default"/>
                <w:sz w:val="20"/>
                <w:szCs w:val="20"/>
              </w:rPr>
              <w:t>20</w:t>
            </w:r>
          </w:p>
        </w:tc>
        <w:tc>
          <w:tcPr>
            <w:tcW w:w="195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883" w:right="316" w:hanging="553"/>
              <w:jc w:val="left"/>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b/>
                <w:bCs/>
                <w:w w:val="99"/>
                <w:sz w:val="20"/>
                <w:szCs w:val="20"/>
              </w:rPr>
              <w:t> </w:t>
            </w:r>
            <w:r>
              <w:rPr>
                <w:rFonts w:ascii="宋体" w:hAnsi="宋体" w:cs="宋体" w:eastAsia="宋体" w:hint="default"/>
                <w:sz w:val="20"/>
                <w:szCs w:val="20"/>
              </w:rPr>
              <w:t>10</w:t>
            </w:r>
          </w:p>
        </w:tc>
        <w:tc>
          <w:tcPr>
            <w:tcW w:w="174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00" w:right="323" w:hanging="182"/>
              <w:jc w:val="left"/>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b/>
                <w:bCs/>
                <w:w w:val="99"/>
                <w:sz w:val="20"/>
                <w:szCs w:val="20"/>
              </w:rPr>
              <w:t> </w:t>
            </w:r>
            <w:r>
              <w:rPr>
                <w:rFonts w:ascii="宋体" w:hAnsi="宋体" w:cs="宋体" w:eastAsia="宋体" w:hint="default"/>
                <w:sz w:val="20"/>
                <w:szCs w:val="20"/>
              </w:rPr>
              <w:t>4.5</w:t>
            </w:r>
          </w:p>
        </w:tc>
      </w:tr>
      <w:tr>
        <w:trPr>
          <w:trHeight w:val="370"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6"/>
              <w:jc w:val="right"/>
              <w:rPr>
                <w:rFonts w:ascii="宋体" w:hAnsi="宋体" w:cs="宋体" w:eastAsia="宋体" w:hint="default"/>
                <w:sz w:val="20"/>
                <w:szCs w:val="20"/>
              </w:rPr>
            </w:pPr>
            <w:r>
              <w:rPr>
                <w:rFonts w:ascii="宋体"/>
                <w:w w:val="100"/>
                <w:sz w:val="20"/>
              </w:rPr>
              <w:t>2</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19"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78" w:right="0"/>
              <w:jc w:val="left"/>
              <w:rPr>
                <w:rFonts w:ascii="宋体" w:hAnsi="宋体" w:cs="宋体" w:eastAsia="宋体" w:hint="default"/>
                <w:sz w:val="20"/>
                <w:szCs w:val="20"/>
              </w:rPr>
            </w:pPr>
            <w:r>
              <w:rPr>
                <w:rFonts w:ascii="宋体" w:hAnsi="宋体" w:cs="宋体" w:eastAsia="宋体" w:hint="default"/>
                <w:sz w:val="20"/>
                <w:szCs w:val="20"/>
              </w:rPr>
              <w:t>5～10</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 w:right="0"/>
              <w:jc w:val="center"/>
              <w:rPr>
                <w:rFonts w:ascii="宋体" w:hAnsi="宋体" w:cs="宋体" w:eastAsia="宋体" w:hint="default"/>
                <w:sz w:val="20"/>
                <w:szCs w:val="20"/>
              </w:rPr>
            </w:pPr>
            <w:r>
              <w:rPr>
                <w:rFonts w:ascii="宋体"/>
                <w:sz w:val="20"/>
              </w:rPr>
              <w:t>10</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99" w:right="0"/>
              <w:jc w:val="left"/>
              <w:rPr>
                <w:rFonts w:ascii="宋体" w:hAnsi="宋体" w:cs="宋体" w:eastAsia="宋体" w:hint="default"/>
                <w:sz w:val="20"/>
                <w:szCs w:val="20"/>
              </w:rPr>
            </w:pPr>
            <w:r>
              <w:rPr>
                <w:rFonts w:ascii="宋体" w:hAnsi="宋体" w:cs="宋体" w:eastAsia="宋体" w:hint="default"/>
                <w:sz w:val="20"/>
                <w:szCs w:val="20"/>
              </w:rPr>
              <w:t>9～18</w:t>
            </w:r>
          </w:p>
        </w:tc>
      </w:tr>
      <w:tr>
        <w:trPr>
          <w:trHeight w:val="370"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6"/>
              <w:jc w:val="right"/>
              <w:rPr>
                <w:rFonts w:ascii="宋体" w:hAnsi="宋体" w:cs="宋体" w:eastAsia="宋体" w:hint="default"/>
                <w:sz w:val="20"/>
                <w:szCs w:val="20"/>
              </w:rPr>
            </w:pPr>
            <w:r>
              <w:rPr>
                <w:rFonts w:ascii="宋体"/>
                <w:w w:val="100"/>
                <w:sz w:val="20"/>
              </w:rPr>
              <w:t>3</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19"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8" w:right="0"/>
              <w:jc w:val="left"/>
              <w:rPr>
                <w:rFonts w:ascii="宋体" w:hAnsi="宋体" w:cs="宋体" w:eastAsia="宋体" w:hint="default"/>
                <w:sz w:val="20"/>
                <w:szCs w:val="20"/>
              </w:rPr>
            </w:pPr>
            <w:r>
              <w:rPr>
                <w:rFonts w:ascii="宋体"/>
                <w:w w:val="100"/>
                <w:sz w:val="20"/>
              </w:rPr>
              <w:t>5</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 w:right="0"/>
              <w:jc w:val="center"/>
              <w:rPr>
                <w:rFonts w:ascii="宋体" w:hAnsi="宋体" w:cs="宋体" w:eastAsia="宋体" w:hint="default"/>
                <w:sz w:val="20"/>
                <w:szCs w:val="20"/>
              </w:rPr>
            </w:pPr>
            <w:r>
              <w:rPr>
                <w:rFonts w:ascii="宋体"/>
                <w:sz w:val="20"/>
              </w:rPr>
              <w:t>10</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00" w:right="0"/>
              <w:jc w:val="left"/>
              <w:rPr>
                <w:rFonts w:ascii="宋体" w:hAnsi="宋体" w:cs="宋体" w:eastAsia="宋体" w:hint="default"/>
                <w:sz w:val="20"/>
                <w:szCs w:val="20"/>
              </w:rPr>
            </w:pPr>
            <w:r>
              <w:rPr>
                <w:rFonts w:ascii="宋体"/>
                <w:sz w:val="20"/>
              </w:rPr>
              <w:t>18</w:t>
            </w:r>
          </w:p>
        </w:tc>
      </w:tr>
      <w:tr>
        <w:trPr>
          <w:trHeight w:val="370"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6"/>
              <w:jc w:val="right"/>
              <w:rPr>
                <w:rFonts w:ascii="宋体" w:hAnsi="宋体" w:cs="宋体" w:eastAsia="宋体" w:hint="default"/>
                <w:sz w:val="20"/>
                <w:szCs w:val="20"/>
              </w:rPr>
            </w:pPr>
            <w:r>
              <w:rPr>
                <w:rFonts w:ascii="宋体"/>
                <w:w w:val="100"/>
                <w:sz w:val="20"/>
              </w:rPr>
              <w:t>4</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19" w:right="0"/>
              <w:jc w:val="left"/>
              <w:rPr>
                <w:rFonts w:ascii="宋体" w:hAnsi="宋体" w:cs="宋体" w:eastAsia="宋体" w:hint="default"/>
                <w:sz w:val="20"/>
                <w:szCs w:val="20"/>
              </w:rPr>
            </w:pPr>
            <w:r>
              <w:rPr>
                <w:rFonts w:ascii="宋体" w:hAnsi="宋体" w:cs="宋体" w:eastAsia="宋体" w:hint="default"/>
                <w:sz w:val="20"/>
                <w:szCs w:val="20"/>
              </w:rPr>
              <w:t>办公设备</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78" w:right="0"/>
              <w:jc w:val="left"/>
              <w:rPr>
                <w:rFonts w:ascii="宋体" w:hAnsi="宋体" w:cs="宋体" w:eastAsia="宋体" w:hint="default"/>
                <w:sz w:val="20"/>
                <w:szCs w:val="20"/>
              </w:rPr>
            </w:pPr>
            <w:r>
              <w:rPr>
                <w:rFonts w:ascii="宋体"/>
                <w:w w:val="100"/>
                <w:sz w:val="20"/>
              </w:rPr>
              <w:t>5</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 w:right="0"/>
              <w:jc w:val="center"/>
              <w:rPr>
                <w:rFonts w:ascii="宋体" w:hAnsi="宋体" w:cs="宋体" w:eastAsia="宋体" w:hint="default"/>
                <w:sz w:val="20"/>
                <w:szCs w:val="20"/>
              </w:rPr>
            </w:pPr>
            <w:r>
              <w:rPr>
                <w:rFonts w:ascii="宋体"/>
                <w:sz w:val="20"/>
              </w:rPr>
              <w:t>10</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00" w:right="0"/>
              <w:jc w:val="left"/>
              <w:rPr>
                <w:rFonts w:ascii="宋体" w:hAnsi="宋体" w:cs="宋体" w:eastAsia="宋体" w:hint="default"/>
                <w:sz w:val="20"/>
                <w:szCs w:val="20"/>
              </w:rPr>
            </w:pPr>
            <w:r>
              <w:rPr>
                <w:rFonts w:ascii="宋体"/>
                <w:sz w:val="20"/>
              </w:rPr>
              <w:t>18</w:t>
            </w:r>
          </w:p>
        </w:tc>
      </w:tr>
      <w:tr>
        <w:trPr>
          <w:trHeight w:val="345" w:hRule="exact"/>
        </w:trPr>
        <w:tc>
          <w:tcPr>
            <w:tcW w:w="107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66"/>
              <w:jc w:val="right"/>
              <w:rPr>
                <w:rFonts w:ascii="宋体" w:hAnsi="宋体" w:cs="宋体" w:eastAsia="宋体" w:hint="default"/>
                <w:sz w:val="20"/>
                <w:szCs w:val="20"/>
              </w:rPr>
            </w:pPr>
            <w:r>
              <w:rPr>
                <w:rFonts w:ascii="宋体"/>
                <w:w w:val="100"/>
                <w:sz w:val="20"/>
              </w:rPr>
              <w:t>5</w:t>
            </w:r>
          </w:p>
        </w:tc>
        <w:tc>
          <w:tcPr>
            <w:tcW w:w="180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19" w:right="0"/>
              <w:jc w:val="left"/>
              <w:rPr>
                <w:rFonts w:ascii="宋体" w:hAnsi="宋体" w:cs="宋体" w:eastAsia="宋体" w:hint="default"/>
                <w:sz w:val="20"/>
                <w:szCs w:val="20"/>
              </w:rPr>
            </w:pPr>
            <w:r>
              <w:rPr>
                <w:rFonts w:ascii="宋体" w:hAnsi="宋体" w:cs="宋体" w:eastAsia="宋体" w:hint="default"/>
                <w:sz w:val="20"/>
                <w:szCs w:val="20"/>
              </w:rPr>
              <w:t>其他设备</w:t>
            </w:r>
          </w:p>
        </w:tc>
        <w:tc>
          <w:tcPr>
            <w:tcW w:w="202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578" w:right="0"/>
              <w:jc w:val="left"/>
              <w:rPr>
                <w:rFonts w:ascii="宋体" w:hAnsi="宋体" w:cs="宋体" w:eastAsia="宋体" w:hint="default"/>
                <w:sz w:val="20"/>
                <w:szCs w:val="20"/>
              </w:rPr>
            </w:pPr>
            <w:r>
              <w:rPr>
                <w:rFonts w:ascii="宋体" w:hAnsi="宋体" w:cs="宋体" w:eastAsia="宋体" w:hint="default"/>
                <w:sz w:val="20"/>
                <w:szCs w:val="20"/>
              </w:rPr>
              <w:t>5～10</w:t>
            </w:r>
          </w:p>
        </w:tc>
        <w:tc>
          <w:tcPr>
            <w:tcW w:w="195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1" w:right="0"/>
              <w:jc w:val="center"/>
              <w:rPr>
                <w:rFonts w:ascii="宋体" w:hAnsi="宋体" w:cs="宋体" w:eastAsia="宋体" w:hint="default"/>
                <w:sz w:val="20"/>
                <w:szCs w:val="20"/>
              </w:rPr>
            </w:pPr>
            <w:r>
              <w:rPr>
                <w:rFonts w:ascii="宋体"/>
                <w:sz w:val="20"/>
              </w:rPr>
              <w:t>10</w:t>
            </w:r>
          </w:p>
        </w:tc>
        <w:tc>
          <w:tcPr>
            <w:tcW w:w="174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99" w:right="0"/>
              <w:jc w:val="left"/>
              <w:rPr>
                <w:rFonts w:ascii="宋体" w:hAnsi="宋体" w:cs="宋体" w:eastAsia="宋体" w:hint="default"/>
                <w:sz w:val="20"/>
                <w:szCs w:val="20"/>
              </w:rPr>
            </w:pPr>
            <w:r>
              <w:rPr>
                <w:rFonts w:ascii="宋体" w:hAnsi="宋体" w:cs="宋体" w:eastAsia="宋体" w:hint="default"/>
                <w:sz w:val="20"/>
                <w:szCs w:val="20"/>
              </w:rPr>
              <w:t>9～18</w:t>
            </w:r>
          </w:p>
        </w:tc>
      </w:tr>
    </w:tbl>
    <w:p>
      <w:pPr>
        <w:spacing w:line="240" w:lineRule="auto" w:before="9"/>
        <w:rPr>
          <w:rFonts w:ascii="宋体" w:hAnsi="宋体" w:cs="宋体" w:eastAsia="宋体" w:hint="default"/>
          <w:sz w:val="22"/>
          <w:szCs w:val="22"/>
        </w:rPr>
      </w:pPr>
    </w:p>
    <w:p>
      <w:pPr>
        <w:pStyle w:val="BodyText"/>
        <w:spacing w:line="300" w:lineRule="auto" w:before="31"/>
        <w:ind w:right="218" w:firstLine="440"/>
        <w:jc w:val="both"/>
      </w:pPr>
      <w:r>
        <w:rPr/>
        <w:t>本公司于每年年度终了，对固定资产的预计使用寿命、预计净残值和折旧方法进行复核，如发生</w:t>
      </w:r>
      <w:r>
        <w:rPr>
          <w:w w:val="99"/>
        </w:rPr>
        <w:t> </w:t>
      </w:r>
      <w:r>
        <w:rPr/>
        <w:t>改变，则作为会计估计变更处理。</w:t>
      </w:r>
    </w:p>
    <w:p>
      <w:pPr>
        <w:spacing w:line="240" w:lineRule="auto" w:before="2"/>
        <w:rPr>
          <w:rFonts w:ascii="宋体" w:hAnsi="宋体" w:cs="宋体" w:eastAsia="宋体" w:hint="default"/>
          <w:sz w:val="25"/>
          <w:szCs w:val="25"/>
        </w:rPr>
      </w:pPr>
    </w:p>
    <w:p>
      <w:pPr>
        <w:pStyle w:val="BodyText"/>
        <w:spacing w:line="300" w:lineRule="auto"/>
        <w:ind w:right="218" w:firstLine="440"/>
        <w:jc w:val="both"/>
      </w:pPr>
      <w:r>
        <w:rPr/>
        <w:t>当固定资产被处置、或者预期通过使用或处置不能产生经济利益时，终止确认该固定资产。固定</w:t>
      </w:r>
      <w:r>
        <w:rPr>
          <w:w w:val="99"/>
        </w:rPr>
        <w:t> </w:t>
      </w:r>
      <w:r>
        <w:rPr/>
        <w:t>资产出售、转让、报废或毁损的处置收入扣除其账面价值和相关税费后的金额计入当期损益。</w:t>
      </w:r>
    </w:p>
    <w:p>
      <w:pPr>
        <w:pStyle w:val="BodyText"/>
        <w:spacing w:line="672" w:lineRule="exact" w:before="48"/>
        <w:ind w:left="580" w:right="89"/>
        <w:jc w:val="left"/>
      </w:pPr>
      <w:r>
        <w:rPr/>
        <w:t>11.</w:t>
      </w:r>
      <w:r>
        <w:rPr>
          <w:spacing w:val="-22"/>
        </w:rPr>
        <w:t> </w:t>
      </w:r>
      <w:r>
        <w:rPr/>
        <w:t>在建工程</w:t>
      </w:r>
      <w:r>
        <w:rPr>
          <w:w w:val="99"/>
        </w:rPr>
        <w:t> </w:t>
      </w:r>
      <w:r>
        <w:rPr/>
        <w:t>在建工程按实际发生的成本计量。自营建筑工程按直接材料、直接工资、直接施工费等计量；出</w:t>
      </w:r>
    </w:p>
    <w:p>
      <w:pPr>
        <w:pStyle w:val="BodyText"/>
        <w:spacing w:line="257" w:lineRule="exact"/>
        <w:ind w:right="0"/>
        <w:jc w:val="both"/>
      </w:pPr>
      <w:r>
        <w:rPr/>
        <w:t>包建筑工程按应支付的工程价款等计量；设备安装工程按所安装设备的价值、安装费用、工程试运转</w:t>
      </w:r>
    </w:p>
    <w:p>
      <w:pPr>
        <w:pStyle w:val="BodyText"/>
        <w:spacing w:line="240" w:lineRule="auto" w:before="72"/>
        <w:ind w:right="0"/>
        <w:jc w:val="both"/>
      </w:pPr>
      <w:r>
        <w:rPr/>
        <w:t>等所发生的支出等确定工程成本。在建工程成本还包括应当资本化的借款费用和汇兑损益。</w:t>
      </w:r>
    </w:p>
    <w:p>
      <w:pPr>
        <w:spacing w:line="240" w:lineRule="auto" w:before="5"/>
        <w:rPr>
          <w:rFonts w:ascii="宋体" w:hAnsi="宋体" w:cs="宋体" w:eastAsia="宋体" w:hint="default"/>
          <w:sz w:val="29"/>
          <w:szCs w:val="29"/>
        </w:rPr>
      </w:pPr>
    </w:p>
    <w:p>
      <w:pPr>
        <w:pStyle w:val="BodyText"/>
        <w:spacing w:line="300" w:lineRule="auto"/>
        <w:ind w:right="218" w:firstLine="440"/>
        <w:jc w:val="both"/>
      </w:pPr>
      <w:r>
        <w:rPr/>
        <w:t>在建工程在达到预定可使用状态之日起，根据工程预算、造价或工程实际成本等，按估计的价值</w:t>
      </w:r>
      <w:r>
        <w:rPr>
          <w:w w:val="99"/>
        </w:rPr>
        <w:t> </w:t>
      </w:r>
      <w:r>
        <w:rPr/>
        <w:t>结转固定资产，次月起开始计提折旧，待办理了竣工决算手续后再对固定资产原值差异进行调整。</w:t>
      </w:r>
    </w:p>
    <w:p>
      <w:pPr>
        <w:spacing w:line="240" w:lineRule="auto" w:before="2"/>
        <w:rPr>
          <w:rFonts w:ascii="宋体" w:hAnsi="宋体" w:cs="宋体" w:eastAsia="宋体" w:hint="default"/>
          <w:sz w:val="25"/>
          <w:szCs w:val="25"/>
        </w:rPr>
      </w:pPr>
    </w:p>
    <w:p>
      <w:pPr>
        <w:pStyle w:val="BodyText"/>
        <w:spacing w:line="384" w:lineRule="auto"/>
        <w:ind w:left="580" w:right="89"/>
        <w:jc w:val="left"/>
      </w:pPr>
      <w:r>
        <w:rPr/>
        <w:t>12.</w:t>
      </w:r>
      <w:r>
        <w:rPr>
          <w:spacing w:val="-22"/>
        </w:rPr>
        <w:t> </w:t>
      </w:r>
      <w:r>
        <w:rPr/>
        <w:t>借款费用</w:t>
      </w:r>
      <w:r>
        <w:rPr>
          <w:w w:val="99"/>
        </w:rPr>
        <w:t> </w:t>
      </w:r>
      <w:r>
        <w:rPr/>
        <w:t>借款费用包括借款利息、折价或溢价的摊销、辅助费用以及因外币借款而发生的汇兑差额等。可</w:t>
      </w:r>
    </w:p>
    <w:p>
      <w:pPr>
        <w:pStyle w:val="BodyText"/>
        <w:spacing w:line="228" w:lineRule="exact"/>
        <w:ind w:right="0"/>
        <w:jc w:val="both"/>
      </w:pPr>
      <w:r>
        <w:rPr/>
        <w:t>直接归属于符合资本化条件的资产的购建或者生产的借款费用，在资产支出已经发生、借款费用已经</w:t>
      </w:r>
    </w:p>
    <w:p>
      <w:pPr>
        <w:pStyle w:val="BodyText"/>
        <w:spacing w:line="300" w:lineRule="auto" w:before="72"/>
        <w:ind w:right="218"/>
        <w:jc w:val="both"/>
      </w:pPr>
      <w:r>
        <w:rPr/>
        <w:t>发生、为使资产达到预定可使用或可销售状态所必要的购建或生产活动已经开始时，开始资本化；当</w:t>
      </w:r>
      <w:r>
        <w:rPr>
          <w:spacing w:val="-60"/>
        </w:rPr>
        <w:t> </w:t>
      </w:r>
      <w:r>
        <w:rPr>
          <w:spacing w:val="-60"/>
        </w:rPr>
      </w:r>
      <w:r>
        <w:rPr/>
        <w:t>购建或生产符合资本化条件的资产达到预定可使用或可销售状态时，停止资本化。其余借款费用在发</w:t>
      </w:r>
      <w:r>
        <w:rPr>
          <w:spacing w:val="-60"/>
        </w:rPr>
        <w:t> </w:t>
      </w:r>
      <w:r>
        <w:rPr>
          <w:spacing w:val="-60"/>
        </w:rPr>
      </w:r>
      <w:r>
        <w:rPr/>
        <w:t>生当期确认为费用。</w:t>
      </w:r>
    </w:p>
    <w:p>
      <w:pPr>
        <w:pStyle w:val="BodyText"/>
        <w:spacing w:line="300" w:lineRule="auto" w:before="116"/>
        <w:ind w:right="218" w:firstLine="440"/>
        <w:jc w:val="both"/>
      </w:pPr>
      <w:r>
        <w:rPr/>
        <w:t>专门借款当期实际发生的利息费用，扣除尚未动用的借款资金存入银行取得的利息收入或进行暂</w:t>
      </w:r>
      <w:r>
        <w:rPr>
          <w:w w:val="99"/>
        </w:rPr>
        <w:t> </w:t>
      </w:r>
      <w:r>
        <w:rPr/>
        <w:t>时性投资取得的投资收益后的金额予以资本化；一般借款根据累计资产支出超过专门借款部分的资产</w:t>
      </w:r>
      <w:r>
        <w:rPr>
          <w:spacing w:val="-60"/>
        </w:rPr>
        <w:t> </w:t>
      </w:r>
      <w:r>
        <w:rPr>
          <w:spacing w:val="-60"/>
        </w:rPr>
      </w:r>
      <w:r>
        <w:rPr/>
        <w:t>支出加权平均数乘以所占用一般借款的资本化率，确定资本化金额。资本化率根据一般借款加权平均</w:t>
      </w:r>
      <w:r>
        <w:rPr>
          <w:spacing w:val="-60"/>
        </w:rPr>
        <w:t> </w:t>
      </w:r>
      <w:r>
        <w:rPr>
          <w:spacing w:val="-60"/>
        </w:rPr>
      </w:r>
      <w:r>
        <w:rPr/>
        <w:t>利率计算确定。</w:t>
      </w:r>
    </w:p>
    <w:p>
      <w:pPr>
        <w:pStyle w:val="BodyText"/>
        <w:spacing w:line="300" w:lineRule="auto" w:before="116"/>
        <w:ind w:right="215" w:firstLine="440"/>
        <w:jc w:val="both"/>
      </w:pPr>
      <w:r>
        <w:rPr/>
        <w:t>符合资本化条件的资产，是指需要经过相当长时间（通常指 1</w:t>
      </w:r>
      <w:r>
        <w:rPr>
          <w:spacing w:val="-49"/>
        </w:rPr>
        <w:t> </w:t>
      </w:r>
      <w:r>
        <w:rPr/>
        <w:t>年以上）的购建或者生产活动才能</w:t>
      </w:r>
      <w:r>
        <w:rPr>
          <w:w w:val="99"/>
        </w:rPr>
        <w:t> </w:t>
      </w:r>
      <w:r>
        <w:rPr/>
        <w:t>达到预定可使用或者可销售状态的固定资产、投资性房地产和存货等资产。</w:t>
      </w:r>
    </w:p>
    <w:p>
      <w:pPr>
        <w:spacing w:after="0" w:line="300" w:lineRule="auto"/>
        <w:jc w:val="both"/>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right="88" w:firstLine="440"/>
        <w:jc w:val="left"/>
      </w:pPr>
      <w:r>
        <w:rPr/>
        <w:t>如果符合资本化条件的资产在购建或者生产过程中发生非正常中断、且中断时间连续超过</w:t>
      </w:r>
      <w:r>
        <w:rPr>
          <w:spacing w:val="-77"/>
        </w:rPr>
        <w:t> </w:t>
      </w:r>
      <w:r>
        <w:rPr/>
        <w:t>3</w:t>
      </w:r>
      <w:r>
        <w:rPr>
          <w:spacing w:val="-76"/>
        </w:rPr>
        <w:t> </w:t>
      </w:r>
      <w:r>
        <w:rPr/>
        <w:t>个月，</w:t>
      </w:r>
      <w:r>
        <w:rPr>
          <w:w w:val="99"/>
        </w:rPr>
        <w:t> </w:t>
      </w:r>
      <w:r>
        <w:rPr/>
        <w:t>暂停借款费用的资本化，直至资产的购建或生产活动重新开始。</w:t>
      </w:r>
    </w:p>
    <w:p>
      <w:pPr>
        <w:pStyle w:val="BodyText"/>
        <w:spacing w:line="672" w:lineRule="exact" w:before="48"/>
        <w:ind w:left="580" w:right="89"/>
        <w:jc w:val="left"/>
      </w:pPr>
      <w:r>
        <w:rPr/>
        <w:t>13.</w:t>
      </w:r>
      <w:r>
        <w:rPr>
          <w:spacing w:val="-22"/>
        </w:rPr>
        <w:t> </w:t>
      </w:r>
      <w:r>
        <w:rPr/>
        <w:t>无形资产</w:t>
      </w:r>
      <w:r>
        <w:rPr>
          <w:w w:val="99"/>
        </w:rPr>
        <w:t> </w:t>
      </w:r>
      <w:r>
        <w:rPr/>
        <w:t>本公司无形资产为土地使用权，按取得时的实际成本计量，其中，购入的无形资产，按实际支付</w:t>
      </w:r>
    </w:p>
    <w:p>
      <w:pPr>
        <w:pStyle w:val="BodyText"/>
        <w:spacing w:line="257" w:lineRule="exact"/>
        <w:ind w:right="89"/>
        <w:jc w:val="left"/>
      </w:pPr>
      <w:r>
        <w:rPr/>
        <w:t>的价款和相关的其他支出作为实际成本；投资者投入的无形资产，按投资合同或协议约定的价值确定</w:t>
      </w:r>
    </w:p>
    <w:p>
      <w:pPr>
        <w:pStyle w:val="BodyText"/>
        <w:spacing w:line="240" w:lineRule="auto" w:before="72"/>
        <w:ind w:right="89"/>
        <w:jc w:val="left"/>
      </w:pPr>
      <w:r>
        <w:rPr/>
        <w:t>实际成本，但合同或协议约定价值不公允的，按公允价值确定实际成本。</w:t>
      </w:r>
    </w:p>
    <w:p>
      <w:pPr>
        <w:spacing w:line="240" w:lineRule="auto" w:before="5"/>
        <w:rPr>
          <w:rFonts w:ascii="宋体" w:hAnsi="宋体" w:cs="宋体" w:eastAsia="宋体" w:hint="default"/>
          <w:sz w:val="29"/>
          <w:szCs w:val="29"/>
        </w:rPr>
      </w:pPr>
    </w:p>
    <w:p>
      <w:pPr>
        <w:pStyle w:val="BodyText"/>
        <w:spacing w:line="300" w:lineRule="auto"/>
        <w:ind w:right="89" w:firstLine="440"/>
        <w:jc w:val="left"/>
      </w:pPr>
      <w:r>
        <w:rPr/>
        <w:t>土地使用权从出让起始日起，原则上考虑其使用寿命（包括法定寿命和经济寿命），按其出让年</w:t>
      </w:r>
      <w:r>
        <w:rPr>
          <w:w w:val="99"/>
        </w:rPr>
        <w:t> </w:t>
      </w:r>
      <w:r>
        <w:rPr/>
        <w:t>限平均摊销，摊销金额按其受益对象计入当期损益。</w:t>
      </w:r>
    </w:p>
    <w:p>
      <w:pPr>
        <w:spacing w:line="240" w:lineRule="auto" w:before="2"/>
        <w:rPr>
          <w:rFonts w:ascii="宋体" w:hAnsi="宋体" w:cs="宋体" w:eastAsia="宋体" w:hint="default"/>
          <w:sz w:val="25"/>
          <w:szCs w:val="25"/>
        </w:rPr>
      </w:pPr>
    </w:p>
    <w:p>
      <w:pPr>
        <w:pStyle w:val="BodyText"/>
        <w:spacing w:line="300" w:lineRule="auto"/>
        <w:ind w:right="218" w:firstLine="440"/>
        <w:jc w:val="both"/>
      </w:pPr>
      <w:r>
        <w:rPr/>
        <w:t>对使用寿命有限的无形资产的预计使用寿命及摊销方法于每年年度终了进行复核并作适当调整。</w:t>
      </w:r>
      <w:r>
        <w:rPr>
          <w:w w:val="99"/>
        </w:rPr>
        <w:t> </w:t>
      </w:r>
      <w:r>
        <w:rPr/>
        <w:t>在每个会计期间对使用寿命不确定的无形资产的预计使用寿命进行复核，如果有证据表明无形资产的</w:t>
      </w:r>
      <w:r>
        <w:rPr>
          <w:spacing w:val="-60"/>
        </w:rPr>
        <w:t> </w:t>
      </w:r>
      <w:r>
        <w:rPr>
          <w:spacing w:val="-60"/>
        </w:rPr>
      </w:r>
      <w:r>
        <w:rPr/>
        <w:t>使用寿命是有限的，则估计其使用寿命并在预计使用寿命内摊销。</w:t>
      </w:r>
    </w:p>
    <w:p>
      <w:pPr>
        <w:pStyle w:val="BodyText"/>
        <w:spacing w:line="672" w:lineRule="exact" w:before="48"/>
        <w:ind w:left="580" w:right="89"/>
        <w:jc w:val="left"/>
      </w:pPr>
      <w:r>
        <w:rPr/>
        <w:t>14.</w:t>
      </w:r>
      <w:r>
        <w:rPr>
          <w:spacing w:val="-21"/>
        </w:rPr>
        <w:t> </w:t>
      </w:r>
      <w:r>
        <w:rPr/>
        <w:t>研究与开发</w:t>
      </w:r>
      <w:r>
        <w:rPr>
          <w:w w:val="99"/>
        </w:rPr>
        <w:t> </w:t>
      </w:r>
      <w:r>
        <w:rPr>
          <w:spacing w:val="7"/>
          <w:w w:val="95"/>
        </w:rPr>
        <w:t>本公司内部研究开发项目支出根据其性质以及研发活动最终形成无形资产是否具有较大不确定</w:t>
      </w:r>
      <w:r>
        <w:rPr>
          <w:spacing w:val="7"/>
        </w:rPr>
      </w:r>
    </w:p>
    <w:p>
      <w:pPr>
        <w:pStyle w:val="BodyText"/>
        <w:spacing w:line="257" w:lineRule="exact"/>
        <w:ind w:right="89"/>
        <w:jc w:val="left"/>
      </w:pPr>
      <w:r>
        <w:rPr/>
        <w:t>性，分为研究阶段支出和开发阶段支出。</w:t>
      </w:r>
    </w:p>
    <w:p>
      <w:pPr>
        <w:spacing w:line="240" w:lineRule="auto" w:before="5"/>
        <w:rPr>
          <w:rFonts w:ascii="宋体" w:hAnsi="宋体" w:cs="宋体" w:eastAsia="宋体" w:hint="default"/>
          <w:sz w:val="29"/>
          <w:szCs w:val="29"/>
        </w:rPr>
      </w:pPr>
    </w:p>
    <w:p>
      <w:pPr>
        <w:pStyle w:val="BodyText"/>
        <w:spacing w:line="300" w:lineRule="auto"/>
        <w:ind w:right="89" w:firstLine="440"/>
        <w:jc w:val="left"/>
      </w:pPr>
      <w:r>
        <w:rPr/>
        <w:t>自行研究开发的无形资产，其研究阶段的支出，于发生时计入当期损益；其开发阶段的支出，同</w:t>
      </w:r>
      <w:r>
        <w:rPr>
          <w:w w:val="99"/>
        </w:rPr>
        <w:t> </w:t>
      </w:r>
      <w:r>
        <w:rPr/>
        <w:t>时满足下列条件的，确认为无形资产：</w:t>
      </w:r>
    </w:p>
    <w:p>
      <w:pPr>
        <w:spacing w:line="240" w:lineRule="auto" w:before="2"/>
        <w:rPr>
          <w:rFonts w:ascii="宋体" w:hAnsi="宋体" w:cs="宋体" w:eastAsia="宋体" w:hint="default"/>
          <w:sz w:val="25"/>
          <w:szCs w:val="25"/>
        </w:rPr>
      </w:pPr>
    </w:p>
    <w:p>
      <w:pPr>
        <w:pStyle w:val="BodyText"/>
        <w:spacing w:line="240" w:lineRule="auto"/>
        <w:ind w:left="580" w:right="89"/>
        <w:jc w:val="left"/>
      </w:pPr>
      <w:r>
        <w:rPr/>
        <w:t>（1）完成该无形资产以使其能够使用或出售在技术上具有可行性；</w:t>
      </w:r>
    </w:p>
    <w:p>
      <w:pPr>
        <w:spacing w:line="240" w:lineRule="auto" w:before="5"/>
        <w:rPr>
          <w:rFonts w:ascii="宋体" w:hAnsi="宋体" w:cs="宋体" w:eastAsia="宋体" w:hint="default"/>
          <w:sz w:val="29"/>
          <w:szCs w:val="29"/>
        </w:rPr>
      </w:pPr>
    </w:p>
    <w:p>
      <w:pPr>
        <w:pStyle w:val="BodyText"/>
        <w:spacing w:line="240" w:lineRule="auto"/>
        <w:ind w:left="580" w:right="89"/>
        <w:jc w:val="left"/>
      </w:pPr>
      <w:r>
        <w:rPr/>
        <w:t>（2）具有完成该无形资产并使用或出售的意图；</w:t>
      </w:r>
    </w:p>
    <w:p>
      <w:pPr>
        <w:spacing w:line="240" w:lineRule="auto" w:before="5"/>
        <w:rPr>
          <w:rFonts w:ascii="宋体" w:hAnsi="宋体" w:cs="宋体" w:eastAsia="宋体" w:hint="default"/>
          <w:sz w:val="29"/>
          <w:szCs w:val="29"/>
        </w:rPr>
      </w:pPr>
    </w:p>
    <w:p>
      <w:pPr>
        <w:pStyle w:val="BodyText"/>
        <w:spacing w:line="240" w:lineRule="auto"/>
        <w:ind w:left="580" w:right="89"/>
        <w:jc w:val="left"/>
      </w:pPr>
      <w:r>
        <w:rPr/>
        <w:t>（3）运用该无形资产生产的产品存在市场或无形资产自身存在市场；</w:t>
      </w:r>
    </w:p>
    <w:p>
      <w:pPr>
        <w:spacing w:line="240" w:lineRule="auto" w:before="5"/>
        <w:rPr>
          <w:rFonts w:ascii="宋体" w:hAnsi="宋体" w:cs="宋体" w:eastAsia="宋体" w:hint="default"/>
          <w:sz w:val="29"/>
          <w:szCs w:val="29"/>
        </w:rPr>
      </w:pPr>
    </w:p>
    <w:p>
      <w:pPr>
        <w:pStyle w:val="BodyText"/>
        <w:spacing w:line="300" w:lineRule="auto"/>
        <w:ind w:right="198" w:firstLine="440"/>
        <w:jc w:val="left"/>
      </w:pPr>
      <w:r>
        <w:rPr>
          <w:spacing w:val="-1"/>
        </w:rPr>
        <w:t>（4）有足够的技术、财务资源和其他资源支持，以完成该无形资产的开发，并有能力使用或出售</w:t>
      </w:r>
      <w:r>
        <w:rPr>
          <w:w w:val="99"/>
        </w:rPr>
        <w:t> </w:t>
      </w:r>
      <w:r>
        <w:rPr/>
        <w:t>该无形资产；</w:t>
      </w:r>
    </w:p>
    <w:p>
      <w:pPr>
        <w:pStyle w:val="BodyText"/>
        <w:spacing w:line="672" w:lineRule="exact" w:before="48"/>
        <w:ind w:left="580" w:right="89"/>
        <w:jc w:val="left"/>
      </w:pPr>
      <w:r>
        <w:rPr/>
        <w:t>（5）归属于该无形资产开发阶段的支出能够可靠地计量。</w:t>
      </w:r>
      <w:r>
        <w:rPr>
          <w:w w:val="99"/>
        </w:rPr>
        <w:t> </w:t>
      </w:r>
      <w:r>
        <w:rPr/>
        <w:t>不满足上述条件的开发阶段的支出，于发生时计入当期损益。前期已计入损益的开发支出不在以</w:t>
      </w:r>
    </w:p>
    <w:p>
      <w:pPr>
        <w:pStyle w:val="BodyText"/>
        <w:spacing w:line="257" w:lineRule="exact"/>
        <w:ind w:right="89"/>
        <w:jc w:val="left"/>
      </w:pPr>
      <w:r>
        <w:rPr/>
        <w:t>后期间确认为资产。已资本化的开发阶段的支出在资产负债表上列示为开发支出，自该项目达到预定</w:t>
      </w:r>
    </w:p>
    <w:p>
      <w:pPr>
        <w:pStyle w:val="BodyText"/>
        <w:spacing w:line="559" w:lineRule="auto" w:before="72"/>
        <w:ind w:left="581" w:right="6645" w:hanging="442"/>
        <w:jc w:val="left"/>
      </w:pPr>
      <w:r>
        <w:rPr/>
        <w:t>可使用状态之日起转为无形资产。</w:t>
      </w:r>
      <w:r>
        <w:rPr>
          <w:w w:val="99"/>
        </w:rPr>
        <w:t> </w:t>
      </w:r>
      <w:r>
        <w:rPr/>
        <w:t>15.</w:t>
      </w:r>
      <w:r>
        <w:rPr>
          <w:spacing w:val="-25"/>
        </w:rPr>
        <w:t> </w:t>
      </w:r>
      <w:r>
        <w:rPr/>
        <w:t>非金融长期资产减值</w:t>
      </w:r>
    </w:p>
    <w:p>
      <w:pPr>
        <w:spacing w:after="0" w:line="559" w:lineRule="auto"/>
        <w:jc w:val="left"/>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right="138" w:firstLine="440"/>
        <w:jc w:val="both"/>
      </w:pPr>
      <w:r>
        <w:rPr/>
        <w:t>本公司于每一资产负债表日对长期股权投资、固定资产、在建工程、使用寿命有限的无形资产等</w:t>
      </w:r>
      <w:r>
        <w:rPr>
          <w:w w:val="99"/>
        </w:rPr>
        <w:t> </w:t>
      </w:r>
      <w:r>
        <w:rPr/>
        <w:t>项目进行检查，当存在下列迹象时，表明资产可能发生了减值，本公司将进行减值测试。对商誉和使</w:t>
      </w:r>
      <w:r>
        <w:rPr>
          <w:spacing w:val="-60"/>
        </w:rPr>
        <w:t> </w:t>
      </w:r>
      <w:r>
        <w:rPr>
          <w:spacing w:val="-60"/>
        </w:rPr>
      </w:r>
      <w:r>
        <w:rPr/>
        <w:t>用寿命不确定的无形资产，无论是否存在减值迹象，每年末均进行减值测试。难以对单项资产的可收</w:t>
      </w:r>
      <w:r>
        <w:rPr>
          <w:spacing w:val="-60"/>
        </w:rPr>
        <w:t> </w:t>
      </w:r>
      <w:r>
        <w:rPr>
          <w:spacing w:val="-60"/>
        </w:rPr>
      </w:r>
      <w:r>
        <w:rPr/>
        <w:t>回金额进行测试的，以该资产所属的资产组或资产组组合为基础测试。</w:t>
      </w:r>
    </w:p>
    <w:p>
      <w:pPr>
        <w:spacing w:line="240" w:lineRule="auto" w:before="2"/>
        <w:rPr>
          <w:rFonts w:ascii="宋体" w:hAnsi="宋体" w:cs="宋体" w:eastAsia="宋体" w:hint="default"/>
          <w:sz w:val="25"/>
          <w:szCs w:val="25"/>
        </w:rPr>
      </w:pPr>
    </w:p>
    <w:p>
      <w:pPr>
        <w:pStyle w:val="BodyText"/>
        <w:spacing w:line="300" w:lineRule="auto"/>
        <w:ind w:right="138" w:firstLine="440"/>
        <w:jc w:val="both"/>
      </w:pPr>
      <w:r>
        <w:rPr/>
        <w:t>减值测试后，若该资产的账面价值超过其可收回金额，其差额确认为减值损失，上述资产的减值</w:t>
      </w:r>
      <w:r>
        <w:rPr>
          <w:w w:val="99"/>
        </w:rPr>
        <w:t> </w:t>
      </w:r>
      <w:r>
        <w:rPr/>
        <w:t>损失一经确认，在以后会计期间不予转回。资产的可收回金额是指资产的公允价值减去处置费用后的</w:t>
      </w:r>
      <w:r>
        <w:rPr>
          <w:spacing w:val="-60"/>
        </w:rPr>
        <w:t> </w:t>
      </w:r>
      <w:r>
        <w:rPr>
          <w:spacing w:val="-60"/>
        </w:rPr>
      </w:r>
      <w:r>
        <w:rPr/>
        <w:t>净额与资产预计未来现金流量的现值两者之间的较高者。</w:t>
      </w:r>
    </w:p>
    <w:p>
      <w:pPr>
        <w:spacing w:line="240" w:lineRule="auto" w:before="2"/>
        <w:rPr>
          <w:rFonts w:ascii="宋体" w:hAnsi="宋体" w:cs="宋体" w:eastAsia="宋体" w:hint="default"/>
          <w:sz w:val="25"/>
          <w:szCs w:val="25"/>
        </w:rPr>
      </w:pPr>
    </w:p>
    <w:p>
      <w:pPr>
        <w:pStyle w:val="BodyText"/>
        <w:spacing w:line="240" w:lineRule="auto"/>
        <w:ind w:left="580" w:right="0"/>
        <w:jc w:val="left"/>
      </w:pPr>
      <w:r>
        <w:rPr/>
        <w:t>出现减值的迹象如下：</w:t>
      </w:r>
    </w:p>
    <w:p>
      <w:pPr>
        <w:spacing w:line="240" w:lineRule="auto" w:before="5"/>
        <w:rPr>
          <w:rFonts w:ascii="宋体" w:hAnsi="宋体" w:cs="宋体" w:eastAsia="宋体" w:hint="default"/>
          <w:sz w:val="29"/>
          <w:szCs w:val="29"/>
        </w:rPr>
      </w:pPr>
    </w:p>
    <w:p>
      <w:pPr>
        <w:pStyle w:val="BodyText"/>
        <w:spacing w:line="240" w:lineRule="auto"/>
        <w:ind w:left="580" w:right="0"/>
        <w:jc w:val="left"/>
      </w:pPr>
      <w:r>
        <w:rPr/>
        <w:t>（1）资产的市价当期大幅度下跌，其跌幅明显高于因时间的推移或者正常使用而预计的下跌。</w:t>
      </w:r>
    </w:p>
    <w:p>
      <w:pPr>
        <w:spacing w:line="240" w:lineRule="auto" w:before="5"/>
        <w:rPr>
          <w:rFonts w:ascii="宋体" w:hAnsi="宋体" w:cs="宋体" w:eastAsia="宋体" w:hint="default"/>
          <w:sz w:val="29"/>
          <w:szCs w:val="29"/>
        </w:rPr>
      </w:pPr>
    </w:p>
    <w:p>
      <w:pPr>
        <w:pStyle w:val="BodyText"/>
        <w:spacing w:line="300" w:lineRule="auto"/>
        <w:ind w:right="137" w:firstLine="440"/>
        <w:jc w:val="both"/>
      </w:pPr>
      <w:r>
        <w:rPr>
          <w:spacing w:val="-1"/>
        </w:rPr>
        <w:t>（2）企业经营所处的经济、技术或者法律等环境以及资产所处的市场在当期或者将在近期发生重</w:t>
      </w:r>
      <w:r>
        <w:rPr>
          <w:w w:val="99"/>
        </w:rPr>
        <w:t> </w:t>
      </w:r>
      <w:r>
        <w:rPr/>
        <w:t>大变化，从而对企业产生不利影响。</w:t>
      </w:r>
    </w:p>
    <w:p>
      <w:pPr>
        <w:spacing w:line="240" w:lineRule="auto" w:before="2"/>
        <w:rPr>
          <w:rFonts w:ascii="宋体" w:hAnsi="宋体" w:cs="宋体" w:eastAsia="宋体" w:hint="default"/>
          <w:sz w:val="25"/>
          <w:szCs w:val="25"/>
        </w:rPr>
      </w:pPr>
    </w:p>
    <w:p>
      <w:pPr>
        <w:pStyle w:val="BodyText"/>
        <w:spacing w:line="300" w:lineRule="auto"/>
        <w:ind w:right="135" w:firstLine="440"/>
        <w:jc w:val="both"/>
      </w:pPr>
      <w:r>
        <w:rPr>
          <w:spacing w:val="-1"/>
        </w:rPr>
        <w:t>（3）市场利率或者其他市场投资报酬率在当期已经提高，从而影响企业计算资产预计未来现金流</w:t>
      </w:r>
      <w:r>
        <w:rPr>
          <w:w w:val="99"/>
        </w:rPr>
        <w:t> </w:t>
      </w:r>
      <w:r>
        <w:rPr/>
        <w:t>量现值的折现率，导致资产可收回金额大幅度降低。</w:t>
      </w:r>
    </w:p>
    <w:p>
      <w:pPr>
        <w:spacing w:line="240" w:lineRule="auto" w:before="2"/>
        <w:rPr>
          <w:rFonts w:ascii="宋体" w:hAnsi="宋体" w:cs="宋体" w:eastAsia="宋体" w:hint="default"/>
          <w:sz w:val="25"/>
          <w:szCs w:val="25"/>
        </w:rPr>
      </w:pPr>
    </w:p>
    <w:p>
      <w:pPr>
        <w:pStyle w:val="BodyText"/>
        <w:spacing w:line="240" w:lineRule="auto"/>
        <w:ind w:left="580" w:right="0"/>
        <w:jc w:val="left"/>
      </w:pPr>
      <w:r>
        <w:rPr/>
        <w:t>（4）有证据表明资产已经陈旧过时或者其实体已经损坏。</w:t>
      </w:r>
    </w:p>
    <w:p>
      <w:pPr>
        <w:spacing w:line="240" w:lineRule="auto" w:before="5"/>
        <w:rPr>
          <w:rFonts w:ascii="宋体" w:hAnsi="宋体" w:cs="宋体" w:eastAsia="宋体" w:hint="default"/>
          <w:sz w:val="29"/>
          <w:szCs w:val="29"/>
        </w:rPr>
      </w:pPr>
    </w:p>
    <w:p>
      <w:pPr>
        <w:pStyle w:val="BodyText"/>
        <w:spacing w:line="240" w:lineRule="auto"/>
        <w:ind w:left="580" w:right="0"/>
        <w:jc w:val="left"/>
      </w:pPr>
      <w:r>
        <w:rPr/>
        <w:t>（5）资产已经或者将被闲置、终止使用或者计划提前处置。</w:t>
      </w:r>
    </w:p>
    <w:p>
      <w:pPr>
        <w:spacing w:line="240" w:lineRule="auto" w:before="5"/>
        <w:rPr>
          <w:rFonts w:ascii="宋体" w:hAnsi="宋体" w:cs="宋体" w:eastAsia="宋体" w:hint="default"/>
          <w:sz w:val="29"/>
          <w:szCs w:val="29"/>
        </w:rPr>
      </w:pPr>
    </w:p>
    <w:p>
      <w:pPr>
        <w:pStyle w:val="BodyText"/>
        <w:spacing w:line="300" w:lineRule="auto"/>
        <w:ind w:right="137" w:firstLine="440"/>
        <w:jc w:val="both"/>
      </w:pPr>
      <w:r>
        <w:rPr>
          <w:spacing w:val="-1"/>
        </w:rPr>
        <w:t>（6）企业内部报告的证据表明资产的经济绩效已经低于或者将低于预期，如资产所创造的净现金</w:t>
      </w:r>
      <w:r>
        <w:rPr>
          <w:w w:val="99"/>
        </w:rPr>
        <w:t> </w:t>
      </w:r>
      <w:r>
        <w:rPr/>
        <w:t>流量或者实现的营业利润（或者亏损）远远低于（或者高于）预计金额等。</w:t>
      </w:r>
    </w:p>
    <w:p>
      <w:pPr>
        <w:spacing w:line="240" w:lineRule="auto" w:before="2"/>
        <w:rPr>
          <w:rFonts w:ascii="宋体" w:hAnsi="宋体" w:cs="宋体" w:eastAsia="宋体" w:hint="default"/>
          <w:sz w:val="25"/>
          <w:szCs w:val="25"/>
        </w:rPr>
      </w:pPr>
    </w:p>
    <w:p>
      <w:pPr>
        <w:pStyle w:val="BodyText"/>
        <w:spacing w:line="559" w:lineRule="auto"/>
        <w:ind w:left="580" w:right="4914"/>
        <w:jc w:val="left"/>
      </w:pPr>
      <w:r>
        <w:rPr/>
        <w:t>（7）其他表明资产可能已经发生减值的迹象。</w:t>
      </w:r>
      <w:r>
        <w:rPr>
          <w:w w:val="99"/>
        </w:rPr>
        <w:t> </w:t>
      </w:r>
      <w:r>
        <w:rPr/>
        <w:t>16.</w:t>
      </w:r>
      <w:r>
        <w:rPr>
          <w:spacing w:val="-22"/>
        </w:rPr>
        <w:t> </w:t>
      </w:r>
      <w:r>
        <w:rPr/>
        <w:t>长期待摊费用</w:t>
      </w:r>
    </w:p>
    <w:p>
      <w:pPr>
        <w:pStyle w:val="BodyText"/>
        <w:spacing w:line="300" w:lineRule="auto" w:before="91"/>
        <w:ind w:right="137" w:firstLine="440"/>
        <w:jc w:val="both"/>
      </w:pPr>
      <w:r>
        <w:rPr/>
        <w:t>本公司长期待摊费用是指已经支出，但应由当期及以后各期承担的摊销期限在1年以上(不含1年)</w:t>
      </w:r>
      <w:r>
        <w:rPr>
          <w:w w:val="99"/>
        </w:rPr>
        <w:t> </w:t>
      </w:r>
      <w:r>
        <w:rPr/>
        <w:t>的各项费用，该等费用在受益期内平均摊销。如果长期待摊费用项目不能使以后会计期间受益，则将</w:t>
      </w:r>
      <w:r>
        <w:rPr>
          <w:spacing w:val="-60"/>
        </w:rPr>
        <w:t> </w:t>
      </w:r>
      <w:r>
        <w:rPr>
          <w:spacing w:val="-60"/>
        </w:rPr>
      </w:r>
      <w:r>
        <w:rPr/>
        <w:t>尚未摊销的该项目的摊余价值全部转入当期损益。</w:t>
      </w:r>
    </w:p>
    <w:p>
      <w:pPr>
        <w:pStyle w:val="BodyText"/>
        <w:spacing w:line="672" w:lineRule="exact" w:before="48"/>
        <w:ind w:left="580" w:right="0"/>
        <w:jc w:val="left"/>
      </w:pPr>
      <w:r>
        <w:rPr/>
        <w:t>17.</w:t>
      </w:r>
      <w:r>
        <w:rPr>
          <w:spacing w:val="-22"/>
        </w:rPr>
        <w:t> </w:t>
      </w:r>
      <w:r>
        <w:rPr/>
        <w:t>职工薪酬</w:t>
      </w:r>
      <w:r>
        <w:rPr>
          <w:w w:val="99"/>
        </w:rPr>
        <w:t> </w:t>
      </w:r>
      <w:r>
        <w:rPr/>
        <w:t>本公司在职工提供服务的会计期间，将应付的职工薪酬确认为负债，并根据职工提供服务的受益</w:t>
      </w:r>
    </w:p>
    <w:p>
      <w:pPr>
        <w:pStyle w:val="BodyText"/>
        <w:spacing w:line="257" w:lineRule="exact"/>
        <w:ind w:right="0"/>
        <w:jc w:val="left"/>
      </w:pPr>
      <w:r>
        <w:rPr/>
        <w:t>对象计入相关资产成本和费用。因解除与职工的劳动关系而给予的补偿，计入当期损益。</w:t>
      </w:r>
    </w:p>
    <w:p>
      <w:pPr>
        <w:spacing w:line="240" w:lineRule="auto" w:before="5"/>
        <w:rPr>
          <w:rFonts w:ascii="宋体" w:hAnsi="宋体" w:cs="宋体" w:eastAsia="宋体" w:hint="default"/>
          <w:sz w:val="29"/>
          <w:szCs w:val="29"/>
        </w:rPr>
      </w:pPr>
    </w:p>
    <w:p>
      <w:pPr>
        <w:pStyle w:val="BodyText"/>
        <w:spacing w:line="240" w:lineRule="auto"/>
        <w:ind w:left="580" w:right="0"/>
        <w:jc w:val="left"/>
      </w:pPr>
      <w:r>
        <w:rPr/>
        <w:t>职工薪酬主要包括工资、奖金、津贴和补贴、职工福利费、社会保险费及住房公积金、工会经费</w:t>
      </w:r>
    </w:p>
    <w:p>
      <w:pPr>
        <w:spacing w:after="0" w:line="240" w:lineRule="auto"/>
        <w:jc w:val="left"/>
        <w:sectPr>
          <w:pgSz w:w="11910" w:h="16840"/>
          <w:pgMar w:header="877" w:footer="0" w:top="1100" w:bottom="280" w:left="940" w:right="940"/>
        </w:sectPr>
      </w:pPr>
    </w:p>
    <w:p>
      <w:pPr>
        <w:spacing w:line="240" w:lineRule="auto" w:before="6"/>
        <w:rPr>
          <w:rFonts w:ascii="宋体" w:hAnsi="宋体" w:cs="宋体" w:eastAsia="宋体" w:hint="default"/>
          <w:sz w:val="24"/>
          <w:szCs w:val="24"/>
        </w:rPr>
      </w:pPr>
    </w:p>
    <w:p>
      <w:pPr>
        <w:pStyle w:val="BodyText"/>
        <w:spacing w:line="240" w:lineRule="auto" w:before="31"/>
        <w:ind w:left="140" w:right="0"/>
        <w:jc w:val="both"/>
      </w:pPr>
      <w:r>
        <w:rPr/>
        <w:t>和职工教育经费等与获得职工提供的服务相关的支出。</w:t>
      </w:r>
    </w:p>
    <w:p>
      <w:pPr>
        <w:spacing w:line="240" w:lineRule="auto" w:before="5"/>
        <w:rPr>
          <w:rFonts w:ascii="宋体" w:hAnsi="宋体" w:cs="宋体" w:eastAsia="宋体" w:hint="default"/>
          <w:sz w:val="29"/>
          <w:szCs w:val="29"/>
        </w:rPr>
      </w:pPr>
    </w:p>
    <w:p>
      <w:pPr>
        <w:pStyle w:val="BodyText"/>
        <w:spacing w:line="300" w:lineRule="auto"/>
        <w:ind w:left="140" w:right="138" w:firstLine="440"/>
        <w:jc w:val="both"/>
      </w:pPr>
      <w:r>
        <w:rPr/>
        <w:t>如在职工劳动合同到期之前决定解除与职工的劳动关系，或为鼓励职工自愿接受裁减而提出给予</w:t>
      </w:r>
      <w:r>
        <w:rPr>
          <w:w w:val="99"/>
        </w:rPr>
        <w:t> </w:t>
      </w:r>
      <w:r>
        <w:rPr/>
        <w:t>补偿的建议，如果本公司已经制定正式的解除劳动关系计划或提出自愿裁减建议，并即将实施，同时</w:t>
      </w:r>
      <w:r>
        <w:rPr>
          <w:spacing w:val="-60"/>
        </w:rPr>
        <w:t> </w:t>
      </w:r>
      <w:r>
        <w:rPr>
          <w:spacing w:val="-60"/>
        </w:rPr>
      </w:r>
      <w:r>
        <w:rPr/>
        <w:t>本公司不能单方面撤回解除劳动关系计划或裁减建议的，确认因解除与职工劳动关系给予补偿产生的</w:t>
      </w:r>
      <w:r>
        <w:rPr>
          <w:spacing w:val="-60"/>
        </w:rPr>
        <w:t> </w:t>
      </w:r>
      <w:r>
        <w:rPr>
          <w:spacing w:val="-60"/>
        </w:rPr>
      </w:r>
      <w:r>
        <w:rPr/>
        <w:t>预计负债，计入当期损益。</w:t>
      </w:r>
    </w:p>
    <w:p>
      <w:pPr>
        <w:pStyle w:val="BodyText"/>
        <w:spacing w:line="672" w:lineRule="exact" w:before="48"/>
        <w:ind w:left="580" w:right="0"/>
        <w:jc w:val="left"/>
      </w:pPr>
      <w:r>
        <w:rPr/>
        <w:t>18.</w:t>
      </w:r>
      <w:r>
        <w:rPr>
          <w:spacing w:val="-22"/>
        </w:rPr>
        <w:t> </w:t>
      </w:r>
      <w:r>
        <w:rPr/>
        <w:t>预计负债</w:t>
      </w:r>
      <w:r>
        <w:rPr>
          <w:w w:val="99"/>
        </w:rPr>
        <w:t> </w:t>
      </w:r>
      <w:r>
        <w:rPr/>
        <w:t>当与对外担保、商业承兑汇票贴现、未决诉讼或仲裁、产品质量保证等或有事项相关的业务同时</w:t>
      </w:r>
    </w:p>
    <w:p>
      <w:pPr>
        <w:pStyle w:val="BodyText"/>
        <w:spacing w:line="257" w:lineRule="exact"/>
        <w:ind w:right="0"/>
        <w:jc w:val="both"/>
      </w:pPr>
      <w:r>
        <w:rPr/>
        <w:t>符合以下条件时，本公司将其确认为负债：该义务是本公司承担的现时义务；该义务的履行很可能导</w:t>
      </w:r>
    </w:p>
    <w:p>
      <w:pPr>
        <w:pStyle w:val="BodyText"/>
        <w:spacing w:line="240" w:lineRule="auto" w:before="72"/>
        <w:ind w:right="0"/>
        <w:jc w:val="both"/>
      </w:pPr>
      <w:r>
        <w:rPr/>
        <w:t>致经济利益流出企业；该义务的金额能够可靠地计量。</w:t>
      </w:r>
    </w:p>
    <w:p>
      <w:pPr>
        <w:spacing w:line="240" w:lineRule="auto" w:before="5"/>
        <w:rPr>
          <w:rFonts w:ascii="宋体" w:hAnsi="宋体" w:cs="宋体" w:eastAsia="宋体" w:hint="default"/>
          <w:sz w:val="29"/>
          <w:szCs w:val="29"/>
        </w:rPr>
      </w:pPr>
    </w:p>
    <w:p>
      <w:pPr>
        <w:pStyle w:val="BodyText"/>
        <w:spacing w:line="300" w:lineRule="auto"/>
        <w:ind w:right="138" w:firstLine="440"/>
        <w:jc w:val="both"/>
      </w:pPr>
      <w:r>
        <w:rPr/>
        <w:t>预计负债按照履行相关现时义务所需支出的最佳估计数进行初始计量，并综合考虑与或有事项有</w:t>
      </w:r>
      <w:r>
        <w:rPr>
          <w:w w:val="99"/>
        </w:rPr>
        <w:t> </w:t>
      </w:r>
      <w:r>
        <w:rPr/>
        <w:t>关的风险、不确定性和货币时间价值等因素。货币时间价值影响重大的，通过对相关未来现金流出进</w:t>
      </w:r>
      <w:r>
        <w:rPr>
          <w:spacing w:val="-60"/>
        </w:rPr>
        <w:t> </w:t>
      </w:r>
      <w:r>
        <w:rPr>
          <w:spacing w:val="-60"/>
        </w:rPr>
      </w:r>
      <w:r>
        <w:rPr/>
        <w:t>行折现后确定最佳估计数。每个资产负债表日对预计负债的账面价值进行复核，如有改变则对账面价</w:t>
      </w:r>
      <w:r>
        <w:rPr>
          <w:spacing w:val="-60"/>
        </w:rPr>
        <w:t> </w:t>
      </w:r>
      <w:r>
        <w:rPr>
          <w:spacing w:val="-60"/>
        </w:rPr>
      </w:r>
      <w:r>
        <w:rPr/>
        <w:t>值进行调整以反映当前最佳估计数。</w:t>
      </w:r>
    </w:p>
    <w:p>
      <w:pPr>
        <w:pStyle w:val="BodyText"/>
        <w:spacing w:line="672" w:lineRule="exact" w:before="48"/>
        <w:ind w:left="580" w:right="0"/>
        <w:jc w:val="left"/>
      </w:pPr>
      <w:r>
        <w:rPr/>
        <w:t>19.</w:t>
      </w:r>
      <w:r>
        <w:rPr>
          <w:spacing w:val="-21"/>
        </w:rPr>
        <w:t> </w:t>
      </w:r>
      <w:r>
        <w:rPr/>
        <w:t>收入确认原则</w:t>
      </w:r>
      <w:r>
        <w:rPr>
          <w:w w:val="99"/>
        </w:rPr>
        <w:t> </w:t>
      </w:r>
      <w:r>
        <w:rPr/>
        <w:t>本公司的营业收入主要包括设备销售收入、配件及维修费收入、其他收入，收入确认原则如下：</w:t>
      </w:r>
      <w:r>
        <w:rPr>
          <w:w w:val="99"/>
        </w:rPr>
        <w:t> </w:t>
      </w:r>
      <w:r>
        <w:rPr/>
        <w:t>本公司在已将产品所有权上的主要风险和报酬转移给购货方、本公司既没有保留通常与所有权相</w:t>
      </w:r>
    </w:p>
    <w:p>
      <w:pPr>
        <w:pStyle w:val="BodyText"/>
        <w:spacing w:line="257" w:lineRule="exact"/>
        <w:ind w:right="0"/>
        <w:jc w:val="both"/>
      </w:pPr>
      <w:r>
        <w:rPr/>
        <w:t>联系的继续管理权、也没有对已售出的商品实施有效控制、收入的金额能够可靠地计量、相关的经济</w:t>
      </w:r>
    </w:p>
    <w:p>
      <w:pPr>
        <w:pStyle w:val="BodyText"/>
        <w:spacing w:line="300" w:lineRule="auto" w:before="72"/>
        <w:ind w:right="138"/>
        <w:jc w:val="both"/>
      </w:pPr>
      <w:r>
        <w:rPr/>
        <w:t>利益很可能流入企业、相关的已发生或将发生的成本能够可靠地计量时，确认销售商品收入的实现。</w:t>
      </w:r>
      <w:r>
        <w:rPr>
          <w:spacing w:val="-60"/>
        </w:rPr>
        <w:t> </w:t>
      </w:r>
      <w:r>
        <w:rPr>
          <w:spacing w:val="-60"/>
        </w:rPr>
      </w:r>
      <w:r>
        <w:rPr/>
        <w:t>其中，本公司设备销售一般以产品发运且安装调试合格并取得购货方签字的设备验收单作为确认收入</w:t>
      </w:r>
      <w:r>
        <w:rPr>
          <w:spacing w:val="-60"/>
        </w:rPr>
        <w:t> </w:t>
      </w:r>
      <w:r>
        <w:rPr>
          <w:spacing w:val="-60"/>
        </w:rPr>
      </w:r>
      <w:r>
        <w:rPr/>
        <w:t>的时点；对于融资租赁公司购买本公司产品并以融资租赁方式租赁给最终用户且本公司附有回购义务</w:t>
      </w:r>
      <w:r>
        <w:rPr>
          <w:spacing w:val="-60"/>
        </w:rPr>
        <w:t> </w:t>
      </w:r>
      <w:r>
        <w:rPr>
          <w:spacing w:val="-60"/>
        </w:rPr>
      </w:r>
      <w:r>
        <w:rPr/>
        <w:t>或提供还款保证金的，本公司依据上述原则在最终用户签署设备验收单时确认收入后，期末按照下列</w:t>
      </w:r>
      <w:r>
        <w:rPr>
          <w:spacing w:val="-60"/>
        </w:rPr>
        <w:t> </w:t>
      </w:r>
      <w:r>
        <w:rPr>
          <w:spacing w:val="-60"/>
        </w:rPr>
      </w:r>
      <w:r>
        <w:rPr/>
        <w:t>情况分别处理：</w:t>
      </w:r>
    </w:p>
    <w:p>
      <w:pPr>
        <w:spacing w:line="240" w:lineRule="auto" w:before="2"/>
        <w:rPr>
          <w:rFonts w:ascii="宋体" w:hAnsi="宋体" w:cs="宋体" w:eastAsia="宋体" w:hint="default"/>
          <w:sz w:val="25"/>
          <w:szCs w:val="25"/>
        </w:rPr>
      </w:pPr>
    </w:p>
    <w:p>
      <w:pPr>
        <w:pStyle w:val="BodyText"/>
        <w:spacing w:line="300" w:lineRule="auto"/>
        <w:ind w:right="138" w:firstLine="440"/>
        <w:jc w:val="both"/>
      </w:pPr>
      <w:r>
        <w:rPr/>
        <w:t>当最终用户未发生融资租赁合同项下违约情况，本公司履行回购义务或保证金不能收回的可能性</w:t>
      </w:r>
      <w:r>
        <w:rPr>
          <w:w w:val="99"/>
        </w:rPr>
        <w:t> </w:t>
      </w:r>
      <w:r>
        <w:rPr/>
        <w:t>较小，本公司不计提预计负债或对该保证金按照账龄分析法计提坏账准备。当最终用户发生融资租赁</w:t>
      </w:r>
      <w:r>
        <w:rPr>
          <w:spacing w:val="-60"/>
        </w:rPr>
        <w:t> </w:t>
      </w:r>
      <w:r>
        <w:rPr>
          <w:spacing w:val="-60"/>
        </w:rPr>
      </w:r>
      <w:r>
        <w:rPr/>
        <w:t>合同项下违约情况，本公司对附有回购义务的，按照预计支付的回购价款高于回购产品可变现净值的</w:t>
      </w:r>
      <w:r>
        <w:rPr>
          <w:spacing w:val="-60"/>
        </w:rPr>
        <w:t> </w:t>
      </w:r>
      <w:r>
        <w:rPr>
          <w:spacing w:val="-60"/>
        </w:rPr>
      </w:r>
      <w:r>
        <w:rPr/>
        <w:t>差额计提预计负债；对于本公司提供还款保证金的，对该保证金单独进行减值测试，按照保证金余额</w:t>
      </w:r>
      <w:r>
        <w:rPr>
          <w:spacing w:val="-60"/>
        </w:rPr>
        <w:t> </w:t>
      </w:r>
      <w:r>
        <w:rPr>
          <w:spacing w:val="-60"/>
        </w:rPr>
      </w:r>
      <w:r>
        <w:rPr/>
        <w:t>高于预计可收回的保证金金额的差额计提坏账准备。</w:t>
      </w:r>
    </w:p>
    <w:p>
      <w:pPr>
        <w:pStyle w:val="BodyText"/>
        <w:spacing w:line="672" w:lineRule="exact" w:before="48"/>
        <w:ind w:left="580" w:right="0"/>
        <w:jc w:val="left"/>
      </w:pPr>
      <w:r>
        <w:rPr/>
        <w:t>本公司配件销售收入一般以配件发运作为确认收入的时点。</w:t>
      </w:r>
      <w:r>
        <w:rPr>
          <w:w w:val="99"/>
        </w:rPr>
        <w:t> </w:t>
      </w:r>
      <w:r>
        <w:rPr/>
        <w:t>本公司在劳务总收入和总成本能够可靠地计量、与劳务相关的经济利益很可能流入本公司、劳务</w:t>
      </w:r>
    </w:p>
    <w:p>
      <w:pPr>
        <w:pStyle w:val="BodyText"/>
        <w:spacing w:line="257" w:lineRule="exact"/>
        <w:ind w:right="0"/>
        <w:jc w:val="both"/>
      </w:pPr>
      <w:r>
        <w:rPr/>
        <w:t>的完成进度能够可靠地确定时，确认劳务收入的实现。在资产负债表日，提供劳务交易的结果能够可</w:t>
      </w:r>
    </w:p>
    <w:p>
      <w:pPr>
        <w:spacing w:after="0" w:line="257" w:lineRule="exact"/>
        <w:jc w:val="both"/>
        <w:sectPr>
          <w:pgSz w:w="11910" w:h="16840"/>
          <w:pgMar w:header="877" w:footer="0" w:top="1100" w:bottom="280" w:left="940" w:right="940"/>
        </w:sectPr>
      </w:pPr>
    </w:p>
    <w:p>
      <w:pPr>
        <w:spacing w:line="240" w:lineRule="auto" w:before="6"/>
        <w:rPr>
          <w:rFonts w:ascii="宋体" w:hAnsi="宋体" w:cs="宋体" w:eastAsia="宋体" w:hint="default"/>
          <w:sz w:val="24"/>
          <w:szCs w:val="24"/>
        </w:rPr>
      </w:pPr>
    </w:p>
    <w:p>
      <w:pPr>
        <w:pStyle w:val="BodyText"/>
        <w:spacing w:line="300" w:lineRule="auto" w:before="31"/>
        <w:ind w:left="140" w:right="138"/>
        <w:jc w:val="both"/>
      </w:pPr>
      <w:r>
        <w:rPr/>
        <w:t>靠估计的，按完工百分比法确认相关的劳务收入；提供劳务交易结果不能够可靠估计、已经发生的劳</w:t>
      </w:r>
      <w:r>
        <w:rPr>
          <w:spacing w:val="-60"/>
        </w:rPr>
        <w:t> </w:t>
      </w:r>
      <w:r>
        <w:rPr>
          <w:spacing w:val="-60"/>
        </w:rPr>
      </w:r>
      <w:r>
        <w:rPr/>
        <w:t>务成本预计能够得到补偿的，按已经发生的能够得到补偿的劳务成本金额确认提供劳务收入，并结转</w:t>
      </w:r>
      <w:r>
        <w:rPr>
          <w:spacing w:val="-60"/>
        </w:rPr>
        <w:t> </w:t>
      </w:r>
      <w:r>
        <w:rPr>
          <w:spacing w:val="-60"/>
        </w:rPr>
      </w:r>
      <w:r>
        <w:rPr/>
        <w:t>已经发生的劳务成本；提供劳务交易结果不能够可靠估计、已经发生的劳务成本预计全部不能得到补</w:t>
      </w:r>
      <w:r>
        <w:rPr>
          <w:spacing w:val="-60"/>
        </w:rPr>
        <w:t> </w:t>
      </w:r>
      <w:r>
        <w:rPr>
          <w:spacing w:val="-60"/>
        </w:rPr>
      </w:r>
      <w:r>
        <w:rPr/>
        <w:t>偿的，将已经发生的劳务成本计入当期损益，不确认提供劳务收入。</w:t>
      </w:r>
    </w:p>
    <w:p>
      <w:pPr>
        <w:spacing w:line="240" w:lineRule="auto" w:before="2"/>
        <w:rPr>
          <w:rFonts w:ascii="宋体" w:hAnsi="宋体" w:cs="宋体" w:eastAsia="宋体" w:hint="default"/>
          <w:sz w:val="25"/>
          <w:szCs w:val="25"/>
        </w:rPr>
      </w:pPr>
    </w:p>
    <w:p>
      <w:pPr>
        <w:pStyle w:val="BodyText"/>
        <w:spacing w:line="300" w:lineRule="auto"/>
        <w:ind w:left="140" w:right="138" w:firstLine="440"/>
        <w:jc w:val="both"/>
      </w:pPr>
      <w:r>
        <w:rPr/>
        <w:t>与交易相关的经济利益很可能流入本公司、收入的金额能够可靠地计量时，确认让渡资产使用权</w:t>
      </w:r>
      <w:r>
        <w:rPr>
          <w:w w:val="99"/>
        </w:rPr>
        <w:t> </w:t>
      </w:r>
      <w:r>
        <w:rPr/>
        <w:t>收入的实现。</w:t>
      </w:r>
    </w:p>
    <w:p>
      <w:pPr>
        <w:pStyle w:val="BodyText"/>
        <w:spacing w:line="672" w:lineRule="exact" w:before="48"/>
        <w:ind w:left="580" w:right="0"/>
        <w:jc w:val="left"/>
      </w:pPr>
      <w:r>
        <w:rPr/>
        <w:t>20.</w:t>
      </w:r>
      <w:r>
        <w:rPr>
          <w:spacing w:val="-22"/>
        </w:rPr>
        <w:t> </w:t>
      </w:r>
      <w:r>
        <w:rPr/>
        <w:t>政府补助</w:t>
      </w:r>
      <w:r>
        <w:rPr>
          <w:w w:val="99"/>
        </w:rPr>
        <w:t> </w:t>
      </w:r>
      <w:r>
        <w:rPr/>
        <w:t>政府补助在本公司能够满足其所附的条件以及能够收到时予以确认。政府补助为货币性资产的，</w:t>
      </w:r>
    </w:p>
    <w:p>
      <w:pPr>
        <w:pStyle w:val="BodyText"/>
        <w:spacing w:line="257" w:lineRule="exact"/>
        <w:ind w:right="0"/>
        <w:jc w:val="both"/>
      </w:pPr>
      <w:r>
        <w:rPr/>
        <w:t>按照实际收到的金额计量，对于按照固定的定额标准拨付的补助，按照应收的金额计量；政府补助为</w:t>
      </w:r>
    </w:p>
    <w:p>
      <w:pPr>
        <w:pStyle w:val="BodyText"/>
        <w:spacing w:line="240" w:lineRule="auto" w:before="72"/>
        <w:ind w:right="0"/>
        <w:jc w:val="both"/>
      </w:pPr>
      <w:r>
        <w:rPr/>
        <w:t>非货币性资产的，按照公允价值计量，公允价值不能可靠取得的，按照名义金额(1元)计量。</w:t>
      </w:r>
    </w:p>
    <w:p>
      <w:pPr>
        <w:spacing w:line="240" w:lineRule="auto" w:before="5"/>
        <w:rPr>
          <w:rFonts w:ascii="宋体" w:hAnsi="宋体" w:cs="宋体" w:eastAsia="宋体" w:hint="default"/>
          <w:sz w:val="29"/>
          <w:szCs w:val="29"/>
        </w:rPr>
      </w:pPr>
    </w:p>
    <w:p>
      <w:pPr>
        <w:pStyle w:val="BodyText"/>
        <w:spacing w:line="300" w:lineRule="auto"/>
        <w:ind w:right="138" w:firstLine="440"/>
        <w:jc w:val="both"/>
      </w:pPr>
      <w:r>
        <w:rPr/>
        <w:t>与资产相关的政府补助确认为递延收益，并在相关资产使用寿命内平均分配计入当期损益。与收</w:t>
      </w:r>
      <w:r>
        <w:rPr>
          <w:w w:val="99"/>
        </w:rPr>
        <w:t> </w:t>
      </w:r>
      <w:r>
        <w:rPr/>
        <w:t>益相关的政府补助，用于补偿以后期间的相关费用或损失的，确认为递延收益，并在确认相关费用的</w:t>
      </w:r>
      <w:r>
        <w:rPr>
          <w:spacing w:val="-60"/>
        </w:rPr>
        <w:t> </w:t>
      </w:r>
      <w:r>
        <w:rPr>
          <w:spacing w:val="-60"/>
        </w:rPr>
      </w:r>
      <w:r>
        <w:rPr/>
        <w:t>期间计入当期损益；用于补偿已发生的相关费用或损失的，直接计入当期损益。</w:t>
      </w:r>
    </w:p>
    <w:p>
      <w:pPr>
        <w:pStyle w:val="BodyText"/>
        <w:spacing w:line="672" w:lineRule="exact" w:before="48"/>
        <w:ind w:left="580" w:right="0"/>
        <w:jc w:val="left"/>
      </w:pPr>
      <w:r>
        <w:rPr/>
        <w:t>21.</w:t>
      </w:r>
      <w:r>
        <w:rPr>
          <w:spacing w:val="-22"/>
        </w:rPr>
        <w:t> </w:t>
      </w:r>
      <w:r>
        <w:rPr/>
        <w:t>递延所得税资产和递延所得税负债</w:t>
      </w:r>
      <w:r>
        <w:rPr>
          <w:w w:val="99"/>
        </w:rPr>
        <w:t> </w:t>
      </w:r>
      <w:r>
        <w:rPr/>
        <w:t>递延所得税资产和递延所得税负债根据资产和负债的计税基础与其账面价值的差额(暂时性差异)</w:t>
      </w:r>
    </w:p>
    <w:p>
      <w:pPr>
        <w:pStyle w:val="BodyText"/>
        <w:spacing w:line="257" w:lineRule="exact"/>
        <w:ind w:right="0"/>
        <w:jc w:val="both"/>
      </w:pPr>
      <w:r>
        <w:rPr/>
        <w:t>计算确认。对于按照税法规定能够于以后年度抵减应纳税所得额的可抵扣亏损和税款抵减，视同暂时</w:t>
      </w:r>
    </w:p>
    <w:p>
      <w:pPr>
        <w:pStyle w:val="BodyText"/>
        <w:spacing w:line="300" w:lineRule="auto" w:before="72"/>
        <w:ind w:right="139"/>
        <w:jc w:val="both"/>
      </w:pPr>
      <w:r>
        <w:rPr/>
        <w:t>性差异确认相应的递延所得税资产。于资产负债表日，递延所得税资产和递延所得税负债，按照预期</w:t>
      </w:r>
      <w:r>
        <w:rPr>
          <w:spacing w:val="-60"/>
        </w:rPr>
        <w:t> </w:t>
      </w:r>
      <w:r>
        <w:rPr>
          <w:spacing w:val="-60"/>
        </w:rPr>
      </w:r>
      <w:r>
        <w:rPr/>
        <w:t>收回该资产或清偿该负债期间的适用税率计量。</w:t>
      </w:r>
    </w:p>
    <w:p>
      <w:pPr>
        <w:spacing w:line="240" w:lineRule="auto" w:before="2"/>
        <w:rPr>
          <w:rFonts w:ascii="宋体" w:hAnsi="宋体" w:cs="宋体" w:eastAsia="宋体" w:hint="default"/>
          <w:sz w:val="25"/>
          <w:szCs w:val="25"/>
        </w:rPr>
      </w:pPr>
    </w:p>
    <w:p>
      <w:pPr>
        <w:pStyle w:val="BodyText"/>
        <w:spacing w:line="300" w:lineRule="auto"/>
        <w:ind w:right="138" w:firstLine="440"/>
        <w:jc w:val="both"/>
      </w:pPr>
      <w:r>
        <w:rPr/>
        <w:t>本公司以很可能取得用来抵扣可抵扣暂时性差异的应纳税所得额为限，确认由可抵扣暂时性差异</w:t>
      </w:r>
      <w:r>
        <w:rPr>
          <w:w w:val="99"/>
        </w:rPr>
        <w:t> </w:t>
      </w:r>
      <w:r>
        <w:rPr/>
        <w:t>产生的递延所得税资产。对已确认的递延所得税资产，当预计到未来期间很可能无法获得足够的应纳</w:t>
      </w:r>
      <w:r>
        <w:rPr>
          <w:spacing w:val="-60"/>
        </w:rPr>
        <w:t> </w:t>
      </w:r>
      <w:r>
        <w:rPr>
          <w:spacing w:val="-60"/>
        </w:rPr>
      </w:r>
      <w:r>
        <w:rPr/>
        <w:t>税所得额用以抵扣递延所得税资产时，应当减记递延所得税资产的账面价值。在很可能获得足够的应</w:t>
      </w:r>
      <w:r>
        <w:rPr>
          <w:spacing w:val="-60"/>
        </w:rPr>
        <w:t> </w:t>
      </w:r>
      <w:r>
        <w:rPr>
          <w:spacing w:val="-60"/>
        </w:rPr>
      </w:r>
      <w:r>
        <w:rPr/>
        <w:t>纳税所得额时，减记的金额予以转回。</w:t>
      </w:r>
    </w:p>
    <w:p>
      <w:pPr>
        <w:spacing w:line="240" w:lineRule="auto" w:before="2"/>
        <w:rPr>
          <w:rFonts w:ascii="宋体" w:hAnsi="宋体" w:cs="宋体" w:eastAsia="宋体" w:hint="default"/>
          <w:sz w:val="25"/>
          <w:szCs w:val="25"/>
        </w:rPr>
      </w:pPr>
    </w:p>
    <w:p>
      <w:pPr>
        <w:pStyle w:val="BodyText"/>
        <w:spacing w:line="559" w:lineRule="auto"/>
        <w:ind w:left="619" w:right="4105" w:hanging="40"/>
        <w:jc w:val="left"/>
      </w:pPr>
      <w:r>
        <w:rPr/>
        <w:t>22.</w:t>
      </w:r>
      <w:r>
        <w:rPr>
          <w:spacing w:val="-22"/>
        </w:rPr>
        <w:t> </w:t>
      </w:r>
      <w:r>
        <w:rPr/>
        <w:t>租赁</w:t>
      </w:r>
      <w:r>
        <w:rPr>
          <w:w w:val="99"/>
        </w:rPr>
        <w:t> </w:t>
      </w:r>
      <w:r>
        <w:rPr/>
        <w:t>本公司在租赁开始日将租赁分为融资租赁和经营租赁。</w:t>
      </w:r>
    </w:p>
    <w:p>
      <w:pPr>
        <w:pStyle w:val="BodyText"/>
        <w:spacing w:line="300" w:lineRule="auto" w:before="91"/>
        <w:ind w:right="138" w:firstLine="480"/>
        <w:jc w:val="both"/>
      </w:pPr>
      <w:r>
        <w:rPr/>
        <w:t>融资租赁是指实质上转移了与资产所有权有关的全部风险和报酬的租赁。本公司作为承租方时，</w:t>
      </w:r>
      <w:r>
        <w:rPr>
          <w:w w:val="99"/>
        </w:rPr>
        <w:t> </w:t>
      </w:r>
      <w:r>
        <w:rPr/>
        <w:t>在租赁开始日，按租赁开始日租赁资产的公允价值与最低租赁付款额的现值两者中较低者，作为融资</w:t>
      </w:r>
      <w:r>
        <w:rPr>
          <w:spacing w:val="-60"/>
        </w:rPr>
        <w:t> </w:t>
      </w:r>
      <w:r>
        <w:rPr>
          <w:spacing w:val="-60"/>
        </w:rPr>
      </w:r>
      <w:r>
        <w:rPr/>
        <w:t>租入固定资产的入账价值，将最低租赁付款额作为长期应付款的入账价值，将两者的差额记录为未确</w:t>
      </w:r>
      <w:r>
        <w:rPr>
          <w:spacing w:val="-60"/>
        </w:rPr>
        <w:t> </w:t>
      </w:r>
      <w:r>
        <w:rPr>
          <w:spacing w:val="-60"/>
        </w:rPr>
      </w:r>
      <w:r>
        <w:rPr/>
        <w:t>认融资费用。</w:t>
      </w:r>
    </w:p>
    <w:p>
      <w:pPr>
        <w:spacing w:after="0" w:line="300" w:lineRule="auto"/>
        <w:jc w:val="both"/>
        <w:sectPr>
          <w:pgSz w:w="11910" w:h="16840"/>
          <w:pgMar w:header="877" w:footer="0" w:top="1100" w:bottom="280" w:left="940" w:right="940"/>
        </w:sectPr>
      </w:pPr>
    </w:p>
    <w:p>
      <w:pPr>
        <w:spacing w:line="240" w:lineRule="auto" w:before="6"/>
        <w:rPr>
          <w:rFonts w:ascii="宋体" w:hAnsi="宋体" w:cs="宋体" w:eastAsia="宋体" w:hint="default"/>
          <w:sz w:val="24"/>
          <w:szCs w:val="24"/>
        </w:rPr>
      </w:pPr>
    </w:p>
    <w:p>
      <w:pPr>
        <w:pStyle w:val="BodyText"/>
        <w:spacing w:line="300" w:lineRule="auto" w:before="31"/>
        <w:ind w:right="218" w:firstLine="440"/>
        <w:jc w:val="both"/>
      </w:pPr>
      <w:r>
        <w:rPr/>
        <w:t>经营租赁是指除融资租赁以外的其他租赁。本公司作为承租方的租金在租赁期内的各个期间按直</w:t>
      </w:r>
      <w:r>
        <w:rPr>
          <w:w w:val="99"/>
        </w:rPr>
        <w:t> </w:t>
      </w:r>
      <w:r>
        <w:rPr/>
        <w:t>线法计入相关资产成本或当期损益，本公司作为出租方的租金在租赁期内的各个期间按直线法确认为</w:t>
      </w:r>
      <w:r>
        <w:rPr>
          <w:spacing w:val="-60"/>
        </w:rPr>
        <w:t> </w:t>
      </w:r>
      <w:r>
        <w:rPr>
          <w:spacing w:val="-60"/>
        </w:rPr>
      </w:r>
      <w:r>
        <w:rPr/>
        <w:t>收入。</w:t>
      </w:r>
    </w:p>
    <w:p>
      <w:pPr>
        <w:pStyle w:val="BodyText"/>
        <w:spacing w:line="672" w:lineRule="exact" w:before="48"/>
        <w:ind w:left="580" w:right="89"/>
        <w:jc w:val="left"/>
      </w:pPr>
      <w:r>
        <w:rPr/>
        <w:t>23.</w:t>
      </w:r>
      <w:r>
        <w:rPr>
          <w:spacing w:val="-21"/>
        </w:rPr>
        <w:t> </w:t>
      </w:r>
      <w:r>
        <w:rPr/>
        <w:t>所得税的会计核算</w:t>
      </w:r>
      <w:r>
        <w:rPr>
          <w:w w:val="99"/>
        </w:rPr>
        <w:t> </w:t>
      </w:r>
      <w:r>
        <w:rPr/>
        <w:t>所得税的会计核算采用资产负债表债务法。所得税费用包括当期所得税和递延所得税。除将与直</w:t>
      </w:r>
    </w:p>
    <w:p>
      <w:pPr>
        <w:pStyle w:val="BodyText"/>
        <w:spacing w:line="257" w:lineRule="exact"/>
        <w:ind w:right="89"/>
        <w:jc w:val="left"/>
      </w:pPr>
      <w:r>
        <w:rPr/>
        <w:t>接计入股东权益的交易和事项相关的当期所得税和递延所得税计入股东权益，以及企业合并产生的递</w:t>
      </w:r>
    </w:p>
    <w:p>
      <w:pPr>
        <w:pStyle w:val="BodyText"/>
        <w:spacing w:line="240" w:lineRule="auto" w:before="72"/>
        <w:ind w:right="89"/>
        <w:jc w:val="left"/>
      </w:pPr>
      <w:r>
        <w:rPr/>
        <w:t>延所得税调整商誉的账面价值外，其余的当期所得税和递延所得税费用或收益计入当期损益。</w:t>
      </w:r>
    </w:p>
    <w:p>
      <w:pPr>
        <w:spacing w:line="240" w:lineRule="auto" w:before="5"/>
        <w:rPr>
          <w:rFonts w:ascii="宋体" w:hAnsi="宋体" w:cs="宋体" w:eastAsia="宋体" w:hint="default"/>
          <w:sz w:val="29"/>
          <w:szCs w:val="29"/>
        </w:rPr>
      </w:pPr>
    </w:p>
    <w:p>
      <w:pPr>
        <w:pStyle w:val="BodyText"/>
        <w:spacing w:line="300" w:lineRule="auto"/>
        <w:ind w:right="218" w:firstLine="440"/>
        <w:jc w:val="both"/>
      </w:pPr>
      <w:r>
        <w:rPr/>
        <w:t>当期所得税是指企业按照税务规定计算确定的针对当期发生的交易和事项，应纳给税务部门的金</w:t>
      </w:r>
      <w:r>
        <w:rPr>
          <w:w w:val="99"/>
        </w:rPr>
        <w:t> </w:t>
      </w:r>
      <w:r>
        <w:rPr/>
        <w:t>额，即应交所得税；递延所得税是指按照资产负债表债务法应予确认的递延所得税资产和递延所得税</w:t>
      </w:r>
      <w:r>
        <w:rPr>
          <w:spacing w:val="-60"/>
        </w:rPr>
        <w:t> </w:t>
      </w:r>
      <w:r>
        <w:rPr>
          <w:spacing w:val="-60"/>
        </w:rPr>
      </w:r>
      <w:r>
        <w:rPr/>
        <w:t>负债在期末应有的金额相对于原已确认金额之间的差额。</w:t>
      </w:r>
    </w:p>
    <w:p>
      <w:pPr>
        <w:pStyle w:val="BodyText"/>
        <w:spacing w:line="672" w:lineRule="exact" w:before="48"/>
        <w:ind w:left="580" w:right="89"/>
        <w:jc w:val="left"/>
      </w:pPr>
      <w:r>
        <w:rPr/>
        <w:t>24.</w:t>
      </w:r>
      <w:r>
        <w:rPr>
          <w:spacing w:val="-22"/>
        </w:rPr>
        <w:t> </w:t>
      </w:r>
      <w:r>
        <w:rPr/>
        <w:t>企业合并</w:t>
      </w:r>
      <w:r>
        <w:rPr>
          <w:w w:val="99"/>
        </w:rPr>
        <w:t> </w:t>
      </w:r>
      <w:r>
        <w:rPr/>
        <w:t>企业合并是指将两个或两个以上单独的企业合并形成一个报告主体的交易或事项。本公司在合并</w:t>
      </w:r>
    </w:p>
    <w:p>
      <w:pPr>
        <w:pStyle w:val="BodyText"/>
        <w:spacing w:line="257" w:lineRule="exact"/>
        <w:ind w:right="89"/>
        <w:jc w:val="left"/>
      </w:pPr>
      <w:r>
        <w:rPr/>
        <w:t>日或购买日确认因企业合并取得的资产、负债，合并日或购买日为实际取得被合并方或被购买方控制</w:t>
      </w:r>
    </w:p>
    <w:p>
      <w:pPr>
        <w:pStyle w:val="BodyText"/>
        <w:spacing w:line="240" w:lineRule="auto" w:before="72"/>
        <w:ind w:right="89"/>
        <w:jc w:val="left"/>
      </w:pPr>
      <w:r>
        <w:rPr/>
        <w:t>权的日期。</w:t>
      </w:r>
    </w:p>
    <w:p>
      <w:pPr>
        <w:spacing w:line="240" w:lineRule="auto" w:before="5"/>
        <w:rPr>
          <w:rFonts w:ascii="宋体" w:hAnsi="宋体" w:cs="宋体" w:eastAsia="宋体" w:hint="default"/>
          <w:sz w:val="29"/>
          <w:szCs w:val="29"/>
        </w:rPr>
      </w:pPr>
    </w:p>
    <w:p>
      <w:pPr>
        <w:pStyle w:val="BodyText"/>
        <w:spacing w:line="300" w:lineRule="auto"/>
        <w:ind w:right="218" w:firstLine="440"/>
        <w:jc w:val="both"/>
      </w:pPr>
      <w:r>
        <w:rPr/>
        <w:t>对于同一控制下的企业合并，作为合并方在企业合并中取得的资产和负债，按照合并日在被合并</w:t>
      </w:r>
      <w:r>
        <w:rPr>
          <w:w w:val="99"/>
        </w:rPr>
        <w:t> </w:t>
      </w:r>
      <w:r>
        <w:rPr/>
        <w:t>方的账面价值计量，取得的净资产账面价值与支付的合并对价账面价值的差额，调整资本公积；资本</w:t>
      </w:r>
      <w:r>
        <w:rPr>
          <w:spacing w:val="-60"/>
        </w:rPr>
        <w:t> </w:t>
      </w:r>
      <w:r>
        <w:rPr>
          <w:spacing w:val="-60"/>
        </w:rPr>
      </w:r>
      <w:r>
        <w:rPr/>
        <w:t>公积不足冲减的，调整留存收益。</w:t>
      </w:r>
    </w:p>
    <w:p>
      <w:pPr>
        <w:spacing w:line="240" w:lineRule="auto" w:before="2"/>
        <w:rPr>
          <w:rFonts w:ascii="宋体" w:hAnsi="宋体" w:cs="宋体" w:eastAsia="宋体" w:hint="default"/>
          <w:sz w:val="25"/>
          <w:szCs w:val="25"/>
        </w:rPr>
      </w:pPr>
    </w:p>
    <w:p>
      <w:pPr>
        <w:pStyle w:val="BodyText"/>
        <w:spacing w:line="300" w:lineRule="auto"/>
        <w:ind w:right="218" w:firstLine="440"/>
        <w:jc w:val="both"/>
      </w:pPr>
      <w:r>
        <w:rPr/>
        <w:t>对于非同一控制下企业合并，合并成本为本公司在购买日为取得对被购买方的控制权而付出的资</w:t>
      </w:r>
      <w:r>
        <w:rPr>
          <w:w w:val="99"/>
        </w:rPr>
        <w:t> </w:t>
      </w:r>
      <w:r>
        <w:rPr/>
        <w:t>产、发生或承担的负债以及发行的权益性证券的公允价值。合并成本大于合并中取得的被购买方可辨</w:t>
      </w:r>
      <w:r>
        <w:rPr>
          <w:spacing w:val="-60"/>
        </w:rPr>
        <w:t> </w:t>
      </w:r>
      <w:r>
        <w:rPr>
          <w:spacing w:val="-60"/>
        </w:rPr>
      </w:r>
      <w:r>
        <w:rPr/>
        <w:t>认净资产公允价值份额的差额，确认为商誉；合并成本小于合并中取得的被购买方可辨认净资产公允</w:t>
      </w:r>
      <w:r>
        <w:rPr>
          <w:spacing w:val="-60"/>
        </w:rPr>
        <w:t> </w:t>
      </w:r>
      <w:r>
        <w:rPr>
          <w:spacing w:val="-60"/>
        </w:rPr>
      </w:r>
      <w:r>
        <w:rPr/>
        <w:t>价值份额的，经复核确认后，计入当期损益。</w:t>
      </w:r>
    </w:p>
    <w:p>
      <w:pPr>
        <w:spacing w:line="240" w:lineRule="auto" w:before="2"/>
        <w:rPr>
          <w:rFonts w:ascii="宋体" w:hAnsi="宋体" w:cs="宋体" w:eastAsia="宋体" w:hint="default"/>
          <w:sz w:val="25"/>
          <w:szCs w:val="25"/>
        </w:rPr>
      </w:pPr>
    </w:p>
    <w:p>
      <w:pPr>
        <w:pStyle w:val="BodyText"/>
        <w:spacing w:line="240" w:lineRule="auto"/>
        <w:ind w:left="580" w:right="89"/>
        <w:jc w:val="left"/>
      </w:pPr>
      <w:r>
        <w:rPr/>
        <w:t>25.</w:t>
      </w:r>
      <w:r>
        <w:rPr>
          <w:spacing w:val="-23"/>
        </w:rPr>
        <w:t> </w:t>
      </w:r>
      <w:r>
        <w:rPr/>
        <w:t>合并财务报表的编制方法</w:t>
      </w:r>
    </w:p>
    <w:p>
      <w:pPr>
        <w:spacing w:line="240" w:lineRule="auto" w:before="5"/>
        <w:rPr>
          <w:rFonts w:ascii="宋体" w:hAnsi="宋体" w:cs="宋体" w:eastAsia="宋体" w:hint="default"/>
          <w:sz w:val="29"/>
          <w:szCs w:val="29"/>
        </w:rPr>
      </w:pPr>
    </w:p>
    <w:p>
      <w:pPr>
        <w:pStyle w:val="BodyText"/>
        <w:spacing w:line="559" w:lineRule="auto"/>
        <w:ind w:left="580" w:right="2244"/>
        <w:jc w:val="left"/>
      </w:pPr>
      <w:r>
        <w:rPr/>
        <w:t>（1）合并范围的确定原则</w:t>
      </w:r>
      <w:r>
        <w:rPr>
          <w:w w:val="99"/>
        </w:rPr>
        <w:t> </w:t>
      </w:r>
      <w:r>
        <w:rPr/>
        <w:t>本公司将拥有实际控制权的子公司及特殊目的主体纳入合并财务报表范围。</w:t>
      </w:r>
    </w:p>
    <w:p>
      <w:pPr>
        <w:pStyle w:val="BodyText"/>
        <w:spacing w:line="240" w:lineRule="auto" w:before="91"/>
        <w:ind w:left="580" w:right="89"/>
        <w:jc w:val="left"/>
      </w:pPr>
      <w:r>
        <w:rPr/>
        <w:t>（2）合并财务报表所采用的会计方法</w:t>
      </w:r>
    </w:p>
    <w:p>
      <w:pPr>
        <w:spacing w:line="240" w:lineRule="auto" w:before="5"/>
        <w:rPr>
          <w:rFonts w:ascii="宋体" w:hAnsi="宋体" w:cs="宋体" w:eastAsia="宋体" w:hint="default"/>
          <w:sz w:val="29"/>
          <w:szCs w:val="29"/>
        </w:rPr>
      </w:pPr>
    </w:p>
    <w:p>
      <w:pPr>
        <w:pStyle w:val="BodyText"/>
        <w:spacing w:line="300" w:lineRule="auto"/>
        <w:ind w:right="90" w:firstLine="440"/>
        <w:jc w:val="left"/>
      </w:pPr>
      <w:r>
        <w:rPr/>
        <w:t>本公司合并财务报表按照《企业会计准则第33号－合并财务报表》及相关规定的要求编制，合并</w:t>
      </w:r>
      <w:r>
        <w:rPr>
          <w:w w:val="99"/>
        </w:rPr>
        <w:t> </w:t>
      </w:r>
      <w:r>
        <w:rPr>
          <w:spacing w:val="-1"/>
        </w:rPr>
        <w:t>时合并范围内的所有重大内部交易和往来业已抵销。子公司的股东权益中不属于母公司所拥有的部分，</w:t>
      </w:r>
      <w:r>
        <w:rPr>
          <w:w w:val="99"/>
        </w:rPr>
        <w:t> </w:t>
      </w:r>
      <w:r>
        <w:rPr/>
        <w:t>作为少数股东权益在合并财务报表中股东权益项下单独列示。</w:t>
      </w:r>
    </w:p>
    <w:p>
      <w:pPr>
        <w:spacing w:after="0" w:line="300" w:lineRule="auto"/>
        <w:jc w:val="left"/>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right="218" w:firstLine="440"/>
        <w:jc w:val="both"/>
      </w:pPr>
      <w:r>
        <w:rPr/>
        <w:t>子公司与本公司采用的会计政策或会计期间不一致的，在编制合并财务报表时，按照本公司的会</w:t>
      </w:r>
      <w:r>
        <w:rPr>
          <w:w w:val="99"/>
        </w:rPr>
        <w:t> </w:t>
      </w:r>
      <w:r>
        <w:rPr/>
        <w:t>计政策或会计期间对子公司财务报表进行必要的调整。</w:t>
      </w:r>
    </w:p>
    <w:p>
      <w:pPr>
        <w:spacing w:line="240" w:lineRule="auto" w:before="2"/>
        <w:rPr>
          <w:rFonts w:ascii="宋体" w:hAnsi="宋体" w:cs="宋体" w:eastAsia="宋体" w:hint="default"/>
          <w:sz w:val="25"/>
          <w:szCs w:val="25"/>
        </w:rPr>
      </w:pPr>
    </w:p>
    <w:p>
      <w:pPr>
        <w:pStyle w:val="BodyText"/>
        <w:spacing w:line="300" w:lineRule="auto"/>
        <w:ind w:right="218" w:firstLine="440"/>
        <w:jc w:val="both"/>
      </w:pPr>
      <w:r>
        <w:rPr/>
        <w:t>对于非同一控制下企业合并取得的子公司，在编制合并财务报表时，以购买日可辨认净资产公允</w:t>
      </w:r>
      <w:r>
        <w:rPr>
          <w:w w:val="99"/>
        </w:rPr>
        <w:t> </w:t>
      </w:r>
      <w:r>
        <w:rPr/>
        <w:t>价值为基础对其个别财务报表进行调整；对于同一控制下企业合并取得的子公司，视同该企业于合并</w:t>
      </w:r>
      <w:r>
        <w:rPr>
          <w:spacing w:val="-60"/>
        </w:rPr>
        <w:t> </w:t>
      </w:r>
      <w:r>
        <w:rPr>
          <w:spacing w:val="-60"/>
        </w:rPr>
      </w:r>
      <w:r>
        <w:rPr/>
        <w:t>当期的年初已经存在，从合并当期的年初起将其资产、负债、经营成果和现金流量，按原账面价值纳</w:t>
      </w:r>
      <w:r>
        <w:rPr>
          <w:spacing w:val="-60"/>
        </w:rPr>
        <w:t> </w:t>
      </w:r>
      <w:r>
        <w:rPr>
          <w:spacing w:val="-60"/>
        </w:rPr>
      </w:r>
      <w:r>
        <w:rPr/>
        <w:t>入合并财务报表。</w:t>
      </w:r>
    </w:p>
    <w:p>
      <w:pPr>
        <w:spacing w:line="240" w:lineRule="auto" w:before="2"/>
        <w:rPr>
          <w:rFonts w:ascii="宋体" w:hAnsi="宋体" w:cs="宋体" w:eastAsia="宋体" w:hint="default"/>
          <w:sz w:val="25"/>
          <w:szCs w:val="25"/>
        </w:rPr>
      </w:pPr>
    </w:p>
    <w:p>
      <w:pPr>
        <w:tabs>
          <w:tab w:pos="839" w:val="left" w:leader="none"/>
        </w:tabs>
        <w:spacing w:line="559" w:lineRule="auto" w:before="0"/>
        <w:ind w:left="580" w:right="5288" w:hanging="441"/>
        <w:jc w:val="left"/>
        <w:rPr>
          <w:rFonts w:ascii="宋体" w:hAnsi="宋体" w:cs="宋体" w:eastAsia="宋体" w:hint="default"/>
          <w:sz w:val="22"/>
          <w:szCs w:val="22"/>
        </w:rPr>
      </w:pPr>
      <w:r>
        <w:rPr>
          <w:rFonts w:ascii="宋体" w:hAnsi="宋体" w:cs="宋体" w:eastAsia="宋体" w:hint="default"/>
          <w:b/>
          <w:bCs/>
          <w:w w:val="95"/>
          <w:sz w:val="22"/>
          <w:szCs w:val="22"/>
        </w:rPr>
        <w:t>五、</w:t>
        <w:tab/>
      </w:r>
      <w:r>
        <w:rPr>
          <w:rFonts w:ascii="宋体" w:hAnsi="宋体" w:cs="宋体" w:eastAsia="宋体" w:hint="default"/>
          <w:b/>
          <w:bCs/>
          <w:sz w:val="22"/>
          <w:szCs w:val="22"/>
        </w:rPr>
        <w:t>会计政策、会计估计变更和前期差错更正</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8"/>
          <w:sz w:val="22"/>
          <w:szCs w:val="22"/>
        </w:rPr>
        <w:t> </w:t>
      </w:r>
      <w:r>
        <w:rPr>
          <w:rFonts w:ascii="宋体" w:hAnsi="宋体" w:cs="宋体" w:eastAsia="宋体" w:hint="default"/>
          <w:sz w:val="22"/>
          <w:szCs w:val="22"/>
        </w:rPr>
        <w:t>会计政策变更及影响</w:t>
      </w:r>
      <w:r>
        <w:rPr>
          <w:rFonts w:ascii="宋体" w:hAnsi="宋体" w:cs="宋体" w:eastAsia="宋体" w:hint="default"/>
          <w:w w:val="99"/>
          <w:sz w:val="22"/>
          <w:szCs w:val="22"/>
        </w:rPr>
        <w:t> </w:t>
      </w:r>
      <w:r>
        <w:rPr>
          <w:rFonts w:ascii="宋体" w:hAnsi="宋体" w:cs="宋体" w:eastAsia="宋体" w:hint="default"/>
          <w:sz w:val="22"/>
          <w:szCs w:val="22"/>
        </w:rPr>
        <w:t>本公司本年内无会计政策变更。</w:t>
      </w:r>
    </w:p>
    <w:p>
      <w:pPr>
        <w:pStyle w:val="BodyText"/>
        <w:spacing w:line="566" w:lineRule="auto" w:before="91"/>
        <w:ind w:left="580" w:right="5984" w:firstLine="60"/>
        <w:jc w:val="left"/>
      </w:pPr>
      <w:r>
        <w:rPr/>
        <w:t>2.</w:t>
      </w:r>
      <w:r>
        <w:rPr>
          <w:spacing w:val="68"/>
        </w:rPr>
        <w:t> </w:t>
      </w:r>
      <w:r>
        <w:rPr/>
        <w:t>会计估计变更及影响</w:t>
      </w:r>
      <w:r>
        <w:rPr>
          <w:w w:val="99"/>
        </w:rPr>
        <w:t> </w:t>
      </w:r>
      <w:r>
        <w:rPr/>
        <w:t>本公司本年内未发生会计估计变更。</w:t>
      </w:r>
      <w:r>
        <w:rPr>
          <w:w w:val="99"/>
        </w:rPr>
        <w:t> </w:t>
      </w:r>
      <w:r>
        <w:rPr/>
        <w:t>3.</w:t>
      </w:r>
      <w:r>
        <w:rPr>
          <w:spacing w:val="68"/>
        </w:rPr>
        <w:t> </w:t>
      </w:r>
      <w:r>
        <w:rPr/>
        <w:t>前期差错更正和影响</w:t>
      </w:r>
      <w:r>
        <w:rPr>
          <w:w w:val="99"/>
        </w:rPr>
        <w:t> </w:t>
      </w:r>
      <w:r>
        <w:rPr/>
        <w:t>本公司本年内未发生前期差错更正。</w:t>
      </w:r>
    </w:p>
    <w:p>
      <w:pPr>
        <w:pStyle w:val="Heading4"/>
        <w:spacing w:line="240" w:lineRule="auto" w:before="169"/>
        <w:ind w:left="139" w:right="89"/>
        <w:jc w:val="left"/>
        <w:rPr>
          <w:b w:val="0"/>
          <w:bCs w:val="0"/>
        </w:rPr>
      </w:pPr>
      <w:r>
        <w:rPr/>
        <w:t>六、</w:t>
      </w:r>
      <w:r>
        <w:rPr>
          <w:spacing w:val="45"/>
        </w:rPr>
        <w:t> </w:t>
      </w:r>
      <w:r>
        <w:rPr/>
        <w:t>税项</w:t>
      </w:r>
      <w:r>
        <w:rPr>
          <w:b w:val="0"/>
          <w:bCs w:val="0"/>
        </w:rPr>
      </w:r>
    </w:p>
    <w:p>
      <w:pPr>
        <w:spacing w:line="240" w:lineRule="auto" w:before="2"/>
        <w:rPr>
          <w:rFonts w:ascii="宋体" w:hAnsi="宋体" w:cs="宋体" w:eastAsia="宋体" w:hint="default"/>
          <w:b/>
          <w:bCs/>
          <w:sz w:val="31"/>
          <w:szCs w:val="31"/>
        </w:rPr>
      </w:pPr>
    </w:p>
    <w:p>
      <w:pPr>
        <w:pStyle w:val="BodyText"/>
        <w:spacing w:line="240" w:lineRule="auto"/>
        <w:ind w:left="559" w:right="89"/>
        <w:jc w:val="left"/>
      </w:pPr>
      <w:r>
        <w:rPr/>
        <w:pict>
          <v:group style="position:absolute;margin-left:83.339996pt;margin-top:20.65082pt;width:428.8pt;height:204.55pt;mso-position-horizontal-relative:page;mso-position-vertical-relative:paragraph;z-index:-828880" coordorigin="1667,413" coordsize="8576,4091">
            <v:group style="position:absolute;left:1686;top:418;width:2843;height:2" coordorigin="1686,418" coordsize="2843,2">
              <v:shape style="position:absolute;left:1686;top:418;width:2843;height:2" coordorigin="1686,418" coordsize="2843,0" path="m1686,418l4529,418e" filled="false" stroked="true" strokeweight=".48001pt" strokecolor="#000000">
                <v:path arrowok="t"/>
              </v:shape>
            </v:group>
            <v:group style="position:absolute;left:1686;top:437;width:2843;height:2" coordorigin="1686,437" coordsize="2843,2">
              <v:shape style="position:absolute;left:1686;top:437;width:2843;height:2" coordorigin="1686,437" coordsize="2843,0" path="m1686,437l4529,437e" filled="false" stroked="true" strokeweight=".48001pt" strokecolor="#000000">
                <v:path arrowok="t"/>
              </v:shape>
              <v:shape style="position:absolute;left:4529;top:442;width:10;height:2" type="#_x0000_t75" stroked="false">
                <v:imagedata r:id="rId26" o:title=""/>
              </v:shape>
            </v:group>
            <v:group style="position:absolute;left:4529;top:418;width:29;height:2" coordorigin="4529,418" coordsize="29,2">
              <v:shape style="position:absolute;left:4529;top:418;width:29;height:2" coordorigin="4529,418" coordsize="29,0" path="m4529,418l4558,418e" filled="false" stroked="true" strokeweight=".48001pt" strokecolor="#000000">
                <v:path arrowok="t"/>
              </v:shape>
            </v:group>
            <v:group style="position:absolute;left:4529;top:437;width:29;height:2" coordorigin="4529,437" coordsize="29,2">
              <v:shape style="position:absolute;left:4529;top:437;width:29;height:2" coordorigin="4529,437" coordsize="29,0" path="m4529,437l4558,437e" filled="false" stroked="true" strokeweight=".48001pt" strokecolor="#000000">
                <v:path arrowok="t"/>
              </v:shape>
            </v:group>
            <v:group style="position:absolute;left:4558;top:418;width:2286;height:2" coordorigin="4558,418" coordsize="2286,2">
              <v:shape style="position:absolute;left:4558;top:418;width:2286;height:2" coordorigin="4558,418" coordsize="2286,0" path="m4558,418l6844,418e" filled="false" stroked="true" strokeweight=".48001pt" strokecolor="#000000">
                <v:path arrowok="t"/>
              </v:shape>
            </v:group>
            <v:group style="position:absolute;left:4558;top:437;width:2286;height:2" coordorigin="4558,437" coordsize="2286,2">
              <v:shape style="position:absolute;left:4558;top:437;width:2286;height:2" coordorigin="4558,437" coordsize="2286,0" path="m4558,437l6844,437e" filled="false" stroked="true" strokeweight=".48001pt" strokecolor="#000000">
                <v:path arrowok="t"/>
              </v:shape>
              <v:shape style="position:absolute;left:6844;top:442;width:10;height:2" type="#_x0000_t75" stroked="false">
                <v:imagedata r:id="rId26" o:title=""/>
              </v:shape>
            </v:group>
            <v:group style="position:absolute;left:6844;top:418;width:29;height:2" coordorigin="6844,418" coordsize="29,2">
              <v:shape style="position:absolute;left:6844;top:418;width:29;height:2" coordorigin="6844,418" coordsize="29,0" path="m6844,418l6872,418e" filled="false" stroked="true" strokeweight=".48001pt" strokecolor="#000000">
                <v:path arrowok="t"/>
              </v:shape>
            </v:group>
            <v:group style="position:absolute;left:6844;top:437;width:29;height:2" coordorigin="6844,437" coordsize="29,2">
              <v:shape style="position:absolute;left:6844;top:437;width:29;height:2" coordorigin="6844,437" coordsize="29,0" path="m6844,437l6872,437e" filled="false" stroked="true" strokeweight=".48001pt" strokecolor="#000000">
                <v:path arrowok="t"/>
              </v:shape>
            </v:group>
            <v:group style="position:absolute;left:6872;top:418;width:3347;height:2" coordorigin="6872,418" coordsize="3347,2">
              <v:shape style="position:absolute;left:6872;top:418;width:3347;height:2" coordorigin="6872,418" coordsize="3347,0" path="m6872,418l10219,418e" filled="false" stroked="true" strokeweight=".48001pt" strokecolor="#000000">
                <v:path arrowok="t"/>
              </v:shape>
            </v:group>
            <v:group style="position:absolute;left:6872;top:437;width:3347;height:2" coordorigin="6872,437" coordsize="3347,2">
              <v:shape style="position:absolute;left:6872;top:437;width:3347;height:2" coordorigin="6872,437" coordsize="3347,0" path="m6872,437l10219,437e" filled="false" stroked="true" strokeweight=".48001pt" strokecolor="#000000">
                <v:path arrowok="t"/>
              </v:shape>
              <v:shape style="position:absolute;left:4507;top:421;width:2368;height:403" type="#_x0000_t75" stroked="false">
                <v:imagedata r:id="rId41" o:title=""/>
              </v:shape>
              <v:shape style="position:absolute;left:1667;top:784;width:8575;height:3720" type="#_x0000_t75" stroked="false">
                <v:imagedata r:id="rId42" o:title=""/>
              </v:shape>
            </v:group>
            <w10:wrap type="none"/>
          </v:group>
        </w:pict>
      </w:r>
      <w:r>
        <w:rPr/>
        <w:t>主要税种及税率</w:t>
      </w:r>
    </w:p>
    <w:p>
      <w:pPr>
        <w:spacing w:line="240" w:lineRule="auto" w:before="1"/>
        <w:rPr>
          <w:rFonts w:ascii="宋体" w:hAnsi="宋体" w:cs="宋体" w:eastAsia="宋体" w:hint="default"/>
          <w:sz w:val="13"/>
          <w:szCs w:val="13"/>
        </w:rPr>
      </w:pPr>
    </w:p>
    <w:tbl>
      <w:tblPr>
        <w:tblW w:w="0" w:type="auto"/>
        <w:jc w:val="left"/>
        <w:tblInd w:w="731" w:type="dxa"/>
        <w:tblLayout w:type="fixed"/>
        <w:tblCellMar>
          <w:top w:w="0" w:type="dxa"/>
          <w:left w:w="0" w:type="dxa"/>
          <w:bottom w:w="0" w:type="dxa"/>
          <w:right w:w="0" w:type="dxa"/>
        </w:tblCellMar>
        <w:tblLook w:val="01E0"/>
      </w:tblPr>
      <w:tblGrid>
        <w:gridCol w:w="2612"/>
        <w:gridCol w:w="2393"/>
        <w:gridCol w:w="3542"/>
      </w:tblGrid>
      <w:tr>
        <w:trPr>
          <w:trHeight w:val="737"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304" w:lineRule="auto" w:before="38"/>
              <w:ind w:left="292" w:right="515" w:firstLine="944"/>
              <w:jc w:val="left"/>
              <w:rPr>
                <w:rFonts w:ascii="宋体" w:hAnsi="宋体" w:cs="宋体" w:eastAsia="宋体" w:hint="default"/>
                <w:sz w:val="20"/>
                <w:szCs w:val="20"/>
              </w:rPr>
            </w:pPr>
            <w:r>
              <w:rPr>
                <w:rFonts w:ascii="宋体" w:hAnsi="宋体" w:cs="宋体" w:eastAsia="宋体" w:hint="default"/>
                <w:b/>
                <w:bCs/>
                <w:sz w:val="20"/>
                <w:szCs w:val="20"/>
              </w:rPr>
              <w:t>税种</w:t>
            </w:r>
            <w:r>
              <w:rPr>
                <w:rFonts w:ascii="宋体" w:hAnsi="宋体" w:cs="宋体" w:eastAsia="宋体" w:hint="default"/>
                <w:b/>
                <w:bCs/>
                <w:w w:val="99"/>
                <w:sz w:val="20"/>
                <w:szCs w:val="20"/>
              </w:rPr>
              <w:t> </w:t>
            </w:r>
            <w:r>
              <w:rPr>
                <w:rFonts w:ascii="宋体" w:hAnsi="宋体" w:cs="宋体" w:eastAsia="宋体" w:hint="default"/>
                <w:spacing w:val="-1"/>
                <w:sz w:val="20"/>
                <w:szCs w:val="20"/>
              </w:rPr>
              <w:t>企业所得税及法人税</w:t>
            </w:r>
          </w:p>
        </w:tc>
        <w:tc>
          <w:tcPr>
            <w:tcW w:w="2393" w:type="dxa"/>
            <w:tcBorders>
              <w:top w:val="nil" w:sz="6" w:space="0" w:color="auto"/>
              <w:left w:val="nil" w:sz="6" w:space="0" w:color="auto"/>
              <w:bottom w:val="nil" w:sz="6" w:space="0" w:color="auto"/>
              <w:right w:val="nil" w:sz="6" w:space="0" w:color="auto"/>
            </w:tcBorders>
          </w:tcPr>
          <w:p>
            <w:pPr>
              <w:pStyle w:val="TableParagraph"/>
              <w:spacing w:line="304" w:lineRule="auto" w:before="38"/>
              <w:ind w:left="517" w:right="583" w:firstLine="487"/>
              <w:jc w:val="left"/>
              <w:rPr>
                <w:rFonts w:ascii="宋体" w:hAnsi="宋体" w:cs="宋体" w:eastAsia="宋体" w:hint="default"/>
                <w:sz w:val="20"/>
                <w:szCs w:val="20"/>
              </w:rPr>
            </w:pPr>
            <w:r>
              <w:rPr>
                <w:rFonts w:ascii="宋体" w:hAnsi="宋体" w:cs="宋体" w:eastAsia="宋体" w:hint="default"/>
                <w:b/>
                <w:bCs/>
                <w:sz w:val="20"/>
                <w:szCs w:val="20"/>
              </w:rPr>
              <w:t>计税依据</w:t>
            </w:r>
            <w:r>
              <w:rPr>
                <w:rFonts w:ascii="宋体" w:hAnsi="宋体" w:cs="宋体" w:eastAsia="宋体" w:hint="default"/>
                <w:b/>
                <w:bCs/>
                <w:w w:val="99"/>
                <w:sz w:val="20"/>
                <w:szCs w:val="20"/>
              </w:rPr>
              <w:t> </w:t>
            </w:r>
            <w:r>
              <w:rPr>
                <w:rFonts w:ascii="宋体" w:hAnsi="宋体" w:cs="宋体" w:eastAsia="宋体" w:hint="default"/>
                <w:sz w:val="20"/>
                <w:szCs w:val="20"/>
              </w:rPr>
              <w:t>应纳税所得额</w:t>
            </w:r>
          </w:p>
        </w:tc>
        <w:tc>
          <w:tcPr>
            <w:tcW w:w="354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475" w:right="465" w:firstLine="1180"/>
              <w:jc w:val="left"/>
              <w:rPr>
                <w:rFonts w:ascii="宋体" w:hAnsi="宋体" w:cs="宋体" w:eastAsia="宋体" w:hint="default"/>
                <w:sz w:val="20"/>
                <w:szCs w:val="20"/>
              </w:rPr>
            </w:pPr>
            <w:r>
              <w:rPr>
                <w:rFonts w:ascii="宋体" w:hAnsi="宋体" w:cs="宋体" w:eastAsia="宋体" w:hint="default"/>
                <w:b/>
                <w:bCs/>
                <w:sz w:val="20"/>
                <w:szCs w:val="20"/>
              </w:rPr>
              <w:t>税率</w:t>
            </w:r>
            <w:r>
              <w:rPr>
                <w:rFonts w:ascii="宋体" w:hAnsi="宋体" w:cs="宋体" w:eastAsia="宋体" w:hint="default"/>
                <w:b/>
                <w:bCs/>
                <w:w w:val="99"/>
                <w:sz w:val="20"/>
                <w:szCs w:val="20"/>
              </w:rPr>
              <w:t> </w:t>
            </w:r>
            <w:r>
              <w:rPr>
                <w:rFonts w:ascii="宋体" w:hAnsi="宋体" w:cs="宋体" w:eastAsia="宋体" w:hint="default"/>
                <w:spacing w:val="-1"/>
                <w:sz w:val="20"/>
                <w:szCs w:val="20"/>
              </w:rPr>
              <w:t>0、15%、24%、25%、18%、30%</w:t>
            </w:r>
            <w:r>
              <w:rPr>
                <w:rFonts w:ascii="宋体" w:hAnsi="宋体" w:cs="宋体" w:eastAsia="宋体" w:hint="default"/>
                <w:sz w:val="20"/>
                <w:szCs w:val="20"/>
              </w:rPr>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92"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17" w:right="0"/>
              <w:jc w:val="left"/>
              <w:rPr>
                <w:rFonts w:ascii="宋体" w:hAnsi="宋体" w:cs="宋体" w:eastAsia="宋体" w:hint="default"/>
                <w:sz w:val="20"/>
                <w:szCs w:val="20"/>
              </w:rPr>
            </w:pPr>
            <w:r>
              <w:rPr>
                <w:rFonts w:ascii="宋体" w:hAnsi="宋体" w:cs="宋体" w:eastAsia="宋体" w:hint="default"/>
                <w:sz w:val="20"/>
                <w:szCs w:val="20"/>
              </w:rPr>
              <w:t>增值税应税收入</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75" w:right="0"/>
              <w:jc w:val="left"/>
              <w:rPr>
                <w:rFonts w:ascii="宋体" w:hAnsi="宋体" w:cs="宋体" w:eastAsia="宋体" w:hint="default"/>
                <w:sz w:val="20"/>
                <w:szCs w:val="20"/>
              </w:rPr>
            </w:pPr>
            <w:r>
              <w:rPr>
                <w:rFonts w:ascii="宋体" w:hAnsi="宋体" w:cs="宋体" w:eastAsia="宋体" w:hint="default"/>
                <w:sz w:val="20"/>
                <w:szCs w:val="20"/>
              </w:rPr>
              <w:t>17%、3%</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营业税应税收入</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sz w:val="20"/>
              </w:rPr>
              <w:t>5%</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应纳流转税</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hAnsi="宋体" w:cs="宋体" w:eastAsia="宋体" w:hint="default"/>
                <w:sz w:val="20"/>
                <w:szCs w:val="20"/>
              </w:rPr>
              <w:t>7%、1%</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92"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17" w:right="0"/>
              <w:jc w:val="left"/>
              <w:rPr>
                <w:rFonts w:ascii="宋体" w:hAnsi="宋体" w:cs="宋体" w:eastAsia="宋体" w:hint="default"/>
                <w:sz w:val="20"/>
                <w:szCs w:val="20"/>
              </w:rPr>
            </w:pPr>
            <w:r>
              <w:rPr>
                <w:rFonts w:ascii="宋体" w:hAnsi="宋体" w:cs="宋体" w:eastAsia="宋体" w:hint="default"/>
                <w:sz w:val="20"/>
                <w:szCs w:val="20"/>
              </w:rPr>
              <w:t>应纳流转税</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75" w:right="0"/>
              <w:jc w:val="left"/>
              <w:rPr>
                <w:rFonts w:ascii="宋体" w:hAnsi="宋体" w:cs="宋体" w:eastAsia="宋体" w:hint="default"/>
                <w:sz w:val="20"/>
                <w:szCs w:val="20"/>
              </w:rPr>
            </w:pPr>
            <w:r>
              <w:rPr>
                <w:rFonts w:ascii="宋体"/>
                <w:sz w:val="20"/>
              </w:rPr>
              <w:t>3%</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地方教育费附加</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应纳流转税</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sz w:val="20"/>
              </w:rPr>
              <w:t>2%</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防洪费及河道管理费</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应纳流转税</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sz w:val="20"/>
              </w:rPr>
              <w:t>1%</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92"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17" w:right="0"/>
              <w:jc w:val="left"/>
              <w:rPr>
                <w:rFonts w:ascii="宋体" w:hAnsi="宋体" w:cs="宋体" w:eastAsia="宋体" w:hint="default"/>
                <w:sz w:val="20"/>
                <w:szCs w:val="20"/>
              </w:rPr>
            </w:pPr>
            <w:r>
              <w:rPr>
                <w:rFonts w:ascii="宋体" w:hAnsi="宋体" w:cs="宋体" w:eastAsia="宋体" w:hint="default"/>
                <w:sz w:val="20"/>
                <w:szCs w:val="20"/>
              </w:rPr>
              <w:t>房产原值的</w:t>
            </w:r>
            <w:r>
              <w:rPr>
                <w:rFonts w:ascii="宋体" w:hAnsi="宋体" w:cs="宋体" w:eastAsia="宋体" w:hint="default"/>
                <w:spacing w:val="-52"/>
                <w:sz w:val="20"/>
                <w:szCs w:val="20"/>
              </w:rPr>
              <w:t> </w:t>
            </w:r>
            <w:r>
              <w:rPr>
                <w:rFonts w:ascii="宋体" w:hAnsi="宋体" w:cs="宋体" w:eastAsia="宋体" w:hint="default"/>
                <w:sz w:val="20"/>
                <w:szCs w:val="20"/>
              </w:rPr>
              <w:t>70%</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75" w:right="0"/>
              <w:jc w:val="left"/>
              <w:rPr>
                <w:rFonts w:ascii="宋体" w:hAnsi="宋体" w:cs="宋体" w:eastAsia="宋体" w:hint="default"/>
                <w:sz w:val="20"/>
                <w:szCs w:val="20"/>
              </w:rPr>
            </w:pPr>
            <w:r>
              <w:rPr>
                <w:rFonts w:ascii="宋体"/>
                <w:sz w:val="20"/>
              </w:rPr>
              <w:t>1.2%</w:t>
            </w:r>
          </w:p>
        </w:tc>
      </w:tr>
      <w:tr>
        <w:trPr>
          <w:trHeight w:val="370" w:hRule="exact"/>
        </w:trPr>
        <w:tc>
          <w:tcPr>
            <w:tcW w:w="26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土地面积</w:t>
            </w:r>
          </w:p>
        </w:tc>
        <w:tc>
          <w:tcPr>
            <w:tcW w:w="35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hAnsi="宋体" w:cs="宋体" w:eastAsia="宋体" w:hint="default"/>
                <w:sz w:val="20"/>
                <w:szCs w:val="20"/>
              </w:rPr>
              <w:t>1.5</w:t>
            </w:r>
            <w:r>
              <w:rPr>
                <w:rFonts w:ascii="宋体" w:hAnsi="宋体" w:cs="宋体" w:eastAsia="宋体" w:hint="default"/>
                <w:spacing w:val="-52"/>
                <w:sz w:val="20"/>
                <w:szCs w:val="20"/>
              </w:rPr>
              <w:t> </w:t>
            </w:r>
            <w:r>
              <w:rPr>
                <w:rFonts w:ascii="宋体" w:hAnsi="宋体" w:cs="宋体" w:eastAsia="宋体" w:hint="default"/>
                <w:sz w:val="20"/>
                <w:szCs w:val="20"/>
              </w:rPr>
              <w:t>元/㎡</w:t>
            </w:r>
          </w:p>
        </w:tc>
      </w:tr>
      <w:tr>
        <w:trPr>
          <w:trHeight w:val="362" w:hRule="exact"/>
        </w:trPr>
        <w:tc>
          <w:tcPr>
            <w:tcW w:w="261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292" w:right="0"/>
              <w:jc w:val="left"/>
              <w:rPr>
                <w:rFonts w:ascii="宋体" w:hAnsi="宋体" w:cs="宋体" w:eastAsia="宋体" w:hint="default"/>
                <w:sz w:val="20"/>
                <w:szCs w:val="20"/>
              </w:rPr>
            </w:pPr>
            <w:r>
              <w:rPr>
                <w:rFonts w:ascii="宋体" w:hAnsi="宋体" w:cs="宋体" w:eastAsia="宋体" w:hint="default"/>
                <w:sz w:val="20"/>
                <w:szCs w:val="20"/>
              </w:rPr>
              <w:t>消费税</w:t>
            </w:r>
          </w:p>
        </w:tc>
        <w:tc>
          <w:tcPr>
            <w:tcW w:w="239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517" w:right="0"/>
              <w:jc w:val="left"/>
              <w:rPr>
                <w:rFonts w:ascii="宋体" w:hAnsi="宋体" w:cs="宋体" w:eastAsia="宋体" w:hint="default"/>
                <w:sz w:val="20"/>
                <w:szCs w:val="20"/>
              </w:rPr>
            </w:pPr>
            <w:r>
              <w:rPr>
                <w:rFonts w:ascii="宋体" w:hAnsi="宋体" w:cs="宋体" w:eastAsia="宋体" w:hint="default"/>
                <w:sz w:val="20"/>
                <w:szCs w:val="20"/>
              </w:rPr>
              <w:t>消费税应税收入</w:t>
            </w:r>
          </w:p>
        </w:tc>
        <w:tc>
          <w:tcPr>
            <w:tcW w:w="3542"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475" w:right="0"/>
              <w:jc w:val="left"/>
              <w:rPr>
                <w:rFonts w:ascii="宋体" w:hAnsi="宋体" w:cs="宋体" w:eastAsia="宋体" w:hint="default"/>
                <w:sz w:val="20"/>
                <w:szCs w:val="20"/>
              </w:rPr>
            </w:pPr>
            <w:r>
              <w:rPr>
                <w:rFonts w:ascii="宋体"/>
                <w:sz w:val="20"/>
              </w:rPr>
              <w:t>5%</w:t>
            </w:r>
          </w:p>
        </w:tc>
      </w:tr>
    </w:tbl>
    <w:p>
      <w:pPr>
        <w:spacing w:line="240" w:lineRule="auto" w:before="4"/>
        <w:rPr>
          <w:rFonts w:ascii="宋体" w:hAnsi="宋体" w:cs="宋体" w:eastAsia="宋体" w:hint="default"/>
          <w:sz w:val="8"/>
          <w:szCs w:val="8"/>
        </w:rPr>
      </w:pPr>
    </w:p>
    <w:p>
      <w:pPr>
        <w:pStyle w:val="BodyText"/>
        <w:spacing w:line="240" w:lineRule="auto" w:before="31"/>
        <w:ind w:left="580" w:right="89"/>
        <w:jc w:val="left"/>
      </w:pPr>
      <w:r>
        <w:rPr/>
        <w:t>1．企业所得税</w:t>
      </w:r>
    </w:p>
    <w:p>
      <w:pPr>
        <w:spacing w:line="240" w:lineRule="auto" w:before="12"/>
        <w:rPr>
          <w:rFonts w:ascii="宋体" w:hAnsi="宋体" w:cs="宋体" w:eastAsia="宋体" w:hint="default"/>
          <w:sz w:val="16"/>
          <w:szCs w:val="16"/>
        </w:rPr>
      </w:pPr>
    </w:p>
    <w:p>
      <w:pPr>
        <w:pStyle w:val="BodyText"/>
        <w:spacing w:line="240" w:lineRule="auto"/>
        <w:ind w:left="580" w:right="0"/>
        <w:jc w:val="left"/>
      </w:pPr>
      <w:r>
        <w:rPr>
          <w:w w:val="99"/>
        </w:rPr>
        <w:t>2008年4月</w:t>
      </w:r>
      <w:r>
        <w:rPr>
          <w:spacing w:val="-2"/>
          <w:w w:val="99"/>
        </w:rPr>
        <w:t>科</w:t>
      </w:r>
      <w:r>
        <w:rPr>
          <w:w w:val="99"/>
        </w:rPr>
        <w:t>技部</w:t>
      </w:r>
      <w:r>
        <w:rPr>
          <w:spacing w:val="-63"/>
          <w:w w:val="99"/>
        </w:rPr>
        <w:t>、</w:t>
      </w:r>
      <w:r>
        <w:rPr>
          <w:spacing w:val="1"/>
          <w:w w:val="99"/>
        </w:rPr>
        <w:t>财政</w:t>
      </w:r>
      <w:r>
        <w:rPr>
          <w:w w:val="99"/>
        </w:rPr>
        <w:t>部</w:t>
      </w:r>
      <w:r>
        <w:rPr>
          <w:spacing w:val="-63"/>
          <w:w w:val="99"/>
        </w:rPr>
        <w:t>、</w:t>
      </w:r>
      <w:r>
        <w:rPr>
          <w:w w:val="99"/>
        </w:rPr>
        <w:t>国</w:t>
      </w:r>
      <w:r>
        <w:rPr>
          <w:spacing w:val="1"/>
          <w:w w:val="99"/>
        </w:rPr>
        <w:t>家税</w:t>
      </w:r>
      <w:r>
        <w:rPr>
          <w:w w:val="99"/>
        </w:rPr>
        <w:t>务总局</w:t>
      </w:r>
      <w:r>
        <w:rPr>
          <w:spacing w:val="1"/>
          <w:w w:val="99"/>
        </w:rPr>
        <w:t>颁发</w:t>
      </w:r>
      <w:r>
        <w:rPr>
          <w:spacing w:val="-63"/>
          <w:w w:val="99"/>
        </w:rPr>
        <w:t>了</w:t>
      </w:r>
      <w:r>
        <w:rPr>
          <w:w w:val="99"/>
        </w:rPr>
        <w:t>《高</w:t>
      </w:r>
      <w:r>
        <w:rPr>
          <w:spacing w:val="1"/>
          <w:w w:val="99"/>
        </w:rPr>
        <w:t>新技</w:t>
      </w:r>
      <w:r>
        <w:rPr>
          <w:w w:val="99"/>
        </w:rPr>
        <w:t>术企业</w:t>
      </w:r>
      <w:r>
        <w:rPr>
          <w:spacing w:val="1"/>
          <w:w w:val="99"/>
        </w:rPr>
        <w:t>认定</w:t>
      </w:r>
      <w:r>
        <w:rPr>
          <w:w w:val="99"/>
        </w:rPr>
        <w:t>管理办</w:t>
      </w:r>
      <w:r>
        <w:rPr>
          <w:spacing w:val="1"/>
          <w:w w:val="99"/>
        </w:rPr>
        <w:t>法</w:t>
      </w:r>
      <w:r>
        <w:rPr>
          <w:spacing w:val="-125"/>
          <w:w w:val="99"/>
        </w:rPr>
        <w:t>》</w:t>
      </w:r>
      <w:r>
        <w:rPr>
          <w:spacing w:val="1"/>
          <w:w w:val="99"/>
        </w:rPr>
        <w:t>（</w:t>
      </w:r>
      <w:r>
        <w:rPr>
          <w:w w:val="99"/>
        </w:rPr>
        <w:t>国科发</w:t>
      </w:r>
      <w:r>
        <w:rPr>
          <w:spacing w:val="-62"/>
          <w:w w:val="99"/>
        </w:rPr>
        <w:t>火</w:t>
      </w:r>
      <w:r>
        <w:rPr>
          <w:w w:val="99"/>
        </w:rPr>
        <w:t>〔2008〕</w:t>
      </w:r>
      <w:r>
        <w:rPr/>
      </w:r>
    </w:p>
    <w:p>
      <w:pPr>
        <w:spacing w:after="0" w:line="240" w:lineRule="auto"/>
        <w:jc w:val="left"/>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right="216"/>
        <w:jc w:val="both"/>
      </w:pPr>
      <w:r>
        <w:rPr>
          <w:spacing w:val="-1"/>
        </w:rPr>
        <w:t>172号），根据该办法，本公司于2008年11月24日取得了天津市科学技术委员会、天津市财政局、天津</w:t>
      </w:r>
      <w:r>
        <w:rPr>
          <w:w w:val="99"/>
        </w:rPr>
        <w:t> </w:t>
      </w:r>
      <w:r>
        <w:rPr/>
        <w:t>市国家税务局以及天津市地方税务局联合颁发的编号为GR200812000083的《高新技术企业证书》，有</w:t>
      </w:r>
      <w:r>
        <w:rPr>
          <w:spacing w:val="-60"/>
        </w:rPr>
        <w:t> </w:t>
      </w:r>
      <w:r>
        <w:rPr>
          <w:spacing w:val="-60"/>
        </w:rPr>
      </w:r>
      <w:r>
        <w:rPr/>
        <w:t>效期三年，根据《中华人民共和国企业所得税法》和《国家税务总局关于高新技术企业2008年度缴纳</w:t>
      </w:r>
      <w:r>
        <w:rPr>
          <w:spacing w:val="-64"/>
        </w:rPr>
        <w:t> </w:t>
      </w:r>
      <w:r>
        <w:rPr>
          <w:spacing w:val="-64"/>
        </w:rPr>
      </w:r>
      <w:r>
        <w:rPr>
          <w:spacing w:val="-1"/>
        </w:rPr>
        <w:t>企业所得税问题的通知》（国税函[2008]985号）文件的规定，本公司2008年至2010年适用企业所得税</w:t>
      </w:r>
      <w:r>
        <w:rPr>
          <w:w w:val="99"/>
        </w:rPr>
        <w:t> </w:t>
      </w:r>
      <w:r>
        <w:rPr/>
        <w:t>税率为15%。本公司于2011年10月8日取得了天津市科学技术委员会、天津市财政局、天津市国家税务</w:t>
      </w:r>
      <w:r>
        <w:rPr>
          <w:spacing w:val="-69"/>
        </w:rPr>
        <w:t> </w:t>
      </w:r>
      <w:r>
        <w:rPr>
          <w:spacing w:val="-69"/>
        </w:rPr>
      </w:r>
      <w:r>
        <w:rPr/>
        <w:t>局以及天津市地方税务局联合换发的编号为GF201112000099的《高新技术企业证书》，有效期三年，</w:t>
      </w:r>
      <w:r>
        <w:rPr>
          <w:spacing w:val="-61"/>
        </w:rPr>
        <w:t> </w:t>
      </w:r>
      <w:r>
        <w:rPr>
          <w:spacing w:val="-61"/>
        </w:rPr>
      </w:r>
      <w:r>
        <w:rPr/>
        <w:t>根据根据《中华人民共和国企业所得税法》的规定，经天津市北辰区国家税务局第二税务所批准同意</w:t>
      </w:r>
      <w:r>
        <w:rPr>
          <w:spacing w:val="-60"/>
        </w:rPr>
        <w:t> </w:t>
      </w:r>
      <w:r>
        <w:rPr>
          <w:spacing w:val="-60"/>
        </w:rPr>
      </w:r>
      <w:r>
        <w:rPr/>
        <w:t>本公司高新技术企业备案，本公司2011年至2013年适用企业所得税税率为15%。</w:t>
      </w:r>
    </w:p>
    <w:p>
      <w:pPr>
        <w:spacing w:line="240" w:lineRule="auto" w:before="2"/>
        <w:rPr>
          <w:rFonts w:ascii="宋体" w:hAnsi="宋体" w:cs="宋体" w:eastAsia="宋体" w:hint="default"/>
          <w:sz w:val="25"/>
          <w:szCs w:val="25"/>
        </w:rPr>
      </w:pPr>
    </w:p>
    <w:p>
      <w:pPr>
        <w:pStyle w:val="BodyText"/>
        <w:spacing w:line="300" w:lineRule="auto"/>
        <w:ind w:right="216" w:firstLine="432"/>
        <w:jc w:val="both"/>
      </w:pPr>
      <w:r>
        <w:rPr>
          <w:spacing w:val="-4"/>
        </w:rPr>
        <w:t>天津长荣震德机械有限公司、天津台荣精密机械工业有限公司、天津荣彩科技有限公司、天津绿动</w:t>
      </w:r>
      <w:r>
        <w:rPr>
          <w:spacing w:val="-4"/>
          <w:w w:val="99"/>
        </w:rPr>
        <w:t> </w:t>
      </w:r>
      <w:r>
        <w:rPr/>
        <w:t>能源科技有限公司企业所得税适用税率为25%。</w:t>
      </w:r>
    </w:p>
    <w:p>
      <w:pPr>
        <w:spacing w:line="240" w:lineRule="auto" w:before="2"/>
        <w:rPr>
          <w:rFonts w:ascii="宋体" w:hAnsi="宋体" w:cs="宋体" w:eastAsia="宋体" w:hint="default"/>
          <w:sz w:val="25"/>
          <w:szCs w:val="25"/>
        </w:rPr>
      </w:pPr>
    </w:p>
    <w:p>
      <w:pPr>
        <w:pStyle w:val="BodyText"/>
        <w:spacing w:line="300" w:lineRule="auto"/>
        <w:ind w:right="172" w:firstLine="440"/>
        <w:jc w:val="both"/>
      </w:pPr>
      <w:r>
        <w:rPr/>
        <w:t>长荣（上海）印刷设备有限公司为在上海浦东新区注册的中外合资企业，根据原《中华人民共和</w:t>
      </w:r>
      <w:r>
        <w:rPr>
          <w:w w:val="99"/>
        </w:rPr>
        <w:t> </w:t>
      </w:r>
      <w:r>
        <w:rPr/>
        <w:t>国外商投资企业和外国企业所得税法》、《国务院关于实施企业所得税过渡优惠政策的通知》（国发</w:t>
      </w:r>
      <w:r>
        <w:rPr>
          <w:spacing w:val="-60"/>
        </w:rPr>
        <w:t> </w:t>
      </w:r>
      <w:r>
        <w:rPr>
          <w:spacing w:val="-60"/>
        </w:rPr>
      </w:r>
      <w:r>
        <w:rPr>
          <w:w w:val="95"/>
        </w:rPr>
        <w:t>[2007]39号）的相关规定，上海市浦东新区国家税务局与地方税务局于2006年5月17日联合出具了《所</w:t>
      </w:r>
      <w:r>
        <w:rPr>
          <w:spacing w:val="6"/>
          <w:w w:val="95"/>
        </w:rPr>
        <w:t> </w:t>
      </w:r>
      <w:r>
        <w:rPr>
          <w:spacing w:val="6"/>
          <w:w w:val="95"/>
        </w:rPr>
      </w:r>
      <w:r>
        <w:rPr/>
        <w:t>得税税收优惠政策核定通知书》（浦税二十四所减（2006）16号），审查同意该公司自2005年1月1日</w:t>
      </w:r>
      <w:r>
        <w:rPr>
          <w:spacing w:val="-71"/>
        </w:rPr>
        <w:t> </w:t>
      </w:r>
      <w:r>
        <w:rPr>
          <w:spacing w:val="-71"/>
        </w:rPr>
      </w:r>
      <w:r>
        <w:rPr>
          <w:w w:val="95"/>
        </w:rPr>
        <w:t>至2006年12月31日止免征外资企业所得税，自2007年1月1日至2009年12月31日止减征50%企业所得税，</w:t>
      </w:r>
      <w:r>
        <w:rPr>
          <w:spacing w:val="50"/>
          <w:w w:val="95"/>
        </w:rPr>
        <w:t> </w:t>
      </w:r>
      <w:r>
        <w:rPr>
          <w:spacing w:val="50"/>
          <w:w w:val="95"/>
        </w:rPr>
      </w:r>
      <w:r>
        <w:rPr>
          <w:w w:val="95"/>
        </w:rPr>
        <w:t>企业所得税率分别为7.5%、9%、10%；2010年、2011年适用企业所得税率分别为22%、24%；2012年起适</w:t>
      </w:r>
      <w:r>
        <w:rPr>
          <w:spacing w:val="2"/>
          <w:w w:val="95"/>
        </w:rPr>
        <w:t> </w:t>
      </w:r>
      <w:r>
        <w:rPr>
          <w:spacing w:val="2"/>
          <w:w w:val="95"/>
        </w:rPr>
      </w:r>
      <w:r>
        <w:rPr/>
        <w:t>用企业所得税率为25%。</w:t>
      </w:r>
    </w:p>
    <w:p>
      <w:pPr>
        <w:spacing w:line="240" w:lineRule="auto" w:before="2"/>
        <w:rPr>
          <w:rFonts w:ascii="宋体" w:hAnsi="宋体" w:cs="宋体" w:eastAsia="宋体" w:hint="default"/>
          <w:sz w:val="25"/>
          <w:szCs w:val="25"/>
        </w:rPr>
      </w:pPr>
    </w:p>
    <w:p>
      <w:pPr>
        <w:pStyle w:val="BodyText"/>
        <w:spacing w:line="300" w:lineRule="auto"/>
        <w:ind w:right="217" w:firstLine="440"/>
        <w:jc w:val="both"/>
      </w:pPr>
      <w:r>
        <w:rPr/>
        <w:t>长荣股份（香港）有限公司成立于2008年9月1日，根据香港特别行政区的税收法规，该公司无需</w:t>
      </w:r>
      <w:r>
        <w:rPr>
          <w:w w:val="99"/>
        </w:rPr>
        <w:t> </w:t>
      </w:r>
      <w:r>
        <w:rPr/>
        <w:t>缴纳海外利得税。</w:t>
      </w:r>
    </w:p>
    <w:p>
      <w:pPr>
        <w:spacing w:line="240" w:lineRule="auto" w:before="2"/>
        <w:rPr>
          <w:rFonts w:ascii="宋体" w:hAnsi="宋体" w:cs="宋体" w:eastAsia="宋体" w:hint="default"/>
          <w:sz w:val="25"/>
          <w:szCs w:val="25"/>
        </w:rPr>
      </w:pPr>
    </w:p>
    <w:p>
      <w:pPr>
        <w:pStyle w:val="BodyText"/>
        <w:spacing w:line="300" w:lineRule="auto"/>
        <w:ind w:right="210" w:firstLine="432"/>
        <w:jc w:val="both"/>
      </w:pPr>
      <w:r>
        <w:rPr/>
        <w:t>MASTERWORK</w:t>
      </w:r>
      <w:r>
        <w:rPr>
          <w:spacing w:val="-69"/>
        </w:rPr>
        <w:t> </w:t>
      </w:r>
      <w:r>
        <w:rPr/>
        <w:t>JAPAN</w:t>
      </w:r>
      <w:r>
        <w:rPr>
          <w:spacing w:val="-69"/>
        </w:rPr>
        <w:t> </w:t>
      </w:r>
      <w:r>
        <w:rPr>
          <w:spacing w:val="-3"/>
        </w:rPr>
        <w:t>CO.，LTD.于2011年9月13日在日本成立，根据日本相关税收法律规定，年度所得</w:t>
      </w:r>
      <w:r>
        <w:rPr>
          <w:w w:val="99"/>
        </w:rPr>
        <w:t> </w:t>
      </w:r>
      <w:r>
        <w:rPr>
          <w:spacing w:val="2"/>
        </w:rPr>
        <w:t>金额在 </w:t>
      </w:r>
      <w:r>
        <w:rPr/>
        <w:t>800 </w:t>
      </w:r>
      <w:r>
        <w:rPr>
          <w:spacing w:val="3"/>
        </w:rPr>
        <w:t>万日元以下的部分法人税税率为18%、年度所得额超过 </w:t>
      </w:r>
      <w:r>
        <w:rPr/>
        <w:t>800</w:t>
      </w:r>
      <w:r>
        <w:rPr>
          <w:spacing w:val="25"/>
        </w:rPr>
        <w:t> </w:t>
      </w:r>
      <w:r>
        <w:rPr>
          <w:spacing w:val="3"/>
        </w:rPr>
        <w:t>万日元的部分法人税税率为</w:t>
      </w:r>
      <w:r>
        <w:rPr>
          <w:spacing w:val="4"/>
          <w:w w:val="99"/>
        </w:rPr>
        <w:t> </w:t>
      </w:r>
      <w:r>
        <w:rPr/>
        <w:t>30%。</w:t>
      </w:r>
    </w:p>
    <w:p>
      <w:pPr>
        <w:pStyle w:val="BodyText"/>
        <w:spacing w:line="632" w:lineRule="exact" w:before="48"/>
        <w:ind w:left="580" w:right="87"/>
        <w:jc w:val="left"/>
      </w:pPr>
      <w:r>
        <w:rPr/>
        <w:t>2.</w:t>
      </w:r>
      <w:r>
        <w:rPr>
          <w:spacing w:val="-1"/>
        </w:rPr>
        <w:t> </w:t>
      </w:r>
      <w:r>
        <w:rPr/>
        <w:t>增值税</w:t>
      </w:r>
      <w:r>
        <w:rPr>
          <w:w w:val="99"/>
        </w:rPr>
        <w:t> </w:t>
      </w:r>
      <w:r>
        <w:rPr>
          <w:spacing w:val="-1"/>
        </w:rPr>
        <w:t>本公司、天津台荣精密机械工业有限公司、长荣（上海）印刷设备有限公司为增值税一般纳税人。</w:t>
      </w:r>
    </w:p>
    <w:p>
      <w:pPr>
        <w:pStyle w:val="BodyText"/>
        <w:spacing w:line="224" w:lineRule="exact"/>
        <w:ind w:right="0"/>
        <w:jc w:val="both"/>
      </w:pPr>
      <w:r>
        <w:rPr/>
        <w:t>国内销售收入适用17%的增值税销项税率，出口产品执行“免、抵、退办法”，现行退税率为15%。</w:t>
      </w:r>
    </w:p>
    <w:p>
      <w:pPr>
        <w:spacing w:line="240" w:lineRule="auto" w:before="10"/>
        <w:rPr>
          <w:rFonts w:ascii="宋体" w:hAnsi="宋体" w:cs="宋体" w:eastAsia="宋体" w:hint="default"/>
          <w:sz w:val="28"/>
          <w:szCs w:val="28"/>
        </w:rPr>
      </w:pPr>
    </w:p>
    <w:p>
      <w:pPr>
        <w:pStyle w:val="BodyText"/>
        <w:spacing w:line="300" w:lineRule="auto"/>
        <w:ind w:right="218" w:firstLine="432"/>
        <w:jc w:val="both"/>
      </w:pPr>
      <w:r>
        <w:rPr>
          <w:spacing w:val="-9"/>
        </w:rPr>
        <w:t>天津长荣震德机械有限公司、天津荣彩科技有限公司、天津绿动能源科技有限公司系新设企业，2011</w:t>
      </w:r>
      <w:r>
        <w:rPr>
          <w:spacing w:val="-2"/>
          <w:w w:val="99"/>
        </w:rPr>
        <w:t> </w:t>
      </w:r>
      <w:r>
        <w:rPr>
          <w:spacing w:val="-4"/>
        </w:rPr>
        <w:t>年为增值税小规模纳税人，适用增值税税率为3%。</w:t>
      </w:r>
    </w:p>
    <w:p>
      <w:pPr>
        <w:spacing w:line="240" w:lineRule="auto" w:before="9"/>
        <w:rPr>
          <w:rFonts w:ascii="宋体" w:hAnsi="宋体" w:cs="宋体" w:eastAsia="宋体" w:hint="default"/>
          <w:sz w:val="22"/>
          <w:szCs w:val="22"/>
        </w:rPr>
      </w:pPr>
    </w:p>
    <w:p>
      <w:pPr>
        <w:pStyle w:val="BodyText"/>
        <w:spacing w:line="528" w:lineRule="auto"/>
        <w:ind w:left="539" w:right="2084" w:firstLine="40"/>
        <w:jc w:val="left"/>
      </w:pPr>
      <w:r>
        <w:rPr/>
        <w:t>长荣股份（香港）有限公司、MASTERWORK JAPAN</w:t>
      </w:r>
      <w:r>
        <w:rPr>
          <w:spacing w:val="-59"/>
        </w:rPr>
        <w:t> </w:t>
      </w:r>
      <w:r>
        <w:rPr/>
        <w:t>CO.，LTD.无需缴纳增值税。</w:t>
      </w:r>
      <w:r>
        <w:rPr>
          <w:w w:val="99"/>
        </w:rPr>
        <w:t> </w:t>
      </w:r>
      <w:r>
        <w:rPr/>
        <w:t>3.</w:t>
      </w:r>
      <w:r>
        <w:rPr>
          <w:spacing w:val="-2"/>
        </w:rPr>
        <w:t> </w:t>
      </w:r>
      <w:r>
        <w:rPr/>
        <w:t>营业税</w:t>
      </w:r>
    </w:p>
    <w:p>
      <w:pPr>
        <w:pStyle w:val="BodyText"/>
        <w:spacing w:line="240" w:lineRule="auto" w:before="79"/>
        <w:ind w:left="580" w:right="89"/>
        <w:jc w:val="left"/>
      </w:pPr>
      <w:r>
        <w:rPr/>
        <w:t>本公司财产租赁收入适用5%的营业税税率。</w:t>
      </w:r>
    </w:p>
    <w:p>
      <w:pPr>
        <w:spacing w:after="0" w:line="240" w:lineRule="auto"/>
        <w:jc w:val="left"/>
        <w:sectPr>
          <w:pgSz w:w="11910" w:h="16840"/>
          <w:pgMar w:header="877" w:footer="0" w:top="1100" w:bottom="280" w:left="940" w:right="860"/>
        </w:sectPr>
      </w:pPr>
    </w:p>
    <w:p>
      <w:pPr>
        <w:spacing w:line="240" w:lineRule="auto" w:before="12"/>
        <w:rPr>
          <w:rFonts w:ascii="宋体" w:hAnsi="宋体" w:cs="宋体" w:eastAsia="宋体" w:hint="default"/>
          <w:sz w:val="21"/>
          <w:szCs w:val="21"/>
        </w:rPr>
      </w:pPr>
    </w:p>
    <w:p>
      <w:pPr>
        <w:pStyle w:val="BodyText"/>
        <w:spacing w:line="266" w:lineRule="auto" w:before="31"/>
        <w:ind w:right="89" w:firstLine="440"/>
        <w:jc w:val="left"/>
      </w:pPr>
      <w:r>
        <w:rPr>
          <w:spacing w:val="-1"/>
          <w:w w:val="95"/>
        </w:rPr>
        <w:t>天津台荣精密机械工业有限公司、长荣（上海）印刷设备有限公司、天津长荣震德机械有限公司、</w:t>
      </w:r>
      <w:r>
        <w:rPr>
          <w:spacing w:val="-83"/>
          <w:w w:val="95"/>
        </w:rPr>
        <w:t> </w:t>
      </w:r>
      <w:r>
        <w:rPr>
          <w:spacing w:val="-83"/>
          <w:w w:val="95"/>
        </w:rPr>
      </w:r>
      <w:r>
        <w:rPr>
          <w:spacing w:val="-4"/>
        </w:rPr>
        <w:t>天津荣彩科技有限公司、天津绿动能源科技有限公司营业税项目的适用税率为5%。</w:t>
      </w:r>
    </w:p>
    <w:p>
      <w:pPr>
        <w:spacing w:line="240" w:lineRule="auto" w:before="5"/>
        <w:rPr>
          <w:rFonts w:ascii="宋体" w:hAnsi="宋体" w:cs="宋体" w:eastAsia="宋体" w:hint="default"/>
          <w:sz w:val="24"/>
          <w:szCs w:val="24"/>
        </w:rPr>
      </w:pPr>
    </w:p>
    <w:p>
      <w:pPr>
        <w:pStyle w:val="BodyText"/>
        <w:spacing w:line="528" w:lineRule="auto"/>
        <w:ind w:left="539" w:right="2084" w:firstLine="40"/>
        <w:jc w:val="left"/>
      </w:pPr>
      <w:r>
        <w:rPr/>
        <w:t>长荣股份（香港）有限公司、MASTERWORK JAPAN</w:t>
      </w:r>
      <w:r>
        <w:rPr>
          <w:spacing w:val="-59"/>
        </w:rPr>
        <w:t> </w:t>
      </w:r>
      <w:r>
        <w:rPr/>
        <w:t>CO.，LTD.无需缴纳营业税。</w:t>
      </w:r>
      <w:r>
        <w:rPr>
          <w:w w:val="99"/>
        </w:rPr>
        <w:t> </w:t>
      </w:r>
      <w:r>
        <w:rPr/>
        <w:t>4.</w:t>
      </w:r>
      <w:r>
        <w:rPr>
          <w:spacing w:val="-4"/>
        </w:rPr>
        <w:t> </w:t>
      </w:r>
      <w:r>
        <w:rPr/>
        <w:t>城市维护建设税及教育费附加。</w:t>
      </w:r>
    </w:p>
    <w:p>
      <w:pPr>
        <w:pStyle w:val="BodyText"/>
        <w:spacing w:line="300" w:lineRule="auto" w:before="113"/>
        <w:ind w:left="140" w:right="213" w:firstLine="440"/>
        <w:jc w:val="both"/>
      </w:pPr>
      <w:r>
        <w:rPr>
          <w:spacing w:val="-4"/>
        </w:rPr>
        <w:t>本公司城市维护建设税按应交流转税的7%计算缴纳，教育费附加按应交流转税的3%计算缴纳，2011</w:t>
      </w:r>
      <w:r>
        <w:rPr>
          <w:w w:val="99"/>
        </w:rPr>
        <w:t> </w:t>
      </w:r>
      <w:r>
        <w:rPr/>
        <w:t>年2月开始按应交流转税的2%计算缴纳地方教育费附加。</w:t>
      </w:r>
    </w:p>
    <w:p>
      <w:pPr>
        <w:spacing w:line="240" w:lineRule="auto" w:before="2"/>
        <w:rPr>
          <w:rFonts w:ascii="宋体" w:hAnsi="宋体" w:cs="宋体" w:eastAsia="宋体" w:hint="default"/>
          <w:sz w:val="25"/>
          <w:szCs w:val="25"/>
        </w:rPr>
      </w:pPr>
    </w:p>
    <w:p>
      <w:pPr>
        <w:pStyle w:val="BodyText"/>
        <w:spacing w:line="300" w:lineRule="auto"/>
        <w:ind w:left="140" w:right="216" w:firstLine="440"/>
        <w:jc w:val="both"/>
      </w:pPr>
      <w:r>
        <w:rPr>
          <w:spacing w:val="-2"/>
        </w:rPr>
        <w:t>天津台荣精密机械工业有限公司为外商投资企业，2010年12月1日前无需缴纳城市维护和建设税及</w:t>
      </w:r>
      <w:r>
        <w:rPr>
          <w:w w:val="99"/>
        </w:rPr>
        <w:t> </w:t>
      </w:r>
      <w:r>
        <w:rPr/>
        <w:t>教育费附加，2010年12月开始按应交流转税的7%计算缴纳城市维护和建设税，按应交流转税的3%计算</w:t>
      </w:r>
      <w:r>
        <w:rPr>
          <w:spacing w:val="-71"/>
        </w:rPr>
        <w:t> </w:t>
      </w:r>
      <w:r>
        <w:rPr>
          <w:spacing w:val="-71"/>
        </w:rPr>
      </w:r>
      <w:r>
        <w:rPr/>
        <w:t>缴纳教育费附加；2011年2月开始按应交流转税的2%计算缴纳地方教育费附加。</w:t>
      </w:r>
    </w:p>
    <w:p>
      <w:pPr>
        <w:spacing w:line="240" w:lineRule="auto" w:before="2"/>
        <w:rPr>
          <w:rFonts w:ascii="宋体" w:hAnsi="宋体" w:cs="宋体" w:eastAsia="宋体" w:hint="default"/>
          <w:sz w:val="25"/>
          <w:szCs w:val="25"/>
        </w:rPr>
      </w:pPr>
    </w:p>
    <w:p>
      <w:pPr>
        <w:pStyle w:val="BodyText"/>
        <w:spacing w:line="300" w:lineRule="auto"/>
        <w:ind w:left="140" w:right="217" w:firstLine="440"/>
        <w:jc w:val="both"/>
      </w:pPr>
      <w:r>
        <w:rPr>
          <w:spacing w:val="-1"/>
        </w:rPr>
        <w:t>长荣（上海）印刷设备有限公司为外商投资企业，2010年12月1日前无需缴纳城市维护和建设税及</w:t>
      </w:r>
      <w:r>
        <w:rPr>
          <w:w w:val="99"/>
        </w:rPr>
        <w:t> </w:t>
      </w:r>
      <w:r>
        <w:rPr/>
        <w:t>教育费附加，2010年12月开始按应交流转税的1%计算缴纳城市维护和建设税，按应交流转税的3%计算</w:t>
      </w:r>
      <w:r>
        <w:rPr>
          <w:spacing w:val="-71"/>
        </w:rPr>
        <w:t> </w:t>
      </w:r>
      <w:r>
        <w:rPr>
          <w:spacing w:val="-71"/>
        </w:rPr>
      </w:r>
      <w:r>
        <w:rPr/>
        <w:t>缴纳教育费附加；2011年1月开始按应交流转税的2%计算缴纳地方教育费附加。</w:t>
      </w:r>
    </w:p>
    <w:p>
      <w:pPr>
        <w:spacing w:line="240" w:lineRule="auto" w:before="2"/>
        <w:rPr>
          <w:rFonts w:ascii="宋体" w:hAnsi="宋体" w:cs="宋体" w:eastAsia="宋体" w:hint="default"/>
          <w:sz w:val="25"/>
          <w:szCs w:val="25"/>
        </w:rPr>
      </w:pPr>
    </w:p>
    <w:p>
      <w:pPr>
        <w:pStyle w:val="BodyText"/>
        <w:spacing w:line="300" w:lineRule="auto"/>
        <w:ind w:left="140" w:right="214" w:firstLine="432"/>
        <w:jc w:val="both"/>
      </w:pPr>
      <w:r>
        <w:rPr>
          <w:spacing w:val="-4"/>
        </w:rPr>
        <w:t>天津长荣震德机械有限公司、天津荣彩科技有限公司、天津绿动能源科技有限公司城市维护建设税</w:t>
      </w:r>
      <w:r>
        <w:rPr>
          <w:w w:val="99"/>
        </w:rPr>
        <w:t> </w:t>
      </w:r>
      <w:r>
        <w:rPr/>
        <w:t>按应交流转税的7%计算缴纳，教育费附加按应交流转税的3%计算缴纳，地方教育费附加按应交流转税</w:t>
      </w:r>
      <w:r>
        <w:rPr>
          <w:spacing w:val="-56"/>
        </w:rPr>
        <w:t> </w:t>
      </w:r>
      <w:r>
        <w:rPr>
          <w:spacing w:val="-56"/>
        </w:rPr>
      </w:r>
      <w:r>
        <w:rPr/>
        <w:t>的2%计算缴纳。</w:t>
      </w:r>
    </w:p>
    <w:p>
      <w:pPr>
        <w:spacing w:line="240" w:lineRule="auto" w:before="9"/>
        <w:rPr>
          <w:rFonts w:ascii="宋体" w:hAnsi="宋体" w:cs="宋体" w:eastAsia="宋体" w:hint="default"/>
          <w:sz w:val="22"/>
          <w:szCs w:val="22"/>
        </w:rPr>
      </w:pPr>
    </w:p>
    <w:p>
      <w:pPr>
        <w:pStyle w:val="BodyText"/>
        <w:spacing w:line="240" w:lineRule="auto" w:before="31"/>
        <w:ind w:left="580" w:right="89"/>
        <w:jc w:val="left"/>
      </w:pPr>
      <w:r>
        <w:rPr/>
        <w:t>长荣股份（香港）有限公司、MASTERWORK</w:t>
      </w:r>
      <w:r>
        <w:rPr>
          <w:spacing w:val="-91"/>
        </w:rPr>
        <w:t> </w:t>
      </w:r>
      <w:r>
        <w:rPr/>
        <w:t>JAPAN</w:t>
      </w:r>
      <w:r>
        <w:rPr>
          <w:spacing w:val="-91"/>
        </w:rPr>
        <w:t> </w:t>
      </w:r>
      <w:r>
        <w:rPr/>
        <w:t>CO.，LTD.无需缴纳城市维护和建设税及教育费附</w:t>
      </w:r>
    </w:p>
    <w:p>
      <w:pPr>
        <w:pStyle w:val="BodyText"/>
        <w:spacing w:line="240" w:lineRule="auto" w:before="72"/>
        <w:ind w:left="140" w:right="89"/>
        <w:jc w:val="left"/>
      </w:pPr>
      <w:r>
        <w:rPr/>
        <w:t>加。</w:t>
      </w:r>
    </w:p>
    <w:p>
      <w:pPr>
        <w:spacing w:line="240" w:lineRule="auto" w:before="6"/>
        <w:rPr>
          <w:rFonts w:ascii="宋体" w:hAnsi="宋体" w:cs="宋体" w:eastAsia="宋体" w:hint="default"/>
          <w:sz w:val="24"/>
          <w:szCs w:val="24"/>
        </w:rPr>
      </w:pPr>
    </w:p>
    <w:p>
      <w:pPr>
        <w:pStyle w:val="BodyText"/>
        <w:spacing w:line="240" w:lineRule="auto" w:before="31"/>
        <w:ind w:left="539" w:right="89"/>
        <w:jc w:val="left"/>
      </w:pPr>
      <w:r>
        <w:rPr/>
        <w:t>5.</w:t>
      </w:r>
      <w:r>
        <w:rPr>
          <w:spacing w:val="-4"/>
        </w:rPr>
        <w:t> </w:t>
      </w:r>
      <w:r>
        <w:rPr/>
        <w:t>防洪费及河道管理费</w:t>
      </w:r>
    </w:p>
    <w:p>
      <w:pPr>
        <w:spacing w:line="240" w:lineRule="auto" w:before="3"/>
        <w:rPr>
          <w:rFonts w:ascii="宋体" w:hAnsi="宋体" w:cs="宋体" w:eastAsia="宋体" w:hint="default"/>
          <w:sz w:val="26"/>
          <w:szCs w:val="26"/>
        </w:rPr>
      </w:pPr>
    </w:p>
    <w:p>
      <w:pPr>
        <w:pStyle w:val="BodyText"/>
        <w:spacing w:line="266" w:lineRule="auto"/>
        <w:ind w:left="140" w:right="157" w:firstLine="440"/>
        <w:jc w:val="both"/>
      </w:pPr>
      <w:r>
        <w:rPr>
          <w:spacing w:val="-3"/>
        </w:rPr>
        <w:t>本公司、天津台荣精密机械工业有限公司、天津长荣震德机械有限公司、天津荣彩科技有限公司、</w:t>
      </w:r>
      <w:r>
        <w:rPr>
          <w:spacing w:val="-4"/>
          <w:w w:val="99"/>
        </w:rPr>
        <w:t> </w:t>
      </w:r>
      <w:r>
        <w:rPr>
          <w:spacing w:val="-4"/>
        </w:rPr>
        <w:t>天津绿动能源科技有限公司按应交流转税的1%的计算缴纳防洪费。长荣（上海）印刷设备有限公司按应</w:t>
      </w:r>
      <w:r>
        <w:rPr>
          <w:spacing w:val="-88"/>
        </w:rPr>
        <w:t> </w:t>
      </w:r>
      <w:r>
        <w:rPr>
          <w:spacing w:val="-88"/>
        </w:rPr>
      </w:r>
      <w:r>
        <w:rPr/>
        <w:t>交流转税的1%计算缴纳河道管理费。</w:t>
      </w:r>
    </w:p>
    <w:p>
      <w:pPr>
        <w:spacing w:line="240" w:lineRule="auto" w:before="5"/>
        <w:rPr>
          <w:rFonts w:ascii="宋体" w:hAnsi="宋体" w:cs="宋体" w:eastAsia="宋体" w:hint="default"/>
          <w:sz w:val="24"/>
          <w:szCs w:val="24"/>
        </w:rPr>
      </w:pPr>
    </w:p>
    <w:p>
      <w:pPr>
        <w:pStyle w:val="BodyText"/>
        <w:spacing w:line="528" w:lineRule="auto"/>
        <w:ind w:left="580" w:right="762" w:hanging="1"/>
        <w:jc w:val="left"/>
      </w:pPr>
      <w:r>
        <w:rPr/>
        <w:t>长荣股份（香港）有限公司、MASTERWORK JAPAN</w:t>
      </w:r>
      <w:r>
        <w:rPr>
          <w:spacing w:val="-57"/>
        </w:rPr>
        <w:t> </w:t>
      </w:r>
      <w:r>
        <w:rPr/>
        <w:t>CO.，LTD.无需缴纳防洪费及河道管理费。</w:t>
      </w:r>
      <w:r>
        <w:rPr>
          <w:w w:val="99"/>
        </w:rPr>
        <w:t> </w:t>
      </w:r>
      <w:r>
        <w:rPr/>
        <w:t>6.</w:t>
      </w:r>
      <w:r>
        <w:rPr>
          <w:spacing w:val="-2"/>
        </w:rPr>
        <w:t> </w:t>
      </w:r>
      <w:r>
        <w:rPr/>
        <w:t>房产税</w:t>
      </w:r>
    </w:p>
    <w:p>
      <w:pPr>
        <w:pStyle w:val="BodyText"/>
        <w:spacing w:line="525" w:lineRule="auto" w:before="80"/>
        <w:ind w:left="580" w:right="4114"/>
        <w:jc w:val="left"/>
      </w:pPr>
      <w:r>
        <w:rPr/>
        <w:t>本公司以房产原值的70%为计税依据，适用税率为1.2%。</w:t>
      </w:r>
      <w:r>
        <w:rPr>
          <w:w w:val="99"/>
        </w:rPr>
        <w:t> </w:t>
      </w:r>
      <w:r>
        <w:rPr/>
        <w:t>7.</w:t>
      </w:r>
      <w:r>
        <w:rPr>
          <w:spacing w:val="-3"/>
        </w:rPr>
        <w:t> </w:t>
      </w:r>
      <w:r>
        <w:rPr/>
        <w:t>土地使用税</w:t>
      </w:r>
    </w:p>
    <w:p>
      <w:pPr>
        <w:pStyle w:val="BodyText"/>
        <w:spacing w:line="240" w:lineRule="auto" w:before="82"/>
        <w:ind w:left="580" w:right="89"/>
        <w:jc w:val="left"/>
      </w:pPr>
      <w:r>
        <w:rPr/>
        <w:t>本公司按房地产权证载明的土地面积，按照1.5元/㎡计算缴纳土地使用税。</w:t>
      </w:r>
    </w:p>
    <w:p>
      <w:pPr>
        <w:spacing w:after="0" w:line="240" w:lineRule="auto"/>
        <w:jc w:val="left"/>
        <w:sectPr>
          <w:pgSz w:w="11910" w:h="16840"/>
          <w:pgMar w:header="877" w:footer="0" w:top="1100" w:bottom="280" w:left="940" w:right="860"/>
        </w:sectPr>
      </w:pPr>
    </w:p>
    <w:p>
      <w:pPr>
        <w:spacing w:line="240" w:lineRule="auto" w:before="4"/>
        <w:rPr>
          <w:rFonts w:ascii="宋体" w:hAnsi="宋体" w:cs="宋体" w:eastAsia="宋体" w:hint="default"/>
          <w:sz w:val="24"/>
          <w:szCs w:val="24"/>
        </w:rPr>
      </w:pPr>
    </w:p>
    <w:p>
      <w:pPr>
        <w:pStyle w:val="Heading4"/>
        <w:spacing w:line="240" w:lineRule="auto"/>
        <w:ind w:right="3265"/>
        <w:jc w:val="left"/>
        <w:rPr>
          <w:b w:val="0"/>
          <w:bCs w:val="0"/>
        </w:rPr>
      </w:pPr>
      <w:r>
        <w:rPr/>
        <w:t>七、</w:t>
      </w:r>
      <w:r>
        <w:rPr>
          <w:spacing w:val="43"/>
        </w:rPr>
        <w:t> </w:t>
      </w:r>
      <w:r>
        <w:rPr/>
        <w:t>企业合并及合并财务报表</w:t>
      </w:r>
      <w:r>
        <w:rPr>
          <w:b w:val="0"/>
          <w:bCs w:val="0"/>
        </w:rPr>
      </w:r>
    </w:p>
    <w:p>
      <w:pPr>
        <w:spacing w:line="240" w:lineRule="auto" w:before="6"/>
        <w:rPr>
          <w:rFonts w:ascii="宋体" w:hAnsi="宋体" w:cs="宋体" w:eastAsia="宋体" w:hint="default"/>
          <w:b/>
          <w:bCs/>
          <w:sz w:val="29"/>
          <w:szCs w:val="29"/>
        </w:rPr>
      </w:pPr>
    </w:p>
    <w:p>
      <w:pPr>
        <w:pStyle w:val="BodyText"/>
        <w:spacing w:line="240" w:lineRule="auto"/>
        <w:ind w:left="580" w:right="3265"/>
        <w:jc w:val="left"/>
      </w:pPr>
      <w:r>
        <w:rPr/>
        <w:t>（一）子公司</w:t>
      </w:r>
    </w:p>
    <w:p>
      <w:pPr>
        <w:spacing w:line="240" w:lineRule="auto" w:before="12"/>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877" w:footer="0" w:top="1100" w:bottom="280" w:left="940" w:right="0"/>
        </w:sectPr>
      </w:pPr>
    </w:p>
    <w:p>
      <w:pPr>
        <w:spacing w:line="240" w:lineRule="auto" w:before="11"/>
        <w:rPr>
          <w:rFonts w:ascii="宋体" w:hAnsi="宋体" w:cs="宋体" w:eastAsia="宋体" w:hint="default"/>
          <w:sz w:val="14"/>
          <w:szCs w:val="14"/>
        </w:rPr>
      </w:pPr>
    </w:p>
    <w:p>
      <w:pPr>
        <w:spacing w:before="0"/>
        <w:ind w:left="247" w:right="0" w:firstLine="0"/>
        <w:jc w:val="both"/>
        <w:rPr>
          <w:rFonts w:ascii="宋体" w:hAnsi="宋体" w:cs="宋体" w:eastAsia="宋体" w:hint="default"/>
          <w:sz w:val="20"/>
          <w:szCs w:val="20"/>
        </w:rPr>
      </w:pPr>
      <w:r>
        <w:rPr>
          <w:rFonts w:ascii="宋体" w:hAnsi="宋体" w:cs="宋体" w:eastAsia="宋体" w:hint="default"/>
          <w:b/>
          <w:bCs/>
          <w:sz w:val="20"/>
          <w:szCs w:val="20"/>
        </w:rPr>
        <w:t>取得方式</w:t>
      </w:r>
      <w:r>
        <w:rPr>
          <w:rFonts w:ascii="宋体" w:hAnsi="宋体" w:cs="宋体" w:eastAsia="宋体" w:hint="default"/>
          <w:sz w:val="20"/>
          <w:szCs w:val="20"/>
        </w:rPr>
      </w:r>
    </w:p>
    <w:p>
      <w:pPr>
        <w:spacing w:line="240" w:lineRule="auto" w:before="7"/>
        <w:rPr>
          <w:rFonts w:ascii="宋体" w:hAnsi="宋体" w:cs="宋体" w:eastAsia="宋体" w:hint="default"/>
          <w:b/>
          <w:bCs/>
          <w:sz w:val="16"/>
          <w:szCs w:val="16"/>
        </w:rPr>
      </w:pPr>
    </w:p>
    <w:p>
      <w:pPr>
        <w:spacing w:line="285" w:lineRule="auto" w:before="0"/>
        <w:ind w:left="247" w:right="0" w:firstLine="0"/>
        <w:jc w:val="both"/>
        <w:rPr>
          <w:rFonts w:ascii="宋体" w:hAnsi="宋体" w:cs="宋体" w:eastAsia="宋体" w:hint="default"/>
          <w:sz w:val="20"/>
          <w:szCs w:val="20"/>
        </w:rPr>
      </w:pPr>
      <w:r>
        <w:rPr>
          <w:rFonts w:ascii="宋体" w:hAnsi="宋体" w:cs="宋体" w:eastAsia="宋体" w:hint="default"/>
          <w:b/>
          <w:bCs/>
          <w:sz w:val="20"/>
          <w:szCs w:val="20"/>
        </w:rPr>
        <w:t>同一控制下企业</w:t>
      </w:r>
      <w:r>
        <w:rPr>
          <w:rFonts w:ascii="宋体" w:hAnsi="宋体" w:cs="宋体" w:eastAsia="宋体" w:hint="default"/>
          <w:b/>
          <w:bCs/>
          <w:w w:val="99"/>
          <w:sz w:val="20"/>
          <w:szCs w:val="20"/>
        </w:rPr>
        <w:t> </w:t>
      </w:r>
      <w:r>
        <w:rPr>
          <w:rFonts w:ascii="宋体" w:hAnsi="宋体" w:cs="宋体" w:eastAsia="宋体" w:hint="default"/>
          <w:b/>
          <w:bCs/>
          <w:sz w:val="20"/>
          <w:szCs w:val="20"/>
        </w:rPr>
        <w:t>合并取得的子公</w:t>
      </w:r>
      <w:r>
        <w:rPr>
          <w:rFonts w:ascii="宋体" w:hAnsi="宋体" w:cs="宋体" w:eastAsia="宋体" w:hint="default"/>
          <w:b/>
          <w:bCs/>
          <w:w w:val="99"/>
          <w:sz w:val="20"/>
          <w:szCs w:val="20"/>
        </w:rPr>
        <w:t> </w:t>
      </w:r>
      <w:r>
        <w:rPr>
          <w:rFonts w:ascii="宋体" w:hAnsi="宋体" w:cs="宋体" w:eastAsia="宋体" w:hint="default"/>
          <w:b/>
          <w:bCs/>
          <w:sz w:val="20"/>
          <w:szCs w:val="20"/>
        </w:rPr>
        <w:t>司</w:t>
      </w:r>
      <w:r>
        <w:rPr>
          <w:rFonts w:ascii="宋体" w:hAnsi="宋体" w:cs="宋体" w:eastAsia="宋体" w:hint="default"/>
          <w:sz w:val="20"/>
          <w:szCs w:val="20"/>
        </w:rPr>
      </w:r>
    </w:p>
    <w:p>
      <w:pPr>
        <w:spacing w:line="285" w:lineRule="auto" w:before="38"/>
        <w:ind w:left="610" w:right="362" w:firstLine="0"/>
        <w:jc w:val="center"/>
        <w:rPr>
          <w:rFonts w:ascii="宋体" w:hAnsi="宋体" w:cs="宋体" w:eastAsia="宋体" w:hint="default"/>
          <w:sz w:val="20"/>
          <w:szCs w:val="20"/>
        </w:rPr>
      </w:pPr>
      <w:r>
        <w:rPr/>
        <w:br w:type="column"/>
      </w:r>
      <w:r>
        <w:rPr>
          <w:rFonts w:ascii="宋体" w:hAnsi="宋体" w:cs="宋体" w:eastAsia="宋体" w:hint="default"/>
          <w:b/>
          <w:bCs/>
          <w:sz w:val="20"/>
          <w:szCs w:val="20"/>
        </w:rPr>
        <w:t>公司</w:t>
      </w:r>
      <w:r>
        <w:rPr>
          <w:rFonts w:ascii="宋体" w:hAnsi="宋体" w:cs="宋体" w:eastAsia="宋体" w:hint="default"/>
          <w:b/>
          <w:bCs/>
          <w:spacing w:val="1"/>
          <w:w w:val="99"/>
          <w:sz w:val="20"/>
          <w:szCs w:val="20"/>
        </w:rPr>
        <w:t> </w:t>
      </w:r>
      <w:r>
        <w:rPr>
          <w:rFonts w:ascii="宋体" w:hAnsi="宋体" w:cs="宋体" w:eastAsia="宋体" w:hint="default"/>
          <w:b/>
          <w:bCs/>
          <w:sz w:val="20"/>
          <w:szCs w:val="20"/>
        </w:rPr>
        <w:t>名称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77" w:right="0" w:firstLine="0"/>
        <w:jc w:val="center"/>
        <w:rPr>
          <w:rFonts w:ascii="宋体" w:hAnsi="宋体" w:cs="宋体" w:eastAsia="宋体" w:hint="default"/>
          <w:sz w:val="20"/>
          <w:szCs w:val="20"/>
        </w:rPr>
      </w:pPr>
      <w:r>
        <w:rPr/>
        <w:pict>
          <v:group style="position:absolute;margin-left:53.039993pt;margin-top:-80.239883pt;width:528.550pt;height:514.35pt;mso-position-horizontal-relative:page;mso-position-vertical-relative:paragraph;z-index:-828856" coordorigin="1061,-1605" coordsize="10571,10287">
            <v:group style="position:absolute;left:1080;top:-1600;width:1618;height:2" coordorigin="1080,-1600" coordsize="1618,2">
              <v:shape style="position:absolute;left:1080;top:-1600;width:1618;height:2" coordorigin="1080,-1600" coordsize="1618,0" path="m1080,-1600l2698,-1600e" filled="false" stroked="true" strokeweight=".47998pt" strokecolor="#000000">
                <v:path arrowok="t"/>
              </v:shape>
            </v:group>
            <v:group style="position:absolute;left:1080;top:-1581;width:1618;height:2" coordorigin="1080,-1581" coordsize="1618,2">
              <v:shape style="position:absolute;left:1080;top:-1581;width:1618;height:2" coordorigin="1080,-1581" coordsize="1618,0" path="m1080,-1581l2698,-1581e" filled="false" stroked="true" strokeweight=".48004pt" strokecolor="#000000">
                <v:path arrowok="t"/>
              </v:shape>
              <v:shape style="position:absolute;left:2698;top:-1576;width:10;height:2" type="#_x0000_t75" stroked="false">
                <v:imagedata r:id="rId26" o:title=""/>
              </v:shape>
            </v:group>
            <v:group style="position:absolute;left:2698;top:-1600;width:29;height:2" coordorigin="2698,-1600" coordsize="29,2">
              <v:shape style="position:absolute;left:2698;top:-1600;width:29;height:2" coordorigin="2698,-1600" coordsize="29,0" path="m2698,-1600l2726,-1600e" filled="false" stroked="true" strokeweight=".47998pt" strokecolor="#000000">
                <v:path arrowok="t"/>
              </v:shape>
            </v:group>
            <v:group style="position:absolute;left:2698;top:-1581;width:29;height:2" coordorigin="2698,-1581" coordsize="29,2">
              <v:shape style="position:absolute;left:2698;top:-1581;width:29;height:2" coordorigin="2698,-1581" coordsize="29,0" path="m2698,-1581l2726,-1581e" filled="false" stroked="true" strokeweight=".48004pt" strokecolor="#000000">
                <v:path arrowok="t"/>
              </v:shape>
            </v:group>
            <v:group style="position:absolute;left:2726;top:-1600;width:1455;height:2" coordorigin="2726,-1600" coordsize="1455,2">
              <v:shape style="position:absolute;left:2726;top:-1600;width:1455;height:2" coordorigin="2726,-1600" coordsize="1455,0" path="m2726,-1600l4181,-1600e" filled="false" stroked="true" strokeweight=".47998pt" strokecolor="#000000">
                <v:path arrowok="t"/>
              </v:shape>
            </v:group>
            <v:group style="position:absolute;left:2726;top:-1581;width:1455;height:2" coordorigin="2726,-1581" coordsize="1455,2">
              <v:shape style="position:absolute;left:2726;top:-1581;width:1455;height:2" coordorigin="2726,-1581" coordsize="1455,0" path="m2726,-1581l4181,-1581e" filled="false" stroked="true" strokeweight=".48004pt" strokecolor="#000000">
                <v:path arrowok="t"/>
              </v:shape>
              <v:shape style="position:absolute;left:4181;top:-1576;width:10;height:2" type="#_x0000_t75" stroked="false">
                <v:imagedata r:id="rId26" o:title=""/>
              </v:shape>
            </v:group>
            <v:group style="position:absolute;left:4181;top:-1600;width:29;height:2" coordorigin="4181,-1600" coordsize="29,2">
              <v:shape style="position:absolute;left:4181;top:-1600;width:29;height:2" coordorigin="4181,-1600" coordsize="29,0" path="m4181,-1600l4210,-1600e" filled="false" stroked="true" strokeweight=".47998pt" strokecolor="#000000">
                <v:path arrowok="t"/>
              </v:shape>
            </v:group>
            <v:group style="position:absolute;left:4181;top:-1581;width:29;height:2" coordorigin="4181,-1581" coordsize="29,2">
              <v:shape style="position:absolute;left:4181;top:-1581;width:29;height:2" coordorigin="4181,-1581" coordsize="29,0" path="m4181,-1581l4210,-1581e" filled="false" stroked="true" strokeweight=".48004pt" strokecolor="#000000">
                <v:path arrowok="t"/>
              </v:shape>
            </v:group>
            <v:group style="position:absolute;left:4210;top:-1600;width:1232;height:2" coordorigin="4210,-1600" coordsize="1232,2">
              <v:shape style="position:absolute;left:4210;top:-1600;width:1232;height:2" coordorigin="4210,-1600" coordsize="1232,0" path="m4210,-1600l5441,-1600e" filled="false" stroked="true" strokeweight=".47998pt" strokecolor="#000000">
                <v:path arrowok="t"/>
              </v:shape>
            </v:group>
            <v:group style="position:absolute;left:4210;top:-1581;width:1232;height:2" coordorigin="4210,-1581" coordsize="1232,2">
              <v:shape style="position:absolute;left:4210;top:-1581;width:1232;height:2" coordorigin="4210,-1581" coordsize="1232,0" path="m4210,-1581l5441,-1581e" filled="false" stroked="true" strokeweight=".48004pt" strokecolor="#000000">
                <v:path arrowok="t"/>
              </v:shape>
              <v:shape style="position:absolute;left:5441;top:-1576;width:10;height:2" type="#_x0000_t75" stroked="false">
                <v:imagedata r:id="rId26" o:title=""/>
              </v:shape>
            </v:group>
            <v:group style="position:absolute;left:5441;top:-1600;width:29;height:2" coordorigin="5441,-1600" coordsize="29,2">
              <v:shape style="position:absolute;left:5441;top:-1600;width:29;height:2" coordorigin="5441,-1600" coordsize="29,0" path="m5441,-1600l5470,-1600e" filled="false" stroked="true" strokeweight=".47998pt" strokecolor="#000000">
                <v:path arrowok="t"/>
              </v:shape>
            </v:group>
            <v:group style="position:absolute;left:5441;top:-1581;width:29;height:2" coordorigin="5441,-1581" coordsize="29,2">
              <v:shape style="position:absolute;left:5441;top:-1581;width:29;height:2" coordorigin="5441,-1581" coordsize="29,0" path="m5441,-1581l5470,-1581e" filled="false" stroked="true" strokeweight=".48004pt" strokecolor="#000000">
                <v:path arrowok="t"/>
              </v:shape>
            </v:group>
            <v:group style="position:absolute;left:5470;top:-1600;width:1460;height:2" coordorigin="5470,-1600" coordsize="1460,2">
              <v:shape style="position:absolute;left:5470;top:-1600;width:1460;height:2" coordorigin="5470,-1600" coordsize="1460,0" path="m5470,-1600l6929,-1600e" filled="false" stroked="true" strokeweight=".47998pt" strokecolor="#000000">
                <v:path arrowok="t"/>
              </v:shape>
            </v:group>
            <v:group style="position:absolute;left:5470;top:-1581;width:1460;height:2" coordorigin="5470,-1581" coordsize="1460,2">
              <v:shape style="position:absolute;left:5470;top:-1581;width:1460;height:2" coordorigin="5470,-1581" coordsize="1460,0" path="m5470,-1581l6929,-1581e" filled="false" stroked="true" strokeweight=".48004pt" strokecolor="#000000">
                <v:path arrowok="t"/>
              </v:shape>
              <v:shape style="position:absolute;left:6929;top:-1576;width:10;height:2" type="#_x0000_t75" stroked="false">
                <v:imagedata r:id="rId26" o:title=""/>
              </v:shape>
            </v:group>
            <v:group style="position:absolute;left:6929;top:-1600;width:29;height:2" coordorigin="6929,-1600" coordsize="29,2">
              <v:shape style="position:absolute;left:6929;top:-1600;width:29;height:2" coordorigin="6929,-1600" coordsize="29,0" path="m6929,-1600l6958,-1600e" filled="false" stroked="true" strokeweight=".47998pt" strokecolor="#000000">
                <v:path arrowok="t"/>
              </v:shape>
            </v:group>
            <v:group style="position:absolute;left:6929;top:-1581;width:29;height:2" coordorigin="6929,-1581" coordsize="29,2">
              <v:shape style="position:absolute;left:6929;top:-1581;width:29;height:2" coordorigin="6929,-1581" coordsize="29,0" path="m6929,-1581l6958,-1581e" filled="false" stroked="true" strokeweight=".48004pt" strokecolor="#000000">
                <v:path arrowok="t"/>
              </v:shape>
            </v:group>
            <v:group style="position:absolute;left:6958;top:-1600;width:885;height:2" coordorigin="6958,-1600" coordsize="885,2">
              <v:shape style="position:absolute;left:6958;top:-1600;width:885;height:2" coordorigin="6958,-1600" coordsize="885,0" path="m6958,-1600l7842,-1600e" filled="false" stroked="true" strokeweight=".47998pt" strokecolor="#000000">
                <v:path arrowok="t"/>
              </v:shape>
            </v:group>
            <v:group style="position:absolute;left:6958;top:-1581;width:885;height:2" coordorigin="6958,-1581" coordsize="885,2">
              <v:shape style="position:absolute;left:6958;top:-1581;width:885;height:2" coordorigin="6958,-1581" coordsize="885,0" path="m6958,-1581l7842,-1581e" filled="false" stroked="true" strokeweight=".48004pt" strokecolor="#000000">
                <v:path arrowok="t"/>
              </v:shape>
              <v:shape style="position:absolute;left:7842;top:-1576;width:10;height:2" type="#_x0000_t75" stroked="false">
                <v:imagedata r:id="rId26" o:title=""/>
              </v:shape>
            </v:group>
            <v:group style="position:absolute;left:7842;top:-1600;width:29;height:2" coordorigin="7842,-1600" coordsize="29,2">
              <v:shape style="position:absolute;left:7842;top:-1600;width:29;height:2" coordorigin="7842,-1600" coordsize="29,0" path="m7842,-1600l7871,-1600e" filled="false" stroked="true" strokeweight=".47998pt" strokecolor="#000000">
                <v:path arrowok="t"/>
              </v:shape>
            </v:group>
            <v:group style="position:absolute;left:7842;top:-1581;width:29;height:2" coordorigin="7842,-1581" coordsize="29,2">
              <v:shape style="position:absolute;left:7842;top:-1581;width:29;height:2" coordorigin="7842,-1581" coordsize="29,0" path="m7842,-1581l7871,-1581e" filled="false" stroked="true" strokeweight=".48004pt" strokecolor="#000000">
                <v:path arrowok="t"/>
              </v:shape>
            </v:group>
            <v:group style="position:absolute;left:7871;top:-1600;width:1102;height:2" coordorigin="7871,-1600" coordsize="1102,2">
              <v:shape style="position:absolute;left:7871;top:-1600;width:1102;height:2" coordorigin="7871,-1600" coordsize="1102,0" path="m7871,-1600l8972,-1600e" filled="false" stroked="true" strokeweight=".47998pt" strokecolor="#000000">
                <v:path arrowok="t"/>
              </v:shape>
            </v:group>
            <v:group style="position:absolute;left:7871;top:-1581;width:1102;height:2" coordorigin="7871,-1581" coordsize="1102,2">
              <v:shape style="position:absolute;left:7871;top:-1581;width:1102;height:2" coordorigin="7871,-1581" coordsize="1102,0" path="m7871,-1581l8972,-1581e" filled="false" stroked="true" strokeweight=".48004pt" strokecolor="#000000">
                <v:path arrowok="t"/>
              </v:shape>
              <v:shape style="position:absolute;left:8972;top:-1576;width:10;height:2" type="#_x0000_t75" stroked="false">
                <v:imagedata r:id="rId26" o:title=""/>
              </v:shape>
            </v:group>
            <v:group style="position:absolute;left:8972;top:-1600;width:29;height:2" coordorigin="8972,-1600" coordsize="29,2">
              <v:shape style="position:absolute;left:8972;top:-1600;width:29;height:2" coordorigin="8972,-1600" coordsize="29,0" path="m8972,-1600l9001,-1600e" filled="false" stroked="true" strokeweight=".47998pt" strokecolor="#000000">
                <v:path arrowok="t"/>
              </v:shape>
            </v:group>
            <v:group style="position:absolute;left:8972;top:-1581;width:29;height:2" coordorigin="8972,-1581" coordsize="29,2">
              <v:shape style="position:absolute;left:8972;top:-1581;width:29;height:2" coordorigin="8972,-1581" coordsize="29,0" path="m8972,-1581l9001,-1581e" filled="false" stroked="true" strokeweight=".48004pt" strokecolor="#000000">
                <v:path arrowok="t"/>
              </v:shape>
            </v:group>
            <v:group style="position:absolute;left:9001;top:-1600;width:2606;height:2" coordorigin="9001,-1600" coordsize="2606,2">
              <v:shape style="position:absolute;left:9001;top:-1600;width:2606;height:2" coordorigin="9001,-1600" coordsize="2606,0" path="m9001,-1600l11606,-1600e" filled="false" stroked="true" strokeweight=".48pt" strokecolor="#000000">
                <v:path arrowok="t"/>
              </v:shape>
            </v:group>
            <v:group style="position:absolute;left:9001;top:-1581;width:2606;height:2" coordorigin="9001,-1581" coordsize="2606,2">
              <v:shape style="position:absolute;left:9001;top:-1581;width:2606;height:2" coordorigin="9001,-1581" coordsize="2606,0" path="m9001,-1581l11606,-1581e" filled="false" stroked="true" strokeweight=".48pt" strokecolor="#000000">
                <v:path arrowok="t"/>
              </v:shape>
              <v:shape style="position:absolute;left:2669;top:-1604;width:6342;height:682" type="#_x0000_t75" stroked="false">
                <v:imagedata r:id="rId43" o:title=""/>
              </v:shape>
            </v:group>
            <v:group style="position:absolute;left:1066;top:8677;width:1632;height:2" coordorigin="1066,8677" coordsize="1632,2">
              <v:shape style="position:absolute;left:1066;top:8677;width:1632;height:2" coordorigin="1066,8677" coordsize="1632,0" path="m1066,8677l2698,8677e" filled="false" stroked="true" strokeweight=".48pt" strokecolor="#000000">
                <v:path arrowok="t"/>
              </v:shape>
            </v:group>
            <v:group style="position:absolute;left:1066;top:8658;width:1632;height:2" coordorigin="1066,8658" coordsize="1632,2">
              <v:shape style="position:absolute;left:1066;top:8658;width:1632;height:2" coordorigin="1066,8658" coordsize="1632,0" path="m1066,8658l2698,8658e" filled="false" stroked="true" strokeweight=".48001pt" strokecolor="#000000">
                <v:path arrowok="t"/>
              </v:shape>
              <v:shape style="position:absolute;left:1061;top:-970;width:10571;height:9648" type="#_x0000_t75" stroked="false">
                <v:imagedata r:id="rId44" o:title=""/>
              </v:shape>
            </v:group>
            <v:group style="position:absolute;left:2698;top:8658;width:29;height:2" coordorigin="2698,8658" coordsize="29,2">
              <v:shape style="position:absolute;left:2698;top:8658;width:29;height:2" coordorigin="2698,8658" coordsize="29,0" path="m2698,8658l2726,8658e" filled="false" stroked="true" strokeweight=".48001pt" strokecolor="#000000">
                <v:path arrowok="t"/>
              </v:shape>
            </v:group>
            <v:group style="position:absolute;left:2698;top:8677;width:1484;height:2" coordorigin="2698,8677" coordsize="1484,2">
              <v:shape style="position:absolute;left:2698;top:8677;width:1484;height:2" coordorigin="2698,8677" coordsize="1484,0" path="m2698,8677l4181,8677e" filled="false" stroked="true" strokeweight=".48pt" strokecolor="#000000">
                <v:path arrowok="t"/>
              </v:shape>
            </v:group>
            <v:group style="position:absolute;left:2726;top:8658;width:1455;height:2" coordorigin="2726,8658" coordsize="1455,2">
              <v:shape style="position:absolute;left:2726;top:8658;width:1455;height:2" coordorigin="2726,8658" coordsize="1455,0" path="m2726,8658l4181,8658e" filled="false" stroked="true" strokeweight=".48001pt" strokecolor="#000000">
                <v:path arrowok="t"/>
              </v:shape>
              <v:shape style="position:absolute;left:4156;top:7689;width:60;height:989" type="#_x0000_t75" stroked="false">
                <v:imagedata r:id="rId45" o:title=""/>
              </v:shape>
            </v:group>
            <v:group style="position:absolute;left:4181;top:8658;width:29;height:2" coordorigin="4181,8658" coordsize="29,2">
              <v:shape style="position:absolute;left:4181;top:8658;width:29;height:2" coordorigin="4181,8658" coordsize="29,0" path="m4181,8658l4210,8658e" filled="false" stroked="true" strokeweight=".48001pt" strokecolor="#000000">
                <v:path arrowok="t"/>
              </v:shape>
            </v:group>
            <v:group style="position:absolute;left:4181;top:8677;width:1260;height:2" coordorigin="4181,8677" coordsize="1260,2">
              <v:shape style="position:absolute;left:4181;top:8677;width:1260;height:2" coordorigin="4181,8677" coordsize="1260,0" path="m4181,8677l5441,8677e" filled="false" stroked="true" strokeweight=".48pt" strokecolor="#000000">
                <v:path arrowok="t"/>
              </v:shape>
            </v:group>
            <v:group style="position:absolute;left:4210;top:8658;width:1232;height:2" coordorigin="4210,8658" coordsize="1232,2">
              <v:shape style="position:absolute;left:4210;top:8658;width:1232;height:2" coordorigin="4210,8658" coordsize="1232,0" path="m4210,8658l5441,8658e" filled="false" stroked="true" strokeweight=".48001pt" strokecolor="#000000">
                <v:path arrowok="t"/>
              </v:shape>
              <v:shape style="position:absolute;left:5416;top:7689;width:60;height:989" type="#_x0000_t75" stroked="false">
                <v:imagedata r:id="rId45" o:title=""/>
              </v:shape>
            </v:group>
            <v:group style="position:absolute;left:5441;top:8658;width:29;height:2" coordorigin="5441,8658" coordsize="29,2">
              <v:shape style="position:absolute;left:5441;top:8658;width:29;height:2" coordorigin="5441,8658" coordsize="29,0" path="m5441,8658l5470,8658e" filled="false" stroked="true" strokeweight=".48001pt" strokecolor="#000000">
                <v:path arrowok="t"/>
              </v:shape>
            </v:group>
            <v:group style="position:absolute;left:5441;top:8677;width:1488;height:2" coordorigin="5441,8677" coordsize="1488,2">
              <v:shape style="position:absolute;left:5441;top:8677;width:1488;height:2" coordorigin="5441,8677" coordsize="1488,0" path="m5441,8677l6929,8677e" filled="false" stroked="true" strokeweight=".48pt" strokecolor="#000000">
                <v:path arrowok="t"/>
              </v:shape>
            </v:group>
            <v:group style="position:absolute;left:5470;top:8658;width:1460;height:2" coordorigin="5470,8658" coordsize="1460,2">
              <v:shape style="position:absolute;left:5470;top:8658;width:1460;height:2" coordorigin="5470,8658" coordsize="1460,0" path="m5470,8658l6929,8658e" filled="false" stroked="true" strokeweight=".48001pt" strokecolor="#000000">
                <v:path arrowok="t"/>
              </v:shape>
              <v:shape style="position:absolute;left:6904;top:7689;width:60;height:989" type="#_x0000_t75" stroked="false">
                <v:imagedata r:id="rId46" o:title=""/>
              </v:shape>
            </v:group>
            <v:group style="position:absolute;left:6929;top:8658;width:29;height:2" coordorigin="6929,8658" coordsize="29,2">
              <v:shape style="position:absolute;left:6929;top:8658;width:29;height:2" coordorigin="6929,8658" coordsize="29,0" path="m6929,8658l6958,8658e" filled="false" stroked="true" strokeweight=".48001pt" strokecolor="#000000">
                <v:path arrowok="t"/>
              </v:shape>
            </v:group>
            <v:group style="position:absolute;left:6929;top:8677;width:914;height:2" coordorigin="6929,8677" coordsize="914,2">
              <v:shape style="position:absolute;left:6929;top:8677;width:914;height:2" coordorigin="6929,8677" coordsize="914,0" path="m6929,8677l7842,8677e" filled="false" stroked="true" strokeweight=".48pt" strokecolor="#000000">
                <v:path arrowok="t"/>
              </v:shape>
            </v:group>
            <v:group style="position:absolute;left:6958;top:8658;width:885;height:2" coordorigin="6958,8658" coordsize="885,2">
              <v:shape style="position:absolute;left:6958;top:8658;width:885;height:2" coordorigin="6958,8658" coordsize="885,0" path="m6958,8658l7842,8658e" filled="false" stroked="true" strokeweight=".48001pt" strokecolor="#000000">
                <v:path arrowok="t"/>
              </v:shape>
              <v:shape style="position:absolute;left:7817;top:7689;width:60;height:989" type="#_x0000_t75" stroked="false">
                <v:imagedata r:id="rId45" o:title=""/>
              </v:shape>
            </v:group>
            <v:group style="position:absolute;left:7842;top:8658;width:29;height:2" coordorigin="7842,8658" coordsize="29,2">
              <v:shape style="position:absolute;left:7842;top:8658;width:29;height:2" coordorigin="7842,8658" coordsize="29,0" path="m7842,8658l7871,8658e" filled="false" stroked="true" strokeweight=".48001pt" strokecolor="#000000">
                <v:path arrowok="t"/>
              </v:shape>
            </v:group>
            <v:group style="position:absolute;left:7842;top:8677;width:1131;height:2" coordorigin="7842,8677" coordsize="1131,2">
              <v:shape style="position:absolute;left:7842;top:8677;width:1131;height:2" coordorigin="7842,8677" coordsize="1131,0" path="m7842,8677l8972,8677e" filled="false" stroked="true" strokeweight=".48pt" strokecolor="#000000">
                <v:path arrowok="t"/>
              </v:shape>
            </v:group>
            <v:group style="position:absolute;left:7871;top:8658;width:1102;height:2" coordorigin="7871,8658" coordsize="1102,2">
              <v:shape style="position:absolute;left:7871;top:8658;width:1102;height:2" coordorigin="7871,8658" coordsize="1102,0" path="m7871,8658l8972,8658e" filled="false" stroked="true" strokeweight=".48001pt" strokecolor="#000000">
                <v:path arrowok="t"/>
              </v:shape>
              <v:shape style="position:absolute;left:8944;top:7686;width:67;height:979" type="#_x0000_t75" stroked="false">
                <v:imagedata r:id="rId47" o:title=""/>
              </v:shape>
            </v:group>
            <v:group style="position:absolute;left:8972;top:8658;width:29;height:2" coordorigin="8972,8658" coordsize="29,2">
              <v:shape style="position:absolute;left:8972;top:8658;width:29;height:2" coordorigin="8972,8658" coordsize="29,0" path="m8972,8658l9001,8658e" filled="false" stroked="true" strokeweight=".48001pt" strokecolor="#000000">
                <v:path arrowok="t"/>
              </v:shape>
            </v:group>
            <v:group style="position:absolute;left:8972;top:8677;width:29;height:2" coordorigin="8972,8677" coordsize="29,2">
              <v:shape style="position:absolute;left:8972;top:8677;width:29;height:2" coordorigin="8972,8677" coordsize="29,0" path="m8972,8677l9001,8677e" filled="false" stroked="true" strokeweight=".48pt" strokecolor="#000000">
                <v:path arrowok="t"/>
              </v:shape>
            </v:group>
            <v:group style="position:absolute;left:9001;top:8677;width:2606;height:2" coordorigin="9001,8677" coordsize="2606,2">
              <v:shape style="position:absolute;left:9001;top:8677;width:2606;height:2" coordorigin="9001,8677" coordsize="2606,0" path="m9001,8677l11606,8677e" filled="false" stroked="true" strokeweight=".48pt" strokecolor="#000000">
                <v:path arrowok="t"/>
              </v:shape>
            </v:group>
            <v:group style="position:absolute;left:9001;top:8658;width:2606;height:2" coordorigin="9001,8658" coordsize="2606,2">
              <v:shape style="position:absolute;left:9001;top:8658;width:2606;height:2" coordorigin="9001,8658" coordsize="2606,0" path="m9001,8658l11606,8658e" filled="false" stroked="true" strokeweight=".48pt" strokecolor="#000000">
                <v:path arrowok="t"/>
              </v:shape>
            </v:group>
            <w10:wrap type="none"/>
          </v:group>
        </w:pict>
      </w:r>
      <w:r>
        <w:rPr>
          <w:rFonts w:ascii="宋体" w:hAnsi="宋体" w:cs="宋体" w:eastAsia="宋体" w:hint="default"/>
          <w:spacing w:val="-1"/>
          <w:sz w:val="20"/>
          <w:szCs w:val="20"/>
        </w:rPr>
        <w:t>天津台荣精密</w:t>
      </w:r>
    </w:p>
    <w:p>
      <w:pPr>
        <w:spacing w:line="240" w:lineRule="auto" w:before="11"/>
        <w:rPr>
          <w:rFonts w:ascii="宋体" w:hAnsi="宋体" w:cs="宋体" w:eastAsia="宋体" w:hint="default"/>
          <w:sz w:val="14"/>
          <w:szCs w:val="14"/>
        </w:rPr>
      </w:pPr>
      <w:r>
        <w:rPr/>
        <w:br w:type="column"/>
      </w:r>
      <w:r>
        <w:rPr>
          <w:rFonts w:ascii="宋体"/>
          <w:sz w:val="14"/>
        </w:rPr>
      </w:r>
    </w:p>
    <w:p>
      <w:pPr>
        <w:tabs>
          <w:tab w:pos="1835" w:val="left" w:leader="none"/>
        </w:tabs>
        <w:spacing w:before="0"/>
        <w:ind w:left="362" w:right="-12" w:firstLine="0"/>
        <w:jc w:val="left"/>
        <w:rPr>
          <w:rFonts w:ascii="宋体" w:hAnsi="宋体" w:cs="宋体" w:eastAsia="宋体" w:hint="default"/>
          <w:sz w:val="20"/>
          <w:szCs w:val="20"/>
        </w:rPr>
      </w:pPr>
      <w:r>
        <w:rPr>
          <w:rFonts w:ascii="宋体" w:hAnsi="宋体" w:cs="宋体" w:eastAsia="宋体" w:hint="default"/>
          <w:b/>
          <w:bCs/>
          <w:w w:val="95"/>
          <w:sz w:val="20"/>
          <w:szCs w:val="20"/>
        </w:rPr>
        <w:t>公司类型</w:t>
        <w:tab/>
      </w:r>
      <w:r>
        <w:rPr>
          <w:rFonts w:ascii="宋体" w:hAnsi="宋体" w:cs="宋体" w:eastAsia="宋体" w:hint="default"/>
          <w:b/>
          <w:bCs/>
          <w:sz w:val="20"/>
          <w:szCs w:val="20"/>
        </w:rPr>
        <w:t>注册地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8"/>
          <w:szCs w:val="28"/>
        </w:rPr>
      </w:pPr>
    </w:p>
    <w:p>
      <w:pPr>
        <w:spacing w:line="209" w:lineRule="exact" w:before="0"/>
        <w:ind w:left="1500" w:right="-12" w:firstLine="0"/>
        <w:jc w:val="left"/>
        <w:rPr>
          <w:rFonts w:ascii="宋体" w:hAnsi="宋体" w:cs="宋体" w:eastAsia="宋体" w:hint="default"/>
          <w:sz w:val="20"/>
          <w:szCs w:val="20"/>
        </w:rPr>
      </w:pPr>
      <w:r>
        <w:rPr>
          <w:rFonts w:ascii="宋体" w:hAnsi="宋体" w:cs="宋体" w:eastAsia="宋体" w:hint="default"/>
          <w:spacing w:val="-1"/>
          <w:sz w:val="20"/>
          <w:szCs w:val="20"/>
        </w:rPr>
        <w:t>天津新技术产</w:t>
      </w:r>
    </w:p>
    <w:p>
      <w:pPr>
        <w:spacing w:line="165" w:lineRule="exact" w:before="0"/>
        <w:ind w:left="242" w:right="-12" w:firstLine="0"/>
        <w:jc w:val="left"/>
        <w:rPr>
          <w:rFonts w:ascii="宋体" w:hAnsi="宋体" w:cs="宋体" w:eastAsia="宋体" w:hint="default"/>
          <w:sz w:val="20"/>
          <w:szCs w:val="20"/>
        </w:rPr>
      </w:pPr>
      <w:r>
        <w:rPr>
          <w:rFonts w:ascii="宋体" w:hAnsi="宋体" w:cs="宋体" w:eastAsia="宋体" w:hint="default"/>
          <w:sz w:val="20"/>
          <w:szCs w:val="20"/>
        </w:rPr>
        <w:t>合资经营企</w:t>
      </w:r>
    </w:p>
    <w:p>
      <w:pPr>
        <w:spacing w:line="285" w:lineRule="auto" w:before="38"/>
        <w:ind w:left="448" w:right="-19" w:hanging="201"/>
        <w:jc w:val="left"/>
        <w:rPr>
          <w:rFonts w:ascii="宋体" w:hAnsi="宋体" w:cs="宋体" w:eastAsia="宋体" w:hint="default"/>
          <w:sz w:val="20"/>
          <w:szCs w:val="20"/>
        </w:rPr>
      </w:pPr>
      <w:r>
        <w:rPr/>
        <w:br w:type="column"/>
      </w:r>
      <w:r>
        <w:rPr>
          <w:rFonts w:ascii="宋体" w:hAnsi="宋体" w:cs="宋体" w:eastAsia="宋体" w:hint="default"/>
          <w:b/>
          <w:bCs/>
          <w:sz w:val="20"/>
          <w:szCs w:val="20"/>
        </w:rPr>
        <w:t>业务性</w:t>
      </w:r>
      <w:r>
        <w:rPr>
          <w:rFonts w:ascii="宋体" w:hAnsi="宋体" w:cs="宋体" w:eastAsia="宋体" w:hint="default"/>
          <w:b/>
          <w:bCs/>
          <w:w w:val="99"/>
          <w:sz w:val="20"/>
          <w:szCs w:val="20"/>
        </w:rPr>
        <w:t> </w:t>
      </w:r>
      <w:r>
        <w:rPr>
          <w:rFonts w:ascii="宋体" w:hAnsi="宋体" w:cs="宋体" w:eastAsia="宋体" w:hint="default"/>
          <w:b/>
          <w:bCs/>
          <w:sz w:val="20"/>
          <w:szCs w:val="20"/>
        </w:rPr>
        <w:t>质</w:t>
      </w:r>
      <w:r>
        <w:rPr>
          <w:rFonts w:ascii="宋体" w:hAnsi="宋体" w:cs="宋体" w:eastAsia="宋体" w:hint="default"/>
          <w:sz w:val="20"/>
          <w:szCs w:val="20"/>
        </w:rPr>
      </w:r>
    </w:p>
    <w:p>
      <w:pPr>
        <w:spacing w:line="209" w:lineRule="exact" w:before="38"/>
        <w:ind w:left="247" w:right="0" w:firstLine="0"/>
        <w:jc w:val="left"/>
        <w:rPr>
          <w:rFonts w:ascii="宋体" w:hAnsi="宋体" w:cs="宋体" w:eastAsia="宋体" w:hint="default"/>
          <w:sz w:val="20"/>
          <w:szCs w:val="20"/>
        </w:rPr>
      </w:pPr>
      <w:r>
        <w:rPr/>
        <w:br w:type="column"/>
      </w:r>
      <w:r>
        <w:rPr>
          <w:rFonts w:ascii="宋体" w:hAnsi="宋体" w:cs="宋体" w:eastAsia="宋体" w:hint="default"/>
          <w:b/>
          <w:bCs/>
          <w:sz w:val="20"/>
          <w:szCs w:val="20"/>
        </w:rPr>
        <w:t>注册</w:t>
      </w:r>
      <w:r>
        <w:rPr>
          <w:rFonts w:ascii="宋体" w:hAnsi="宋体" w:cs="宋体" w:eastAsia="宋体" w:hint="default"/>
          <w:sz w:val="20"/>
          <w:szCs w:val="20"/>
        </w:rPr>
      </w:r>
    </w:p>
    <w:p>
      <w:pPr>
        <w:spacing w:line="156" w:lineRule="exact" w:before="0"/>
        <w:ind w:left="1015" w:right="299" w:firstLine="0"/>
        <w:jc w:val="center"/>
        <w:rPr>
          <w:rFonts w:ascii="宋体" w:hAnsi="宋体" w:cs="宋体" w:eastAsia="宋体" w:hint="default"/>
          <w:sz w:val="20"/>
          <w:szCs w:val="20"/>
        </w:rPr>
      </w:pPr>
      <w:r>
        <w:rPr>
          <w:rFonts w:ascii="宋体" w:hAnsi="宋体" w:cs="宋体" w:eastAsia="宋体" w:hint="default"/>
          <w:b/>
          <w:bCs/>
          <w:sz w:val="20"/>
          <w:szCs w:val="20"/>
        </w:rPr>
        <w:t>经营范围</w:t>
      </w:r>
      <w:r>
        <w:rPr>
          <w:rFonts w:ascii="宋体" w:hAnsi="宋体" w:cs="宋体" w:eastAsia="宋体" w:hint="default"/>
          <w:sz w:val="20"/>
          <w:szCs w:val="20"/>
        </w:rPr>
      </w:r>
    </w:p>
    <w:p>
      <w:pPr>
        <w:spacing w:line="209" w:lineRule="exact" w:before="0"/>
        <w:ind w:left="247" w:right="0" w:firstLine="0"/>
        <w:jc w:val="left"/>
        <w:rPr>
          <w:rFonts w:ascii="宋体" w:hAnsi="宋体" w:cs="宋体" w:eastAsia="宋体" w:hint="default"/>
          <w:sz w:val="20"/>
          <w:szCs w:val="20"/>
        </w:rPr>
      </w:pPr>
      <w:r>
        <w:rPr>
          <w:rFonts w:ascii="宋体" w:hAnsi="宋体" w:cs="宋体" w:eastAsia="宋体" w:hint="default"/>
          <w:b/>
          <w:bCs/>
          <w:sz w:val="20"/>
          <w:szCs w:val="20"/>
        </w:rPr>
        <w:t>资本</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spacing w:before="0"/>
        <w:ind w:left="1104" w:right="299" w:firstLine="0"/>
        <w:jc w:val="center"/>
        <w:rPr>
          <w:rFonts w:ascii="宋体" w:hAnsi="宋体" w:cs="宋体" w:eastAsia="宋体" w:hint="default"/>
          <w:sz w:val="20"/>
          <w:szCs w:val="20"/>
        </w:rPr>
      </w:pPr>
      <w:r>
        <w:rPr>
          <w:rFonts w:ascii="宋体" w:hAnsi="宋体" w:cs="宋体" w:eastAsia="宋体" w:hint="default"/>
          <w:w w:val="100"/>
          <w:sz w:val="20"/>
          <w:szCs w:val="20"/>
        </w:rPr>
        <w:t>生产</w:t>
      </w:r>
      <w:r>
        <w:rPr>
          <w:rFonts w:ascii="宋体" w:hAnsi="宋体" w:cs="宋体" w:eastAsia="宋体" w:hint="default"/>
          <w:spacing w:val="-99"/>
          <w:w w:val="100"/>
          <w:sz w:val="20"/>
          <w:szCs w:val="20"/>
        </w:rPr>
        <w:t>、</w:t>
      </w:r>
      <w:r>
        <w:rPr>
          <w:rFonts w:ascii="宋体" w:hAnsi="宋体" w:cs="宋体" w:eastAsia="宋体" w:hint="default"/>
          <w:w w:val="100"/>
          <w:sz w:val="20"/>
          <w:szCs w:val="20"/>
        </w:rPr>
        <w:t>销</w:t>
      </w:r>
      <w:r>
        <w:rPr>
          <w:rFonts w:ascii="宋体" w:hAnsi="宋体" w:cs="宋体" w:eastAsia="宋体" w:hint="default"/>
          <w:spacing w:val="-2"/>
          <w:w w:val="100"/>
          <w:sz w:val="20"/>
          <w:szCs w:val="20"/>
        </w:rPr>
        <w:t>售卷</w:t>
      </w:r>
      <w:r>
        <w:rPr>
          <w:rFonts w:ascii="宋体" w:hAnsi="宋体" w:cs="宋体" w:eastAsia="宋体" w:hint="default"/>
          <w:w w:val="100"/>
          <w:sz w:val="20"/>
          <w:szCs w:val="20"/>
        </w:rPr>
        <w:t>筒纸多</w:t>
      </w:r>
      <w:r>
        <w:rPr>
          <w:rFonts w:ascii="宋体" w:hAnsi="宋体" w:cs="宋体" w:eastAsia="宋体" w:hint="default"/>
          <w:spacing w:val="-2"/>
          <w:w w:val="100"/>
          <w:sz w:val="20"/>
          <w:szCs w:val="20"/>
        </w:rPr>
        <w:t>色</w:t>
      </w:r>
      <w:r>
        <w:rPr>
          <w:rFonts w:ascii="宋体" w:hAnsi="宋体" w:cs="宋体" w:eastAsia="宋体" w:hint="default"/>
          <w:w w:val="100"/>
          <w:sz w:val="20"/>
          <w:szCs w:val="20"/>
        </w:rPr>
        <w:t>胶</w:t>
      </w:r>
      <w:r>
        <w:rPr>
          <w:rFonts w:ascii="宋体" w:hAnsi="宋体" w:cs="宋体" w:eastAsia="宋体" w:hint="default"/>
          <w:spacing w:val="-2"/>
          <w:w w:val="100"/>
          <w:sz w:val="20"/>
          <w:szCs w:val="20"/>
        </w:rPr>
        <w:t>印</w:t>
      </w:r>
      <w:r>
        <w:rPr>
          <w:rFonts w:ascii="宋体" w:hAnsi="宋体" w:cs="宋体" w:eastAsia="宋体" w:hint="default"/>
          <w:w w:val="100"/>
          <w:sz w:val="20"/>
          <w:szCs w:val="20"/>
        </w:rPr>
        <w:t>机</w:t>
      </w:r>
    </w:p>
    <w:p>
      <w:pPr>
        <w:spacing w:after="0"/>
        <w:jc w:val="center"/>
        <w:rPr>
          <w:rFonts w:ascii="宋体" w:hAnsi="宋体" w:cs="宋体" w:eastAsia="宋体" w:hint="default"/>
          <w:sz w:val="20"/>
          <w:szCs w:val="20"/>
        </w:rPr>
        <w:sectPr>
          <w:type w:val="continuous"/>
          <w:pgSz w:w="11910" w:h="16840"/>
          <w:pgMar w:top="1600" w:bottom="280" w:left="940" w:right="0"/>
          <w:cols w:num="5" w:equalWidth="0">
            <w:col w:w="1654" w:space="40"/>
            <w:col w:w="1379" w:space="40"/>
            <w:col w:w="2702" w:space="86"/>
            <w:col w:w="851" w:space="271"/>
            <w:col w:w="3947"/>
          </w:cols>
        </w:sectPr>
      </w:pPr>
    </w:p>
    <w:p>
      <w:pPr>
        <w:spacing w:line="200" w:lineRule="exact"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现金购买</w:t>
      </w:r>
    </w:p>
    <w:p>
      <w:pPr>
        <w:spacing w:line="240" w:lineRule="auto" w:before="5"/>
        <w:rPr>
          <w:rFonts w:ascii="宋体" w:hAnsi="宋体" w:cs="宋体" w:eastAsia="宋体" w:hint="default"/>
          <w:sz w:val="28"/>
          <w:szCs w:val="28"/>
        </w:rPr>
      </w:pPr>
    </w:p>
    <w:p>
      <w:pPr>
        <w:spacing w:line="285" w:lineRule="auto" w:before="0"/>
        <w:ind w:left="247" w:right="0" w:firstLine="0"/>
        <w:jc w:val="both"/>
        <w:rPr>
          <w:rFonts w:ascii="宋体" w:hAnsi="宋体" w:cs="宋体" w:eastAsia="宋体" w:hint="default"/>
          <w:sz w:val="20"/>
          <w:szCs w:val="20"/>
        </w:rPr>
      </w:pPr>
      <w:r>
        <w:rPr>
          <w:rFonts w:ascii="宋体" w:hAnsi="宋体" w:cs="宋体" w:eastAsia="宋体" w:hint="default"/>
          <w:b/>
          <w:bCs/>
          <w:sz w:val="20"/>
          <w:szCs w:val="20"/>
        </w:rPr>
        <w:t>非同一控制下企</w:t>
      </w:r>
      <w:r>
        <w:rPr>
          <w:rFonts w:ascii="宋体" w:hAnsi="宋体" w:cs="宋体" w:eastAsia="宋体" w:hint="default"/>
          <w:b/>
          <w:bCs/>
          <w:w w:val="99"/>
          <w:sz w:val="20"/>
          <w:szCs w:val="20"/>
        </w:rPr>
        <w:t> </w:t>
      </w:r>
      <w:r>
        <w:rPr>
          <w:rFonts w:ascii="宋体" w:hAnsi="宋体" w:cs="宋体" w:eastAsia="宋体" w:hint="default"/>
          <w:b/>
          <w:bCs/>
          <w:sz w:val="20"/>
          <w:szCs w:val="20"/>
        </w:rPr>
        <w:t>业合并取得的子</w:t>
      </w:r>
      <w:r>
        <w:rPr>
          <w:rFonts w:ascii="宋体" w:hAnsi="宋体" w:cs="宋体" w:eastAsia="宋体" w:hint="default"/>
          <w:b/>
          <w:bCs/>
          <w:w w:val="99"/>
          <w:sz w:val="20"/>
          <w:szCs w:val="20"/>
        </w:rPr>
        <w:t> </w:t>
      </w:r>
      <w:r>
        <w:rPr>
          <w:rFonts w:ascii="宋体" w:hAnsi="宋体" w:cs="宋体" w:eastAsia="宋体" w:hint="default"/>
          <w:b/>
          <w:bCs/>
          <w:sz w:val="20"/>
          <w:szCs w:val="20"/>
        </w:rPr>
        <w:t>公司</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p>
      <w:pPr>
        <w:spacing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现金购买</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line="645" w:lineRule="auto" w:before="0"/>
        <w:ind w:left="247" w:right="382" w:firstLine="0"/>
        <w:jc w:val="left"/>
        <w:rPr>
          <w:rFonts w:ascii="宋体" w:hAnsi="宋体" w:cs="宋体" w:eastAsia="宋体" w:hint="default"/>
          <w:sz w:val="20"/>
          <w:szCs w:val="20"/>
        </w:rPr>
      </w:pPr>
      <w:r>
        <w:rPr>
          <w:rFonts w:ascii="宋体" w:hAnsi="宋体" w:cs="宋体" w:eastAsia="宋体" w:hint="default"/>
          <w:b/>
          <w:bCs/>
          <w:sz w:val="20"/>
          <w:szCs w:val="20"/>
        </w:rPr>
        <w:t>非企业合并</w:t>
      </w:r>
      <w:r>
        <w:rPr>
          <w:rFonts w:ascii="宋体" w:hAnsi="宋体" w:cs="宋体" w:eastAsia="宋体" w:hint="default"/>
          <w:b/>
          <w:bCs/>
          <w:w w:val="99"/>
          <w:sz w:val="20"/>
          <w:szCs w:val="20"/>
        </w:rPr>
        <w:t> </w:t>
      </w:r>
      <w:r>
        <w:rPr>
          <w:rFonts w:ascii="宋体" w:hAnsi="宋体" w:cs="宋体" w:eastAsia="宋体" w:hint="default"/>
          <w:sz w:val="20"/>
          <w:szCs w:val="20"/>
        </w:rPr>
        <w:t>出资新设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出资新设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580" w:lineRule="auto" w:before="0"/>
        <w:ind w:left="247" w:right="586" w:firstLine="0"/>
        <w:jc w:val="left"/>
        <w:rPr>
          <w:rFonts w:ascii="宋体" w:hAnsi="宋体" w:cs="宋体" w:eastAsia="宋体" w:hint="default"/>
          <w:sz w:val="20"/>
          <w:szCs w:val="20"/>
        </w:rPr>
      </w:pP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p>
    <w:p>
      <w:pPr>
        <w:spacing w:line="240" w:lineRule="auto" w:before="10"/>
        <w:rPr>
          <w:rFonts w:ascii="宋体" w:hAnsi="宋体" w:cs="宋体" w:eastAsia="宋体" w:hint="default"/>
          <w:sz w:val="18"/>
          <w:szCs w:val="18"/>
        </w:rPr>
      </w:pPr>
    </w:p>
    <w:p>
      <w:pPr>
        <w:spacing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出资新设</w:t>
      </w:r>
    </w:p>
    <w:p>
      <w:pPr>
        <w:spacing w:line="200" w:lineRule="exact" w:before="0"/>
        <w:ind w:left="177" w:right="0" w:firstLine="0"/>
        <w:jc w:val="both"/>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机械工业有限</w:t>
      </w:r>
    </w:p>
    <w:p>
      <w:pPr>
        <w:spacing w:before="50"/>
        <w:ind w:left="177" w:right="0" w:firstLine="0"/>
        <w:jc w:val="both"/>
        <w:rPr>
          <w:rFonts w:ascii="宋体" w:hAnsi="宋体" w:cs="宋体" w:eastAsia="宋体" w:hint="default"/>
          <w:sz w:val="20"/>
          <w:szCs w:val="20"/>
        </w:rPr>
      </w:pPr>
      <w:r>
        <w:rPr>
          <w:rFonts w:ascii="宋体" w:hAnsi="宋体" w:cs="宋体" w:eastAsia="宋体" w:hint="default"/>
          <w:sz w:val="20"/>
          <w:szCs w:val="20"/>
        </w:rPr>
        <w:t>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line="285" w:lineRule="auto" w:before="0"/>
        <w:ind w:left="177" w:right="0" w:firstLine="0"/>
        <w:jc w:val="both"/>
        <w:rPr>
          <w:rFonts w:ascii="宋体" w:hAnsi="宋体" w:cs="宋体" w:eastAsia="宋体" w:hint="default"/>
          <w:sz w:val="20"/>
          <w:szCs w:val="20"/>
        </w:rPr>
      </w:pPr>
      <w:r>
        <w:rPr>
          <w:rFonts w:ascii="宋体" w:hAnsi="宋体" w:cs="宋体" w:eastAsia="宋体" w:hint="default"/>
          <w:spacing w:val="-1"/>
          <w:sz w:val="20"/>
          <w:szCs w:val="20"/>
        </w:rPr>
        <w:t>长荣(上海)印</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
          <w:sz w:val="20"/>
          <w:szCs w:val="20"/>
        </w:rPr>
        <w:t>刷设备有限公</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spacing w:line="285" w:lineRule="auto" w:before="0"/>
        <w:ind w:left="177" w:right="0" w:firstLine="0"/>
        <w:jc w:val="both"/>
        <w:rPr>
          <w:rFonts w:ascii="宋体" w:hAnsi="宋体" w:cs="宋体" w:eastAsia="宋体" w:hint="default"/>
          <w:sz w:val="20"/>
          <w:szCs w:val="20"/>
        </w:rPr>
      </w:pPr>
      <w:r>
        <w:rPr>
          <w:rFonts w:ascii="宋体" w:hAnsi="宋体" w:cs="宋体" w:eastAsia="宋体" w:hint="default"/>
          <w:spacing w:val="-1"/>
          <w:sz w:val="20"/>
          <w:szCs w:val="20"/>
        </w:rPr>
        <w:t>长荣股份（香</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
          <w:sz w:val="20"/>
          <w:szCs w:val="20"/>
        </w:rPr>
        <w:t>港）有限公司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spacing w:line="285" w:lineRule="auto" w:before="0"/>
        <w:ind w:left="177" w:right="0" w:firstLine="0"/>
        <w:jc w:val="both"/>
        <w:rPr>
          <w:rFonts w:ascii="宋体" w:hAnsi="宋体" w:cs="宋体" w:eastAsia="宋体" w:hint="default"/>
          <w:sz w:val="20"/>
          <w:szCs w:val="20"/>
        </w:rPr>
      </w:pPr>
      <w:r>
        <w:rPr>
          <w:rFonts w:ascii="宋体" w:hAnsi="宋体" w:cs="宋体" w:eastAsia="宋体" w:hint="default"/>
          <w:spacing w:val="-1"/>
          <w:sz w:val="20"/>
          <w:szCs w:val="20"/>
        </w:rPr>
        <w:t>天津长荣震德</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
          <w:sz w:val="20"/>
          <w:szCs w:val="20"/>
        </w:rPr>
        <w:t>机械有限公司</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line="288" w:lineRule="auto" w:before="0"/>
        <w:ind w:left="177" w:right="0" w:firstLine="0"/>
        <w:jc w:val="both"/>
        <w:rPr>
          <w:rFonts w:ascii="宋体" w:hAnsi="宋体" w:cs="宋体" w:eastAsia="宋体" w:hint="default"/>
          <w:sz w:val="20"/>
          <w:szCs w:val="20"/>
        </w:rPr>
      </w:pPr>
      <w:r>
        <w:rPr>
          <w:rFonts w:ascii="宋体" w:hAnsi="宋体" w:cs="宋体" w:eastAsia="宋体" w:hint="default"/>
          <w:spacing w:val="-1"/>
          <w:sz w:val="20"/>
          <w:szCs w:val="20"/>
        </w:rPr>
        <w:t>天津绿动能源</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
          <w:sz w:val="20"/>
          <w:szCs w:val="20"/>
        </w:rPr>
        <w:t>科技有限公司</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
          <w:sz w:val="20"/>
          <w:szCs w:val="20"/>
        </w:rPr>
        <w:t>天津荣彩科技</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有限公司</w:t>
      </w:r>
    </w:p>
    <w:p>
      <w:pPr>
        <w:spacing w:line="240" w:lineRule="auto" w:before="11"/>
        <w:rPr>
          <w:rFonts w:ascii="宋体" w:hAnsi="宋体" w:cs="宋体" w:eastAsia="宋体" w:hint="default"/>
          <w:sz w:val="17"/>
          <w:szCs w:val="17"/>
        </w:rPr>
      </w:pPr>
    </w:p>
    <w:p>
      <w:pPr>
        <w:spacing w:line="362" w:lineRule="auto" w:before="0"/>
        <w:ind w:left="177" w:right="0" w:firstLine="0"/>
        <w:jc w:val="left"/>
        <w:rPr>
          <w:rFonts w:ascii="Arial Narrow" w:hAnsi="Arial Narrow" w:cs="Arial Narrow" w:eastAsia="Arial Narrow" w:hint="default"/>
          <w:sz w:val="18"/>
          <w:szCs w:val="18"/>
        </w:rPr>
      </w:pPr>
      <w:r>
        <w:rPr>
          <w:rFonts w:ascii="Arial Narrow"/>
          <w:spacing w:val="-2"/>
          <w:sz w:val="18"/>
        </w:rPr>
        <w:t>MASTERWORK</w:t>
      </w:r>
      <w:r>
        <w:rPr>
          <w:rFonts w:ascii="Arial Narrow"/>
          <w:spacing w:val="-33"/>
          <w:sz w:val="18"/>
        </w:rPr>
        <w:t> </w:t>
      </w:r>
      <w:r>
        <w:rPr>
          <w:rFonts w:ascii="Arial Narrow"/>
          <w:spacing w:val="-33"/>
          <w:sz w:val="18"/>
        </w:rPr>
      </w:r>
      <w:r>
        <w:rPr>
          <w:rFonts w:ascii="Arial Narrow"/>
          <w:spacing w:val="-3"/>
          <w:sz w:val="18"/>
        </w:rPr>
        <w:t>JAPAN </w:t>
      </w:r>
      <w:r>
        <w:rPr>
          <w:rFonts w:ascii="Arial Narrow"/>
          <w:sz w:val="18"/>
        </w:rPr>
        <w:t>Co.,</w:t>
      </w:r>
      <w:r>
        <w:rPr>
          <w:rFonts w:ascii="Arial Narrow"/>
          <w:spacing w:val="4"/>
          <w:sz w:val="18"/>
        </w:rPr>
        <w:t> </w:t>
      </w:r>
      <w:r>
        <w:rPr>
          <w:rFonts w:ascii="Arial Narrow"/>
          <w:sz w:val="18"/>
        </w:rPr>
        <w:t>Ltd</w:t>
      </w:r>
    </w:p>
    <w:p>
      <w:pPr>
        <w:spacing w:before="94"/>
        <w:ind w:left="241" w:right="-14" w:firstLine="0"/>
        <w:jc w:val="left"/>
        <w:rPr>
          <w:rFonts w:ascii="宋体" w:hAnsi="宋体" w:cs="宋体" w:eastAsia="宋体" w:hint="default"/>
          <w:sz w:val="20"/>
          <w:szCs w:val="20"/>
        </w:rPr>
      </w:pPr>
      <w:r>
        <w:rPr/>
        <w:br w:type="column"/>
      </w:r>
      <w:r>
        <w:rPr>
          <w:rFonts w:ascii="宋体" w:hAnsi="宋体" w:cs="宋体" w:eastAsia="宋体" w:hint="default"/>
          <w:sz w:val="20"/>
          <w:szCs w:val="20"/>
        </w:rPr>
        <w:t>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85" w:lineRule="auto" w:before="165"/>
        <w:ind w:left="241" w:right="-14" w:firstLine="0"/>
        <w:jc w:val="left"/>
        <w:rPr>
          <w:rFonts w:ascii="宋体" w:hAnsi="宋体" w:cs="宋体" w:eastAsia="宋体" w:hint="default"/>
          <w:sz w:val="20"/>
          <w:szCs w:val="20"/>
        </w:rPr>
      </w:pPr>
      <w:r>
        <w:rPr>
          <w:rFonts w:ascii="宋体" w:hAnsi="宋体" w:cs="宋体" w:eastAsia="宋体" w:hint="default"/>
          <w:spacing w:val="-1"/>
          <w:sz w:val="20"/>
          <w:szCs w:val="20"/>
        </w:rPr>
        <w:t>合资经营企</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before="0"/>
        <w:ind w:left="241" w:right="-14" w:firstLine="0"/>
        <w:jc w:val="left"/>
        <w:rPr>
          <w:rFonts w:ascii="宋体" w:hAnsi="宋体" w:cs="宋体" w:eastAsia="宋体" w:hint="default"/>
          <w:sz w:val="20"/>
          <w:szCs w:val="20"/>
        </w:rPr>
      </w:pPr>
      <w:r>
        <w:rPr>
          <w:rFonts w:ascii="宋体" w:hAnsi="宋体" w:cs="宋体" w:eastAsia="宋体" w:hint="default"/>
          <w:spacing w:val="-1"/>
          <w:sz w:val="20"/>
          <w:szCs w:val="20"/>
        </w:rPr>
        <w:t>港澳台企业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line="285" w:lineRule="auto" w:before="0"/>
        <w:ind w:left="241" w:right="-14" w:firstLine="0"/>
        <w:jc w:val="left"/>
        <w:rPr>
          <w:rFonts w:ascii="宋体" w:hAnsi="宋体" w:cs="宋体" w:eastAsia="宋体" w:hint="default"/>
          <w:sz w:val="20"/>
          <w:szCs w:val="20"/>
        </w:rPr>
      </w:pPr>
      <w:r>
        <w:rPr>
          <w:rFonts w:ascii="宋体" w:hAnsi="宋体" w:cs="宋体" w:eastAsia="宋体" w:hint="default"/>
          <w:spacing w:val="-1"/>
          <w:sz w:val="20"/>
          <w:szCs w:val="20"/>
        </w:rPr>
        <w:t>内资有限公</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司</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line="288" w:lineRule="auto" w:before="0"/>
        <w:ind w:left="241" w:right="-14" w:firstLine="0"/>
        <w:jc w:val="left"/>
        <w:rPr>
          <w:rFonts w:ascii="宋体" w:hAnsi="宋体" w:cs="宋体" w:eastAsia="宋体" w:hint="default"/>
          <w:sz w:val="20"/>
          <w:szCs w:val="20"/>
        </w:rPr>
      </w:pPr>
      <w:r>
        <w:rPr>
          <w:rFonts w:ascii="宋体" w:hAnsi="宋体" w:cs="宋体" w:eastAsia="宋体" w:hint="default"/>
          <w:spacing w:val="-1"/>
          <w:sz w:val="20"/>
          <w:szCs w:val="20"/>
        </w:rPr>
        <w:t>合资经营企</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业</w:t>
      </w:r>
      <w:r>
        <w:rPr>
          <w:rFonts w:ascii="宋体" w:hAnsi="宋体" w:cs="宋体" w:eastAsia="宋体" w:hint="default"/>
          <w:w w:val="100"/>
          <w:sz w:val="20"/>
          <w:szCs w:val="20"/>
        </w:rPr>
        <w:t> </w:t>
      </w:r>
      <w:r>
        <w:rPr>
          <w:rFonts w:ascii="宋体" w:hAnsi="宋体" w:cs="宋体" w:eastAsia="宋体" w:hint="default"/>
          <w:spacing w:val="-1"/>
          <w:sz w:val="20"/>
          <w:szCs w:val="20"/>
        </w:rPr>
        <w:t>内资有限公</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司</w:t>
      </w:r>
    </w:p>
    <w:p>
      <w:pPr>
        <w:spacing w:line="240" w:lineRule="auto" w:before="6"/>
        <w:rPr>
          <w:rFonts w:ascii="宋体" w:hAnsi="宋体" w:cs="宋体" w:eastAsia="宋体" w:hint="default"/>
          <w:sz w:val="25"/>
          <w:szCs w:val="25"/>
        </w:rPr>
      </w:pPr>
    </w:p>
    <w:p>
      <w:pPr>
        <w:spacing w:before="0"/>
        <w:ind w:left="241" w:right="-14" w:firstLine="0"/>
        <w:jc w:val="left"/>
        <w:rPr>
          <w:rFonts w:ascii="宋体" w:hAnsi="宋体" w:cs="宋体" w:eastAsia="宋体" w:hint="default"/>
          <w:sz w:val="20"/>
          <w:szCs w:val="20"/>
        </w:rPr>
      </w:pPr>
      <w:r>
        <w:rPr>
          <w:rFonts w:ascii="宋体" w:hAnsi="宋体" w:cs="宋体" w:eastAsia="宋体" w:hint="default"/>
          <w:sz w:val="20"/>
          <w:szCs w:val="20"/>
        </w:rPr>
        <w:t>日本企业</w:t>
      </w:r>
    </w:p>
    <w:p>
      <w:pPr>
        <w:spacing w:line="200" w:lineRule="exact" w:before="0"/>
        <w:ind w:left="217" w:right="-14" w:firstLine="0"/>
        <w:jc w:val="left"/>
        <w:rPr>
          <w:rFonts w:ascii="宋体" w:hAnsi="宋体" w:cs="宋体" w:eastAsia="宋体" w:hint="default"/>
          <w:sz w:val="20"/>
          <w:szCs w:val="20"/>
        </w:rPr>
      </w:pPr>
      <w:r>
        <w:rPr/>
        <w:br w:type="column"/>
      </w:r>
      <w:r>
        <w:rPr>
          <w:rFonts w:ascii="宋体" w:hAnsi="宋体" w:cs="宋体" w:eastAsia="宋体" w:hint="default"/>
          <w:sz w:val="20"/>
          <w:szCs w:val="20"/>
        </w:rPr>
        <w:t>业园区北辰科</w:t>
      </w:r>
    </w:p>
    <w:p>
      <w:pPr>
        <w:spacing w:before="50"/>
        <w:ind w:left="217" w:right="-14" w:firstLine="0"/>
        <w:jc w:val="left"/>
        <w:rPr>
          <w:rFonts w:ascii="宋体" w:hAnsi="宋体" w:cs="宋体" w:eastAsia="宋体" w:hint="default"/>
          <w:sz w:val="20"/>
          <w:szCs w:val="20"/>
        </w:rPr>
      </w:pPr>
      <w:r>
        <w:rPr>
          <w:rFonts w:ascii="宋体" w:hAnsi="宋体" w:cs="宋体" w:eastAsia="宋体" w:hint="default"/>
          <w:sz w:val="20"/>
          <w:szCs w:val="20"/>
        </w:rPr>
        <w:t>技工业园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line="285" w:lineRule="auto" w:before="0"/>
        <w:ind w:left="217" w:right="20" w:firstLine="0"/>
        <w:jc w:val="both"/>
        <w:rPr>
          <w:rFonts w:ascii="宋体" w:hAnsi="宋体" w:cs="宋体" w:eastAsia="宋体" w:hint="default"/>
          <w:sz w:val="20"/>
          <w:szCs w:val="20"/>
        </w:rPr>
      </w:pPr>
      <w:r>
        <w:rPr>
          <w:rFonts w:ascii="宋体" w:hAnsi="宋体" w:cs="宋体" w:eastAsia="宋体" w:hint="default"/>
          <w:sz w:val="20"/>
          <w:szCs w:val="20"/>
        </w:rPr>
        <w:t>上海市浦东新</w:t>
      </w:r>
      <w:r>
        <w:rPr>
          <w:rFonts w:ascii="宋体" w:hAnsi="宋体" w:cs="宋体" w:eastAsia="宋体" w:hint="default"/>
          <w:w w:val="100"/>
          <w:sz w:val="20"/>
          <w:szCs w:val="20"/>
        </w:rPr>
        <w:t> </w:t>
      </w:r>
      <w:r>
        <w:rPr>
          <w:rFonts w:ascii="宋体" w:hAnsi="宋体" w:cs="宋体" w:eastAsia="宋体" w:hint="default"/>
          <w:sz w:val="20"/>
          <w:szCs w:val="20"/>
        </w:rPr>
        <w:t>区金高路</w:t>
      </w:r>
      <w:r>
        <w:rPr>
          <w:rFonts w:ascii="宋体" w:hAnsi="宋体" w:cs="宋体" w:eastAsia="宋体" w:hint="default"/>
          <w:spacing w:val="-54"/>
          <w:sz w:val="20"/>
          <w:szCs w:val="20"/>
        </w:rPr>
        <w:t> </w:t>
      </w:r>
      <w:r>
        <w:rPr>
          <w:rFonts w:ascii="宋体" w:hAnsi="宋体" w:cs="宋体" w:eastAsia="宋体" w:hint="default"/>
          <w:sz w:val="20"/>
          <w:szCs w:val="20"/>
        </w:rPr>
        <w:t>1275</w:t>
      </w:r>
      <w:r>
        <w:rPr>
          <w:rFonts w:ascii="宋体" w:hAnsi="宋体" w:cs="宋体" w:eastAsia="宋体" w:hint="default"/>
          <w:spacing w:val="-1"/>
          <w:w w:val="100"/>
          <w:sz w:val="20"/>
          <w:szCs w:val="20"/>
        </w:rPr>
        <w:t> </w:t>
      </w:r>
      <w:r>
        <w:rPr>
          <w:rFonts w:ascii="宋体" w:hAnsi="宋体" w:cs="宋体" w:eastAsia="宋体" w:hint="default"/>
          <w:sz w:val="20"/>
          <w:szCs w:val="20"/>
        </w:rPr>
        <w:t>号</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spacing w:line="285" w:lineRule="auto" w:before="0"/>
        <w:ind w:left="217" w:right="-14" w:firstLine="0"/>
        <w:jc w:val="left"/>
        <w:rPr>
          <w:rFonts w:ascii="宋体" w:hAnsi="宋体" w:cs="宋体" w:eastAsia="宋体" w:hint="default"/>
          <w:sz w:val="20"/>
          <w:szCs w:val="20"/>
        </w:rPr>
      </w:pPr>
      <w:r>
        <w:rPr>
          <w:rFonts w:ascii="宋体" w:hAnsi="宋体" w:cs="宋体" w:eastAsia="宋体" w:hint="default"/>
          <w:sz w:val="20"/>
          <w:szCs w:val="20"/>
        </w:rPr>
        <w:t>香港中环百花</w:t>
      </w:r>
      <w:r>
        <w:rPr>
          <w:rFonts w:ascii="宋体" w:hAnsi="宋体" w:cs="宋体" w:eastAsia="宋体" w:hint="default"/>
          <w:w w:val="100"/>
          <w:sz w:val="20"/>
          <w:szCs w:val="20"/>
        </w:rPr>
        <w:t> </w:t>
      </w:r>
      <w:r>
        <w:rPr>
          <w:rFonts w:ascii="宋体" w:hAnsi="宋体" w:cs="宋体" w:eastAsia="宋体" w:hint="default"/>
          <w:sz w:val="20"/>
          <w:szCs w:val="20"/>
        </w:rPr>
        <w:t>街</w:t>
      </w:r>
      <w:r>
        <w:rPr>
          <w:rFonts w:ascii="宋体" w:hAnsi="宋体" w:cs="宋体" w:eastAsia="宋体" w:hint="default"/>
          <w:spacing w:val="-67"/>
          <w:sz w:val="20"/>
          <w:szCs w:val="20"/>
        </w:rPr>
        <w:t> </w:t>
      </w:r>
      <w:r>
        <w:rPr>
          <w:rFonts w:ascii="宋体" w:hAnsi="宋体" w:cs="宋体" w:eastAsia="宋体" w:hint="default"/>
          <w:sz w:val="20"/>
          <w:szCs w:val="20"/>
        </w:rPr>
        <w:t>29</w:t>
      </w:r>
      <w:r>
        <w:rPr>
          <w:rFonts w:ascii="宋体" w:hAnsi="宋体" w:cs="宋体" w:eastAsia="宋体" w:hint="default"/>
          <w:spacing w:val="-67"/>
          <w:sz w:val="20"/>
          <w:szCs w:val="20"/>
        </w:rPr>
        <w:t> </w:t>
      </w:r>
      <w:r>
        <w:rPr>
          <w:rFonts w:ascii="宋体" w:hAnsi="宋体" w:cs="宋体" w:eastAsia="宋体" w:hint="default"/>
          <w:sz w:val="20"/>
          <w:szCs w:val="20"/>
        </w:rPr>
        <w:t>号中环大</w:t>
      </w:r>
      <w:r>
        <w:rPr>
          <w:rFonts w:ascii="宋体" w:hAnsi="宋体" w:cs="宋体" w:eastAsia="宋体" w:hint="default"/>
          <w:spacing w:val="-2"/>
          <w:w w:val="100"/>
          <w:sz w:val="20"/>
          <w:szCs w:val="20"/>
        </w:rPr>
        <w:t> </w:t>
      </w:r>
      <w:r>
        <w:rPr>
          <w:rFonts w:ascii="宋体" w:hAnsi="宋体" w:cs="宋体" w:eastAsia="宋体" w:hint="default"/>
          <w:sz w:val="20"/>
          <w:szCs w:val="20"/>
        </w:rPr>
        <w:t>厦</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p>
      <w:pPr>
        <w:spacing w:line="285" w:lineRule="auto" w:before="0"/>
        <w:ind w:left="217" w:right="52" w:firstLine="0"/>
        <w:jc w:val="left"/>
        <w:rPr>
          <w:rFonts w:ascii="宋体" w:hAnsi="宋体" w:cs="宋体" w:eastAsia="宋体" w:hint="default"/>
          <w:sz w:val="20"/>
          <w:szCs w:val="20"/>
        </w:rPr>
      </w:pPr>
      <w:r>
        <w:rPr>
          <w:rFonts w:ascii="宋体" w:hAnsi="宋体" w:cs="宋体" w:eastAsia="宋体" w:hint="default"/>
          <w:sz w:val="20"/>
          <w:szCs w:val="20"/>
        </w:rPr>
        <w:t>天津子牙循环</w:t>
      </w:r>
      <w:r>
        <w:rPr>
          <w:rFonts w:ascii="宋体" w:hAnsi="宋体" w:cs="宋体" w:eastAsia="宋体" w:hint="default"/>
          <w:w w:val="100"/>
          <w:sz w:val="20"/>
          <w:szCs w:val="20"/>
        </w:rPr>
        <w:t> </w:t>
      </w:r>
      <w:r>
        <w:rPr>
          <w:rFonts w:ascii="宋体" w:hAnsi="宋体" w:cs="宋体" w:eastAsia="宋体" w:hint="default"/>
          <w:sz w:val="20"/>
          <w:szCs w:val="20"/>
        </w:rPr>
        <w:t>经济产业区</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line="290" w:lineRule="auto" w:before="0"/>
        <w:ind w:left="217" w:right="-15" w:firstLine="0"/>
        <w:jc w:val="left"/>
        <w:rPr>
          <w:rFonts w:ascii="宋体" w:hAnsi="宋体" w:cs="宋体" w:eastAsia="宋体" w:hint="default"/>
          <w:sz w:val="20"/>
          <w:szCs w:val="20"/>
        </w:rPr>
      </w:pPr>
      <w:r>
        <w:rPr>
          <w:rFonts w:ascii="宋体" w:hAnsi="宋体" w:cs="宋体" w:eastAsia="宋体" w:hint="default"/>
          <w:sz w:val="20"/>
          <w:szCs w:val="20"/>
        </w:rPr>
        <w:t>北辰经济开发</w:t>
      </w:r>
      <w:r>
        <w:rPr>
          <w:rFonts w:ascii="宋体" w:hAnsi="宋体" w:cs="宋体" w:eastAsia="宋体" w:hint="default"/>
          <w:w w:val="100"/>
          <w:sz w:val="20"/>
          <w:szCs w:val="20"/>
        </w:rPr>
        <w:t> </w:t>
      </w:r>
      <w:r>
        <w:rPr>
          <w:rFonts w:ascii="宋体" w:hAnsi="宋体" w:cs="宋体" w:eastAsia="宋体" w:hint="default"/>
          <w:sz w:val="20"/>
          <w:szCs w:val="20"/>
        </w:rPr>
        <w:t>区双川道</w:t>
      </w:r>
      <w:r>
        <w:rPr>
          <w:rFonts w:ascii="宋体" w:hAnsi="宋体" w:cs="宋体" w:eastAsia="宋体" w:hint="default"/>
          <w:spacing w:val="-67"/>
          <w:sz w:val="20"/>
          <w:szCs w:val="20"/>
        </w:rPr>
        <w:t> </w:t>
      </w:r>
      <w:r>
        <w:rPr>
          <w:rFonts w:ascii="宋体" w:hAnsi="宋体" w:cs="宋体" w:eastAsia="宋体" w:hint="default"/>
          <w:sz w:val="20"/>
          <w:szCs w:val="20"/>
        </w:rPr>
        <w:t>20</w:t>
      </w:r>
      <w:r>
        <w:rPr>
          <w:rFonts w:ascii="宋体" w:hAnsi="宋体" w:cs="宋体" w:eastAsia="宋体" w:hint="default"/>
          <w:spacing w:val="-66"/>
          <w:sz w:val="20"/>
          <w:szCs w:val="20"/>
        </w:rPr>
        <w:t> </w:t>
      </w:r>
      <w:r>
        <w:rPr>
          <w:rFonts w:ascii="宋体" w:hAnsi="宋体" w:cs="宋体" w:eastAsia="宋体" w:hint="default"/>
          <w:sz w:val="20"/>
          <w:szCs w:val="20"/>
        </w:rPr>
        <w:t>号</w:t>
      </w:r>
      <w:r>
        <w:rPr>
          <w:rFonts w:ascii="宋体" w:hAnsi="宋体" w:cs="宋体" w:eastAsia="宋体" w:hint="default"/>
          <w:w w:val="100"/>
          <w:sz w:val="20"/>
          <w:szCs w:val="20"/>
        </w:rPr>
        <w:t> </w:t>
      </w:r>
      <w:r>
        <w:rPr>
          <w:rFonts w:ascii="宋体" w:hAnsi="宋体" w:cs="宋体" w:eastAsia="宋体" w:hint="default"/>
          <w:sz w:val="20"/>
          <w:szCs w:val="20"/>
        </w:rPr>
        <w:t>北辰开发区主</w:t>
      </w:r>
      <w:r>
        <w:rPr>
          <w:rFonts w:ascii="宋体" w:hAnsi="宋体" w:cs="宋体" w:eastAsia="宋体" w:hint="default"/>
          <w:w w:val="100"/>
          <w:sz w:val="20"/>
          <w:szCs w:val="20"/>
        </w:rPr>
        <w:t> </w:t>
      </w:r>
      <w:r>
        <w:rPr>
          <w:rFonts w:ascii="宋体" w:hAnsi="宋体" w:cs="宋体" w:eastAsia="宋体" w:hint="default"/>
          <w:sz w:val="20"/>
          <w:szCs w:val="20"/>
        </w:rPr>
        <w:t>干道北</w:t>
      </w:r>
      <w:r>
        <w:rPr>
          <w:rFonts w:ascii="宋体" w:hAnsi="宋体" w:cs="宋体" w:eastAsia="宋体" w:hint="default"/>
          <w:w w:val="100"/>
          <w:sz w:val="20"/>
          <w:szCs w:val="20"/>
        </w:rPr>
        <w:t> </w:t>
      </w:r>
      <w:r>
        <w:rPr>
          <w:rFonts w:ascii="宋体" w:hAnsi="宋体" w:cs="宋体" w:eastAsia="宋体" w:hint="default"/>
          <w:sz w:val="20"/>
          <w:szCs w:val="20"/>
        </w:rPr>
        <w:t>日本国东京都</w:t>
      </w:r>
      <w:r>
        <w:rPr>
          <w:rFonts w:ascii="宋体" w:hAnsi="宋体" w:cs="宋体" w:eastAsia="宋体" w:hint="default"/>
          <w:w w:val="100"/>
          <w:sz w:val="20"/>
          <w:szCs w:val="20"/>
        </w:rPr>
        <w:t> </w:t>
      </w:r>
      <w:r>
        <w:rPr>
          <w:rFonts w:ascii="宋体" w:hAnsi="宋体" w:cs="宋体" w:eastAsia="宋体" w:hint="default"/>
          <w:sz w:val="20"/>
          <w:szCs w:val="20"/>
        </w:rPr>
        <w:t>港区三田一丁</w:t>
      </w:r>
      <w:r>
        <w:rPr>
          <w:rFonts w:ascii="宋体" w:hAnsi="宋体" w:cs="宋体" w:eastAsia="宋体" w:hint="default"/>
          <w:w w:val="100"/>
          <w:sz w:val="20"/>
          <w:szCs w:val="20"/>
        </w:rPr>
        <w:t> </w:t>
      </w:r>
      <w:r>
        <w:rPr>
          <w:rFonts w:ascii="宋体" w:hAnsi="宋体" w:cs="宋体" w:eastAsia="宋体" w:hint="default"/>
          <w:spacing w:val="24"/>
          <w:sz w:val="20"/>
          <w:szCs w:val="20"/>
        </w:rPr>
        <w:t>目2</w:t>
      </w:r>
      <w:r>
        <w:rPr>
          <w:rFonts w:ascii="宋体" w:hAnsi="宋体" w:cs="宋体" w:eastAsia="宋体" w:hint="default"/>
          <w:spacing w:val="-49"/>
          <w:sz w:val="20"/>
          <w:szCs w:val="20"/>
        </w:rPr>
        <w:t> </w:t>
      </w:r>
      <w:r>
        <w:rPr>
          <w:rFonts w:ascii="宋体" w:hAnsi="宋体" w:cs="宋体" w:eastAsia="宋体" w:hint="default"/>
          <w:sz w:val="20"/>
          <w:szCs w:val="20"/>
        </w:rPr>
        <w:t>番</w:t>
      </w:r>
      <w:r>
        <w:rPr>
          <w:rFonts w:ascii="宋体" w:hAnsi="宋体" w:cs="宋体" w:eastAsia="宋体" w:hint="default"/>
          <w:spacing w:val="-51"/>
          <w:sz w:val="20"/>
          <w:szCs w:val="20"/>
        </w:rPr>
        <w:t> </w:t>
      </w:r>
      <w:r>
        <w:rPr>
          <w:rFonts w:ascii="宋体" w:hAnsi="宋体" w:cs="宋体" w:eastAsia="宋体" w:hint="default"/>
          <w:sz w:val="20"/>
          <w:szCs w:val="20"/>
        </w:rPr>
        <w:t>16</w:t>
      </w:r>
      <w:r>
        <w:rPr>
          <w:rFonts w:ascii="宋体" w:hAnsi="宋体" w:cs="宋体" w:eastAsia="宋体" w:hint="default"/>
          <w:spacing w:val="-49"/>
          <w:sz w:val="20"/>
          <w:szCs w:val="20"/>
        </w:rPr>
        <w:t> </w:t>
      </w:r>
      <w:r>
        <w:rPr>
          <w:rFonts w:ascii="宋体" w:hAnsi="宋体" w:cs="宋体" w:eastAsia="宋体" w:hint="default"/>
          <w:sz w:val="20"/>
          <w:szCs w:val="20"/>
        </w:rPr>
        <w:t>号</w:t>
      </w:r>
    </w:p>
    <w:p>
      <w:pPr>
        <w:tabs>
          <w:tab w:pos="1090" w:val="left" w:leader="none"/>
        </w:tabs>
        <w:spacing w:line="200" w:lineRule="exact" w:before="0"/>
        <w:ind w:left="176" w:right="-16" w:firstLine="0"/>
        <w:jc w:val="left"/>
        <w:rPr>
          <w:rFonts w:ascii="宋体" w:hAnsi="宋体" w:cs="宋体" w:eastAsia="宋体" w:hint="default"/>
          <w:sz w:val="20"/>
          <w:szCs w:val="20"/>
        </w:rPr>
      </w:pPr>
      <w:r>
        <w:rPr/>
        <w:br w:type="column"/>
      </w:r>
      <w:r>
        <w:rPr>
          <w:rFonts w:ascii="宋体" w:hAnsi="宋体" w:cs="宋体" w:eastAsia="宋体" w:hint="default"/>
          <w:sz w:val="20"/>
          <w:szCs w:val="20"/>
        </w:rPr>
        <w:t>生产</w:t>
        <w:tab/>
        <w:t>85</w:t>
      </w:r>
      <w:r>
        <w:rPr>
          <w:rFonts w:ascii="宋体" w:hAnsi="宋体" w:cs="宋体" w:eastAsia="宋体" w:hint="default"/>
          <w:spacing w:val="-53"/>
          <w:sz w:val="20"/>
          <w:szCs w:val="20"/>
        </w:rPr>
        <w:t> </w:t>
      </w:r>
      <w:r>
        <w:rPr>
          <w:rFonts w:ascii="宋体" w:hAnsi="宋体" w:cs="宋体" w:eastAsia="宋体" w:hint="default"/>
          <w:sz w:val="20"/>
          <w:szCs w:val="20"/>
        </w:rPr>
        <w:t>万美元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tabs>
          <w:tab w:pos="1090" w:val="left" w:leader="none"/>
        </w:tabs>
        <w:spacing w:before="0"/>
        <w:ind w:left="176" w:right="-16" w:firstLine="0"/>
        <w:jc w:val="left"/>
        <w:rPr>
          <w:rFonts w:ascii="宋体" w:hAnsi="宋体" w:cs="宋体" w:eastAsia="宋体" w:hint="default"/>
          <w:sz w:val="20"/>
          <w:szCs w:val="20"/>
        </w:rPr>
      </w:pPr>
      <w:r>
        <w:rPr>
          <w:rFonts w:ascii="宋体" w:hAnsi="宋体" w:cs="宋体" w:eastAsia="宋体" w:hint="default"/>
          <w:sz w:val="20"/>
          <w:szCs w:val="20"/>
        </w:rPr>
        <w:t>生产</w:t>
        <w:tab/>
        <w:t>18</w:t>
      </w:r>
      <w:r>
        <w:rPr>
          <w:rFonts w:ascii="宋体" w:hAnsi="宋体" w:cs="宋体" w:eastAsia="宋体" w:hint="default"/>
          <w:spacing w:val="-53"/>
          <w:sz w:val="20"/>
          <w:szCs w:val="20"/>
        </w:rPr>
        <w:t> </w:t>
      </w:r>
      <w:r>
        <w:rPr>
          <w:rFonts w:ascii="宋体" w:hAnsi="宋体" w:cs="宋体" w:eastAsia="宋体" w:hint="default"/>
          <w:sz w:val="20"/>
          <w:szCs w:val="20"/>
        </w:rPr>
        <w:t>万美元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line="209" w:lineRule="exact" w:before="0"/>
        <w:ind w:left="1090" w:right="-16" w:firstLine="0"/>
        <w:jc w:val="left"/>
        <w:rPr>
          <w:rFonts w:ascii="宋体" w:hAnsi="宋体" w:cs="宋体" w:eastAsia="宋体" w:hint="default"/>
          <w:sz w:val="20"/>
          <w:szCs w:val="20"/>
        </w:rPr>
      </w:pPr>
      <w:r>
        <w:rPr>
          <w:rFonts w:ascii="宋体" w:hAnsi="宋体" w:cs="宋体" w:eastAsia="宋体" w:hint="default"/>
          <w:sz w:val="20"/>
          <w:szCs w:val="20"/>
        </w:rPr>
        <w:t>150</w:t>
      </w:r>
      <w:r>
        <w:rPr>
          <w:rFonts w:ascii="宋体" w:hAnsi="宋体" w:cs="宋体" w:eastAsia="宋体" w:hint="default"/>
          <w:spacing w:val="-51"/>
          <w:sz w:val="20"/>
          <w:szCs w:val="20"/>
        </w:rPr>
        <w:t> </w:t>
      </w:r>
      <w:r>
        <w:rPr>
          <w:rFonts w:ascii="宋体" w:hAnsi="宋体" w:cs="宋体" w:eastAsia="宋体" w:hint="default"/>
          <w:sz w:val="20"/>
          <w:szCs w:val="20"/>
        </w:rPr>
        <w:t>万港</w:t>
      </w:r>
    </w:p>
    <w:p>
      <w:pPr>
        <w:spacing w:line="156" w:lineRule="exact" w:before="0"/>
        <w:ind w:left="176" w:right="-16" w:firstLine="0"/>
        <w:jc w:val="left"/>
        <w:rPr>
          <w:rFonts w:ascii="宋体" w:hAnsi="宋体" w:cs="宋体" w:eastAsia="宋体" w:hint="default"/>
          <w:sz w:val="20"/>
          <w:szCs w:val="20"/>
        </w:rPr>
      </w:pPr>
      <w:r>
        <w:rPr>
          <w:rFonts w:ascii="宋体" w:hAnsi="宋体" w:cs="宋体" w:eastAsia="宋体" w:hint="default"/>
          <w:sz w:val="20"/>
          <w:szCs w:val="20"/>
        </w:rPr>
        <w:t>销售</w:t>
      </w:r>
    </w:p>
    <w:p>
      <w:pPr>
        <w:spacing w:line="209" w:lineRule="exact" w:before="0"/>
        <w:ind w:left="1070" w:right="630" w:firstLine="0"/>
        <w:jc w:val="center"/>
        <w:rPr>
          <w:rFonts w:ascii="宋体" w:hAnsi="宋体" w:cs="宋体" w:eastAsia="宋体" w:hint="default"/>
          <w:sz w:val="20"/>
          <w:szCs w:val="20"/>
        </w:rPr>
      </w:pPr>
      <w:r>
        <w:rPr>
          <w:rFonts w:ascii="宋体" w:hAnsi="宋体" w:cs="宋体" w:eastAsia="宋体" w:hint="default"/>
          <w:w w:val="100"/>
          <w:sz w:val="20"/>
          <w:szCs w:val="20"/>
        </w:rPr>
        <w:t>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tabs>
          <w:tab w:pos="1089" w:val="left" w:leader="none"/>
        </w:tabs>
        <w:spacing w:before="0"/>
        <w:ind w:left="176" w:right="-16" w:firstLine="0"/>
        <w:jc w:val="left"/>
        <w:rPr>
          <w:rFonts w:ascii="宋体" w:hAnsi="宋体" w:cs="宋体" w:eastAsia="宋体" w:hint="default"/>
          <w:sz w:val="20"/>
          <w:szCs w:val="20"/>
        </w:rPr>
      </w:pPr>
      <w:r>
        <w:rPr>
          <w:rFonts w:ascii="宋体" w:hAnsi="宋体" w:cs="宋体" w:eastAsia="宋体" w:hint="default"/>
          <w:spacing w:val="-1"/>
          <w:sz w:val="20"/>
          <w:szCs w:val="20"/>
        </w:rPr>
        <w:t>再制造</w:t>
        <w:tab/>
        <w:t>5000</w:t>
      </w:r>
      <w:r>
        <w:rPr>
          <w:rFonts w:ascii="宋体" w:hAnsi="宋体" w:cs="宋体" w:eastAsia="宋体" w:hint="default"/>
          <w:spacing w:val="-46"/>
          <w:sz w:val="20"/>
          <w:szCs w:val="20"/>
        </w:rPr>
        <w:t> </w:t>
      </w:r>
      <w:r>
        <w:rPr>
          <w:rFonts w:ascii="宋体" w:hAnsi="宋体" w:cs="宋体" w:eastAsia="宋体" w:hint="default"/>
          <w:spacing w:val="-1"/>
          <w:sz w:val="20"/>
          <w:szCs w:val="20"/>
        </w:rPr>
        <w:t>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line="209" w:lineRule="exact" w:before="0"/>
        <w:ind w:left="1090" w:right="-16" w:firstLine="0"/>
        <w:jc w:val="left"/>
        <w:rPr>
          <w:rFonts w:ascii="宋体" w:hAnsi="宋体" w:cs="宋体" w:eastAsia="宋体" w:hint="default"/>
          <w:sz w:val="20"/>
          <w:szCs w:val="20"/>
        </w:rPr>
      </w:pPr>
      <w:r>
        <w:rPr>
          <w:rFonts w:ascii="宋体" w:hAnsi="宋体" w:cs="宋体" w:eastAsia="宋体" w:hint="default"/>
          <w:sz w:val="20"/>
          <w:szCs w:val="20"/>
        </w:rPr>
        <w:t>300</w:t>
      </w:r>
      <w:r>
        <w:rPr>
          <w:rFonts w:ascii="宋体" w:hAnsi="宋体" w:cs="宋体" w:eastAsia="宋体" w:hint="default"/>
          <w:spacing w:val="-51"/>
          <w:sz w:val="20"/>
          <w:szCs w:val="20"/>
        </w:rPr>
        <w:t> </w:t>
      </w:r>
      <w:r>
        <w:rPr>
          <w:rFonts w:ascii="宋体" w:hAnsi="宋体" w:cs="宋体" w:eastAsia="宋体" w:hint="default"/>
          <w:sz w:val="20"/>
          <w:szCs w:val="20"/>
        </w:rPr>
        <w:t>万美</w:t>
      </w:r>
    </w:p>
    <w:p>
      <w:pPr>
        <w:spacing w:line="156" w:lineRule="exact" w:before="0"/>
        <w:ind w:left="176" w:right="-16" w:firstLine="0"/>
        <w:jc w:val="left"/>
        <w:rPr>
          <w:rFonts w:ascii="宋体" w:hAnsi="宋体" w:cs="宋体" w:eastAsia="宋体" w:hint="default"/>
          <w:sz w:val="20"/>
          <w:szCs w:val="20"/>
        </w:rPr>
      </w:pPr>
      <w:r>
        <w:rPr>
          <w:rFonts w:ascii="宋体" w:hAnsi="宋体" w:cs="宋体" w:eastAsia="宋体" w:hint="default"/>
          <w:sz w:val="20"/>
          <w:szCs w:val="20"/>
        </w:rPr>
        <w:t>生产</w:t>
      </w:r>
    </w:p>
    <w:p>
      <w:pPr>
        <w:spacing w:line="209" w:lineRule="exact" w:before="0"/>
        <w:ind w:left="1070" w:right="630" w:firstLine="0"/>
        <w:jc w:val="center"/>
        <w:rPr>
          <w:rFonts w:ascii="宋体" w:hAnsi="宋体" w:cs="宋体" w:eastAsia="宋体" w:hint="default"/>
          <w:sz w:val="20"/>
          <w:szCs w:val="20"/>
        </w:rPr>
      </w:pPr>
      <w:r>
        <w:rPr>
          <w:rFonts w:ascii="宋体" w:hAnsi="宋体" w:cs="宋体" w:eastAsia="宋体" w:hint="default"/>
          <w:w w:val="100"/>
          <w:sz w:val="20"/>
          <w:szCs w:val="20"/>
        </w:rPr>
        <w:t>元</w:t>
      </w:r>
    </w:p>
    <w:p>
      <w:pPr>
        <w:spacing w:line="240" w:lineRule="auto" w:before="6"/>
        <w:rPr>
          <w:rFonts w:ascii="宋体" w:hAnsi="宋体" w:cs="宋体" w:eastAsia="宋体" w:hint="default"/>
          <w:sz w:val="16"/>
          <w:szCs w:val="16"/>
        </w:rPr>
      </w:pPr>
    </w:p>
    <w:p>
      <w:pPr>
        <w:tabs>
          <w:tab w:pos="1090" w:val="left" w:leader="none"/>
        </w:tabs>
        <w:spacing w:before="0"/>
        <w:ind w:left="176" w:right="-16" w:firstLine="0"/>
        <w:jc w:val="left"/>
        <w:rPr>
          <w:rFonts w:ascii="宋体" w:hAnsi="宋体" w:cs="宋体" w:eastAsia="宋体" w:hint="default"/>
          <w:sz w:val="20"/>
          <w:szCs w:val="20"/>
        </w:rPr>
      </w:pPr>
      <w:r>
        <w:rPr>
          <w:rFonts w:ascii="宋体" w:hAnsi="宋体" w:cs="宋体" w:eastAsia="宋体" w:hint="default"/>
          <w:spacing w:val="-1"/>
          <w:sz w:val="20"/>
          <w:szCs w:val="20"/>
        </w:rPr>
        <w:t>软件</w:t>
        <w:tab/>
        <w:t>100</w:t>
      </w:r>
      <w:r>
        <w:rPr>
          <w:rFonts w:ascii="宋体" w:hAnsi="宋体" w:cs="宋体" w:eastAsia="宋体" w:hint="default"/>
          <w:spacing w:val="-48"/>
          <w:sz w:val="20"/>
          <w:szCs w:val="20"/>
        </w:rPr>
        <w:t> </w:t>
      </w:r>
      <w:r>
        <w:rPr>
          <w:rFonts w:ascii="宋体" w:hAnsi="宋体" w:cs="宋体" w:eastAsia="宋体" w:hint="default"/>
          <w:spacing w:val="-1"/>
          <w:sz w:val="20"/>
          <w:szCs w:val="20"/>
        </w:rPr>
        <w:t>万元</w:t>
      </w:r>
      <w:r>
        <w:rPr>
          <w:rFonts w:ascii="宋体" w:hAnsi="宋体" w:cs="宋体" w:eastAsia="宋体" w:hint="default"/>
          <w:sz w:val="20"/>
          <w:szCs w:val="20"/>
        </w:rPr>
      </w:r>
    </w:p>
    <w:p>
      <w:pPr>
        <w:spacing w:line="240" w:lineRule="auto" w:before="7"/>
        <w:rPr>
          <w:rFonts w:ascii="宋体" w:hAnsi="宋体" w:cs="宋体" w:eastAsia="宋体" w:hint="default"/>
          <w:sz w:val="28"/>
          <w:szCs w:val="28"/>
        </w:rPr>
      </w:pPr>
    </w:p>
    <w:p>
      <w:pPr>
        <w:spacing w:line="209" w:lineRule="exact" w:before="0"/>
        <w:ind w:left="1090" w:right="-17" w:firstLine="0"/>
        <w:jc w:val="left"/>
        <w:rPr>
          <w:rFonts w:ascii="宋体" w:hAnsi="宋体" w:cs="宋体" w:eastAsia="宋体" w:hint="default"/>
          <w:sz w:val="20"/>
          <w:szCs w:val="20"/>
        </w:rPr>
      </w:pPr>
      <w:r>
        <w:rPr>
          <w:rFonts w:ascii="宋体" w:hAnsi="宋体" w:cs="宋体" w:eastAsia="宋体" w:hint="default"/>
          <w:sz w:val="20"/>
          <w:szCs w:val="20"/>
        </w:rPr>
        <w:t>4250</w:t>
      </w:r>
      <w:r>
        <w:rPr>
          <w:rFonts w:ascii="宋体" w:hAnsi="宋体" w:cs="宋体" w:eastAsia="宋体" w:hint="default"/>
          <w:spacing w:val="-52"/>
          <w:sz w:val="20"/>
          <w:szCs w:val="20"/>
        </w:rPr>
        <w:t> </w:t>
      </w:r>
      <w:r>
        <w:rPr>
          <w:rFonts w:ascii="宋体" w:hAnsi="宋体" w:cs="宋体" w:eastAsia="宋体" w:hint="default"/>
          <w:sz w:val="20"/>
          <w:szCs w:val="20"/>
        </w:rPr>
        <w:t>万日</w:t>
      </w:r>
    </w:p>
    <w:p>
      <w:pPr>
        <w:spacing w:line="156" w:lineRule="exact" w:before="0"/>
        <w:ind w:left="176" w:right="-16" w:firstLine="0"/>
        <w:jc w:val="left"/>
        <w:rPr>
          <w:rFonts w:ascii="宋体" w:hAnsi="宋体" w:cs="宋体" w:eastAsia="宋体" w:hint="default"/>
          <w:sz w:val="20"/>
          <w:szCs w:val="20"/>
        </w:rPr>
      </w:pPr>
      <w:r>
        <w:rPr>
          <w:rFonts w:ascii="宋体" w:hAnsi="宋体" w:cs="宋体" w:eastAsia="宋体" w:hint="default"/>
          <w:sz w:val="20"/>
          <w:szCs w:val="20"/>
        </w:rPr>
        <w:t>销售</w:t>
      </w:r>
    </w:p>
    <w:p>
      <w:pPr>
        <w:spacing w:line="209" w:lineRule="exact" w:before="0"/>
        <w:ind w:left="1070" w:right="630" w:firstLine="0"/>
        <w:jc w:val="center"/>
        <w:rPr>
          <w:rFonts w:ascii="宋体" w:hAnsi="宋体" w:cs="宋体" w:eastAsia="宋体" w:hint="default"/>
          <w:sz w:val="20"/>
          <w:szCs w:val="20"/>
        </w:rPr>
      </w:pPr>
      <w:r>
        <w:rPr>
          <w:rFonts w:ascii="宋体" w:hAnsi="宋体" w:cs="宋体" w:eastAsia="宋体" w:hint="default"/>
          <w:w w:val="100"/>
          <w:sz w:val="20"/>
          <w:szCs w:val="20"/>
        </w:rPr>
        <w:t>元</w:t>
      </w:r>
    </w:p>
    <w:p>
      <w:pPr>
        <w:spacing w:line="200" w:lineRule="exact" w:before="0"/>
        <w:ind w:left="239"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模切烫金机、印刷包装机及相</w:t>
      </w:r>
    </w:p>
    <w:p>
      <w:pPr>
        <w:spacing w:before="50"/>
        <w:ind w:left="239" w:right="0" w:firstLine="0"/>
        <w:jc w:val="left"/>
        <w:rPr>
          <w:rFonts w:ascii="宋体" w:hAnsi="宋体" w:cs="宋体" w:eastAsia="宋体" w:hint="default"/>
          <w:sz w:val="20"/>
          <w:szCs w:val="20"/>
        </w:rPr>
      </w:pPr>
      <w:r>
        <w:rPr>
          <w:rFonts w:ascii="宋体" w:hAnsi="宋体" w:cs="宋体" w:eastAsia="宋体" w:hint="default"/>
          <w:sz w:val="20"/>
          <w:szCs w:val="20"/>
        </w:rPr>
        <w:t>关技术服务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line="285" w:lineRule="auto" w:before="0"/>
        <w:ind w:left="239" w:right="212" w:firstLine="0"/>
        <w:jc w:val="left"/>
        <w:rPr>
          <w:rFonts w:ascii="宋体" w:hAnsi="宋体" w:cs="宋体" w:eastAsia="宋体" w:hint="default"/>
          <w:sz w:val="20"/>
          <w:szCs w:val="20"/>
        </w:rPr>
      </w:pPr>
      <w:r>
        <w:rPr>
          <w:rFonts w:ascii="宋体" w:hAnsi="宋体" w:cs="宋体" w:eastAsia="宋体" w:hint="default"/>
          <w:spacing w:val="-1"/>
          <w:sz w:val="20"/>
          <w:szCs w:val="20"/>
        </w:rPr>
        <w:t>生产模切机、烫金机、糊盒机</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等相关的印刷包装机械，包装</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9"/>
          <w:w w:val="100"/>
          <w:sz w:val="20"/>
          <w:szCs w:val="20"/>
        </w:rPr>
        <w:t>材料简单加工，销售自产产品</w:t>
      </w:r>
      <w:r>
        <w:rPr>
          <w:rFonts w:ascii="宋体" w:hAnsi="宋体" w:cs="宋体" w:eastAsia="宋体" w:hint="default"/>
          <w:spacing w:val="-91"/>
          <w:w w:val="100"/>
          <w:sz w:val="20"/>
          <w:szCs w:val="20"/>
        </w:rPr>
        <w:t> </w:t>
      </w:r>
      <w:r>
        <w:rPr>
          <w:rFonts w:ascii="宋体" w:hAnsi="宋体" w:cs="宋体" w:eastAsia="宋体" w:hint="default"/>
          <w:spacing w:val="-91"/>
          <w:w w:val="100"/>
          <w:sz w:val="20"/>
          <w:szCs w:val="20"/>
        </w:rPr>
      </w:r>
      <w:r>
        <w:rPr>
          <w:rFonts w:ascii="宋体" w:hAnsi="宋体" w:cs="宋体" w:eastAsia="宋体" w:hint="default"/>
          <w:sz w:val="20"/>
          <w:szCs w:val="20"/>
        </w:rPr>
        <w:t>并提供相关的技术咨询服务</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spacing w:line="285" w:lineRule="auto" w:before="0"/>
        <w:ind w:left="239" w:right="212" w:firstLine="0"/>
        <w:jc w:val="left"/>
        <w:rPr>
          <w:rFonts w:ascii="宋体" w:hAnsi="宋体" w:cs="宋体" w:eastAsia="宋体" w:hint="default"/>
          <w:sz w:val="20"/>
          <w:szCs w:val="20"/>
        </w:rPr>
      </w:pPr>
      <w:r>
        <w:rPr>
          <w:rFonts w:ascii="宋体" w:hAnsi="宋体" w:cs="宋体" w:eastAsia="宋体" w:hint="default"/>
          <w:spacing w:val="-1"/>
          <w:sz w:val="20"/>
          <w:szCs w:val="20"/>
        </w:rPr>
        <w:t>国际贸易、技术服务、技术咨</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询等</w:t>
      </w:r>
    </w:p>
    <w:p>
      <w:pPr>
        <w:spacing w:line="288" w:lineRule="auto" w:before="179"/>
        <w:ind w:left="239" w:right="212" w:firstLine="0"/>
        <w:jc w:val="left"/>
        <w:rPr>
          <w:rFonts w:ascii="宋体" w:hAnsi="宋体" w:cs="宋体" w:eastAsia="宋体" w:hint="default"/>
          <w:sz w:val="20"/>
          <w:szCs w:val="20"/>
        </w:rPr>
      </w:pPr>
      <w:r>
        <w:rPr>
          <w:rFonts w:ascii="宋体" w:hAnsi="宋体" w:cs="宋体" w:eastAsia="宋体" w:hint="default"/>
          <w:spacing w:val="-1"/>
          <w:sz w:val="20"/>
          <w:szCs w:val="20"/>
        </w:rPr>
        <w:t>印刷设备、包装设备、检测设</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备、精密磨具的研制、生产、</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9"/>
          <w:sz w:val="20"/>
          <w:szCs w:val="20"/>
        </w:rPr>
        <w:t>销售；汽车零部件、工程机械</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1"/>
          <w:sz w:val="20"/>
          <w:szCs w:val="20"/>
        </w:rPr>
        <w:t>机床、办公设备、印刷机械等</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再制造项目；印刷机械维修及</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配件服务等</w:t>
      </w:r>
      <w:r>
        <w:rPr>
          <w:rFonts w:ascii="宋体" w:hAnsi="宋体" w:cs="宋体" w:eastAsia="宋体" w:hint="default"/>
          <w:w w:val="100"/>
          <w:sz w:val="20"/>
          <w:szCs w:val="20"/>
        </w:rPr>
        <w:t> </w:t>
      </w:r>
      <w:r>
        <w:rPr>
          <w:rFonts w:ascii="宋体" w:hAnsi="宋体" w:cs="宋体" w:eastAsia="宋体" w:hint="default"/>
          <w:spacing w:val="-1"/>
          <w:sz w:val="20"/>
          <w:szCs w:val="20"/>
        </w:rPr>
        <w:t>纸电池相关产品研发、生产、</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销售、技术推广、咨询服务等</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计算机软件技术开发、销售及</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相关技术服务</w:t>
      </w:r>
      <w:r>
        <w:rPr>
          <w:rFonts w:ascii="宋体" w:hAnsi="宋体" w:cs="宋体" w:eastAsia="宋体" w:hint="default"/>
          <w:w w:val="100"/>
          <w:sz w:val="20"/>
          <w:szCs w:val="20"/>
        </w:rPr>
        <w:t> </w:t>
      </w:r>
      <w:r>
        <w:rPr>
          <w:rFonts w:ascii="宋体" w:hAnsi="宋体" w:cs="宋体" w:eastAsia="宋体" w:hint="default"/>
          <w:spacing w:val="-1"/>
          <w:sz w:val="20"/>
          <w:szCs w:val="20"/>
        </w:rPr>
        <w:t>天津长荣印刷设备股份有限公</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司机器的进口和销售、验钞机</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的进口和销售等</w:t>
      </w:r>
    </w:p>
    <w:p>
      <w:pPr>
        <w:spacing w:after="0" w:line="288" w:lineRule="auto"/>
        <w:jc w:val="left"/>
        <w:rPr>
          <w:rFonts w:ascii="宋体" w:hAnsi="宋体" w:cs="宋体" w:eastAsia="宋体" w:hint="default"/>
          <w:sz w:val="20"/>
          <w:szCs w:val="20"/>
        </w:rPr>
        <w:sectPr>
          <w:type w:val="continuous"/>
          <w:pgSz w:w="11910" w:h="16840"/>
          <w:pgMar w:top="1600" w:bottom="280" w:left="940" w:right="0"/>
          <w:cols w:num="6" w:equalWidth="0">
            <w:col w:w="1654" w:space="40"/>
            <w:col w:w="1379" w:space="40"/>
            <w:col w:w="1243" w:space="40"/>
            <w:col w:w="1490" w:space="40"/>
            <w:col w:w="1942" w:space="40"/>
            <w:col w:w="3062"/>
          </w:cols>
        </w:sectPr>
      </w:pPr>
    </w:p>
    <w:p>
      <w:pPr>
        <w:spacing w:line="240" w:lineRule="auto" w:before="2"/>
        <w:rPr>
          <w:rFonts w:ascii="宋体" w:hAnsi="宋体" w:cs="宋体" w:eastAsia="宋体" w:hint="default"/>
          <w:sz w:val="27"/>
          <w:szCs w:val="27"/>
        </w:rPr>
      </w:pPr>
    </w:p>
    <w:p>
      <w:pPr>
        <w:pStyle w:val="BodyText"/>
        <w:spacing w:line="240" w:lineRule="auto" w:before="31"/>
        <w:ind w:left="580" w:right="3265"/>
        <w:jc w:val="left"/>
      </w:pPr>
      <w:r>
        <w:rPr/>
        <w:pict>
          <v:group style="position:absolute;margin-left:53.039993pt;margin-top:33.597977pt;width:542.25pt;height:65.4pt;mso-position-horizontal-relative:page;mso-position-vertical-relative:paragraph;z-index:-828832" coordorigin="1061,672" coordsize="10845,1308">
            <v:group style="position:absolute;left:1080;top:677;width:1353;height:2" coordorigin="1080,677" coordsize="1353,2">
              <v:shape style="position:absolute;left:1080;top:677;width:1353;height:2" coordorigin="1080,677" coordsize="1353,0" path="m1080,677l2432,677e" filled="false" stroked="true" strokeweight=".47998pt" strokecolor="#000000">
                <v:path arrowok="t"/>
              </v:shape>
            </v:group>
            <v:group style="position:absolute;left:1080;top:696;width:1353;height:2" coordorigin="1080,696" coordsize="1353,2">
              <v:shape style="position:absolute;left:1080;top:696;width:1353;height:2" coordorigin="1080,696" coordsize="1353,0" path="m1080,696l2432,696e" filled="false" stroked="true" strokeweight=".48001pt" strokecolor="#000000">
                <v:path arrowok="t"/>
              </v:shape>
            </v:group>
            <v:group style="position:absolute;left:2432;top:677;width:29;height:2" coordorigin="2432,677" coordsize="29,2">
              <v:shape style="position:absolute;left:2432;top:677;width:29;height:2" coordorigin="2432,677" coordsize="29,0" path="m2432,677l2461,677e" filled="false" stroked="true" strokeweight=".47998pt" strokecolor="#000000">
                <v:path arrowok="t"/>
              </v:shape>
            </v:group>
            <v:group style="position:absolute;left:2432;top:696;width:29;height:2" coordorigin="2432,696" coordsize="29,2">
              <v:shape style="position:absolute;left:2432;top:696;width:29;height:2" coordorigin="2432,696" coordsize="29,0" path="m2432,696l2461,696e" filled="false" stroked="true" strokeweight=".48001pt" strokecolor="#000000">
                <v:path arrowok="t"/>
              </v:shape>
            </v:group>
            <v:group style="position:absolute;left:2461;top:677;width:1854;height:2" coordorigin="2461,677" coordsize="1854,2">
              <v:shape style="position:absolute;left:2461;top:677;width:1854;height:2" coordorigin="2461,677" coordsize="1854,0" path="m2461,677l4315,677e" filled="false" stroked="true" strokeweight=".47998pt" strokecolor="#000000">
                <v:path arrowok="t"/>
              </v:shape>
            </v:group>
            <v:group style="position:absolute;left:2461;top:696;width:1854;height:2" coordorigin="2461,696" coordsize="1854,2">
              <v:shape style="position:absolute;left:2461;top:696;width:1854;height:2" coordorigin="2461,696" coordsize="1854,0" path="m2461,696l4315,696e" filled="false" stroked="true" strokeweight=".48001pt" strokecolor="#000000">
                <v:path arrowok="t"/>
              </v:shape>
            </v:group>
            <v:group style="position:absolute;left:4315;top:677;width:29;height:2" coordorigin="4315,677" coordsize="29,2">
              <v:shape style="position:absolute;left:4315;top:677;width:29;height:2" coordorigin="4315,677" coordsize="29,0" path="m4315,677l4344,677e" filled="false" stroked="true" strokeweight=".47998pt" strokecolor="#000000">
                <v:path arrowok="t"/>
              </v:shape>
            </v:group>
            <v:group style="position:absolute;left:4315;top:696;width:29;height:2" coordorigin="4315,696" coordsize="29,2">
              <v:shape style="position:absolute;left:4315;top:696;width:29;height:2" coordorigin="4315,696" coordsize="29,0" path="m4315,696l4344,696e" filled="false" stroked="true" strokeweight=".48001pt" strokecolor="#000000">
                <v:path arrowok="t"/>
              </v:shape>
            </v:group>
            <v:group style="position:absolute;left:4344;top:677;width:1508;height:2" coordorigin="4344,677" coordsize="1508,2">
              <v:shape style="position:absolute;left:4344;top:677;width:1508;height:2" coordorigin="4344,677" coordsize="1508,0" path="m4344,677l5851,677e" filled="false" stroked="true" strokeweight=".47998pt" strokecolor="#000000">
                <v:path arrowok="t"/>
              </v:shape>
            </v:group>
            <v:group style="position:absolute;left:4344;top:696;width:1508;height:2" coordorigin="4344,696" coordsize="1508,2">
              <v:shape style="position:absolute;left:4344;top:696;width:1508;height:2" coordorigin="4344,696" coordsize="1508,0" path="m4344,696l5851,696e" filled="false" stroked="true" strokeweight=".48001pt" strokecolor="#000000">
                <v:path arrowok="t"/>
              </v:shape>
            </v:group>
            <v:group style="position:absolute;left:5851;top:677;width:29;height:2" coordorigin="5851,677" coordsize="29,2">
              <v:shape style="position:absolute;left:5851;top:677;width:29;height:2" coordorigin="5851,677" coordsize="29,0" path="m5851,677l5880,677e" filled="false" stroked="true" strokeweight=".47998pt" strokecolor="#000000">
                <v:path arrowok="t"/>
              </v:shape>
            </v:group>
            <v:group style="position:absolute;left:5851;top:696;width:29;height:2" coordorigin="5851,696" coordsize="29,2">
              <v:shape style="position:absolute;left:5851;top:696;width:29;height:2" coordorigin="5851,696" coordsize="29,0" path="m5851,696l5880,696e" filled="false" stroked="true" strokeweight=".48001pt" strokecolor="#000000">
                <v:path arrowok="t"/>
              </v:shape>
            </v:group>
            <v:group style="position:absolute;left:5880;top:677;width:1416;height:2" coordorigin="5880,677" coordsize="1416,2">
              <v:shape style="position:absolute;left:5880;top:677;width:1416;height:2" coordorigin="5880,677" coordsize="1416,0" path="m5880,677l7296,677e" filled="false" stroked="true" strokeweight=".47998pt" strokecolor="#000000">
                <v:path arrowok="t"/>
              </v:shape>
            </v:group>
            <v:group style="position:absolute;left:5880;top:696;width:1416;height:2" coordorigin="5880,696" coordsize="1416,2">
              <v:shape style="position:absolute;left:5880;top:696;width:1416;height:2" coordorigin="5880,696" coordsize="1416,0" path="m5880,696l7296,696e" filled="false" stroked="true" strokeweight=".48001pt" strokecolor="#000000">
                <v:path arrowok="t"/>
              </v:shape>
            </v:group>
            <v:group style="position:absolute;left:7296;top:677;width:29;height:2" coordorigin="7296,677" coordsize="29,2">
              <v:shape style="position:absolute;left:7296;top:677;width:29;height:2" coordorigin="7296,677" coordsize="29,0" path="m7296,677l7325,677e" filled="false" stroked="true" strokeweight=".47998pt" strokecolor="#000000">
                <v:path arrowok="t"/>
              </v:shape>
            </v:group>
            <v:group style="position:absolute;left:7296;top:696;width:29;height:2" coordorigin="7296,696" coordsize="29,2">
              <v:shape style="position:absolute;left:7296;top:696;width:29;height:2" coordorigin="7296,696" coordsize="29,0" path="m7296,696l7325,696e" filled="false" stroked="true" strokeweight=".48001pt" strokecolor="#000000">
                <v:path arrowok="t"/>
              </v:shape>
            </v:group>
            <v:group style="position:absolute;left:7325;top:677;width:905;height:2" coordorigin="7325,677" coordsize="905,2">
              <v:shape style="position:absolute;left:7325;top:677;width:905;height:2" coordorigin="7325,677" coordsize="905,0" path="m7325,677l8230,677e" filled="false" stroked="true" strokeweight=".47998pt" strokecolor="#000000">
                <v:path arrowok="t"/>
              </v:shape>
            </v:group>
            <v:group style="position:absolute;left:7325;top:696;width:905;height:2" coordorigin="7325,696" coordsize="905,2">
              <v:shape style="position:absolute;left:7325;top:696;width:905;height:2" coordorigin="7325,696" coordsize="905,0" path="m7325,696l8230,696e" filled="false" stroked="true" strokeweight=".48001pt" strokecolor="#000000">
                <v:path arrowok="t"/>
              </v:shape>
            </v:group>
            <v:group style="position:absolute;left:8230;top:677;width:29;height:2" coordorigin="8230,677" coordsize="29,2">
              <v:shape style="position:absolute;left:8230;top:677;width:29;height:2" coordorigin="8230,677" coordsize="29,0" path="m8230,677l8258,677e" filled="false" stroked="true" strokeweight=".47998pt" strokecolor="#000000">
                <v:path arrowok="t"/>
              </v:shape>
            </v:group>
            <v:group style="position:absolute;left:8230;top:696;width:29;height:2" coordorigin="8230,696" coordsize="29,2">
              <v:shape style="position:absolute;left:8230;top:696;width:29;height:2" coordorigin="8230,696" coordsize="29,0" path="m8230,696l8258,696e" filled="false" stroked="true" strokeweight=".48001pt" strokecolor="#000000">
                <v:path arrowok="t"/>
              </v:shape>
            </v:group>
            <v:group style="position:absolute;left:8258;top:677;width:965;height:2" coordorigin="8258,677" coordsize="965,2">
              <v:shape style="position:absolute;left:8258;top:677;width:965;height:2" coordorigin="8258,677" coordsize="965,0" path="m8258,677l9223,677e" filled="false" stroked="true" strokeweight=".47998pt" strokecolor="#000000">
                <v:path arrowok="t"/>
              </v:shape>
            </v:group>
            <v:group style="position:absolute;left:8258;top:696;width:965;height:2" coordorigin="8258,696" coordsize="965,2">
              <v:shape style="position:absolute;left:8258;top:696;width:965;height:2" coordorigin="8258,696" coordsize="965,0" path="m8258,696l9223,696e" filled="false" stroked="true" strokeweight=".48001pt" strokecolor="#000000">
                <v:path arrowok="t"/>
              </v:shape>
            </v:group>
            <v:group style="position:absolute;left:9223;top:677;width:29;height:2" coordorigin="9223,677" coordsize="29,2">
              <v:shape style="position:absolute;left:9223;top:677;width:29;height:2" coordorigin="9223,677" coordsize="29,0" path="m9223,677l9252,677e" filled="false" stroked="true" strokeweight=".47998pt" strokecolor="#000000">
                <v:path arrowok="t"/>
              </v:shape>
            </v:group>
            <v:group style="position:absolute;left:9223;top:696;width:29;height:2" coordorigin="9223,696" coordsize="29,2">
              <v:shape style="position:absolute;left:9223;top:696;width:29;height:2" coordorigin="9223,696" coordsize="29,0" path="m9223,696l9252,696e" filled="false" stroked="true" strokeweight=".48001pt" strokecolor="#000000">
                <v:path arrowok="t"/>
              </v:shape>
            </v:group>
            <v:group style="position:absolute;left:9252;top:677;width:983;height:2" coordorigin="9252,677" coordsize="983,2">
              <v:shape style="position:absolute;left:9252;top:677;width:983;height:2" coordorigin="9252,677" coordsize="983,0" path="m9252,677l10235,677e" filled="false" stroked="true" strokeweight=".47998pt" strokecolor="#000000">
                <v:path arrowok="t"/>
              </v:shape>
            </v:group>
            <v:group style="position:absolute;left:9252;top:696;width:983;height:2" coordorigin="9252,696" coordsize="983,2">
              <v:shape style="position:absolute;left:9252;top:696;width:983;height:2" coordorigin="9252,696" coordsize="983,0" path="m9252,696l10235,696e" filled="false" stroked="true" strokeweight=".48001pt" strokecolor="#000000">
                <v:path arrowok="t"/>
              </v:shape>
            </v:group>
            <v:group style="position:absolute;left:10235;top:677;width:29;height:2" coordorigin="10235,677" coordsize="29,2">
              <v:shape style="position:absolute;left:10235;top:677;width:29;height:2" coordorigin="10235,677" coordsize="29,0" path="m10235,677l10264,677e" filled="false" stroked="true" strokeweight=".47998pt" strokecolor="#000000">
                <v:path arrowok="t"/>
              </v:shape>
            </v:group>
            <v:group style="position:absolute;left:10235;top:696;width:29;height:2" coordorigin="10235,696" coordsize="29,2">
              <v:shape style="position:absolute;left:10235;top:696;width:29;height:2" coordorigin="10235,696" coordsize="29,0" path="m10235,696l10264,696e" filled="false" stroked="true" strokeweight=".48001pt" strokecolor="#000000">
                <v:path arrowok="t"/>
              </v:shape>
            </v:group>
            <v:group style="position:absolute;left:10264;top:677;width:1637;height:2" coordorigin="10264,677" coordsize="1637,2">
              <v:shape style="position:absolute;left:10264;top:677;width:1637;height:2" coordorigin="10264,677" coordsize="1637,0" path="m10264,677l11900,677e" filled="false" stroked="true" strokeweight=".47998pt" strokecolor="#000000">
                <v:path arrowok="t"/>
              </v:shape>
            </v:group>
            <v:group style="position:absolute;left:10264;top:696;width:1637;height:2" coordorigin="10264,696" coordsize="1637,2">
              <v:shape style="position:absolute;left:10264;top:696;width:1637;height:2" coordorigin="10264,696" coordsize="1637,0" path="m10264,696l11900,696e" filled="false" stroked="true" strokeweight=".48001pt" strokecolor="#000000">
                <v:path arrowok="t"/>
              </v:shape>
            </v:group>
            <v:group style="position:absolute;left:1066;top:1975;width:1367;height:2" coordorigin="1066,1975" coordsize="1367,2">
              <v:shape style="position:absolute;left:1066;top:1975;width:1367;height:2" coordorigin="1066,1975" coordsize="1367,0" path="m1066,1975l2432,1975e" filled="false" stroked="true" strokeweight=".48001pt" strokecolor="#000000">
                <v:path arrowok="t"/>
              </v:shape>
            </v:group>
            <v:group style="position:absolute;left:1066;top:1956;width:1367;height:2" coordorigin="1066,1956" coordsize="1367,2">
              <v:shape style="position:absolute;left:1066;top:1956;width:1367;height:2" coordorigin="1066,1956" coordsize="1367,0" path="m1066,1956l2432,1956e" filled="false" stroked="true" strokeweight=".48001pt" strokecolor="#000000">
                <v:path arrowok="t"/>
              </v:shape>
              <v:shape style="position:absolute;left:2404;top:673;width:67;height:1307" type="#_x0000_t75" stroked="false">
                <v:imagedata r:id="rId48" o:title=""/>
              </v:shape>
            </v:group>
            <v:group style="position:absolute;left:2432;top:1956;width:29;height:2" coordorigin="2432,1956" coordsize="29,2">
              <v:shape style="position:absolute;left:2432;top:1956;width:29;height:2" coordorigin="2432,1956" coordsize="29,0" path="m2432,1956l2461,1956e" filled="false" stroked="true" strokeweight=".48001pt" strokecolor="#000000">
                <v:path arrowok="t"/>
              </v:shape>
            </v:group>
            <v:group style="position:absolute;left:2432;top:1975;width:1883;height:2" coordorigin="2432,1975" coordsize="1883,2">
              <v:shape style="position:absolute;left:2432;top:1975;width:1883;height:2" coordorigin="2432,1975" coordsize="1883,0" path="m2432,1975l4315,1975e" filled="false" stroked="true" strokeweight=".48001pt" strokecolor="#000000">
                <v:path arrowok="t"/>
              </v:shape>
            </v:group>
            <v:group style="position:absolute;left:2461;top:1956;width:1854;height:2" coordorigin="2461,1956" coordsize="1854,2">
              <v:shape style="position:absolute;left:2461;top:1956;width:1854;height:2" coordorigin="2461,1956" coordsize="1854,0" path="m2461,1956l4315,1956e" filled="false" stroked="true" strokeweight=".48001pt" strokecolor="#000000">
                <v:path arrowok="t"/>
              </v:shape>
              <v:shape style="position:absolute;left:4286;top:673;width:67;height:1307" type="#_x0000_t75" stroked="false">
                <v:imagedata r:id="rId48" o:title=""/>
              </v:shape>
            </v:group>
            <v:group style="position:absolute;left:4315;top:1956;width:29;height:2" coordorigin="4315,1956" coordsize="29,2">
              <v:shape style="position:absolute;left:4315;top:1956;width:29;height:2" coordorigin="4315,1956" coordsize="29,0" path="m4315,1956l4344,1956e" filled="false" stroked="true" strokeweight=".48001pt" strokecolor="#000000">
                <v:path arrowok="t"/>
              </v:shape>
            </v:group>
            <v:group style="position:absolute;left:4315;top:1975;width:1536;height:2" coordorigin="4315,1975" coordsize="1536,2">
              <v:shape style="position:absolute;left:4315;top:1975;width:1536;height:2" coordorigin="4315,1975" coordsize="1536,0" path="m4315,1975l5851,1975e" filled="false" stroked="true" strokeweight=".48001pt" strokecolor="#000000">
                <v:path arrowok="t"/>
              </v:shape>
            </v:group>
            <v:group style="position:absolute;left:4344;top:1956;width:1508;height:2" coordorigin="4344,1956" coordsize="1508,2">
              <v:shape style="position:absolute;left:4344;top:1956;width:1508;height:2" coordorigin="4344,1956" coordsize="1508,0" path="m4344,1956l5851,1956e" filled="false" stroked="true" strokeweight=".48001pt" strokecolor="#000000">
                <v:path arrowok="t"/>
              </v:shape>
              <v:shape style="position:absolute;left:5822;top:673;width:67;height:1307" type="#_x0000_t75" stroked="false">
                <v:imagedata r:id="rId48" o:title=""/>
              </v:shape>
            </v:group>
            <v:group style="position:absolute;left:5851;top:1956;width:29;height:2" coordorigin="5851,1956" coordsize="29,2">
              <v:shape style="position:absolute;left:5851;top:1956;width:29;height:2" coordorigin="5851,1956" coordsize="29,0" path="m5851,1956l5880,1956e" filled="false" stroked="true" strokeweight=".48001pt" strokecolor="#000000">
                <v:path arrowok="t"/>
              </v:shape>
            </v:group>
            <v:group style="position:absolute;left:5851;top:1975;width:1445;height:2" coordorigin="5851,1975" coordsize="1445,2">
              <v:shape style="position:absolute;left:5851;top:1975;width:1445;height:2" coordorigin="5851,1975" coordsize="1445,0" path="m5851,1975l7296,1975e" filled="false" stroked="true" strokeweight=".48001pt" strokecolor="#000000">
                <v:path arrowok="t"/>
              </v:shape>
            </v:group>
            <v:group style="position:absolute;left:5880;top:1956;width:1416;height:2" coordorigin="5880,1956" coordsize="1416,2">
              <v:shape style="position:absolute;left:5880;top:1956;width:1416;height:2" coordorigin="5880,1956" coordsize="1416,0" path="m5880,1956l7296,1956e" filled="false" stroked="true" strokeweight=".48001pt" strokecolor="#000000">
                <v:path arrowok="t"/>
              </v:shape>
              <v:shape style="position:absolute;left:7267;top:673;width:67;height:1306" type="#_x0000_t75" stroked="false">
                <v:imagedata r:id="rId49" o:title=""/>
              </v:shape>
            </v:group>
            <v:group style="position:absolute;left:7296;top:1956;width:29;height:2" coordorigin="7296,1956" coordsize="29,2">
              <v:shape style="position:absolute;left:7296;top:1956;width:29;height:2" coordorigin="7296,1956" coordsize="29,0" path="m7296,1956l7325,1956e" filled="false" stroked="true" strokeweight=".48001pt" strokecolor="#000000">
                <v:path arrowok="t"/>
              </v:shape>
            </v:group>
            <v:group style="position:absolute;left:7296;top:1975;width:934;height:2" coordorigin="7296,1975" coordsize="934,2">
              <v:shape style="position:absolute;left:7296;top:1975;width:934;height:2" coordorigin="7296,1975" coordsize="934,0" path="m7296,1975l8230,1975e" filled="false" stroked="true" strokeweight=".48001pt" strokecolor="#000000">
                <v:path arrowok="t"/>
              </v:shape>
            </v:group>
            <v:group style="position:absolute;left:7325;top:1956;width:905;height:2" coordorigin="7325,1956" coordsize="905,2">
              <v:shape style="position:absolute;left:7325;top:1956;width:905;height:2" coordorigin="7325,1956" coordsize="905,0" path="m7325,1956l8230,1956e" filled="false" stroked="true" strokeweight=".48001pt" strokecolor="#000000">
                <v:path arrowok="t"/>
              </v:shape>
              <v:shape style="position:absolute;left:8201;top:673;width:67;height:1307" type="#_x0000_t75" stroked="false">
                <v:imagedata r:id="rId48" o:title=""/>
              </v:shape>
            </v:group>
            <v:group style="position:absolute;left:8230;top:1956;width:29;height:2" coordorigin="8230,1956" coordsize="29,2">
              <v:shape style="position:absolute;left:8230;top:1956;width:29;height:2" coordorigin="8230,1956" coordsize="29,0" path="m8230,1956l8258,1956e" filled="false" stroked="true" strokeweight=".48001pt" strokecolor="#000000">
                <v:path arrowok="t"/>
              </v:shape>
            </v:group>
            <v:group style="position:absolute;left:8230;top:1975;width:994;height:2" coordorigin="8230,1975" coordsize="994,2">
              <v:shape style="position:absolute;left:8230;top:1975;width:994;height:2" coordorigin="8230,1975" coordsize="994,0" path="m8230,1975l9223,1975e" filled="false" stroked="true" strokeweight=".48001pt" strokecolor="#000000">
                <v:path arrowok="t"/>
              </v:shape>
            </v:group>
            <v:group style="position:absolute;left:8258;top:1956;width:965;height:2" coordorigin="8258,1956" coordsize="965,2">
              <v:shape style="position:absolute;left:8258;top:1956;width:965;height:2" coordorigin="8258,1956" coordsize="965,0" path="m8258,1956l9223,1956e" filled="false" stroked="true" strokeweight=".48001pt" strokecolor="#000000">
                <v:path arrowok="t"/>
              </v:shape>
              <v:shape style="position:absolute;left:9194;top:673;width:67;height:1307" type="#_x0000_t75" stroked="false">
                <v:imagedata r:id="rId48" o:title=""/>
              </v:shape>
            </v:group>
            <v:group style="position:absolute;left:9223;top:1956;width:29;height:2" coordorigin="9223,1956" coordsize="29,2">
              <v:shape style="position:absolute;left:9223;top:1956;width:29;height:2" coordorigin="9223,1956" coordsize="29,0" path="m9223,1956l9252,1956e" filled="false" stroked="true" strokeweight=".48001pt" strokecolor="#000000">
                <v:path arrowok="t"/>
              </v:shape>
            </v:group>
            <v:group style="position:absolute;left:9223;top:1975;width:1012;height:2" coordorigin="9223,1975" coordsize="1012,2">
              <v:shape style="position:absolute;left:9223;top:1975;width:1012;height:2" coordorigin="9223,1975" coordsize="1012,0" path="m9223,1975l10235,1975e" filled="false" stroked="true" strokeweight=".48001pt" strokecolor="#000000">
                <v:path arrowok="t"/>
              </v:shape>
            </v:group>
            <v:group style="position:absolute;left:9252;top:1956;width:983;height:2" coordorigin="9252,1956" coordsize="983,2">
              <v:shape style="position:absolute;left:9252;top:1956;width:983;height:2" coordorigin="9252,1956" coordsize="983,0" path="m9252,1956l10235,1956e" filled="false" stroked="true" strokeweight=".48001pt" strokecolor="#000000">
                <v:path arrowok="t"/>
              </v:shape>
              <v:shape style="position:absolute;left:10206;top:673;width:67;height:1307" type="#_x0000_t75" stroked="false">
                <v:imagedata r:id="rId48" o:title=""/>
              </v:shape>
            </v:group>
            <v:group style="position:absolute;left:10235;top:1956;width:29;height:2" coordorigin="10235,1956" coordsize="29,2">
              <v:shape style="position:absolute;left:10235;top:1956;width:29;height:2" coordorigin="10235,1956" coordsize="29,0" path="m10235,1956l10264,1956e" filled="false" stroked="true" strokeweight=".48001pt" strokecolor="#000000">
                <v:path arrowok="t"/>
              </v:shape>
            </v:group>
            <v:group style="position:absolute;left:10235;top:1975;width:1666;height:2" coordorigin="10235,1975" coordsize="1666,2">
              <v:shape style="position:absolute;left:10235;top:1975;width:1666;height:2" coordorigin="10235,1975" coordsize="1666,0" path="m10235,1975l11900,1975e" filled="false" stroked="true" strokeweight=".48001pt" strokecolor="#000000">
                <v:path arrowok="t"/>
              </v:shape>
            </v:group>
            <v:group style="position:absolute;left:10264;top:1956;width:1637;height:2" coordorigin="10264,1956" coordsize="1637,2">
              <v:shape style="position:absolute;left:10264;top:1956;width:1637;height:2" coordorigin="10264,1956" coordsize="1637,0" path="m10264,1956l11900,1956e" filled="false" stroked="true" strokeweight=".48001pt" strokecolor="#000000">
                <v:path arrowok="t"/>
              </v:shape>
            </v:group>
            <w10:wrap type="none"/>
          </v:group>
        </w:pict>
      </w:r>
      <w:r>
        <w:rPr/>
        <w:t>（续）</w:t>
      </w:r>
    </w:p>
    <w:p>
      <w:pPr>
        <w:spacing w:line="240" w:lineRule="auto" w:before="12"/>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1910" w:h="16840"/>
          <w:pgMar w:top="1600" w:bottom="280" w:left="94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before="0"/>
        <w:ind w:left="417" w:right="-20" w:firstLine="0"/>
        <w:jc w:val="left"/>
        <w:rPr>
          <w:rFonts w:ascii="宋体" w:hAnsi="宋体" w:cs="宋体" w:eastAsia="宋体" w:hint="default"/>
          <w:sz w:val="20"/>
          <w:szCs w:val="20"/>
        </w:rPr>
      </w:pPr>
      <w:r>
        <w:rPr>
          <w:rFonts w:ascii="宋体" w:hAnsi="宋体" w:cs="宋体" w:eastAsia="宋体" w:hint="default"/>
          <w:b/>
          <w:bCs/>
          <w:sz w:val="20"/>
          <w:szCs w:val="20"/>
        </w:rPr>
        <w:t>取得方式</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09" w:lineRule="exact" w:before="0"/>
        <w:ind w:left="417" w:right="-20" w:firstLine="0"/>
        <w:jc w:val="left"/>
        <w:rPr>
          <w:rFonts w:ascii="宋体" w:hAnsi="宋体" w:cs="宋体" w:eastAsia="宋体" w:hint="default"/>
          <w:sz w:val="20"/>
          <w:szCs w:val="20"/>
        </w:rPr>
      </w:pPr>
      <w:r>
        <w:rPr>
          <w:rFonts w:ascii="宋体" w:hAnsi="宋体" w:cs="宋体" w:eastAsia="宋体" w:hint="default"/>
          <w:b/>
          <w:bCs/>
          <w:sz w:val="20"/>
          <w:szCs w:val="20"/>
        </w:rPr>
        <w:t>公司</w:t>
      </w:r>
      <w:r>
        <w:rPr>
          <w:rFonts w:ascii="宋体" w:hAnsi="宋体" w:cs="宋体" w:eastAsia="宋体" w:hint="default"/>
          <w:sz w:val="20"/>
          <w:szCs w:val="20"/>
        </w:rPr>
      </w:r>
    </w:p>
    <w:p>
      <w:pPr>
        <w:spacing w:line="156" w:lineRule="exact" w:before="0"/>
        <w:ind w:left="1725" w:right="-20" w:firstLine="0"/>
        <w:jc w:val="left"/>
        <w:rPr>
          <w:rFonts w:ascii="宋体" w:hAnsi="宋体" w:cs="宋体" w:eastAsia="宋体" w:hint="default"/>
          <w:sz w:val="20"/>
          <w:szCs w:val="20"/>
        </w:rPr>
      </w:pPr>
      <w:r>
        <w:rPr>
          <w:rFonts w:ascii="宋体" w:hAnsi="宋体" w:cs="宋体" w:eastAsia="宋体" w:hint="default"/>
          <w:b/>
          <w:bCs/>
          <w:sz w:val="20"/>
          <w:szCs w:val="20"/>
        </w:rPr>
        <w:t>年末投资金额</w:t>
      </w:r>
      <w:r>
        <w:rPr>
          <w:rFonts w:ascii="宋体" w:hAnsi="宋体" w:cs="宋体" w:eastAsia="宋体" w:hint="default"/>
          <w:sz w:val="20"/>
          <w:szCs w:val="20"/>
        </w:rPr>
      </w:r>
    </w:p>
    <w:p>
      <w:pPr>
        <w:spacing w:line="209" w:lineRule="exact" w:before="0"/>
        <w:ind w:left="417" w:right="-20" w:firstLine="0"/>
        <w:jc w:val="left"/>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p>
      <w:pPr>
        <w:spacing w:line="285" w:lineRule="auto" w:before="38"/>
        <w:ind w:left="233" w:right="0" w:firstLine="0"/>
        <w:jc w:val="both"/>
        <w:rPr>
          <w:rFonts w:ascii="宋体" w:hAnsi="宋体" w:cs="宋体" w:eastAsia="宋体" w:hint="default"/>
          <w:sz w:val="20"/>
          <w:szCs w:val="20"/>
        </w:rPr>
      </w:pPr>
      <w:r>
        <w:rPr/>
        <w:br w:type="column"/>
      </w:r>
      <w:r>
        <w:rPr>
          <w:rFonts w:ascii="宋体" w:hAnsi="宋体" w:cs="宋体" w:eastAsia="宋体" w:hint="default"/>
          <w:b/>
          <w:bCs/>
          <w:sz w:val="20"/>
          <w:szCs w:val="20"/>
        </w:rPr>
        <w:t>实质上构成对</w:t>
      </w:r>
      <w:r>
        <w:rPr>
          <w:rFonts w:ascii="宋体" w:hAnsi="宋体" w:cs="宋体" w:eastAsia="宋体" w:hint="default"/>
          <w:b/>
          <w:bCs/>
          <w:w w:val="99"/>
          <w:sz w:val="20"/>
          <w:szCs w:val="20"/>
        </w:rPr>
        <w:t> </w:t>
      </w:r>
      <w:r>
        <w:rPr>
          <w:rFonts w:ascii="宋体" w:hAnsi="宋体" w:cs="宋体" w:eastAsia="宋体" w:hint="default"/>
          <w:b/>
          <w:bCs/>
          <w:sz w:val="20"/>
          <w:szCs w:val="20"/>
        </w:rPr>
        <w:t>子公司净投资</w:t>
      </w:r>
      <w:r>
        <w:rPr>
          <w:rFonts w:ascii="宋体" w:hAnsi="宋体" w:cs="宋体" w:eastAsia="宋体" w:hint="default"/>
          <w:b/>
          <w:bCs/>
          <w:w w:val="99"/>
          <w:sz w:val="20"/>
          <w:szCs w:val="20"/>
        </w:rPr>
        <w:t> </w:t>
      </w:r>
      <w:r>
        <w:rPr>
          <w:rFonts w:ascii="宋体" w:hAnsi="宋体" w:cs="宋体" w:eastAsia="宋体" w:hint="default"/>
          <w:b/>
          <w:bCs/>
          <w:sz w:val="20"/>
          <w:szCs w:val="20"/>
        </w:rPr>
        <w:t>的其他项目余</w:t>
      </w:r>
      <w:r>
        <w:rPr>
          <w:rFonts w:ascii="宋体" w:hAnsi="宋体" w:cs="宋体" w:eastAsia="宋体" w:hint="default"/>
          <w:b/>
          <w:bCs/>
          <w:w w:val="99"/>
          <w:sz w:val="20"/>
          <w:szCs w:val="20"/>
        </w:rPr>
        <w:t> </w:t>
      </w:r>
      <w:r>
        <w:rPr>
          <w:rFonts w:ascii="宋体" w:hAnsi="宋体" w:cs="宋体" w:eastAsia="宋体" w:hint="default"/>
          <w:b/>
          <w:bCs/>
          <w:sz w:val="20"/>
          <w:szCs w:val="20"/>
        </w:rPr>
        <w:t>额</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199" w:right="-14" w:firstLine="157"/>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b/>
          <w:bCs/>
          <w:spacing w:val="1"/>
          <w:w w:val="99"/>
          <w:sz w:val="20"/>
          <w:szCs w:val="20"/>
        </w:rPr>
        <w:t> </w:t>
      </w:r>
      <w:r>
        <w:rPr>
          <w:rFonts w:ascii="宋体" w:hAnsi="宋体" w:cs="宋体" w:eastAsia="宋体" w:hint="default"/>
          <w:b/>
          <w:bCs/>
          <w:spacing w:val="-18"/>
          <w:w w:val="99"/>
          <w:sz w:val="20"/>
          <w:szCs w:val="20"/>
        </w:rPr>
        <w:t>比例（%）</w:t>
      </w:r>
      <w:r>
        <w:rPr>
          <w:rFonts w:ascii="宋体" w:hAnsi="宋体" w:cs="宋体" w:eastAsia="宋体" w:hint="default"/>
          <w:spacing w:val="-18"/>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76" w:right="-16" w:firstLine="87"/>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b/>
          <w:bCs/>
          <w:w w:val="99"/>
          <w:sz w:val="20"/>
          <w:szCs w:val="20"/>
        </w:rPr>
        <w:t> </w:t>
      </w:r>
      <w:r>
        <w:rPr>
          <w:rFonts w:ascii="宋体" w:hAnsi="宋体" w:cs="宋体" w:eastAsia="宋体" w:hint="default"/>
          <w:b/>
          <w:bCs/>
          <w:spacing w:val="-6"/>
          <w:sz w:val="20"/>
          <w:szCs w:val="20"/>
        </w:rPr>
        <w:t>比例（%）</w:t>
      </w:r>
      <w:r>
        <w:rPr>
          <w:rFonts w:ascii="宋体" w:hAnsi="宋体" w:cs="宋体" w:eastAsia="宋体" w:hint="default"/>
          <w:spacing w:val="-6"/>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09" w:lineRule="exact" w:before="0"/>
        <w:ind w:left="170" w:right="0" w:firstLine="0"/>
        <w:jc w:val="left"/>
        <w:rPr>
          <w:rFonts w:ascii="宋体" w:hAnsi="宋体" w:cs="宋体" w:eastAsia="宋体" w:hint="default"/>
          <w:sz w:val="20"/>
          <w:szCs w:val="20"/>
        </w:rPr>
      </w:pPr>
      <w:r>
        <w:rPr>
          <w:rFonts w:ascii="宋体" w:hAnsi="宋体" w:cs="宋体" w:eastAsia="宋体" w:hint="default"/>
          <w:b/>
          <w:bCs/>
          <w:sz w:val="20"/>
          <w:szCs w:val="20"/>
        </w:rPr>
        <w:t>是否合</w:t>
      </w:r>
      <w:r>
        <w:rPr>
          <w:rFonts w:ascii="宋体" w:hAnsi="宋体" w:cs="宋体" w:eastAsia="宋体" w:hint="default"/>
          <w:sz w:val="20"/>
          <w:szCs w:val="20"/>
        </w:rPr>
      </w:r>
    </w:p>
    <w:p>
      <w:pPr>
        <w:spacing w:line="156" w:lineRule="exact" w:before="0"/>
        <w:ind w:left="1620" w:right="0" w:firstLine="0"/>
        <w:jc w:val="left"/>
        <w:rPr>
          <w:rFonts w:ascii="宋体" w:hAnsi="宋体" w:cs="宋体" w:eastAsia="宋体" w:hint="default"/>
          <w:sz w:val="20"/>
          <w:szCs w:val="20"/>
        </w:rPr>
      </w:pPr>
      <w:r>
        <w:rPr>
          <w:rFonts w:ascii="宋体" w:hAnsi="宋体" w:cs="宋体" w:eastAsia="宋体" w:hint="default"/>
          <w:b/>
          <w:bCs/>
          <w:sz w:val="20"/>
          <w:szCs w:val="20"/>
        </w:rPr>
        <w:t>备注</w:t>
      </w:r>
      <w:r>
        <w:rPr>
          <w:rFonts w:ascii="宋体" w:hAnsi="宋体" w:cs="宋体" w:eastAsia="宋体" w:hint="default"/>
          <w:sz w:val="20"/>
          <w:szCs w:val="20"/>
        </w:rPr>
      </w:r>
    </w:p>
    <w:p>
      <w:pPr>
        <w:spacing w:line="209" w:lineRule="exact" w:before="0"/>
        <w:ind w:left="170" w:right="0" w:firstLine="0"/>
        <w:jc w:val="left"/>
        <w:rPr>
          <w:rFonts w:ascii="宋体" w:hAnsi="宋体" w:cs="宋体" w:eastAsia="宋体" w:hint="default"/>
          <w:sz w:val="20"/>
          <w:szCs w:val="20"/>
        </w:rPr>
      </w:pPr>
      <w:r>
        <w:rPr>
          <w:rFonts w:ascii="宋体" w:hAnsi="宋体" w:cs="宋体" w:eastAsia="宋体" w:hint="default"/>
          <w:b/>
          <w:bCs/>
          <w:sz w:val="20"/>
          <w:szCs w:val="20"/>
        </w:rPr>
        <w:t>并报表</w:t>
      </w:r>
      <w:r>
        <w:rPr>
          <w:rFonts w:ascii="宋体" w:hAnsi="宋体" w:cs="宋体" w:eastAsia="宋体" w:hint="default"/>
          <w:sz w:val="20"/>
          <w:szCs w:val="20"/>
        </w:rPr>
      </w:r>
    </w:p>
    <w:p>
      <w:pPr>
        <w:spacing w:after="0" w:line="209" w:lineRule="exact"/>
        <w:jc w:val="left"/>
        <w:rPr>
          <w:rFonts w:ascii="宋体" w:hAnsi="宋体" w:cs="宋体" w:eastAsia="宋体" w:hint="default"/>
          <w:sz w:val="20"/>
          <w:szCs w:val="20"/>
        </w:rPr>
        <w:sectPr>
          <w:type w:val="continuous"/>
          <w:pgSz w:w="11910" w:h="16840"/>
          <w:pgMar w:top="1600" w:bottom="280" w:left="940" w:right="0"/>
          <w:cols w:num="6" w:equalWidth="0">
            <w:col w:w="1221" w:space="599"/>
            <w:col w:w="2930" w:space="40"/>
            <w:col w:w="1439" w:space="40"/>
            <w:col w:w="1018" w:space="40"/>
            <w:col w:w="955" w:space="40"/>
            <w:col w:w="2648"/>
          </w:cols>
        </w:sectPr>
      </w:pPr>
    </w:p>
    <w:p>
      <w:pPr>
        <w:spacing w:line="240" w:lineRule="auto" w:before="5"/>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0" w:top="1100" w:bottom="280" w:left="94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8"/>
          <w:szCs w:val="18"/>
        </w:rPr>
      </w:pPr>
    </w:p>
    <w:p>
      <w:pPr>
        <w:spacing w:before="0"/>
        <w:ind w:left="417" w:right="0" w:firstLine="0"/>
        <w:jc w:val="left"/>
        <w:rPr>
          <w:rFonts w:ascii="宋体" w:hAnsi="宋体" w:cs="宋体" w:eastAsia="宋体" w:hint="default"/>
          <w:sz w:val="20"/>
          <w:szCs w:val="20"/>
        </w:rPr>
      </w:pPr>
      <w:r>
        <w:rPr>
          <w:rFonts w:ascii="宋体" w:hAnsi="宋体" w:cs="宋体" w:eastAsia="宋体" w:hint="default"/>
          <w:b/>
          <w:bCs/>
          <w:sz w:val="20"/>
          <w:szCs w:val="20"/>
        </w:rPr>
        <w:t>取得方式</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spacing w:line="285" w:lineRule="auto" w:before="0"/>
        <w:ind w:left="247" w:right="0" w:firstLine="0"/>
        <w:jc w:val="both"/>
        <w:rPr>
          <w:rFonts w:ascii="宋体" w:hAnsi="宋体" w:cs="宋体" w:eastAsia="宋体" w:hint="default"/>
          <w:sz w:val="20"/>
          <w:szCs w:val="20"/>
        </w:rPr>
      </w:pPr>
      <w:r>
        <w:rPr>
          <w:rFonts w:ascii="宋体" w:hAnsi="宋体" w:cs="宋体" w:eastAsia="宋体" w:hint="default"/>
          <w:b/>
          <w:bCs/>
          <w:spacing w:val="27"/>
          <w:sz w:val="20"/>
          <w:szCs w:val="20"/>
        </w:rPr>
        <w:t>同一控制下</w:t>
      </w:r>
      <w:r>
        <w:rPr>
          <w:rFonts w:ascii="宋体" w:hAnsi="宋体" w:cs="宋体" w:eastAsia="宋体" w:hint="default"/>
          <w:b/>
          <w:bCs/>
          <w:spacing w:val="-66"/>
          <w:sz w:val="20"/>
          <w:szCs w:val="20"/>
        </w:rPr>
        <w:t> </w:t>
      </w:r>
      <w:r>
        <w:rPr>
          <w:rFonts w:ascii="宋体" w:hAnsi="宋体" w:cs="宋体" w:eastAsia="宋体" w:hint="default"/>
          <w:b/>
          <w:bCs/>
          <w:spacing w:val="27"/>
          <w:sz w:val="20"/>
          <w:szCs w:val="20"/>
        </w:rPr>
        <w:t>企业合并取</w:t>
      </w:r>
      <w:r>
        <w:rPr>
          <w:rFonts w:ascii="宋体" w:hAnsi="宋体" w:cs="宋体" w:eastAsia="宋体" w:hint="default"/>
          <w:b/>
          <w:bCs/>
          <w:spacing w:val="-66"/>
          <w:sz w:val="20"/>
          <w:szCs w:val="20"/>
        </w:rPr>
        <w:t> </w:t>
      </w:r>
      <w:r>
        <w:rPr>
          <w:rFonts w:ascii="宋体" w:hAnsi="宋体" w:cs="宋体" w:eastAsia="宋体" w:hint="default"/>
          <w:b/>
          <w:bCs/>
          <w:sz w:val="20"/>
          <w:szCs w:val="20"/>
        </w:rPr>
        <w:t>得的子公司</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773" w:right="563" w:firstLine="0"/>
        <w:jc w:val="center"/>
        <w:rPr>
          <w:rFonts w:ascii="宋体" w:hAnsi="宋体" w:cs="宋体" w:eastAsia="宋体" w:hint="default"/>
          <w:sz w:val="20"/>
          <w:szCs w:val="20"/>
        </w:rPr>
      </w:pPr>
      <w:r>
        <w:rPr>
          <w:rFonts w:ascii="宋体" w:hAnsi="宋体" w:cs="宋体" w:eastAsia="宋体" w:hint="default"/>
          <w:b/>
          <w:bCs/>
          <w:sz w:val="20"/>
          <w:szCs w:val="20"/>
        </w:rPr>
        <w:t>公司</w:t>
      </w:r>
      <w:r>
        <w:rPr>
          <w:rFonts w:ascii="宋体" w:hAnsi="宋体" w:cs="宋体" w:eastAsia="宋体" w:hint="default"/>
          <w:b/>
          <w:bCs/>
          <w:spacing w:val="1"/>
          <w:w w:val="99"/>
          <w:sz w:val="20"/>
          <w:szCs w:val="20"/>
        </w:rPr>
        <w:t> </w:t>
      </w:r>
      <w:r>
        <w:rPr>
          <w:rFonts w:ascii="宋体" w:hAnsi="宋体" w:cs="宋体" w:eastAsia="宋体" w:hint="default"/>
          <w:b/>
          <w:bCs/>
          <w:sz w:val="20"/>
          <w:szCs w:val="20"/>
        </w:rPr>
        <w:t>名称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9"/>
          <w:szCs w:val="29"/>
        </w:rPr>
      </w:pPr>
    </w:p>
    <w:p>
      <w:pPr>
        <w:spacing w:line="217" w:lineRule="exact" w:before="0"/>
        <w:ind w:left="141" w:right="0" w:firstLine="0"/>
        <w:jc w:val="center"/>
        <w:rPr>
          <w:rFonts w:ascii="宋体" w:hAnsi="宋体" w:cs="宋体" w:eastAsia="宋体" w:hint="default"/>
          <w:sz w:val="20"/>
          <w:szCs w:val="20"/>
        </w:rPr>
      </w:pPr>
      <w:r>
        <w:rPr>
          <w:rFonts w:ascii="宋体" w:hAnsi="宋体" w:cs="宋体" w:eastAsia="宋体" w:hint="default"/>
          <w:spacing w:val="-1"/>
          <w:sz w:val="20"/>
          <w:szCs w:val="20"/>
        </w:rPr>
        <w:t>天津台荣精密机械</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9"/>
        <w:rPr>
          <w:rFonts w:ascii="宋体" w:hAnsi="宋体" w:cs="宋体" w:eastAsia="宋体" w:hint="default"/>
          <w:sz w:val="18"/>
          <w:szCs w:val="18"/>
        </w:rPr>
      </w:pPr>
    </w:p>
    <w:p>
      <w:pPr>
        <w:spacing w:before="0"/>
        <w:ind w:left="248" w:right="-20" w:firstLine="0"/>
        <w:jc w:val="left"/>
        <w:rPr>
          <w:rFonts w:ascii="宋体" w:hAnsi="宋体" w:cs="宋体" w:eastAsia="宋体" w:hint="default"/>
          <w:sz w:val="20"/>
          <w:szCs w:val="20"/>
        </w:rPr>
      </w:pPr>
      <w:r>
        <w:rPr>
          <w:rFonts w:ascii="宋体" w:hAnsi="宋体" w:cs="宋体" w:eastAsia="宋体" w:hint="default"/>
          <w:b/>
          <w:bCs/>
          <w:sz w:val="20"/>
          <w:szCs w:val="20"/>
        </w:rPr>
        <w:t>年末投资金额</w:t>
      </w:r>
      <w:r>
        <w:rPr>
          <w:rFonts w:ascii="宋体" w:hAnsi="宋体" w:cs="宋体" w:eastAsia="宋体" w:hint="default"/>
          <w:sz w:val="20"/>
          <w:szCs w:val="20"/>
        </w:rPr>
      </w:r>
    </w:p>
    <w:p>
      <w:pPr>
        <w:spacing w:line="285" w:lineRule="auto" w:before="38"/>
        <w:ind w:left="233" w:right="0" w:firstLine="0"/>
        <w:jc w:val="both"/>
        <w:rPr>
          <w:rFonts w:ascii="宋体" w:hAnsi="宋体" w:cs="宋体" w:eastAsia="宋体" w:hint="default"/>
          <w:sz w:val="20"/>
          <w:szCs w:val="20"/>
        </w:rPr>
      </w:pPr>
      <w:r>
        <w:rPr/>
        <w:br w:type="column"/>
      </w:r>
      <w:r>
        <w:rPr>
          <w:rFonts w:ascii="宋体" w:hAnsi="宋体" w:cs="宋体" w:eastAsia="宋体" w:hint="default"/>
          <w:b/>
          <w:bCs/>
          <w:sz w:val="20"/>
          <w:szCs w:val="20"/>
        </w:rPr>
        <w:t>实质上构成对</w:t>
      </w:r>
      <w:r>
        <w:rPr>
          <w:rFonts w:ascii="宋体" w:hAnsi="宋体" w:cs="宋体" w:eastAsia="宋体" w:hint="default"/>
          <w:b/>
          <w:bCs/>
          <w:w w:val="99"/>
          <w:sz w:val="20"/>
          <w:szCs w:val="20"/>
        </w:rPr>
        <w:t> </w:t>
      </w:r>
      <w:r>
        <w:rPr>
          <w:rFonts w:ascii="宋体" w:hAnsi="宋体" w:cs="宋体" w:eastAsia="宋体" w:hint="default"/>
          <w:b/>
          <w:bCs/>
          <w:sz w:val="20"/>
          <w:szCs w:val="20"/>
        </w:rPr>
        <w:t>子公司净投资</w:t>
      </w:r>
      <w:r>
        <w:rPr>
          <w:rFonts w:ascii="宋体" w:hAnsi="宋体" w:cs="宋体" w:eastAsia="宋体" w:hint="default"/>
          <w:b/>
          <w:bCs/>
          <w:w w:val="99"/>
          <w:sz w:val="20"/>
          <w:szCs w:val="20"/>
        </w:rPr>
        <w:t> </w:t>
      </w:r>
      <w:r>
        <w:rPr>
          <w:rFonts w:ascii="宋体" w:hAnsi="宋体" w:cs="宋体" w:eastAsia="宋体" w:hint="default"/>
          <w:b/>
          <w:bCs/>
          <w:sz w:val="20"/>
          <w:szCs w:val="20"/>
        </w:rPr>
        <w:t>的其他项目余</w:t>
      </w:r>
      <w:r>
        <w:rPr>
          <w:rFonts w:ascii="宋体" w:hAnsi="宋体" w:cs="宋体" w:eastAsia="宋体" w:hint="default"/>
          <w:b/>
          <w:bCs/>
          <w:w w:val="99"/>
          <w:sz w:val="20"/>
          <w:szCs w:val="20"/>
        </w:rPr>
        <w:t> </w:t>
      </w:r>
      <w:r>
        <w:rPr>
          <w:rFonts w:ascii="宋体" w:hAnsi="宋体" w:cs="宋体" w:eastAsia="宋体" w:hint="default"/>
          <w:b/>
          <w:bCs/>
          <w:sz w:val="20"/>
          <w:szCs w:val="20"/>
        </w:rPr>
        <w:t>额</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199" w:right="-14" w:firstLine="157"/>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b/>
          <w:bCs/>
          <w:spacing w:val="1"/>
          <w:w w:val="99"/>
          <w:sz w:val="20"/>
          <w:szCs w:val="20"/>
        </w:rPr>
        <w:t> </w:t>
      </w:r>
      <w:r>
        <w:rPr>
          <w:rFonts w:ascii="宋体" w:hAnsi="宋体" w:cs="宋体" w:eastAsia="宋体" w:hint="default"/>
          <w:b/>
          <w:bCs/>
          <w:spacing w:val="-18"/>
          <w:w w:val="99"/>
          <w:sz w:val="20"/>
          <w:szCs w:val="20"/>
        </w:rPr>
        <w:t>比例（%）</w:t>
      </w:r>
      <w:r>
        <w:rPr>
          <w:rFonts w:ascii="宋体" w:hAnsi="宋体" w:cs="宋体" w:eastAsia="宋体" w:hint="default"/>
          <w:spacing w:val="-18"/>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76" w:right="-16" w:firstLine="87"/>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b/>
          <w:bCs/>
          <w:w w:val="99"/>
          <w:sz w:val="20"/>
          <w:szCs w:val="20"/>
        </w:rPr>
        <w:t> </w:t>
      </w:r>
      <w:r>
        <w:rPr>
          <w:rFonts w:ascii="宋体" w:hAnsi="宋体" w:cs="宋体" w:eastAsia="宋体" w:hint="default"/>
          <w:b/>
          <w:bCs/>
          <w:spacing w:val="-6"/>
          <w:sz w:val="20"/>
          <w:szCs w:val="20"/>
        </w:rPr>
        <w:t>比例（%）</w:t>
      </w:r>
      <w:r>
        <w:rPr>
          <w:rFonts w:ascii="宋体" w:hAnsi="宋体" w:cs="宋体" w:eastAsia="宋体" w:hint="default"/>
          <w:spacing w:val="-6"/>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170" w:right="-20" w:firstLine="0"/>
        <w:jc w:val="left"/>
        <w:rPr>
          <w:rFonts w:ascii="宋体" w:hAnsi="宋体" w:cs="宋体" w:eastAsia="宋体" w:hint="default"/>
          <w:sz w:val="20"/>
          <w:szCs w:val="20"/>
        </w:rPr>
      </w:pPr>
      <w:r>
        <w:rPr>
          <w:rFonts w:ascii="宋体" w:hAnsi="宋体" w:cs="宋体" w:eastAsia="宋体" w:hint="default"/>
          <w:b/>
          <w:bCs/>
          <w:sz w:val="20"/>
          <w:szCs w:val="20"/>
        </w:rPr>
        <w:t>是否合</w:t>
      </w:r>
      <w:r>
        <w:rPr>
          <w:rFonts w:ascii="宋体" w:hAnsi="宋体" w:cs="宋体" w:eastAsia="宋体" w:hint="default"/>
          <w:b/>
          <w:bCs/>
          <w:w w:val="99"/>
          <w:sz w:val="20"/>
          <w:szCs w:val="20"/>
        </w:rPr>
        <w:t> </w:t>
      </w:r>
      <w:r>
        <w:rPr>
          <w:rFonts w:ascii="宋体" w:hAnsi="宋体" w:cs="宋体" w:eastAsia="宋体" w:hint="default"/>
          <w:b/>
          <w:bCs/>
          <w:sz w:val="20"/>
          <w:szCs w:val="20"/>
        </w:rPr>
        <w:t>并报表</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9"/>
        <w:rPr>
          <w:rFonts w:ascii="宋体" w:hAnsi="宋体" w:cs="宋体" w:eastAsia="宋体" w:hint="default"/>
          <w:b/>
          <w:bCs/>
          <w:sz w:val="18"/>
          <w:szCs w:val="18"/>
        </w:rPr>
      </w:pPr>
    </w:p>
    <w:p>
      <w:pPr>
        <w:spacing w:before="0"/>
        <w:ind w:left="228" w:right="65" w:firstLine="0"/>
        <w:jc w:val="center"/>
        <w:rPr>
          <w:rFonts w:ascii="宋体" w:hAnsi="宋体" w:cs="宋体" w:eastAsia="宋体" w:hint="default"/>
          <w:sz w:val="20"/>
          <w:szCs w:val="20"/>
        </w:rPr>
      </w:pPr>
      <w:r>
        <w:rPr>
          <w:rFonts w:ascii="宋体" w:hAnsi="宋体" w:cs="宋体" w:eastAsia="宋体" w:hint="default"/>
          <w:b/>
          <w:bCs/>
          <w:sz w:val="20"/>
          <w:szCs w:val="20"/>
        </w:rPr>
        <w:t>备注</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66"/>
        <w:ind w:left="228" w:right="88" w:firstLine="0"/>
        <w:jc w:val="center"/>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51"/>
          <w:sz w:val="20"/>
          <w:szCs w:val="20"/>
        </w:rPr>
        <w:t> </w:t>
      </w:r>
      <w:r>
        <w:rPr>
          <w:rFonts w:ascii="宋体" w:hAnsi="宋体" w:cs="宋体" w:eastAsia="宋体" w:hint="default"/>
          <w:sz w:val="20"/>
          <w:szCs w:val="20"/>
        </w:rPr>
        <w:t>年通过同一</w:t>
      </w:r>
    </w:p>
    <w:p>
      <w:pPr>
        <w:spacing w:after="0"/>
        <w:jc w:val="center"/>
        <w:rPr>
          <w:rFonts w:ascii="宋体" w:hAnsi="宋体" w:cs="宋体" w:eastAsia="宋体" w:hint="default"/>
          <w:sz w:val="20"/>
          <w:szCs w:val="20"/>
        </w:rPr>
        <w:sectPr>
          <w:type w:val="continuous"/>
          <w:pgSz w:w="11910" w:h="16840"/>
          <w:pgMar w:top="1600" w:bottom="280" w:left="940" w:right="0"/>
          <w:cols w:num="8" w:equalWidth="0">
            <w:col w:w="1425" w:space="40"/>
            <w:col w:w="1742" w:space="91"/>
            <w:col w:w="1453" w:space="40"/>
            <w:col w:w="1439" w:space="40"/>
            <w:col w:w="1018" w:space="40"/>
            <w:col w:w="955" w:space="40"/>
            <w:col w:w="774" w:space="64"/>
            <w:col w:w="1809"/>
          </w:cols>
        </w:sectPr>
      </w:pPr>
    </w:p>
    <w:p>
      <w:pPr>
        <w:spacing w:line="200" w:lineRule="exact"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现金购买</w:t>
      </w:r>
    </w:p>
    <w:p>
      <w:pPr>
        <w:spacing w:line="240" w:lineRule="auto" w:before="5"/>
        <w:rPr>
          <w:rFonts w:ascii="宋体" w:hAnsi="宋体" w:cs="宋体" w:eastAsia="宋体" w:hint="default"/>
          <w:sz w:val="28"/>
          <w:szCs w:val="28"/>
        </w:rPr>
      </w:pPr>
    </w:p>
    <w:p>
      <w:pPr>
        <w:spacing w:line="285" w:lineRule="auto" w:before="0"/>
        <w:ind w:left="247" w:right="0" w:firstLine="0"/>
        <w:jc w:val="both"/>
        <w:rPr>
          <w:rFonts w:ascii="宋体" w:hAnsi="宋体" w:cs="宋体" w:eastAsia="宋体" w:hint="default"/>
          <w:sz w:val="20"/>
          <w:szCs w:val="20"/>
        </w:rPr>
      </w:pPr>
      <w:r>
        <w:rPr>
          <w:rFonts w:ascii="宋体" w:hAnsi="宋体" w:cs="宋体" w:eastAsia="宋体" w:hint="default"/>
          <w:b/>
          <w:bCs/>
          <w:spacing w:val="27"/>
          <w:sz w:val="20"/>
          <w:szCs w:val="20"/>
        </w:rPr>
        <w:t>非同一控制</w:t>
      </w:r>
      <w:r>
        <w:rPr>
          <w:rFonts w:ascii="宋体" w:hAnsi="宋体" w:cs="宋体" w:eastAsia="宋体" w:hint="default"/>
          <w:b/>
          <w:bCs/>
          <w:spacing w:val="-66"/>
          <w:sz w:val="20"/>
          <w:szCs w:val="20"/>
        </w:rPr>
        <w:t> </w:t>
      </w:r>
      <w:r>
        <w:rPr>
          <w:rFonts w:ascii="宋体" w:hAnsi="宋体" w:cs="宋体" w:eastAsia="宋体" w:hint="default"/>
          <w:b/>
          <w:bCs/>
          <w:spacing w:val="27"/>
          <w:sz w:val="20"/>
          <w:szCs w:val="20"/>
        </w:rPr>
        <w:t>下企业合并</w:t>
      </w:r>
      <w:r>
        <w:rPr>
          <w:rFonts w:ascii="宋体" w:hAnsi="宋体" w:cs="宋体" w:eastAsia="宋体" w:hint="default"/>
          <w:b/>
          <w:bCs/>
          <w:spacing w:val="-66"/>
          <w:sz w:val="20"/>
          <w:szCs w:val="20"/>
        </w:rPr>
        <w:t> </w:t>
      </w:r>
      <w:r>
        <w:rPr>
          <w:rFonts w:ascii="宋体" w:hAnsi="宋体" w:cs="宋体" w:eastAsia="宋体" w:hint="default"/>
          <w:b/>
          <w:bCs/>
          <w:spacing w:val="27"/>
          <w:sz w:val="20"/>
          <w:szCs w:val="20"/>
        </w:rPr>
        <w:t>取得的子公</w:t>
      </w:r>
      <w:r>
        <w:rPr>
          <w:rFonts w:ascii="宋体" w:hAnsi="宋体" w:cs="宋体" w:eastAsia="宋体" w:hint="default"/>
          <w:b/>
          <w:bCs/>
          <w:spacing w:val="-66"/>
          <w:sz w:val="20"/>
          <w:szCs w:val="20"/>
        </w:rPr>
        <w:t> </w:t>
      </w:r>
      <w:r>
        <w:rPr>
          <w:rFonts w:ascii="宋体" w:hAnsi="宋体" w:cs="宋体" w:eastAsia="宋体" w:hint="default"/>
          <w:b/>
          <w:bCs/>
          <w:sz w:val="20"/>
          <w:szCs w:val="20"/>
        </w:rPr>
        <w:t>司</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p>
      <w:pPr>
        <w:spacing w:before="0"/>
        <w:ind w:left="247" w:right="0" w:firstLine="0"/>
        <w:jc w:val="both"/>
        <w:rPr>
          <w:rFonts w:ascii="宋体" w:hAnsi="宋体" w:cs="宋体" w:eastAsia="宋体" w:hint="default"/>
          <w:sz w:val="20"/>
          <w:szCs w:val="20"/>
        </w:rPr>
      </w:pPr>
      <w:r>
        <w:rPr>
          <w:rFonts w:ascii="宋体" w:hAnsi="宋体" w:cs="宋体" w:eastAsia="宋体" w:hint="default"/>
          <w:sz w:val="20"/>
          <w:szCs w:val="20"/>
        </w:rPr>
        <w:t>现金购买</w:t>
      </w:r>
    </w:p>
    <w:p>
      <w:pPr>
        <w:spacing w:before="94"/>
        <w:ind w:left="141" w:right="-10" w:firstLine="0"/>
        <w:jc w:val="left"/>
        <w:rPr>
          <w:rFonts w:ascii="宋体" w:hAnsi="宋体" w:cs="宋体" w:eastAsia="宋体" w:hint="default"/>
          <w:sz w:val="20"/>
          <w:szCs w:val="20"/>
        </w:rPr>
      </w:pPr>
      <w:r>
        <w:rPr/>
        <w:br w:type="column"/>
      </w:r>
      <w:r>
        <w:rPr>
          <w:rFonts w:ascii="宋体" w:hAnsi="宋体" w:cs="宋体" w:eastAsia="宋体" w:hint="default"/>
          <w:sz w:val="20"/>
          <w:szCs w:val="20"/>
        </w:rPr>
        <w:t>工业有限公司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line="285" w:lineRule="auto" w:before="0"/>
        <w:ind w:left="141" w:right="-10" w:firstLine="0"/>
        <w:jc w:val="left"/>
        <w:rPr>
          <w:rFonts w:ascii="宋体" w:hAnsi="宋体" w:cs="宋体" w:eastAsia="宋体" w:hint="default"/>
          <w:sz w:val="20"/>
          <w:szCs w:val="20"/>
        </w:rPr>
      </w:pPr>
      <w:r>
        <w:rPr>
          <w:rFonts w:ascii="宋体" w:hAnsi="宋体" w:cs="宋体" w:eastAsia="宋体" w:hint="default"/>
          <w:spacing w:val="-1"/>
          <w:sz w:val="20"/>
          <w:szCs w:val="20"/>
        </w:rPr>
        <w:t>长荣(上海)印刷设</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备有限公司</w:t>
      </w:r>
    </w:p>
    <w:p>
      <w:pPr>
        <w:tabs>
          <w:tab w:pos="3264" w:val="left" w:leader="none"/>
          <w:tab w:pos="4258" w:val="left" w:leader="none"/>
          <w:tab w:pos="5182" w:val="left" w:leader="none"/>
        </w:tabs>
        <w:spacing w:line="216" w:lineRule="exact" w:before="0"/>
        <w:ind w:left="248" w:right="-20" w:firstLine="0"/>
        <w:jc w:val="left"/>
        <w:rPr>
          <w:rFonts w:ascii="宋体" w:hAnsi="宋体" w:cs="宋体" w:eastAsia="宋体" w:hint="default"/>
          <w:sz w:val="20"/>
          <w:szCs w:val="20"/>
        </w:rPr>
      </w:pPr>
      <w:r>
        <w:rPr>
          <w:spacing w:val="-1"/>
        </w:rPr>
        <w:br w:type="column"/>
      </w:r>
      <w:r>
        <w:rPr>
          <w:rFonts w:ascii="Arial Narrow" w:hAnsi="Arial Narrow" w:cs="Arial Narrow" w:eastAsia="Arial Narrow" w:hint="default"/>
          <w:spacing w:val="-1"/>
          <w:sz w:val="20"/>
          <w:szCs w:val="20"/>
        </w:rPr>
        <w:t>10,614,011.84</w:t>
        <w:tab/>
        <w:t>70.00</w:t>
        <w:tab/>
        <w:t>70.00</w:t>
        <w:tab/>
      </w:r>
      <w:r>
        <w:rPr>
          <w:rFonts w:ascii="宋体" w:hAnsi="宋体" w:cs="宋体" w:eastAsia="宋体" w:hint="default"/>
          <w:sz w:val="20"/>
          <w:szCs w:val="20"/>
        </w:rPr>
        <w:t>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tabs>
          <w:tab w:pos="3264" w:val="left" w:leader="none"/>
          <w:tab w:pos="4258" w:val="left" w:leader="none"/>
          <w:tab w:pos="5182" w:val="left" w:leader="none"/>
        </w:tabs>
        <w:spacing w:before="0"/>
        <w:ind w:left="339" w:right="-20" w:firstLine="0"/>
        <w:jc w:val="left"/>
        <w:rPr>
          <w:rFonts w:ascii="宋体" w:hAnsi="宋体" w:cs="宋体" w:eastAsia="宋体" w:hint="default"/>
          <w:sz w:val="20"/>
          <w:szCs w:val="20"/>
        </w:rPr>
      </w:pPr>
      <w:r>
        <w:rPr/>
        <w:pict>
          <v:shape style="position:absolute;margin-left:233.209412pt;margin-top:10.809093pt;width:358.4pt;height:205.1pt;mso-position-horizontal-relative:page;mso-position-vertical-relative:paragraph;z-index:2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22"/>
                    <w:gridCol w:w="1686"/>
                    <w:gridCol w:w="1004"/>
                    <w:gridCol w:w="713"/>
                    <w:gridCol w:w="1742"/>
                  </w:tblGrid>
                  <w:tr>
                    <w:trPr>
                      <w:trHeight w:val="883" w:hRule="exact"/>
                    </w:trPr>
                    <w:tc>
                      <w:tcPr>
                        <w:tcW w:w="5426" w:type="dxa"/>
                        <w:gridSpan w:val="4"/>
                        <w:tcBorders>
                          <w:top w:val="nil" w:sz="6" w:space="0" w:color="auto"/>
                          <w:left w:val="nil" w:sz="6" w:space="0" w:color="auto"/>
                          <w:bottom w:val="nil" w:sz="6" w:space="0" w:color="auto"/>
                          <w:right w:val="nil" w:sz="6" w:space="0" w:color="auto"/>
                        </w:tcBorders>
                      </w:tcPr>
                      <w:p>
                        <w:pPr/>
                      </w:p>
                    </w:tc>
                    <w:tc>
                      <w:tcPr>
                        <w:tcW w:w="1742" w:type="dxa"/>
                        <w:tcBorders>
                          <w:top w:val="nil" w:sz="6" w:space="0" w:color="auto"/>
                          <w:left w:val="nil" w:sz="6" w:space="0" w:color="auto"/>
                          <w:bottom w:val="nil" w:sz="6" w:space="0" w:color="auto"/>
                          <w:right w:val="nil" w:sz="6" w:space="0" w:color="auto"/>
                        </w:tcBorders>
                      </w:tcPr>
                      <w:p>
                        <w:pPr>
                          <w:pStyle w:val="TableParagraph"/>
                          <w:spacing w:line="200" w:lineRule="exact"/>
                          <w:ind w:left="256" w:right="0"/>
                          <w:jc w:val="left"/>
                          <w:rPr>
                            <w:rFonts w:ascii="宋体" w:hAnsi="宋体" w:cs="宋体" w:eastAsia="宋体" w:hint="default"/>
                            <w:sz w:val="20"/>
                            <w:szCs w:val="20"/>
                          </w:rPr>
                        </w:pPr>
                        <w:r>
                          <w:rPr>
                            <w:rFonts w:ascii="宋体" w:hAnsi="宋体" w:cs="宋体" w:eastAsia="宋体" w:hint="default"/>
                            <w:sz w:val="20"/>
                            <w:szCs w:val="20"/>
                          </w:rPr>
                          <w:t>合并取得的子公</w:t>
                        </w:r>
                      </w:p>
                      <w:p>
                        <w:pPr>
                          <w:pStyle w:val="TableParagraph"/>
                          <w:spacing w:line="240" w:lineRule="auto" w:before="50"/>
                          <w:ind w:left="256" w:right="0"/>
                          <w:jc w:val="left"/>
                          <w:rPr>
                            <w:rFonts w:ascii="宋体" w:hAnsi="宋体" w:cs="宋体" w:eastAsia="宋体" w:hint="default"/>
                            <w:sz w:val="20"/>
                            <w:szCs w:val="20"/>
                          </w:rPr>
                        </w:pPr>
                        <w:r>
                          <w:rPr>
                            <w:rFonts w:ascii="宋体" w:hAnsi="宋体" w:cs="宋体" w:eastAsia="宋体" w:hint="default"/>
                            <w:w w:val="100"/>
                            <w:sz w:val="20"/>
                            <w:szCs w:val="20"/>
                          </w:rPr>
                          <w:t>司</w:t>
                        </w:r>
                      </w:p>
                    </w:tc>
                  </w:tr>
                  <w:tr>
                    <w:trPr>
                      <w:trHeight w:val="794" w:hRule="exact"/>
                    </w:trPr>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Narrow" w:hAnsi="Arial Narrow" w:cs="Arial Narrow" w:eastAsia="Arial Narrow" w:hint="default"/>
                            <w:sz w:val="20"/>
                            <w:szCs w:val="20"/>
                          </w:rPr>
                        </w:pPr>
                      </w:p>
                      <w:p>
                        <w:pPr>
                          <w:pStyle w:val="TableParagraph"/>
                          <w:spacing w:line="240" w:lineRule="auto" w:before="127"/>
                          <w:ind w:right="936"/>
                          <w:jc w:val="right"/>
                          <w:rPr>
                            <w:rFonts w:ascii="Arial Narrow" w:hAnsi="Arial Narrow" w:cs="Arial Narrow" w:eastAsia="Arial Narrow" w:hint="default"/>
                            <w:sz w:val="20"/>
                            <w:szCs w:val="20"/>
                          </w:rPr>
                        </w:pPr>
                        <w:r>
                          <w:rPr>
                            <w:rFonts w:ascii="Arial Narrow"/>
                            <w:spacing w:val="-1"/>
                            <w:sz w:val="20"/>
                          </w:rPr>
                          <w:t>1,318,950.00</w:t>
                        </w:r>
                        <w:r>
                          <w:rPr>
                            <w:rFonts w:ascii="Arial Narrow"/>
                            <w:sz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Narrow" w:hAnsi="Arial Narrow" w:cs="Arial Narrow" w:eastAsia="Arial Narrow" w:hint="default"/>
                            <w:sz w:val="20"/>
                            <w:szCs w:val="20"/>
                          </w:rPr>
                        </w:pPr>
                      </w:p>
                      <w:p>
                        <w:pPr>
                          <w:pStyle w:val="TableParagraph"/>
                          <w:spacing w:line="240" w:lineRule="auto" w:before="127"/>
                          <w:ind w:right="244"/>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Narrow" w:hAnsi="Arial Narrow" w:cs="Arial Narrow" w:eastAsia="Arial Narrow" w:hint="default"/>
                            <w:sz w:val="20"/>
                            <w:szCs w:val="20"/>
                          </w:rPr>
                        </w:pPr>
                      </w:p>
                      <w:p>
                        <w:pPr>
                          <w:pStyle w:val="TableParagraph"/>
                          <w:spacing w:line="240" w:lineRule="auto" w:before="127"/>
                          <w:ind w:right="8"/>
                          <w:jc w:val="center"/>
                          <w:rPr>
                            <w:rFonts w:ascii="Arial Narrow" w:hAnsi="Arial Narrow" w:cs="Arial Narrow" w:eastAsia="Arial Narrow" w:hint="default"/>
                            <w:sz w:val="20"/>
                            <w:szCs w:val="20"/>
                          </w:rPr>
                        </w:pPr>
                        <w:r>
                          <w:rPr>
                            <w:rFonts w:ascii="Arial Narrow"/>
                            <w:sz w:val="20"/>
                          </w:rPr>
                          <w:t>100.00</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Narrow" w:hAnsi="Arial Narrow" w:cs="Arial Narrow" w:eastAsia="Arial Narrow"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Narrow" w:hAnsi="Arial Narrow" w:cs="Arial Narrow" w:eastAsia="Arial Narrow" w:hint="default"/>
                            <w:sz w:val="26"/>
                            <w:szCs w:val="26"/>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1"/>
                            <w:sz w:val="20"/>
                            <w:szCs w:val="20"/>
                          </w:rPr>
                          <w:t> </w:t>
                        </w:r>
                        <w:r>
                          <w:rPr>
                            <w:rFonts w:ascii="宋体" w:hAnsi="宋体" w:cs="宋体" w:eastAsia="宋体" w:hint="default"/>
                            <w:sz w:val="20"/>
                            <w:szCs w:val="20"/>
                          </w:rPr>
                          <w:t>年投资设立</w:t>
                        </w:r>
                      </w:p>
                    </w:tc>
                  </w:tr>
                  <w:tr>
                    <w:trPr>
                      <w:trHeight w:val="634" w:hRule="exact"/>
                    </w:trPr>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right="936"/>
                          <w:jc w:val="right"/>
                          <w:rPr>
                            <w:rFonts w:ascii="Arial Narrow" w:hAnsi="Arial Narrow" w:cs="Arial Narrow" w:eastAsia="Arial Narrow" w:hint="default"/>
                            <w:sz w:val="20"/>
                            <w:szCs w:val="20"/>
                          </w:rPr>
                        </w:pPr>
                        <w:r>
                          <w:rPr>
                            <w:rFonts w:ascii="Arial Narrow"/>
                            <w:spacing w:val="-1"/>
                            <w:sz w:val="20"/>
                          </w:rPr>
                          <w:t>50,000,000.00</w:t>
                        </w:r>
                        <w:r>
                          <w:rPr>
                            <w:rFonts w:ascii="Arial Narrow"/>
                            <w:sz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right="244"/>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right="8"/>
                          <w:jc w:val="center"/>
                          <w:rPr>
                            <w:rFonts w:ascii="Arial Narrow" w:hAnsi="Arial Narrow" w:cs="Arial Narrow" w:eastAsia="Arial Narrow" w:hint="default"/>
                            <w:sz w:val="20"/>
                            <w:szCs w:val="20"/>
                          </w:rPr>
                        </w:pPr>
                        <w:r>
                          <w:rPr>
                            <w:rFonts w:ascii="Arial Narrow"/>
                            <w:sz w:val="20"/>
                          </w:rPr>
                          <w:t>100.00</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年投资设立</w:t>
                        </w:r>
                      </w:p>
                    </w:tc>
                  </w:tr>
                  <w:tr>
                    <w:trPr>
                      <w:trHeight w:val="634" w:hRule="exact"/>
                    </w:trPr>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right="936"/>
                          <w:jc w:val="right"/>
                          <w:rPr>
                            <w:rFonts w:ascii="Arial Narrow" w:hAnsi="Arial Narrow" w:cs="Arial Narrow" w:eastAsia="Arial Narrow" w:hint="default"/>
                            <w:sz w:val="20"/>
                            <w:szCs w:val="20"/>
                          </w:rPr>
                        </w:pPr>
                        <w:r>
                          <w:rPr>
                            <w:rFonts w:ascii="Arial Narrow"/>
                            <w:spacing w:val="-1"/>
                            <w:sz w:val="20"/>
                          </w:rPr>
                          <w:t>2,526,600.00</w:t>
                        </w:r>
                        <w:r>
                          <w:rPr>
                            <w:rFonts w:ascii="Arial Narrow"/>
                            <w:sz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right="244"/>
                          <w:jc w:val="right"/>
                          <w:rPr>
                            <w:rFonts w:ascii="Arial Narrow" w:hAnsi="Arial Narrow" w:cs="Arial Narrow" w:eastAsia="Arial Narrow" w:hint="default"/>
                            <w:sz w:val="20"/>
                            <w:szCs w:val="20"/>
                          </w:rPr>
                        </w:pPr>
                        <w:r>
                          <w:rPr>
                            <w:rFonts w:ascii="Arial Narrow"/>
                            <w:spacing w:val="-1"/>
                            <w:sz w:val="20"/>
                          </w:rPr>
                          <w:t>66.67</w:t>
                        </w:r>
                        <w:r>
                          <w:rPr>
                            <w:rFonts w:ascii="Arial Narrow"/>
                            <w:sz w:val="20"/>
                          </w:rPr>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left="80" w:right="0"/>
                          <w:jc w:val="center"/>
                          <w:rPr>
                            <w:rFonts w:ascii="Arial Narrow" w:hAnsi="Arial Narrow" w:cs="Arial Narrow" w:eastAsia="Arial Narrow" w:hint="default"/>
                            <w:sz w:val="20"/>
                            <w:szCs w:val="20"/>
                          </w:rPr>
                        </w:pPr>
                        <w:r>
                          <w:rPr>
                            <w:rFonts w:ascii="Arial Narrow"/>
                            <w:sz w:val="20"/>
                          </w:rPr>
                          <w:t>66.67</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年投资设立</w:t>
                        </w:r>
                      </w:p>
                    </w:tc>
                  </w:tr>
                  <w:tr>
                    <w:trPr>
                      <w:trHeight w:val="634" w:hRule="exact"/>
                    </w:trPr>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right="936"/>
                          <w:jc w:val="right"/>
                          <w:rPr>
                            <w:rFonts w:ascii="Arial Narrow" w:hAnsi="Arial Narrow" w:cs="Arial Narrow" w:eastAsia="Arial Narrow" w:hint="default"/>
                            <w:sz w:val="20"/>
                            <w:szCs w:val="20"/>
                          </w:rPr>
                        </w:pPr>
                        <w:r>
                          <w:rPr>
                            <w:rFonts w:ascii="Arial Narrow"/>
                            <w:spacing w:val="-1"/>
                            <w:sz w:val="20"/>
                          </w:rPr>
                          <w:t>600,000.00</w:t>
                        </w:r>
                        <w:r>
                          <w:rPr>
                            <w:rFonts w:ascii="Arial Narrow"/>
                            <w:sz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right="244"/>
                          <w:jc w:val="right"/>
                          <w:rPr>
                            <w:rFonts w:ascii="Arial Narrow" w:hAnsi="Arial Narrow" w:cs="Arial Narrow" w:eastAsia="Arial Narrow" w:hint="default"/>
                            <w:sz w:val="20"/>
                            <w:szCs w:val="20"/>
                          </w:rPr>
                        </w:pPr>
                        <w:r>
                          <w:rPr>
                            <w:rFonts w:ascii="Arial Narrow"/>
                            <w:spacing w:val="-1"/>
                            <w:sz w:val="20"/>
                          </w:rPr>
                          <w:t>60.00</w:t>
                        </w:r>
                        <w:r>
                          <w:rPr>
                            <w:rFonts w:ascii="Arial Narrow"/>
                            <w:sz w:val="20"/>
                          </w:rPr>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Narrow" w:hAnsi="Arial Narrow" w:cs="Arial Narrow" w:eastAsia="Arial Narrow" w:hint="default"/>
                            <w:sz w:val="17"/>
                            <w:szCs w:val="17"/>
                          </w:rPr>
                        </w:pPr>
                      </w:p>
                      <w:p>
                        <w:pPr>
                          <w:pStyle w:val="TableParagraph"/>
                          <w:spacing w:line="240" w:lineRule="auto"/>
                          <w:ind w:left="80" w:right="0"/>
                          <w:jc w:val="center"/>
                          <w:rPr>
                            <w:rFonts w:ascii="Arial Narrow" w:hAnsi="Arial Narrow" w:cs="Arial Narrow" w:eastAsia="Arial Narrow" w:hint="default"/>
                            <w:sz w:val="20"/>
                            <w:szCs w:val="20"/>
                          </w:rPr>
                        </w:pPr>
                        <w:r>
                          <w:rPr>
                            <w:rFonts w:ascii="Arial Narrow"/>
                            <w:sz w:val="20"/>
                          </w:rPr>
                          <w:t>60.00</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年投资设立</w:t>
                        </w:r>
                      </w:p>
                    </w:tc>
                  </w:tr>
                  <w:tr>
                    <w:trPr>
                      <w:trHeight w:val="523" w:hRule="exact"/>
                    </w:trPr>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right="936"/>
                          <w:jc w:val="right"/>
                          <w:rPr>
                            <w:rFonts w:ascii="Arial Narrow" w:hAnsi="Arial Narrow" w:cs="Arial Narrow" w:eastAsia="Arial Narrow" w:hint="default"/>
                            <w:sz w:val="20"/>
                            <w:szCs w:val="20"/>
                          </w:rPr>
                        </w:pPr>
                        <w:r>
                          <w:rPr>
                            <w:rFonts w:ascii="Arial Narrow"/>
                            <w:spacing w:val="-1"/>
                            <w:sz w:val="20"/>
                          </w:rPr>
                          <w:t>3,165,409.35</w:t>
                        </w:r>
                        <w:r>
                          <w:rPr>
                            <w:rFonts w:ascii="Arial Narrow"/>
                            <w:sz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right="244"/>
                          <w:jc w:val="right"/>
                          <w:rPr>
                            <w:rFonts w:ascii="Arial Narrow" w:hAnsi="Arial Narrow" w:cs="Arial Narrow" w:eastAsia="Arial Narrow" w:hint="default"/>
                            <w:sz w:val="20"/>
                            <w:szCs w:val="20"/>
                          </w:rPr>
                        </w:pPr>
                        <w:r>
                          <w:rPr>
                            <w:rFonts w:ascii="Arial Narrow"/>
                            <w:spacing w:val="-1"/>
                            <w:sz w:val="20"/>
                          </w:rPr>
                          <w:t>90.00</w:t>
                        </w:r>
                        <w:r>
                          <w:rPr>
                            <w:rFonts w:ascii="Arial Narrow"/>
                            <w:sz w:val="20"/>
                          </w:rPr>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Narrow" w:hAnsi="Arial Narrow" w:cs="Arial Narrow" w:eastAsia="Arial Narrow" w:hint="default"/>
                            <w:sz w:val="17"/>
                            <w:szCs w:val="17"/>
                          </w:rPr>
                        </w:pPr>
                      </w:p>
                      <w:p>
                        <w:pPr>
                          <w:pStyle w:val="TableParagraph"/>
                          <w:spacing w:line="240" w:lineRule="auto"/>
                          <w:ind w:left="80" w:right="0"/>
                          <w:jc w:val="center"/>
                          <w:rPr>
                            <w:rFonts w:ascii="Arial Narrow" w:hAnsi="Arial Narrow" w:cs="Arial Narrow" w:eastAsia="Arial Narrow" w:hint="default"/>
                            <w:sz w:val="20"/>
                            <w:szCs w:val="20"/>
                          </w:rPr>
                        </w:pPr>
                        <w:r>
                          <w:rPr>
                            <w:rFonts w:ascii="Arial Narrow"/>
                            <w:sz w:val="20"/>
                          </w:rPr>
                          <w:t>90.00</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年投资设立</w:t>
                        </w:r>
                      </w:p>
                    </w:tc>
                  </w:tr>
                </w:tbl>
                <w:p>
                  <w:pPr/>
                </w:p>
              </w:txbxContent>
            </v:textbox>
            <w10:wrap type="none"/>
          </v:shape>
        </w:pict>
      </w:r>
      <w:r>
        <w:rPr>
          <w:rFonts w:ascii="Arial Narrow" w:hAnsi="Arial Narrow" w:cs="Arial Narrow" w:eastAsia="Arial Narrow" w:hint="default"/>
          <w:spacing w:val="-1"/>
          <w:sz w:val="20"/>
          <w:szCs w:val="20"/>
        </w:rPr>
        <w:t>1,305,465.15</w:t>
        <w:tab/>
        <w:t>70.00</w:t>
        <w:tab/>
        <w:t>70.00</w:t>
        <w:tab/>
      </w:r>
      <w:r>
        <w:rPr>
          <w:rFonts w:ascii="宋体" w:hAnsi="宋体" w:cs="宋体" w:eastAsia="宋体" w:hint="default"/>
          <w:sz w:val="20"/>
          <w:szCs w:val="20"/>
        </w:rPr>
        <w:t>是</w:t>
      </w:r>
    </w:p>
    <w:p>
      <w:pPr>
        <w:spacing w:line="200" w:lineRule="exact" w:before="0"/>
        <w:ind w:left="247" w:right="89" w:firstLine="0"/>
        <w:jc w:val="left"/>
        <w:rPr>
          <w:rFonts w:ascii="宋体" w:hAnsi="宋体" w:cs="宋体" w:eastAsia="宋体" w:hint="default"/>
          <w:sz w:val="20"/>
          <w:szCs w:val="20"/>
        </w:rPr>
      </w:pPr>
      <w:r>
        <w:rPr/>
        <w:br w:type="column"/>
      </w:r>
      <w:r>
        <w:rPr>
          <w:rFonts w:ascii="宋体" w:hAnsi="宋体" w:cs="宋体" w:eastAsia="宋体" w:hint="default"/>
          <w:sz w:val="20"/>
          <w:szCs w:val="20"/>
        </w:rPr>
        <w:t>控制下的企业合</w:t>
      </w:r>
    </w:p>
    <w:p>
      <w:pPr>
        <w:spacing w:before="50"/>
        <w:ind w:left="247" w:right="89" w:firstLine="0"/>
        <w:jc w:val="left"/>
        <w:rPr>
          <w:rFonts w:ascii="宋体" w:hAnsi="宋体" w:cs="宋体" w:eastAsia="宋体" w:hint="default"/>
          <w:sz w:val="20"/>
          <w:szCs w:val="20"/>
        </w:rPr>
      </w:pPr>
      <w:r>
        <w:rPr>
          <w:rFonts w:ascii="宋体" w:hAnsi="宋体" w:cs="宋体" w:eastAsia="宋体" w:hint="default"/>
          <w:sz w:val="20"/>
          <w:szCs w:val="20"/>
        </w:rPr>
        <w:t>并取得的子公司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spacing w:line="285" w:lineRule="auto" w:before="0"/>
        <w:ind w:left="247" w:right="89"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0"/>
          <w:sz w:val="20"/>
          <w:szCs w:val="20"/>
        </w:rPr>
        <w:t> </w:t>
      </w:r>
      <w:r>
        <w:rPr>
          <w:rFonts w:ascii="宋体" w:hAnsi="宋体" w:cs="宋体" w:eastAsia="宋体" w:hint="default"/>
          <w:sz w:val="20"/>
          <w:szCs w:val="20"/>
        </w:rPr>
        <w:t>年通过非同</w:t>
      </w:r>
      <w:r>
        <w:rPr>
          <w:rFonts w:ascii="宋体" w:hAnsi="宋体" w:cs="宋体" w:eastAsia="宋体" w:hint="default"/>
          <w:w w:val="100"/>
          <w:sz w:val="20"/>
          <w:szCs w:val="20"/>
        </w:rPr>
        <w:t> </w:t>
      </w:r>
      <w:r>
        <w:rPr>
          <w:rFonts w:ascii="宋体" w:hAnsi="宋体" w:cs="宋体" w:eastAsia="宋体" w:hint="default"/>
          <w:sz w:val="20"/>
          <w:szCs w:val="20"/>
        </w:rPr>
        <w:t>一控制下的企业</w:t>
      </w:r>
    </w:p>
    <w:p>
      <w:pPr>
        <w:spacing w:after="0" w:line="285" w:lineRule="auto"/>
        <w:jc w:val="left"/>
        <w:rPr>
          <w:rFonts w:ascii="宋体" w:hAnsi="宋体" w:cs="宋体" w:eastAsia="宋体" w:hint="default"/>
          <w:sz w:val="20"/>
          <w:szCs w:val="20"/>
        </w:rPr>
        <w:sectPr>
          <w:type w:val="continuous"/>
          <w:pgSz w:w="11910" w:h="16840"/>
          <w:pgMar w:top="1600" w:bottom="280" w:left="940" w:right="0"/>
          <w:cols w:num="4" w:equalWidth="0">
            <w:col w:w="1425" w:space="40"/>
            <w:col w:w="1743" w:space="304"/>
            <w:col w:w="5383" w:space="264"/>
            <w:col w:w="1811"/>
          </w:cols>
        </w:sectPr>
      </w:pPr>
    </w:p>
    <w:p>
      <w:pPr>
        <w:spacing w:line="240" w:lineRule="auto" w:before="1"/>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type w:val="continuous"/>
          <w:pgSz w:w="11910" w:h="16840"/>
          <w:pgMar w:top="1600" w:bottom="280" w:left="940" w:right="0"/>
        </w:sectPr>
      </w:pPr>
    </w:p>
    <w:p>
      <w:pPr>
        <w:spacing w:line="504" w:lineRule="auto" w:before="38"/>
        <w:ind w:left="247" w:right="-19" w:firstLine="0"/>
        <w:jc w:val="left"/>
        <w:rPr>
          <w:rFonts w:ascii="宋体" w:hAnsi="宋体" w:cs="宋体" w:eastAsia="宋体" w:hint="default"/>
          <w:sz w:val="20"/>
          <w:szCs w:val="20"/>
        </w:rPr>
      </w:pPr>
      <w:r>
        <w:rPr>
          <w:rFonts w:ascii="宋体" w:hAnsi="宋体" w:cs="宋体" w:eastAsia="宋体" w:hint="default"/>
          <w:b/>
          <w:bCs/>
          <w:sz w:val="20"/>
          <w:szCs w:val="20"/>
        </w:rPr>
        <w:t>非企业合并</w:t>
      </w:r>
      <w:r>
        <w:rPr>
          <w:rFonts w:ascii="宋体" w:hAnsi="宋体" w:cs="宋体" w:eastAsia="宋体" w:hint="default"/>
          <w:b/>
          <w:bCs/>
          <w:w w:val="99"/>
          <w:sz w:val="20"/>
          <w:szCs w:val="20"/>
        </w:rPr>
        <w:t> </w:t>
      </w:r>
      <w:r>
        <w:rPr>
          <w:rFonts w:ascii="宋体" w:hAnsi="宋体" w:cs="宋体" w:eastAsia="宋体" w:hint="default"/>
          <w:sz w:val="20"/>
          <w:szCs w:val="20"/>
        </w:rPr>
        <w:t>出资新设</w:t>
      </w:r>
    </w:p>
    <w:p>
      <w:pPr>
        <w:spacing w:line="580" w:lineRule="auto" w:before="153"/>
        <w:ind w:left="247" w:right="200" w:firstLine="0"/>
        <w:jc w:val="both"/>
        <w:rPr>
          <w:rFonts w:ascii="宋体" w:hAnsi="宋体" w:cs="宋体" w:eastAsia="宋体" w:hint="default"/>
          <w:sz w:val="20"/>
          <w:szCs w:val="20"/>
        </w:rPr>
      </w:pP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p>
    <w:p>
      <w:pPr>
        <w:spacing w:line="240" w:lineRule="auto" w:before="0"/>
        <w:rPr>
          <w:rFonts w:ascii="宋体" w:hAnsi="宋体" w:cs="宋体" w:eastAsia="宋体" w:hint="default"/>
          <w:sz w:val="20"/>
          <w:szCs w:val="20"/>
        </w:rPr>
      </w:pPr>
      <w:r>
        <w:rPr/>
        <w:br w:type="column"/>
      </w:r>
      <w:r>
        <w:rPr>
          <w:rFonts w:ascii="宋体"/>
          <w:sz w:val="20"/>
        </w:rPr>
      </w:r>
    </w:p>
    <w:p>
      <w:pPr>
        <w:spacing w:line="290" w:lineRule="auto" w:before="169"/>
        <w:ind w:left="248" w:right="7739" w:firstLine="0"/>
        <w:jc w:val="left"/>
        <w:rPr>
          <w:rFonts w:ascii="宋体" w:hAnsi="宋体" w:cs="宋体" w:eastAsia="宋体" w:hint="default"/>
          <w:sz w:val="20"/>
          <w:szCs w:val="20"/>
        </w:rPr>
      </w:pPr>
      <w:r>
        <w:rPr>
          <w:rFonts w:ascii="宋体" w:hAnsi="宋体" w:cs="宋体" w:eastAsia="宋体" w:hint="default"/>
          <w:sz w:val="20"/>
          <w:szCs w:val="20"/>
        </w:rPr>
        <w:t>长荣股份（香港）</w:t>
      </w:r>
      <w:r>
        <w:rPr>
          <w:rFonts w:ascii="宋体" w:hAnsi="宋体" w:cs="宋体" w:eastAsia="宋体" w:hint="default"/>
          <w:w w:val="100"/>
          <w:sz w:val="20"/>
          <w:szCs w:val="20"/>
        </w:rPr>
        <w:t> </w:t>
      </w:r>
      <w:r>
        <w:rPr>
          <w:rFonts w:ascii="宋体" w:hAnsi="宋体" w:cs="宋体" w:eastAsia="宋体" w:hint="default"/>
          <w:sz w:val="20"/>
          <w:szCs w:val="20"/>
        </w:rPr>
        <w:t>有限公司</w:t>
      </w:r>
      <w:r>
        <w:rPr>
          <w:rFonts w:ascii="宋体" w:hAnsi="宋体" w:cs="宋体" w:eastAsia="宋体" w:hint="default"/>
          <w:w w:val="100"/>
          <w:sz w:val="20"/>
          <w:szCs w:val="20"/>
        </w:rPr>
        <w:t> </w:t>
      </w:r>
      <w:r>
        <w:rPr>
          <w:rFonts w:ascii="宋体" w:hAnsi="宋体" w:cs="宋体" w:eastAsia="宋体" w:hint="default"/>
          <w:sz w:val="20"/>
          <w:szCs w:val="20"/>
        </w:rPr>
        <w:t>天津长荣震德机械</w:t>
      </w:r>
      <w:r>
        <w:rPr>
          <w:rFonts w:ascii="宋体" w:hAnsi="宋体" w:cs="宋体" w:eastAsia="宋体" w:hint="default"/>
          <w:w w:val="100"/>
          <w:sz w:val="20"/>
          <w:szCs w:val="20"/>
        </w:rPr>
        <w:t> </w:t>
      </w:r>
      <w:r>
        <w:rPr>
          <w:rFonts w:ascii="宋体" w:hAnsi="宋体" w:cs="宋体" w:eastAsia="宋体" w:hint="default"/>
          <w:sz w:val="20"/>
          <w:szCs w:val="20"/>
        </w:rPr>
        <w:t>有限公司</w:t>
      </w:r>
      <w:r>
        <w:rPr>
          <w:rFonts w:ascii="宋体" w:hAnsi="宋体" w:cs="宋体" w:eastAsia="宋体" w:hint="default"/>
          <w:w w:val="100"/>
          <w:sz w:val="20"/>
          <w:szCs w:val="20"/>
        </w:rPr>
        <w:t> </w:t>
      </w:r>
      <w:r>
        <w:rPr>
          <w:rFonts w:ascii="宋体" w:hAnsi="宋体" w:cs="宋体" w:eastAsia="宋体" w:hint="default"/>
          <w:sz w:val="20"/>
          <w:szCs w:val="20"/>
        </w:rPr>
        <w:t>天津绿动能源科技</w:t>
      </w:r>
      <w:r>
        <w:rPr>
          <w:rFonts w:ascii="宋体" w:hAnsi="宋体" w:cs="宋体" w:eastAsia="宋体" w:hint="default"/>
          <w:w w:val="100"/>
          <w:sz w:val="20"/>
          <w:szCs w:val="20"/>
        </w:rPr>
        <w:t> </w:t>
      </w:r>
      <w:r>
        <w:rPr>
          <w:rFonts w:ascii="宋体" w:hAnsi="宋体" w:cs="宋体" w:eastAsia="宋体" w:hint="default"/>
          <w:sz w:val="20"/>
          <w:szCs w:val="20"/>
        </w:rPr>
        <w:t>有限公司</w:t>
      </w:r>
      <w:r>
        <w:rPr>
          <w:rFonts w:ascii="宋体" w:hAnsi="宋体" w:cs="宋体" w:eastAsia="宋体" w:hint="default"/>
          <w:w w:val="100"/>
          <w:sz w:val="20"/>
          <w:szCs w:val="20"/>
        </w:rPr>
        <w:t> </w:t>
      </w:r>
      <w:r>
        <w:rPr>
          <w:rFonts w:ascii="宋体" w:hAnsi="宋体" w:cs="宋体" w:eastAsia="宋体" w:hint="default"/>
          <w:sz w:val="20"/>
          <w:szCs w:val="20"/>
        </w:rPr>
        <w:t>天津荣彩科技有限</w:t>
      </w:r>
      <w:r>
        <w:rPr>
          <w:rFonts w:ascii="宋体" w:hAnsi="宋体" w:cs="宋体" w:eastAsia="宋体" w:hint="default"/>
          <w:w w:val="100"/>
          <w:sz w:val="20"/>
          <w:szCs w:val="20"/>
        </w:rPr>
        <w:t> </w:t>
      </w:r>
      <w:r>
        <w:rPr>
          <w:rFonts w:ascii="宋体" w:hAnsi="宋体" w:cs="宋体" w:eastAsia="宋体" w:hint="default"/>
          <w:sz w:val="20"/>
          <w:szCs w:val="20"/>
        </w:rPr>
        <w:t>公司</w:t>
      </w:r>
    </w:p>
    <w:p>
      <w:pPr>
        <w:spacing w:line="326" w:lineRule="auto" w:before="66"/>
        <w:ind w:left="248" w:right="7739" w:firstLine="0"/>
        <w:jc w:val="left"/>
        <w:rPr>
          <w:rFonts w:ascii="Arial Narrow" w:hAnsi="Arial Narrow" w:cs="Arial Narrow" w:eastAsia="Arial Narrow" w:hint="default"/>
          <w:sz w:val="20"/>
          <w:szCs w:val="20"/>
        </w:rPr>
      </w:pPr>
      <w:r>
        <w:rPr>
          <w:rFonts w:ascii="Arial Narrow"/>
          <w:spacing w:val="-2"/>
          <w:sz w:val="20"/>
        </w:rPr>
        <w:t>MASTERWORK</w:t>
      </w:r>
      <w:r>
        <w:rPr>
          <w:rFonts w:ascii="Arial Narrow"/>
          <w:spacing w:val="-36"/>
          <w:sz w:val="20"/>
        </w:rPr>
        <w:t> </w:t>
      </w:r>
      <w:r>
        <w:rPr>
          <w:rFonts w:ascii="Arial Narrow"/>
          <w:spacing w:val="-36"/>
          <w:sz w:val="20"/>
        </w:rPr>
      </w:r>
      <w:r>
        <w:rPr>
          <w:rFonts w:ascii="Arial Narrow"/>
          <w:spacing w:val="-4"/>
          <w:sz w:val="20"/>
        </w:rPr>
        <w:t>JAPAN </w:t>
      </w:r>
      <w:r>
        <w:rPr>
          <w:rFonts w:ascii="Arial Narrow"/>
          <w:sz w:val="20"/>
        </w:rPr>
        <w:t>Co.,</w:t>
      </w:r>
      <w:r>
        <w:rPr>
          <w:rFonts w:ascii="Arial Narrow"/>
          <w:spacing w:val="2"/>
          <w:sz w:val="20"/>
        </w:rPr>
        <w:t> </w:t>
      </w:r>
      <w:r>
        <w:rPr>
          <w:rFonts w:ascii="Arial Narrow"/>
          <w:sz w:val="20"/>
        </w:rPr>
        <w:t>Ltd</w:t>
      </w:r>
    </w:p>
    <w:p>
      <w:pPr>
        <w:spacing w:after="0" w:line="326" w:lineRule="auto"/>
        <w:jc w:val="left"/>
        <w:rPr>
          <w:rFonts w:ascii="Arial Narrow" w:hAnsi="Arial Narrow" w:cs="Arial Narrow" w:eastAsia="Arial Narrow" w:hint="default"/>
          <w:sz w:val="20"/>
          <w:szCs w:val="20"/>
        </w:rPr>
        <w:sectPr>
          <w:type w:val="continuous"/>
          <w:pgSz w:w="11910" w:h="16840"/>
          <w:pgMar w:top="1600" w:bottom="280" w:left="940" w:right="0"/>
          <w:cols w:num="2" w:equalWidth="0">
            <w:col w:w="1253" w:space="104"/>
            <w:col w:w="9613"/>
          </w:cols>
        </w:sectPr>
      </w:pPr>
    </w:p>
    <w:p>
      <w:pPr>
        <w:spacing w:line="240" w:lineRule="auto" w:before="5"/>
        <w:rPr>
          <w:rFonts w:ascii="Arial Narrow" w:hAnsi="Arial Narrow" w:cs="Arial Narrow" w:eastAsia="Arial Narrow" w:hint="default"/>
          <w:sz w:val="23"/>
          <w:szCs w:val="23"/>
        </w:rPr>
      </w:pPr>
    </w:p>
    <w:p>
      <w:pPr>
        <w:pStyle w:val="BodyText"/>
        <w:spacing w:line="240" w:lineRule="auto" w:before="31"/>
        <w:ind w:left="580" w:right="3265"/>
        <w:jc w:val="left"/>
      </w:pPr>
      <w:r>
        <w:rPr/>
        <w:pict>
          <v:group style="position:absolute;margin-left:52.560001pt;margin-top:-483.122101pt;width:542.950pt;height:467.55pt;mso-position-horizontal-relative:page;mso-position-vertical-relative:paragraph;z-index:-828808" coordorigin="1051,-9662" coordsize="10859,9351">
            <v:group style="position:absolute;left:1080;top:-9658;width:1353;height:2" coordorigin="1080,-9658" coordsize="1353,2">
              <v:shape style="position:absolute;left:1080;top:-9658;width:1353;height:2" coordorigin="1080,-9658" coordsize="1353,0" path="m1080,-9658l2432,-9658e" filled="false" stroked="true" strokeweight=".48004pt" strokecolor="#000000">
                <v:path arrowok="t"/>
              </v:shape>
            </v:group>
            <v:group style="position:absolute;left:1080;top:-9638;width:1353;height:2" coordorigin="1080,-9638" coordsize="1353,2">
              <v:shape style="position:absolute;left:1080;top:-9638;width:1353;height:2" coordorigin="1080,-9638" coordsize="1353,0" path="m1080,-9638l2432,-9638e" filled="false" stroked="true" strokeweight=".47998pt" strokecolor="#000000">
                <v:path arrowok="t"/>
              </v:shape>
              <v:shape style="position:absolute;left:2432;top:-9634;width:10;height:2" type="#_x0000_t75" stroked="false">
                <v:imagedata r:id="rId26" o:title=""/>
              </v:shape>
            </v:group>
            <v:group style="position:absolute;left:2432;top:-9658;width:29;height:2" coordorigin="2432,-9658" coordsize="29,2">
              <v:shape style="position:absolute;left:2432;top:-9658;width:29;height:2" coordorigin="2432,-9658" coordsize="29,0" path="m2432,-9658l2461,-9658e" filled="false" stroked="true" strokeweight=".48004pt" strokecolor="#000000">
                <v:path arrowok="t"/>
              </v:shape>
            </v:group>
            <v:group style="position:absolute;left:2432;top:-9638;width:29;height:2" coordorigin="2432,-9638" coordsize="29,2">
              <v:shape style="position:absolute;left:2432;top:-9638;width:29;height:2" coordorigin="2432,-9638" coordsize="29,0" path="m2432,-9638l2461,-9638e" filled="false" stroked="true" strokeweight=".47998pt" strokecolor="#000000">
                <v:path arrowok="t"/>
              </v:shape>
            </v:group>
            <v:group style="position:absolute;left:2461;top:-9658;width:1854;height:2" coordorigin="2461,-9658" coordsize="1854,2">
              <v:shape style="position:absolute;left:2461;top:-9658;width:1854;height:2" coordorigin="2461,-9658" coordsize="1854,0" path="m2461,-9658l4315,-9658e" filled="false" stroked="true" strokeweight=".48004pt" strokecolor="#000000">
                <v:path arrowok="t"/>
              </v:shape>
            </v:group>
            <v:group style="position:absolute;left:2461;top:-9638;width:1854;height:2" coordorigin="2461,-9638" coordsize="1854,2">
              <v:shape style="position:absolute;left:2461;top:-9638;width:1854;height:2" coordorigin="2461,-9638" coordsize="1854,0" path="m2461,-9638l4315,-9638e" filled="false" stroked="true" strokeweight=".47998pt" strokecolor="#000000">
                <v:path arrowok="t"/>
              </v:shape>
              <v:shape style="position:absolute;left:4315;top:-9634;width:10;height:2" type="#_x0000_t75" stroked="false">
                <v:imagedata r:id="rId26" o:title=""/>
              </v:shape>
            </v:group>
            <v:group style="position:absolute;left:4315;top:-9658;width:29;height:2" coordorigin="4315,-9658" coordsize="29,2">
              <v:shape style="position:absolute;left:4315;top:-9658;width:29;height:2" coordorigin="4315,-9658" coordsize="29,0" path="m4315,-9658l4344,-9658e" filled="false" stroked="true" strokeweight=".48004pt" strokecolor="#000000">
                <v:path arrowok="t"/>
              </v:shape>
            </v:group>
            <v:group style="position:absolute;left:4315;top:-9638;width:29;height:2" coordorigin="4315,-9638" coordsize="29,2">
              <v:shape style="position:absolute;left:4315;top:-9638;width:29;height:2" coordorigin="4315,-9638" coordsize="29,0" path="m4315,-9638l4344,-9638e" filled="false" stroked="true" strokeweight=".47998pt" strokecolor="#000000">
                <v:path arrowok="t"/>
              </v:shape>
            </v:group>
            <v:group style="position:absolute;left:4344;top:-9658;width:1508;height:2" coordorigin="4344,-9658" coordsize="1508,2">
              <v:shape style="position:absolute;left:4344;top:-9658;width:1508;height:2" coordorigin="4344,-9658" coordsize="1508,0" path="m4344,-9658l5851,-9658e" filled="false" stroked="true" strokeweight=".48004pt" strokecolor="#000000">
                <v:path arrowok="t"/>
              </v:shape>
            </v:group>
            <v:group style="position:absolute;left:4344;top:-9638;width:1508;height:2" coordorigin="4344,-9638" coordsize="1508,2">
              <v:shape style="position:absolute;left:4344;top:-9638;width:1508;height:2" coordorigin="4344,-9638" coordsize="1508,0" path="m4344,-9638l5851,-9638e" filled="false" stroked="true" strokeweight=".47998pt" strokecolor="#000000">
                <v:path arrowok="t"/>
              </v:shape>
              <v:shape style="position:absolute;left:5851;top:-9634;width:10;height:2" type="#_x0000_t75" stroked="false">
                <v:imagedata r:id="rId26" o:title=""/>
              </v:shape>
            </v:group>
            <v:group style="position:absolute;left:5851;top:-9658;width:29;height:2" coordorigin="5851,-9658" coordsize="29,2">
              <v:shape style="position:absolute;left:5851;top:-9658;width:29;height:2" coordorigin="5851,-9658" coordsize="29,0" path="m5851,-9658l5880,-9658e" filled="false" stroked="true" strokeweight=".48004pt" strokecolor="#000000">
                <v:path arrowok="t"/>
              </v:shape>
            </v:group>
            <v:group style="position:absolute;left:5851;top:-9638;width:29;height:2" coordorigin="5851,-9638" coordsize="29,2">
              <v:shape style="position:absolute;left:5851;top:-9638;width:29;height:2" coordorigin="5851,-9638" coordsize="29,0" path="m5851,-9638l5880,-9638e" filled="false" stroked="true" strokeweight=".47998pt" strokecolor="#000000">
                <v:path arrowok="t"/>
              </v:shape>
            </v:group>
            <v:group style="position:absolute;left:5880;top:-9658;width:1416;height:2" coordorigin="5880,-9658" coordsize="1416,2">
              <v:shape style="position:absolute;left:5880;top:-9658;width:1416;height:2" coordorigin="5880,-9658" coordsize="1416,0" path="m5880,-9658l7296,-9658e" filled="false" stroked="true" strokeweight=".48004pt" strokecolor="#000000">
                <v:path arrowok="t"/>
              </v:shape>
            </v:group>
            <v:group style="position:absolute;left:5880;top:-9638;width:1416;height:2" coordorigin="5880,-9638" coordsize="1416,2">
              <v:shape style="position:absolute;left:5880;top:-9638;width:1416;height:2" coordorigin="5880,-9638" coordsize="1416,0" path="m5880,-9638l7296,-9638e" filled="false" stroked="true" strokeweight=".47998pt" strokecolor="#000000">
                <v:path arrowok="t"/>
              </v:shape>
              <v:shape style="position:absolute;left:7296;top:-9634;width:10;height:2" type="#_x0000_t75" stroked="false">
                <v:imagedata r:id="rId26" o:title=""/>
              </v:shape>
            </v:group>
            <v:group style="position:absolute;left:7296;top:-9658;width:29;height:2" coordorigin="7296,-9658" coordsize="29,2">
              <v:shape style="position:absolute;left:7296;top:-9658;width:29;height:2" coordorigin="7296,-9658" coordsize="29,0" path="m7296,-9658l7325,-9658e" filled="false" stroked="true" strokeweight=".48004pt" strokecolor="#000000">
                <v:path arrowok="t"/>
              </v:shape>
            </v:group>
            <v:group style="position:absolute;left:7296;top:-9638;width:29;height:2" coordorigin="7296,-9638" coordsize="29,2">
              <v:shape style="position:absolute;left:7296;top:-9638;width:29;height:2" coordorigin="7296,-9638" coordsize="29,0" path="m7296,-9638l7325,-9638e" filled="false" stroked="true" strokeweight=".47998pt" strokecolor="#000000">
                <v:path arrowok="t"/>
              </v:shape>
            </v:group>
            <v:group style="position:absolute;left:7325;top:-9658;width:905;height:2" coordorigin="7325,-9658" coordsize="905,2">
              <v:shape style="position:absolute;left:7325;top:-9658;width:905;height:2" coordorigin="7325,-9658" coordsize="905,0" path="m7325,-9658l8230,-9658e" filled="false" stroked="true" strokeweight=".48004pt" strokecolor="#000000">
                <v:path arrowok="t"/>
              </v:shape>
            </v:group>
            <v:group style="position:absolute;left:7325;top:-9638;width:905;height:2" coordorigin="7325,-9638" coordsize="905,2">
              <v:shape style="position:absolute;left:7325;top:-9638;width:905;height:2" coordorigin="7325,-9638" coordsize="905,0" path="m7325,-9638l8230,-9638e" filled="false" stroked="true" strokeweight=".47998pt" strokecolor="#000000">
                <v:path arrowok="t"/>
              </v:shape>
              <v:shape style="position:absolute;left:8230;top:-9634;width:10;height:2" type="#_x0000_t75" stroked="false">
                <v:imagedata r:id="rId26" o:title=""/>
              </v:shape>
            </v:group>
            <v:group style="position:absolute;left:8230;top:-9658;width:29;height:2" coordorigin="8230,-9658" coordsize="29,2">
              <v:shape style="position:absolute;left:8230;top:-9658;width:29;height:2" coordorigin="8230,-9658" coordsize="29,0" path="m8230,-9658l8258,-9658e" filled="false" stroked="true" strokeweight=".48004pt" strokecolor="#000000">
                <v:path arrowok="t"/>
              </v:shape>
            </v:group>
            <v:group style="position:absolute;left:8230;top:-9638;width:29;height:2" coordorigin="8230,-9638" coordsize="29,2">
              <v:shape style="position:absolute;left:8230;top:-9638;width:29;height:2" coordorigin="8230,-9638" coordsize="29,0" path="m8230,-9638l8258,-9638e" filled="false" stroked="true" strokeweight=".47998pt" strokecolor="#000000">
                <v:path arrowok="t"/>
              </v:shape>
            </v:group>
            <v:group style="position:absolute;left:8258;top:-9658;width:965;height:2" coordorigin="8258,-9658" coordsize="965,2">
              <v:shape style="position:absolute;left:8258;top:-9658;width:965;height:2" coordorigin="8258,-9658" coordsize="965,0" path="m8258,-9658l9223,-9658e" filled="false" stroked="true" strokeweight=".48004pt" strokecolor="#000000">
                <v:path arrowok="t"/>
              </v:shape>
            </v:group>
            <v:group style="position:absolute;left:8258;top:-9638;width:965;height:2" coordorigin="8258,-9638" coordsize="965,2">
              <v:shape style="position:absolute;left:8258;top:-9638;width:965;height:2" coordorigin="8258,-9638" coordsize="965,0" path="m8258,-9638l9223,-9638e" filled="false" stroked="true" strokeweight=".47998pt" strokecolor="#000000">
                <v:path arrowok="t"/>
              </v:shape>
              <v:shape style="position:absolute;left:9223;top:-9634;width:10;height:2" type="#_x0000_t75" stroked="false">
                <v:imagedata r:id="rId26" o:title=""/>
              </v:shape>
            </v:group>
            <v:group style="position:absolute;left:9223;top:-9658;width:29;height:2" coordorigin="9223,-9658" coordsize="29,2">
              <v:shape style="position:absolute;left:9223;top:-9658;width:29;height:2" coordorigin="9223,-9658" coordsize="29,0" path="m9223,-9658l9252,-9658e" filled="false" stroked="true" strokeweight=".48004pt" strokecolor="#000000">
                <v:path arrowok="t"/>
              </v:shape>
            </v:group>
            <v:group style="position:absolute;left:9223;top:-9638;width:29;height:2" coordorigin="9223,-9638" coordsize="29,2">
              <v:shape style="position:absolute;left:9223;top:-9638;width:29;height:2" coordorigin="9223,-9638" coordsize="29,0" path="m9223,-9638l9252,-9638e" filled="false" stroked="true" strokeweight=".47998pt" strokecolor="#000000">
                <v:path arrowok="t"/>
              </v:shape>
            </v:group>
            <v:group style="position:absolute;left:9252;top:-9658;width:983;height:2" coordorigin="9252,-9658" coordsize="983,2">
              <v:shape style="position:absolute;left:9252;top:-9658;width:983;height:2" coordorigin="9252,-9658" coordsize="983,0" path="m9252,-9658l10235,-9658e" filled="false" stroked="true" strokeweight=".48004pt" strokecolor="#000000">
                <v:path arrowok="t"/>
              </v:shape>
            </v:group>
            <v:group style="position:absolute;left:9252;top:-9638;width:983;height:2" coordorigin="9252,-9638" coordsize="983,2">
              <v:shape style="position:absolute;left:9252;top:-9638;width:983;height:2" coordorigin="9252,-9638" coordsize="983,0" path="m9252,-9638l10235,-9638e" filled="false" stroked="true" strokeweight=".47998pt" strokecolor="#000000">
                <v:path arrowok="t"/>
              </v:shape>
              <v:shape style="position:absolute;left:10235;top:-9634;width:10;height:2" type="#_x0000_t75" stroked="false">
                <v:imagedata r:id="rId26" o:title=""/>
              </v:shape>
            </v:group>
            <v:group style="position:absolute;left:10235;top:-9658;width:29;height:2" coordorigin="10235,-9658" coordsize="29,2">
              <v:shape style="position:absolute;left:10235;top:-9658;width:29;height:2" coordorigin="10235,-9658" coordsize="29,0" path="m10235,-9658l10264,-9658e" filled="false" stroked="true" strokeweight=".48004pt" strokecolor="#000000">
                <v:path arrowok="t"/>
              </v:shape>
            </v:group>
            <v:group style="position:absolute;left:10235;top:-9638;width:29;height:2" coordorigin="10235,-9638" coordsize="29,2">
              <v:shape style="position:absolute;left:10235;top:-9638;width:29;height:2" coordorigin="10235,-9638" coordsize="29,0" path="m10235,-9638l10264,-9638e" filled="false" stroked="true" strokeweight=".47998pt" strokecolor="#000000">
                <v:path arrowok="t"/>
              </v:shape>
            </v:group>
            <v:group style="position:absolute;left:10264;top:-9658;width:1637;height:2" coordorigin="10264,-9658" coordsize="1637,2">
              <v:shape style="position:absolute;left:10264;top:-9658;width:1637;height:2" coordorigin="10264,-9658" coordsize="1637,0" path="m10264,-9658l11900,-9658e" filled="false" stroked="true" strokeweight=".48004pt" strokecolor="#000000">
                <v:path arrowok="t"/>
              </v:shape>
            </v:group>
            <v:group style="position:absolute;left:10264;top:-9638;width:1637;height:2" coordorigin="10264,-9638" coordsize="1637,2">
              <v:shape style="position:absolute;left:10264;top:-9638;width:1637;height:2" coordorigin="10264,-9638" coordsize="1637,0" path="m10264,-9638l11900,-9638e" filled="false" stroked="true" strokeweight=".47998pt" strokecolor="#000000">
                <v:path arrowok="t"/>
              </v:shape>
              <v:shape style="position:absolute;left:2404;top:-9661;width:7870;height:1306" type="#_x0000_t75" stroked="false">
                <v:imagedata r:id="rId50" o:title=""/>
              </v:shape>
              <v:shape style="position:absolute;left:1051;top:-8406;width:10853;height:7468" type="#_x0000_t75" stroked="false">
                <v:imagedata r:id="rId51" o:title=""/>
              </v:shape>
              <v:shape style="position:absolute;left:11891;top:-977;width:19;height:10" type="#_x0000_t75" stroked="false">
                <v:imagedata r:id="rId52" o:title=""/>
              </v:shape>
            </v:group>
            <v:group style="position:absolute;left:1066;top:-317;width:1367;height:2" coordorigin="1066,-317" coordsize="1367,2">
              <v:shape style="position:absolute;left:1066;top:-317;width:1367;height:2" coordorigin="1066,-317" coordsize="1367,0" path="m1066,-317l2432,-317e" filled="false" stroked="true" strokeweight=".48001pt" strokecolor="#000000">
                <v:path arrowok="t"/>
              </v:shape>
            </v:group>
            <v:group style="position:absolute;left:1066;top:-336;width:1367;height:2" coordorigin="1066,-336" coordsize="1367,2">
              <v:shape style="position:absolute;left:1066;top:-336;width:1367;height:2" coordorigin="1066,-336" coordsize="1367,0" path="m1066,-336l2432,-336e" filled="false" stroked="true" strokeweight=".48001pt" strokecolor="#000000">
                <v:path arrowok="t"/>
              </v:shape>
              <v:shape style="position:absolute;left:2413;top:-986;width:48;height:665" type="#_x0000_t75" stroked="false">
                <v:imagedata r:id="rId53" o:title=""/>
              </v:shape>
            </v:group>
            <v:group style="position:absolute;left:2432;top:-336;width:29;height:2" coordorigin="2432,-336" coordsize="29,2">
              <v:shape style="position:absolute;left:2432;top:-336;width:29;height:2" coordorigin="2432,-336" coordsize="29,0" path="m2432,-336l2461,-336e" filled="false" stroked="true" strokeweight=".48001pt" strokecolor="#000000">
                <v:path arrowok="t"/>
              </v:shape>
            </v:group>
            <v:group style="position:absolute;left:2432;top:-317;width:1883;height:2" coordorigin="2432,-317" coordsize="1883,2">
              <v:shape style="position:absolute;left:2432;top:-317;width:1883;height:2" coordorigin="2432,-317" coordsize="1883,0" path="m2432,-317l4315,-317e" filled="false" stroked="true" strokeweight=".48001pt" strokecolor="#000000">
                <v:path arrowok="t"/>
              </v:shape>
            </v:group>
            <v:group style="position:absolute;left:2461;top:-336;width:1854;height:2" coordorigin="2461,-336" coordsize="1854,2">
              <v:shape style="position:absolute;left:2461;top:-336;width:1854;height:2" coordorigin="2461,-336" coordsize="1854,0" path="m2461,-336l4315,-336e" filled="false" stroked="true" strokeweight=".48001pt" strokecolor="#000000">
                <v:path arrowok="t"/>
              </v:shape>
              <v:shape style="position:absolute;left:4296;top:-986;width:48;height:665" type="#_x0000_t75" stroked="false">
                <v:imagedata r:id="rId53" o:title=""/>
              </v:shape>
            </v:group>
            <v:group style="position:absolute;left:4315;top:-336;width:29;height:2" coordorigin="4315,-336" coordsize="29,2">
              <v:shape style="position:absolute;left:4315;top:-336;width:29;height:2" coordorigin="4315,-336" coordsize="29,0" path="m4315,-336l4344,-336e" filled="false" stroked="true" strokeweight=".48001pt" strokecolor="#000000">
                <v:path arrowok="t"/>
              </v:shape>
            </v:group>
            <v:group style="position:absolute;left:4315;top:-317;width:1536;height:2" coordorigin="4315,-317" coordsize="1536,2">
              <v:shape style="position:absolute;left:4315;top:-317;width:1536;height:2" coordorigin="4315,-317" coordsize="1536,0" path="m4315,-317l5851,-317e" filled="false" stroked="true" strokeweight=".48001pt" strokecolor="#000000">
                <v:path arrowok="t"/>
              </v:shape>
            </v:group>
            <v:group style="position:absolute;left:4344;top:-336;width:1508;height:2" coordorigin="4344,-336" coordsize="1508,2">
              <v:shape style="position:absolute;left:4344;top:-336;width:1508;height:2" coordorigin="4344,-336" coordsize="1508,0" path="m4344,-336l5851,-336e" filled="false" stroked="true" strokeweight=".48001pt" strokecolor="#000000">
                <v:path arrowok="t"/>
              </v:shape>
              <v:shape style="position:absolute;left:5832;top:-986;width:48;height:665" type="#_x0000_t75" stroked="false">
                <v:imagedata r:id="rId53" o:title=""/>
              </v:shape>
            </v:group>
            <v:group style="position:absolute;left:5851;top:-336;width:29;height:2" coordorigin="5851,-336" coordsize="29,2">
              <v:shape style="position:absolute;left:5851;top:-336;width:29;height:2" coordorigin="5851,-336" coordsize="29,0" path="m5851,-336l5880,-336e" filled="false" stroked="true" strokeweight=".48001pt" strokecolor="#000000">
                <v:path arrowok="t"/>
              </v:shape>
            </v:group>
            <v:group style="position:absolute;left:5851;top:-317;width:1445;height:2" coordorigin="5851,-317" coordsize="1445,2">
              <v:shape style="position:absolute;left:5851;top:-317;width:1445;height:2" coordorigin="5851,-317" coordsize="1445,0" path="m5851,-317l7296,-317e" filled="false" stroked="true" strokeweight=".48001pt" strokecolor="#000000">
                <v:path arrowok="t"/>
              </v:shape>
            </v:group>
            <v:group style="position:absolute;left:5880;top:-336;width:1416;height:2" coordorigin="5880,-336" coordsize="1416,2">
              <v:shape style="position:absolute;left:5880;top:-336;width:1416;height:2" coordorigin="5880,-336" coordsize="1416,0" path="m5880,-336l7296,-336e" filled="false" stroked="true" strokeweight=".48001pt" strokecolor="#000000">
                <v:path arrowok="t"/>
              </v:shape>
              <v:shape style="position:absolute;left:7277;top:-986;width:48;height:665" type="#_x0000_t75" stroked="false">
                <v:imagedata r:id="rId54" o:title=""/>
              </v:shape>
            </v:group>
            <v:group style="position:absolute;left:7296;top:-336;width:29;height:2" coordorigin="7296,-336" coordsize="29,2">
              <v:shape style="position:absolute;left:7296;top:-336;width:29;height:2" coordorigin="7296,-336" coordsize="29,0" path="m7296,-336l7325,-336e" filled="false" stroked="true" strokeweight=".48001pt" strokecolor="#000000">
                <v:path arrowok="t"/>
              </v:shape>
            </v:group>
            <v:group style="position:absolute;left:7296;top:-317;width:934;height:2" coordorigin="7296,-317" coordsize="934,2">
              <v:shape style="position:absolute;left:7296;top:-317;width:934;height:2" coordorigin="7296,-317" coordsize="934,0" path="m7296,-317l8230,-317e" filled="false" stroked="true" strokeweight=".48001pt" strokecolor="#000000">
                <v:path arrowok="t"/>
              </v:shape>
            </v:group>
            <v:group style="position:absolute;left:7325;top:-336;width:905;height:2" coordorigin="7325,-336" coordsize="905,2">
              <v:shape style="position:absolute;left:7325;top:-336;width:905;height:2" coordorigin="7325,-336" coordsize="905,0" path="m7325,-336l8230,-336e" filled="false" stroked="true" strokeweight=".48001pt" strokecolor="#000000">
                <v:path arrowok="t"/>
              </v:shape>
              <v:shape style="position:absolute;left:8210;top:-986;width:48;height:665" type="#_x0000_t75" stroked="false">
                <v:imagedata r:id="rId54" o:title=""/>
              </v:shape>
            </v:group>
            <v:group style="position:absolute;left:8230;top:-336;width:29;height:2" coordorigin="8230,-336" coordsize="29,2">
              <v:shape style="position:absolute;left:8230;top:-336;width:29;height:2" coordorigin="8230,-336" coordsize="29,0" path="m8230,-336l8258,-336e" filled="false" stroked="true" strokeweight=".48001pt" strokecolor="#000000">
                <v:path arrowok="t"/>
              </v:shape>
            </v:group>
            <v:group style="position:absolute;left:8230;top:-317;width:994;height:2" coordorigin="8230,-317" coordsize="994,2">
              <v:shape style="position:absolute;left:8230;top:-317;width:994;height:2" coordorigin="8230,-317" coordsize="994,0" path="m8230,-317l9223,-317e" filled="false" stroked="true" strokeweight=".48001pt" strokecolor="#000000">
                <v:path arrowok="t"/>
              </v:shape>
            </v:group>
            <v:group style="position:absolute;left:8258;top:-336;width:965;height:2" coordorigin="8258,-336" coordsize="965,2">
              <v:shape style="position:absolute;left:8258;top:-336;width:965;height:2" coordorigin="8258,-336" coordsize="965,0" path="m8258,-336l9223,-336e" filled="false" stroked="true" strokeweight=".48001pt" strokecolor="#000000">
                <v:path arrowok="t"/>
              </v:shape>
              <v:shape style="position:absolute;left:9204;top:-986;width:48;height:665" type="#_x0000_t75" stroked="false">
                <v:imagedata r:id="rId53" o:title=""/>
              </v:shape>
            </v:group>
            <v:group style="position:absolute;left:9223;top:-336;width:29;height:2" coordorigin="9223,-336" coordsize="29,2">
              <v:shape style="position:absolute;left:9223;top:-336;width:29;height:2" coordorigin="9223,-336" coordsize="29,0" path="m9223,-336l9252,-336e" filled="false" stroked="true" strokeweight=".48001pt" strokecolor="#000000">
                <v:path arrowok="t"/>
              </v:shape>
            </v:group>
            <v:group style="position:absolute;left:9223;top:-317;width:1012;height:2" coordorigin="9223,-317" coordsize="1012,2">
              <v:shape style="position:absolute;left:9223;top:-317;width:1012;height:2" coordorigin="9223,-317" coordsize="1012,0" path="m9223,-317l10235,-317e" filled="false" stroked="true" strokeweight=".48001pt" strokecolor="#000000">
                <v:path arrowok="t"/>
              </v:shape>
            </v:group>
            <v:group style="position:absolute;left:9252;top:-336;width:983;height:2" coordorigin="9252,-336" coordsize="983,2">
              <v:shape style="position:absolute;left:9252;top:-336;width:983;height:2" coordorigin="9252,-336" coordsize="983,0" path="m9252,-336l10235,-336e" filled="false" stroked="true" strokeweight=".48001pt" strokecolor="#000000">
                <v:path arrowok="t"/>
              </v:shape>
              <v:shape style="position:absolute;left:10216;top:-986;width:48;height:665" type="#_x0000_t75" stroked="false">
                <v:imagedata r:id="rId53" o:title=""/>
              </v:shape>
            </v:group>
            <v:group style="position:absolute;left:10235;top:-336;width:29;height:2" coordorigin="10235,-336" coordsize="29,2">
              <v:shape style="position:absolute;left:10235;top:-336;width:29;height:2" coordorigin="10235,-336" coordsize="29,0" path="m10235,-336l10264,-336e" filled="false" stroked="true" strokeweight=".48001pt" strokecolor="#000000">
                <v:path arrowok="t"/>
              </v:shape>
            </v:group>
            <v:group style="position:absolute;left:10235;top:-317;width:1666;height:2" coordorigin="10235,-317" coordsize="1666,2">
              <v:shape style="position:absolute;left:10235;top:-317;width:1666;height:2" coordorigin="10235,-317" coordsize="1666,0" path="m10235,-317l11900,-317e" filled="false" stroked="true" strokeweight=".48001pt" strokecolor="#000000">
                <v:path arrowok="t"/>
              </v:shape>
            </v:group>
            <v:group style="position:absolute;left:10264;top:-336;width:1637;height:2" coordorigin="10264,-336" coordsize="1637,2">
              <v:shape style="position:absolute;left:10264;top:-336;width:1637;height:2" coordorigin="10264,-336" coordsize="1637,0" path="m10264,-336l11900,-336e" filled="false" stroked="true" strokeweight=".48001pt" strokecolor="#000000">
                <v:path arrowok="t"/>
              </v:shape>
            </v:group>
            <w10:wrap type="none"/>
          </v:group>
        </w:pict>
      </w:r>
      <w:r>
        <w:rPr/>
        <w:pict>
          <v:group style="position:absolute;margin-left:52.560001pt;margin-top:33.597931pt;width:542.7pt;height:160pt;mso-position-horizontal-relative:page;mso-position-vertical-relative:paragraph;z-index:-828784" coordorigin="1051,672" coordsize="10854,3200">
            <v:group style="position:absolute;left:1080;top:677;width:2188;height:2" coordorigin="1080,677" coordsize="2188,2">
              <v:shape style="position:absolute;left:1080;top:677;width:2188;height:2" coordorigin="1080,677" coordsize="2188,0" path="m1080,677l3268,677e" filled="false" stroked="true" strokeweight=".48001pt" strokecolor="#000000">
                <v:path arrowok="t"/>
              </v:shape>
            </v:group>
            <v:group style="position:absolute;left:1080;top:696;width:2188;height:2" coordorigin="1080,696" coordsize="2188,2">
              <v:shape style="position:absolute;left:1080;top:696;width:2188;height:2" coordorigin="1080,696" coordsize="2188,0" path="m1080,696l3268,696e" filled="false" stroked="true" strokeweight=".48pt" strokecolor="#000000">
                <v:path arrowok="t"/>
              </v:shape>
              <v:shape style="position:absolute;left:3268;top:701;width:10;height:2" type="#_x0000_t75" stroked="false">
                <v:imagedata r:id="rId26" o:title=""/>
              </v:shape>
            </v:group>
            <v:group style="position:absolute;left:3268;top:677;width:29;height:2" coordorigin="3268,677" coordsize="29,2">
              <v:shape style="position:absolute;left:3268;top:677;width:29;height:2" coordorigin="3268,677" coordsize="29,0" path="m3268,677l3296,677e" filled="false" stroked="true" strokeweight=".48001pt" strokecolor="#000000">
                <v:path arrowok="t"/>
              </v:shape>
            </v:group>
            <v:group style="position:absolute;left:3268;top:696;width:29;height:2" coordorigin="3268,696" coordsize="29,2">
              <v:shape style="position:absolute;left:3268;top:696;width:29;height:2" coordorigin="3268,696" coordsize="29,0" path="m3268,696l3296,696e" filled="false" stroked="true" strokeweight=".48pt" strokecolor="#000000">
                <v:path arrowok="t"/>
              </v:shape>
            </v:group>
            <v:group style="position:absolute;left:3296;top:677;width:1892;height:2" coordorigin="3296,677" coordsize="1892,2">
              <v:shape style="position:absolute;left:3296;top:677;width:1892;height:2" coordorigin="3296,677" coordsize="1892,0" path="m3296,677l5188,677e" filled="false" stroked="true" strokeweight=".48001pt" strokecolor="#000000">
                <v:path arrowok="t"/>
              </v:shape>
            </v:group>
            <v:group style="position:absolute;left:3296;top:696;width:1892;height:2" coordorigin="3296,696" coordsize="1892,2">
              <v:shape style="position:absolute;left:3296;top:696;width:1892;height:2" coordorigin="3296,696" coordsize="1892,0" path="m3296,696l5188,696e" filled="false" stroked="true" strokeweight=".48pt" strokecolor="#000000">
                <v:path arrowok="t"/>
              </v:shape>
              <v:shape style="position:absolute;left:5188;top:701;width:10;height:2" type="#_x0000_t75" stroked="false">
                <v:imagedata r:id="rId26" o:title=""/>
              </v:shape>
            </v:group>
            <v:group style="position:absolute;left:5188;top:677;width:29;height:2" coordorigin="5188,677" coordsize="29,2">
              <v:shape style="position:absolute;left:5188;top:677;width:29;height:2" coordorigin="5188,677" coordsize="29,0" path="m5188,677l5216,677e" filled="false" stroked="true" strokeweight=".48001pt" strokecolor="#000000">
                <v:path arrowok="t"/>
              </v:shape>
            </v:group>
            <v:group style="position:absolute;left:5188;top:696;width:29;height:2" coordorigin="5188,696" coordsize="29,2">
              <v:shape style="position:absolute;left:5188;top:696;width:29;height:2" coordorigin="5188,696" coordsize="29,0" path="m5188,696l5216,696e" filled="false" stroked="true" strokeweight=".48pt" strokecolor="#000000">
                <v:path arrowok="t"/>
              </v:shape>
            </v:group>
            <v:group style="position:absolute;left:5216;top:677;width:1913;height:2" coordorigin="5216,677" coordsize="1913,2">
              <v:shape style="position:absolute;left:5216;top:677;width:1913;height:2" coordorigin="5216,677" coordsize="1913,0" path="m5216,677l7129,677e" filled="false" stroked="true" strokeweight=".48001pt" strokecolor="#000000">
                <v:path arrowok="t"/>
              </v:shape>
            </v:group>
            <v:group style="position:absolute;left:5216;top:696;width:1913;height:2" coordorigin="5216,696" coordsize="1913,2">
              <v:shape style="position:absolute;left:5216;top:696;width:1913;height:2" coordorigin="5216,696" coordsize="1913,0" path="m5216,696l7129,696e" filled="false" stroked="true" strokeweight=".48pt" strokecolor="#000000">
                <v:path arrowok="t"/>
              </v:shape>
              <v:shape style="position:absolute;left:7129;top:701;width:10;height:2" type="#_x0000_t75" stroked="false">
                <v:imagedata r:id="rId26" o:title=""/>
              </v:shape>
            </v:group>
            <v:group style="position:absolute;left:7129;top:677;width:29;height:2" coordorigin="7129,677" coordsize="29,2">
              <v:shape style="position:absolute;left:7129;top:677;width:29;height:2" coordorigin="7129,677" coordsize="29,0" path="m7129,677l7158,677e" filled="false" stroked="true" strokeweight=".48001pt" strokecolor="#000000">
                <v:path arrowok="t"/>
              </v:shape>
            </v:group>
            <v:group style="position:absolute;left:7129;top:696;width:29;height:2" coordorigin="7129,696" coordsize="29,2">
              <v:shape style="position:absolute;left:7129;top:696;width:29;height:2" coordorigin="7129,696" coordsize="29,0" path="m7129,696l7158,696e" filled="false" stroked="true" strokeweight=".48pt" strokecolor="#000000">
                <v:path arrowok="t"/>
              </v:shape>
            </v:group>
            <v:group style="position:absolute;left:7158;top:677;width:1862;height:2" coordorigin="7158,677" coordsize="1862,2">
              <v:shape style="position:absolute;left:7158;top:677;width:1862;height:2" coordorigin="7158,677" coordsize="1862,0" path="m7158,677l9019,677e" filled="false" stroked="true" strokeweight=".48pt" strokecolor="#000000">
                <v:path arrowok="t"/>
              </v:shape>
            </v:group>
            <v:group style="position:absolute;left:7158;top:696;width:1862;height:2" coordorigin="7158,696" coordsize="1862,2">
              <v:shape style="position:absolute;left:7158;top:696;width:1862;height:2" coordorigin="7158,696" coordsize="1862,0" path="m7158,696l9019,696e" filled="false" stroked="true" strokeweight=".48pt" strokecolor="#000000">
                <v:path arrowok="t"/>
              </v:shape>
              <v:shape style="position:absolute;left:9019;top:701;width:10;height:2" type="#_x0000_t75" stroked="false">
                <v:imagedata r:id="rId26" o:title=""/>
              </v:shape>
            </v:group>
            <v:group style="position:absolute;left:9019;top:677;width:29;height:2" coordorigin="9019,677" coordsize="29,2">
              <v:shape style="position:absolute;left:9019;top:677;width:29;height:2" coordorigin="9019,677" coordsize="29,0" path="m9019,677l9048,677e" filled="false" stroked="true" strokeweight=".48001pt" strokecolor="#000000">
                <v:path arrowok="t"/>
              </v:shape>
            </v:group>
            <v:group style="position:absolute;left:9019;top:696;width:29;height:2" coordorigin="9019,696" coordsize="29,2">
              <v:shape style="position:absolute;left:9019;top:696;width:29;height:2" coordorigin="9019,696" coordsize="29,0" path="m9019,696l9048,696e" filled="false" stroked="true" strokeweight=".48pt" strokecolor="#000000">
                <v:path arrowok="t"/>
              </v:shape>
            </v:group>
            <v:group style="position:absolute;left:9048;top:677;width:2853;height:2" coordorigin="9048,677" coordsize="2853,2">
              <v:shape style="position:absolute;left:9048;top:677;width:2853;height:2" coordorigin="9048,677" coordsize="2853,0" path="m9048,677l11900,677e" filled="false" stroked="true" strokeweight=".48001pt" strokecolor="#000000">
                <v:path arrowok="t"/>
              </v:shape>
            </v:group>
            <v:group style="position:absolute;left:9048;top:696;width:2853;height:2" coordorigin="9048,696" coordsize="2853,2">
              <v:shape style="position:absolute;left:9048;top:696;width:2853;height:2" coordorigin="9048,696" coordsize="2853,0" path="m9048,696l11900,696e" filled="false" stroked="true" strokeweight=".48pt" strokecolor="#000000">
                <v:path arrowok="t"/>
              </v:shape>
              <v:shape style="position:absolute;left:3239;top:673;width:5819;height:1618" type="#_x0000_t75" stroked="false">
                <v:imagedata r:id="rId55" o:title=""/>
              </v:shape>
            </v:group>
            <v:group style="position:absolute;left:1066;top:3866;width:2202;height:2" coordorigin="1066,3866" coordsize="2202,2">
              <v:shape style="position:absolute;left:1066;top:3866;width:2202;height:2" coordorigin="1066,3866" coordsize="2202,0" path="m1066,3866l3268,3866e" filled="false" stroked="true" strokeweight=".47998pt" strokecolor="#000000">
                <v:path arrowok="t"/>
              </v:shape>
            </v:group>
            <v:group style="position:absolute;left:1066;top:3847;width:2202;height:2" coordorigin="1066,3847" coordsize="2202,2">
              <v:shape style="position:absolute;left:1066;top:3847;width:2202;height:2" coordorigin="1066,3847" coordsize="2202,0" path="m1066,3847l3268,3847e" filled="false" stroked="true" strokeweight=".48001pt" strokecolor="#000000">
                <v:path arrowok="t"/>
              </v:shape>
              <v:shape style="position:absolute;left:1051;top:2233;width:10853;height:1633" type="#_x0000_t75" stroked="false">
                <v:imagedata r:id="rId56" o:title=""/>
              </v:shape>
            </v:group>
            <v:group style="position:absolute;left:3268;top:3847;width:29;height:2" coordorigin="3268,3847" coordsize="29,2">
              <v:shape style="position:absolute;left:3268;top:3847;width:29;height:2" coordorigin="3268,3847" coordsize="29,0" path="m3268,3847l3296,3847e" filled="false" stroked="true" strokeweight=".48001pt" strokecolor="#000000">
                <v:path arrowok="t"/>
              </v:shape>
            </v:group>
            <v:group style="position:absolute;left:3268;top:3866;width:1920;height:2" coordorigin="3268,3866" coordsize="1920,2">
              <v:shape style="position:absolute;left:3268;top:3866;width:1920;height:2" coordorigin="3268,3866" coordsize="1920,0" path="m3268,3866l5188,3866e" filled="false" stroked="true" strokeweight=".47998pt" strokecolor="#000000">
                <v:path arrowok="t"/>
              </v:shape>
            </v:group>
            <v:group style="position:absolute;left:3296;top:3847;width:1892;height:2" coordorigin="3296,3847" coordsize="1892,2">
              <v:shape style="position:absolute;left:3296;top:3847;width:1892;height:2" coordorigin="3296,3847" coordsize="1892,0" path="m3296,3847l5188,3847e" filled="false" stroked="true" strokeweight=".48001pt" strokecolor="#000000">
                <v:path arrowok="t"/>
              </v:shape>
              <v:shape style="position:absolute;left:5164;top:2882;width:56;height:984" type="#_x0000_t75" stroked="false">
                <v:imagedata r:id="rId57" o:title=""/>
              </v:shape>
            </v:group>
            <v:group style="position:absolute;left:5188;top:3847;width:29;height:2" coordorigin="5188,3847" coordsize="29,2">
              <v:shape style="position:absolute;left:5188;top:3847;width:29;height:2" coordorigin="5188,3847" coordsize="29,0" path="m5188,3847l5216,3847e" filled="false" stroked="true" strokeweight=".48001pt" strokecolor="#000000">
                <v:path arrowok="t"/>
              </v:shape>
            </v:group>
            <v:group style="position:absolute;left:5188;top:3866;width:1942;height:2" coordorigin="5188,3866" coordsize="1942,2">
              <v:shape style="position:absolute;left:5188;top:3866;width:1942;height:2" coordorigin="5188,3866" coordsize="1942,0" path="m5188,3866l7129,3866e" filled="false" stroked="true" strokeweight=".47998pt" strokecolor="#000000">
                <v:path arrowok="t"/>
              </v:shape>
            </v:group>
            <v:group style="position:absolute;left:5216;top:3847;width:1913;height:2" coordorigin="5216,3847" coordsize="1913,2">
              <v:shape style="position:absolute;left:5216;top:3847;width:1913;height:2" coordorigin="5216,3847" coordsize="1913,0" path="m5216,3847l7129,3847e" filled="false" stroked="true" strokeweight=".48001pt" strokecolor="#000000">
                <v:path arrowok="t"/>
              </v:shape>
              <v:shape style="position:absolute;left:7106;top:2882;width:56;height:984" type="#_x0000_t75" stroked="false">
                <v:imagedata r:id="rId58" o:title=""/>
              </v:shape>
            </v:group>
            <v:group style="position:absolute;left:7129;top:3847;width:29;height:2" coordorigin="7129,3847" coordsize="29,2">
              <v:shape style="position:absolute;left:7129;top:3847;width:29;height:2" coordorigin="7129,3847" coordsize="29,0" path="m7129,3847l7158,3847e" filled="false" stroked="true" strokeweight=".48001pt" strokecolor="#000000">
                <v:path arrowok="t"/>
              </v:shape>
            </v:group>
            <v:group style="position:absolute;left:7129;top:3866;width:29;height:2" coordorigin="7129,3866" coordsize="29,2">
              <v:shape style="position:absolute;left:7129;top:3866;width:29;height:2" coordorigin="7129,3866" coordsize="29,0" path="m7129,3866l7158,3866e" filled="false" stroked="true" strokeweight=".47998pt" strokecolor="#000000">
                <v:path arrowok="t"/>
              </v:shape>
            </v:group>
            <v:group style="position:absolute;left:7158;top:3866;width:1862;height:2" coordorigin="7158,3866" coordsize="1862,2">
              <v:shape style="position:absolute;left:7158;top:3866;width:1862;height:2" coordorigin="7158,3866" coordsize="1862,0" path="m7158,3866l9019,3866e" filled="false" stroked="true" strokeweight=".48pt" strokecolor="#000000">
                <v:path arrowok="t"/>
              </v:shape>
            </v:group>
            <v:group style="position:absolute;left:7158;top:3847;width:1862;height:2" coordorigin="7158,3847" coordsize="1862,2">
              <v:shape style="position:absolute;left:7158;top:3847;width:1862;height:2" coordorigin="7158,3847" coordsize="1862,0" path="m7158,3847l9019,3847e" filled="false" stroked="true" strokeweight=".48pt" strokecolor="#000000">
                <v:path arrowok="t"/>
              </v:shape>
              <v:shape style="position:absolute;left:8996;top:2882;width:56;height:984" type="#_x0000_t75" stroked="false">
                <v:imagedata r:id="rId57" o:title=""/>
              </v:shape>
            </v:group>
            <v:group style="position:absolute;left:9019;top:3847;width:29;height:2" coordorigin="9019,3847" coordsize="29,2">
              <v:shape style="position:absolute;left:9019;top:3847;width:29;height:2" coordorigin="9019,3847" coordsize="29,0" path="m9019,3847l9048,3847e" filled="false" stroked="true" strokeweight=".48001pt" strokecolor="#000000">
                <v:path arrowok="t"/>
              </v:shape>
            </v:group>
            <v:group style="position:absolute;left:9019;top:3866;width:2882;height:2" coordorigin="9019,3866" coordsize="2882,2">
              <v:shape style="position:absolute;left:9019;top:3866;width:2882;height:2" coordorigin="9019,3866" coordsize="2882,0" path="m9019,3866l11900,3866e" filled="false" stroked="true" strokeweight=".47998pt" strokecolor="#000000">
                <v:path arrowok="t"/>
              </v:shape>
            </v:group>
            <v:group style="position:absolute;left:9048;top:3847;width:2853;height:2" coordorigin="9048,3847" coordsize="2853,2">
              <v:shape style="position:absolute;left:9048;top:3847;width:2853;height:2" coordorigin="9048,3847" coordsize="2853,0" path="m9048,3847l11900,3847e" filled="false" stroked="true" strokeweight=".48001pt" strokecolor="#000000">
                <v:path arrowok="t"/>
              </v:shape>
            </v:group>
            <w10:wrap type="none"/>
          </v:group>
        </w:pict>
      </w:r>
      <w:r>
        <w:rPr/>
        <w:t>（续）</w:t>
      </w:r>
    </w:p>
    <w:p>
      <w:pPr>
        <w:spacing w:line="240" w:lineRule="auto" w:before="12"/>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1910" w:h="16840"/>
          <w:pgMar w:top="1600" w:bottom="280" w:left="94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2890" w:val="left" w:leader="none"/>
          <w:tab w:pos="4620" w:val="left" w:leader="none"/>
        </w:tabs>
        <w:spacing w:before="139"/>
        <w:ind w:left="834" w:right="-20" w:firstLine="0"/>
        <w:jc w:val="left"/>
        <w:rPr>
          <w:rFonts w:ascii="宋体" w:hAnsi="宋体" w:cs="宋体" w:eastAsia="宋体" w:hint="default"/>
          <w:sz w:val="20"/>
          <w:szCs w:val="20"/>
        </w:rPr>
      </w:pPr>
      <w:r>
        <w:rPr>
          <w:rFonts w:ascii="宋体" w:hAnsi="宋体" w:cs="宋体" w:eastAsia="宋体" w:hint="default"/>
          <w:b/>
          <w:bCs/>
          <w:w w:val="95"/>
          <w:sz w:val="20"/>
          <w:szCs w:val="20"/>
        </w:rPr>
        <w:t>取得方式</w:t>
        <w:tab/>
        <w:t>公司名称</w:t>
        <w:tab/>
      </w:r>
      <w:r>
        <w:rPr>
          <w:rFonts w:ascii="宋体" w:hAnsi="宋体" w:cs="宋体" w:eastAsia="宋体" w:hint="default"/>
          <w:b/>
          <w:bCs/>
          <w:sz w:val="20"/>
          <w:szCs w:val="20"/>
        </w:rPr>
        <w:t>少数股东权益</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85" w:lineRule="auto" w:before="160"/>
        <w:ind w:left="247" w:right="2424" w:firstLine="0"/>
        <w:jc w:val="left"/>
        <w:rPr>
          <w:rFonts w:ascii="宋体" w:hAnsi="宋体" w:cs="宋体" w:eastAsia="宋体" w:hint="default"/>
          <w:sz w:val="20"/>
          <w:szCs w:val="20"/>
        </w:rPr>
      </w:pPr>
      <w:r>
        <w:rPr>
          <w:rFonts w:ascii="宋体" w:hAnsi="宋体" w:cs="宋体" w:eastAsia="宋体" w:hint="default"/>
          <w:b/>
          <w:bCs/>
          <w:spacing w:val="18"/>
          <w:sz w:val="20"/>
          <w:szCs w:val="20"/>
        </w:rPr>
        <w:t>同一控制下企业合并</w:t>
      </w:r>
      <w:r>
        <w:rPr>
          <w:rFonts w:ascii="宋体" w:hAnsi="宋体" w:cs="宋体" w:eastAsia="宋体" w:hint="default"/>
          <w:b/>
          <w:bCs/>
          <w:spacing w:val="-99"/>
          <w:sz w:val="20"/>
          <w:szCs w:val="20"/>
        </w:rPr>
        <w:t> </w:t>
      </w:r>
      <w:r>
        <w:rPr>
          <w:rFonts w:ascii="宋体" w:hAnsi="宋体" w:cs="宋体" w:eastAsia="宋体" w:hint="default"/>
          <w:b/>
          <w:bCs/>
          <w:sz w:val="20"/>
          <w:szCs w:val="20"/>
        </w:rPr>
        <w:t>取得的子公司</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247" w:right="0" w:firstLine="0"/>
        <w:jc w:val="center"/>
        <w:rPr>
          <w:rFonts w:ascii="宋体" w:hAnsi="宋体" w:cs="宋体" w:eastAsia="宋体" w:hint="default"/>
          <w:sz w:val="20"/>
          <w:szCs w:val="20"/>
        </w:rPr>
      </w:pPr>
      <w:r>
        <w:rPr>
          <w:rFonts w:ascii="宋体" w:hAnsi="宋体" w:cs="宋体" w:eastAsia="宋体" w:hint="default"/>
          <w:b/>
          <w:bCs/>
          <w:sz w:val="20"/>
          <w:szCs w:val="20"/>
        </w:rPr>
        <w:t>少数股东权益中用</w:t>
      </w:r>
      <w:r>
        <w:rPr>
          <w:rFonts w:ascii="宋体" w:hAnsi="宋体" w:cs="宋体" w:eastAsia="宋体" w:hint="default"/>
          <w:b/>
          <w:bCs/>
          <w:w w:val="99"/>
          <w:sz w:val="20"/>
          <w:szCs w:val="20"/>
        </w:rPr>
        <w:t> </w:t>
      </w:r>
      <w:r>
        <w:rPr>
          <w:rFonts w:ascii="宋体" w:hAnsi="宋体" w:cs="宋体" w:eastAsia="宋体" w:hint="default"/>
          <w:b/>
          <w:bCs/>
          <w:sz w:val="20"/>
          <w:szCs w:val="20"/>
        </w:rPr>
        <w:t>于冲减少数股东损</w:t>
      </w:r>
      <w:r>
        <w:rPr>
          <w:rFonts w:ascii="宋体" w:hAnsi="宋体" w:cs="宋体" w:eastAsia="宋体" w:hint="default"/>
          <w:b/>
          <w:bCs/>
          <w:w w:val="99"/>
          <w:sz w:val="20"/>
          <w:szCs w:val="20"/>
        </w:rPr>
        <w:t> </w:t>
      </w:r>
      <w:r>
        <w:rPr>
          <w:rFonts w:ascii="宋体" w:hAnsi="宋体" w:cs="宋体" w:eastAsia="宋体" w:hint="default"/>
          <w:b/>
          <w:bCs/>
          <w:sz w:val="20"/>
          <w:szCs w:val="20"/>
        </w:rPr>
        <w:t>益的金额</w:t>
      </w:r>
      <w:r>
        <w:rPr>
          <w:rFonts w:ascii="宋体" w:hAnsi="宋体" w:cs="宋体" w:eastAsia="宋体" w:hint="default"/>
          <w:sz w:val="20"/>
          <w:szCs w:val="20"/>
        </w:rPr>
      </w:r>
    </w:p>
    <w:p>
      <w:pPr>
        <w:spacing w:line="285" w:lineRule="auto" w:before="38"/>
        <w:ind w:left="248" w:right="120" w:firstLine="0"/>
        <w:jc w:val="center"/>
        <w:rPr>
          <w:rFonts w:ascii="宋体" w:hAnsi="宋体" w:cs="宋体" w:eastAsia="宋体" w:hint="default"/>
          <w:sz w:val="20"/>
          <w:szCs w:val="20"/>
        </w:rPr>
      </w:pPr>
      <w:r>
        <w:rPr/>
        <w:br w:type="column"/>
      </w:r>
      <w:r>
        <w:rPr>
          <w:rFonts w:ascii="宋体" w:hAnsi="宋体" w:cs="宋体" w:eastAsia="宋体" w:hint="default"/>
          <w:b/>
          <w:bCs/>
          <w:sz w:val="20"/>
          <w:szCs w:val="20"/>
        </w:rPr>
        <w:t>从母公司所有者权益冲减子公</w:t>
      </w:r>
      <w:r>
        <w:rPr>
          <w:rFonts w:ascii="宋体" w:hAnsi="宋体" w:cs="宋体" w:eastAsia="宋体" w:hint="default"/>
          <w:b/>
          <w:bCs/>
          <w:w w:val="99"/>
          <w:sz w:val="20"/>
          <w:szCs w:val="20"/>
        </w:rPr>
        <w:t> </w:t>
      </w:r>
      <w:r>
        <w:rPr>
          <w:rFonts w:ascii="宋体" w:hAnsi="宋体" w:cs="宋体" w:eastAsia="宋体" w:hint="default"/>
          <w:b/>
          <w:bCs/>
          <w:sz w:val="20"/>
          <w:szCs w:val="20"/>
        </w:rPr>
        <w:t>司少数股东分担的本年亏损超</w:t>
      </w:r>
      <w:r>
        <w:rPr>
          <w:rFonts w:ascii="宋体" w:hAnsi="宋体" w:cs="宋体" w:eastAsia="宋体" w:hint="default"/>
          <w:b/>
          <w:bCs/>
          <w:w w:val="99"/>
          <w:sz w:val="20"/>
          <w:szCs w:val="20"/>
        </w:rPr>
        <w:t> </w:t>
      </w:r>
      <w:r>
        <w:rPr>
          <w:rFonts w:ascii="宋体" w:hAnsi="宋体" w:cs="宋体" w:eastAsia="宋体" w:hint="default"/>
          <w:b/>
          <w:bCs/>
          <w:sz w:val="20"/>
          <w:szCs w:val="20"/>
        </w:rPr>
        <w:t>过少数股东在该子公司期初所</w:t>
      </w:r>
      <w:r>
        <w:rPr>
          <w:rFonts w:ascii="宋体" w:hAnsi="宋体" w:cs="宋体" w:eastAsia="宋体" w:hint="default"/>
          <w:b/>
          <w:bCs/>
          <w:w w:val="99"/>
          <w:sz w:val="20"/>
          <w:szCs w:val="20"/>
        </w:rPr>
        <w:t> </w:t>
      </w:r>
      <w:r>
        <w:rPr>
          <w:rFonts w:ascii="宋体" w:hAnsi="宋体" w:cs="宋体" w:eastAsia="宋体" w:hint="default"/>
          <w:b/>
          <w:bCs/>
          <w:sz w:val="20"/>
          <w:szCs w:val="20"/>
        </w:rPr>
        <w:t>有者权益中所享有份额后的余</w:t>
      </w:r>
      <w:r>
        <w:rPr>
          <w:rFonts w:ascii="宋体" w:hAnsi="宋体" w:cs="宋体" w:eastAsia="宋体" w:hint="default"/>
          <w:b/>
          <w:bCs/>
          <w:w w:val="99"/>
          <w:sz w:val="20"/>
          <w:szCs w:val="20"/>
        </w:rPr>
        <w:t> </w:t>
      </w:r>
      <w:r>
        <w:rPr>
          <w:rFonts w:ascii="宋体" w:hAnsi="宋体" w:cs="宋体" w:eastAsia="宋体" w:hint="default"/>
          <w:b/>
          <w:bCs/>
          <w:sz w:val="20"/>
          <w:szCs w:val="20"/>
        </w:rPr>
        <w:t>额</w:t>
      </w:r>
      <w:r>
        <w:rPr>
          <w:rFonts w:ascii="宋体" w:hAnsi="宋体" w:cs="宋体" w:eastAsia="宋体" w:hint="default"/>
          <w:sz w:val="20"/>
          <w:szCs w:val="20"/>
        </w:rPr>
      </w:r>
    </w:p>
    <w:p>
      <w:pPr>
        <w:spacing w:after="0" w:line="285" w:lineRule="auto"/>
        <w:jc w:val="center"/>
        <w:rPr>
          <w:rFonts w:ascii="宋体" w:hAnsi="宋体" w:cs="宋体" w:eastAsia="宋体" w:hint="default"/>
          <w:sz w:val="20"/>
          <w:szCs w:val="20"/>
        </w:rPr>
        <w:sectPr>
          <w:type w:val="continuous"/>
          <w:pgSz w:w="11910" w:h="16840"/>
          <w:pgMar w:top="1600" w:bottom="280" w:left="940" w:right="0"/>
          <w:cols w:num="3" w:equalWidth="0">
            <w:col w:w="5826" w:space="261"/>
            <w:col w:w="1855" w:space="41"/>
            <w:col w:w="2987"/>
          </w:cols>
        </w:sectPr>
      </w:pPr>
    </w:p>
    <w:p>
      <w:pPr>
        <w:spacing w:line="240" w:lineRule="auto" w:before="8"/>
        <w:rPr>
          <w:rFonts w:ascii="宋体" w:hAnsi="宋体" w:cs="宋体" w:eastAsia="宋体" w:hint="default"/>
          <w:b/>
          <w:bCs/>
          <w:sz w:val="10"/>
          <w:szCs w:val="10"/>
        </w:rPr>
      </w:pPr>
    </w:p>
    <w:p>
      <w:pPr>
        <w:spacing w:after="0" w:line="240" w:lineRule="auto"/>
        <w:rPr>
          <w:rFonts w:ascii="宋体" w:hAnsi="宋体" w:cs="宋体" w:eastAsia="宋体" w:hint="default"/>
          <w:sz w:val="10"/>
          <w:szCs w:val="10"/>
        </w:rPr>
        <w:sectPr>
          <w:type w:val="continuous"/>
          <w:pgSz w:w="11910" w:h="16840"/>
          <w:pgMar w:top="1600" w:bottom="280" w:left="940" w:right="0"/>
        </w:sectPr>
      </w:pPr>
    </w:p>
    <w:p>
      <w:pPr>
        <w:spacing w:line="240" w:lineRule="auto" w:before="11"/>
        <w:rPr>
          <w:rFonts w:ascii="宋体" w:hAnsi="宋体" w:cs="宋体" w:eastAsia="宋体" w:hint="default"/>
          <w:b/>
          <w:bCs/>
          <w:sz w:val="14"/>
          <w:szCs w:val="14"/>
        </w:rPr>
      </w:pPr>
    </w:p>
    <w:p>
      <w:pPr>
        <w:spacing w:before="0"/>
        <w:ind w:left="247" w:right="-18" w:firstLine="0"/>
        <w:jc w:val="left"/>
        <w:rPr>
          <w:rFonts w:ascii="宋体" w:hAnsi="宋体" w:cs="宋体" w:eastAsia="宋体" w:hint="default"/>
          <w:sz w:val="20"/>
          <w:szCs w:val="20"/>
        </w:rPr>
      </w:pPr>
      <w:r>
        <w:rPr>
          <w:rFonts w:ascii="宋体" w:hAnsi="宋体" w:cs="宋体" w:eastAsia="宋体" w:hint="default"/>
          <w:sz w:val="20"/>
          <w:szCs w:val="20"/>
        </w:rPr>
        <w:t>现金购买</w:t>
      </w:r>
    </w:p>
    <w:p>
      <w:pPr>
        <w:spacing w:line="285" w:lineRule="auto" w:before="38"/>
        <w:ind w:left="248" w:right="-12" w:firstLine="0"/>
        <w:jc w:val="left"/>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天津台荣精密机械</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工业有限公司</w:t>
      </w:r>
    </w:p>
    <w:p>
      <w:pPr>
        <w:spacing w:line="240" w:lineRule="auto" w:before="6"/>
        <w:rPr>
          <w:rFonts w:ascii="宋体" w:hAnsi="宋体" w:cs="宋体" w:eastAsia="宋体" w:hint="default"/>
          <w:sz w:val="18"/>
          <w:szCs w:val="18"/>
        </w:rPr>
      </w:pPr>
      <w:r>
        <w:rPr/>
        <w:br w:type="column"/>
      </w:r>
      <w:r>
        <w:rPr>
          <w:rFonts w:ascii="宋体"/>
          <w:sz w:val="18"/>
        </w:rPr>
      </w:r>
    </w:p>
    <w:p>
      <w:pPr>
        <w:spacing w:before="0"/>
        <w:ind w:left="247" w:right="0" w:firstLine="0"/>
        <w:jc w:val="left"/>
        <w:rPr>
          <w:rFonts w:ascii="Arial Narrow" w:hAnsi="Arial Narrow" w:cs="Arial Narrow" w:eastAsia="Arial Narrow" w:hint="default"/>
          <w:sz w:val="20"/>
          <w:szCs w:val="20"/>
        </w:rPr>
      </w:pPr>
      <w:r>
        <w:rPr>
          <w:rFonts w:ascii="Arial Narrow"/>
          <w:sz w:val="20"/>
        </w:rPr>
        <w:t>10,642,722.79</w:t>
      </w:r>
    </w:p>
    <w:p>
      <w:pPr>
        <w:spacing w:after="0"/>
        <w:jc w:val="left"/>
        <w:rPr>
          <w:rFonts w:ascii="Arial Narrow" w:hAnsi="Arial Narrow" w:cs="Arial Narrow" w:eastAsia="Arial Narrow" w:hint="default"/>
          <w:sz w:val="20"/>
          <w:szCs w:val="20"/>
        </w:rPr>
        <w:sectPr>
          <w:type w:val="continuous"/>
          <w:pgSz w:w="11910" w:h="16840"/>
          <w:pgMar w:top="1600" w:bottom="280" w:left="940" w:right="0"/>
          <w:cols w:num="3" w:equalWidth="0">
            <w:col w:w="1050" w:space="1142"/>
            <w:col w:w="1849" w:space="748"/>
            <w:col w:w="6181"/>
          </w:cols>
        </w:sectPr>
      </w:pPr>
    </w:p>
    <w:p>
      <w:pPr>
        <w:spacing w:line="240" w:lineRule="auto" w:before="8"/>
        <w:rPr>
          <w:rFonts w:ascii="Arial Narrow" w:hAnsi="Arial Narrow" w:cs="Arial Narrow" w:eastAsia="Arial Narrow" w:hint="default"/>
          <w:sz w:val="26"/>
          <w:szCs w:val="26"/>
        </w:rPr>
      </w:pPr>
    </w:p>
    <w:p>
      <w:pPr>
        <w:spacing w:after="0" w:line="240" w:lineRule="auto"/>
        <w:rPr>
          <w:rFonts w:ascii="Arial Narrow" w:hAnsi="Arial Narrow" w:cs="Arial Narrow" w:eastAsia="Arial Narrow" w:hint="default"/>
          <w:sz w:val="26"/>
          <w:szCs w:val="26"/>
        </w:rPr>
        <w:sectPr>
          <w:pgSz w:w="11910" w:h="16840"/>
          <w:pgMar w:header="877" w:footer="0" w:top="1100" w:bottom="280" w:left="940" w:right="0"/>
        </w:sect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9"/>
        <w:rPr>
          <w:rFonts w:ascii="Arial Narrow" w:hAnsi="Arial Narrow" w:cs="Arial Narrow" w:eastAsia="Arial Narrow" w:hint="default"/>
          <w:sz w:val="17"/>
          <w:szCs w:val="17"/>
        </w:rPr>
      </w:pPr>
    </w:p>
    <w:p>
      <w:pPr>
        <w:tabs>
          <w:tab w:pos="2890" w:val="left" w:leader="none"/>
          <w:tab w:pos="4620" w:val="left" w:leader="none"/>
        </w:tabs>
        <w:spacing w:before="0"/>
        <w:ind w:left="834" w:right="-20" w:firstLine="0"/>
        <w:jc w:val="left"/>
        <w:rPr>
          <w:rFonts w:ascii="宋体" w:hAnsi="宋体" w:cs="宋体" w:eastAsia="宋体" w:hint="default"/>
          <w:sz w:val="20"/>
          <w:szCs w:val="20"/>
        </w:rPr>
      </w:pPr>
      <w:r>
        <w:rPr>
          <w:rFonts w:ascii="宋体" w:hAnsi="宋体" w:cs="宋体" w:eastAsia="宋体" w:hint="default"/>
          <w:b/>
          <w:bCs/>
          <w:w w:val="95"/>
          <w:sz w:val="20"/>
          <w:szCs w:val="20"/>
        </w:rPr>
        <w:t>取得方式</w:t>
        <w:tab/>
        <w:t>公司名称</w:t>
        <w:tab/>
      </w:r>
      <w:r>
        <w:rPr>
          <w:rFonts w:ascii="宋体" w:hAnsi="宋体" w:cs="宋体" w:eastAsia="宋体" w:hint="default"/>
          <w:b/>
          <w:bCs/>
          <w:sz w:val="20"/>
          <w:szCs w:val="20"/>
        </w:rPr>
        <w:t>少数股东权益</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85" w:lineRule="auto" w:before="160"/>
        <w:ind w:left="247" w:right="2424" w:firstLine="0"/>
        <w:jc w:val="left"/>
        <w:rPr>
          <w:rFonts w:ascii="宋体" w:hAnsi="宋体" w:cs="宋体" w:eastAsia="宋体" w:hint="default"/>
          <w:sz w:val="20"/>
          <w:szCs w:val="20"/>
        </w:rPr>
      </w:pPr>
      <w:r>
        <w:rPr>
          <w:rFonts w:ascii="宋体" w:hAnsi="宋体" w:cs="宋体" w:eastAsia="宋体" w:hint="default"/>
          <w:b/>
          <w:bCs/>
          <w:spacing w:val="18"/>
          <w:sz w:val="20"/>
          <w:szCs w:val="20"/>
        </w:rPr>
        <w:t>非同一控制下企业合</w:t>
      </w:r>
      <w:r>
        <w:rPr>
          <w:rFonts w:ascii="宋体" w:hAnsi="宋体" w:cs="宋体" w:eastAsia="宋体" w:hint="default"/>
          <w:b/>
          <w:bCs/>
          <w:spacing w:val="-99"/>
          <w:sz w:val="20"/>
          <w:szCs w:val="20"/>
        </w:rPr>
        <w:t> </w:t>
      </w:r>
      <w:r>
        <w:rPr>
          <w:rFonts w:ascii="宋体" w:hAnsi="宋体" w:cs="宋体" w:eastAsia="宋体" w:hint="default"/>
          <w:b/>
          <w:bCs/>
          <w:sz w:val="20"/>
          <w:szCs w:val="20"/>
        </w:rPr>
        <w:t>并取得的子公司</w:t>
      </w:r>
      <w:r>
        <w:rPr>
          <w:rFonts w:ascii="宋体" w:hAnsi="宋体" w:cs="宋体" w:eastAsia="宋体" w:hint="default"/>
          <w:sz w:val="20"/>
          <w:szCs w:val="20"/>
        </w:rPr>
      </w:r>
    </w:p>
    <w:p>
      <w:pPr>
        <w:spacing w:line="240" w:lineRule="auto" w:before="10"/>
        <w:rPr>
          <w:rFonts w:ascii="宋体" w:hAnsi="宋体" w:cs="宋体" w:eastAsia="宋体" w:hint="default"/>
          <w:b/>
          <w:bCs/>
          <w:sz w:val="26"/>
          <w:szCs w:val="26"/>
        </w:rPr>
      </w:pPr>
      <w:r>
        <w:rPr/>
        <w:br w:type="column"/>
      </w:r>
      <w:r>
        <w:rPr>
          <w:rFonts w:ascii="宋体"/>
          <w:b/>
          <w:sz w:val="26"/>
        </w:rPr>
      </w:r>
    </w:p>
    <w:p>
      <w:pPr>
        <w:spacing w:line="285" w:lineRule="auto" w:before="0"/>
        <w:ind w:left="247" w:right="0" w:firstLine="0"/>
        <w:jc w:val="center"/>
        <w:rPr>
          <w:rFonts w:ascii="宋体" w:hAnsi="宋体" w:cs="宋体" w:eastAsia="宋体" w:hint="default"/>
          <w:sz w:val="20"/>
          <w:szCs w:val="20"/>
        </w:rPr>
      </w:pPr>
      <w:r>
        <w:rPr>
          <w:rFonts w:ascii="宋体" w:hAnsi="宋体" w:cs="宋体" w:eastAsia="宋体" w:hint="default"/>
          <w:b/>
          <w:bCs/>
          <w:sz w:val="20"/>
          <w:szCs w:val="20"/>
        </w:rPr>
        <w:t>少数股东权益中用</w:t>
      </w:r>
      <w:r>
        <w:rPr>
          <w:rFonts w:ascii="宋体" w:hAnsi="宋体" w:cs="宋体" w:eastAsia="宋体" w:hint="default"/>
          <w:b/>
          <w:bCs/>
          <w:w w:val="99"/>
          <w:sz w:val="20"/>
          <w:szCs w:val="20"/>
        </w:rPr>
        <w:t> </w:t>
      </w:r>
      <w:r>
        <w:rPr>
          <w:rFonts w:ascii="宋体" w:hAnsi="宋体" w:cs="宋体" w:eastAsia="宋体" w:hint="default"/>
          <w:b/>
          <w:bCs/>
          <w:sz w:val="20"/>
          <w:szCs w:val="20"/>
        </w:rPr>
        <w:t>于冲减少数股东损</w:t>
      </w:r>
      <w:r>
        <w:rPr>
          <w:rFonts w:ascii="宋体" w:hAnsi="宋体" w:cs="宋体" w:eastAsia="宋体" w:hint="default"/>
          <w:b/>
          <w:bCs/>
          <w:w w:val="99"/>
          <w:sz w:val="20"/>
          <w:szCs w:val="20"/>
        </w:rPr>
        <w:t> </w:t>
      </w:r>
      <w:r>
        <w:rPr>
          <w:rFonts w:ascii="宋体" w:hAnsi="宋体" w:cs="宋体" w:eastAsia="宋体" w:hint="default"/>
          <w:b/>
          <w:bCs/>
          <w:sz w:val="20"/>
          <w:szCs w:val="20"/>
        </w:rPr>
        <w:t>益的金额</w:t>
      </w:r>
      <w:r>
        <w:rPr>
          <w:rFonts w:ascii="宋体" w:hAnsi="宋体" w:cs="宋体" w:eastAsia="宋体" w:hint="default"/>
          <w:sz w:val="20"/>
          <w:szCs w:val="20"/>
        </w:rPr>
      </w:r>
    </w:p>
    <w:p>
      <w:pPr>
        <w:spacing w:line="285" w:lineRule="auto" w:before="38"/>
        <w:ind w:left="248" w:right="120" w:firstLine="0"/>
        <w:jc w:val="center"/>
        <w:rPr>
          <w:rFonts w:ascii="宋体" w:hAnsi="宋体" w:cs="宋体" w:eastAsia="宋体" w:hint="default"/>
          <w:sz w:val="20"/>
          <w:szCs w:val="20"/>
        </w:rPr>
      </w:pPr>
      <w:r>
        <w:rPr/>
        <w:br w:type="column"/>
      </w:r>
      <w:r>
        <w:rPr>
          <w:rFonts w:ascii="宋体" w:hAnsi="宋体" w:cs="宋体" w:eastAsia="宋体" w:hint="default"/>
          <w:b/>
          <w:bCs/>
          <w:sz w:val="20"/>
          <w:szCs w:val="20"/>
        </w:rPr>
        <w:t>从母公司所有者权益冲减子公</w:t>
      </w:r>
      <w:r>
        <w:rPr>
          <w:rFonts w:ascii="宋体" w:hAnsi="宋体" w:cs="宋体" w:eastAsia="宋体" w:hint="default"/>
          <w:b/>
          <w:bCs/>
          <w:w w:val="99"/>
          <w:sz w:val="20"/>
          <w:szCs w:val="20"/>
        </w:rPr>
        <w:t> </w:t>
      </w:r>
      <w:r>
        <w:rPr>
          <w:rFonts w:ascii="宋体" w:hAnsi="宋体" w:cs="宋体" w:eastAsia="宋体" w:hint="default"/>
          <w:b/>
          <w:bCs/>
          <w:sz w:val="20"/>
          <w:szCs w:val="20"/>
        </w:rPr>
        <w:t>司少数股东分担的本年亏损超</w:t>
      </w:r>
      <w:r>
        <w:rPr>
          <w:rFonts w:ascii="宋体" w:hAnsi="宋体" w:cs="宋体" w:eastAsia="宋体" w:hint="default"/>
          <w:b/>
          <w:bCs/>
          <w:w w:val="99"/>
          <w:sz w:val="20"/>
          <w:szCs w:val="20"/>
        </w:rPr>
        <w:t> </w:t>
      </w:r>
      <w:r>
        <w:rPr>
          <w:rFonts w:ascii="宋体" w:hAnsi="宋体" w:cs="宋体" w:eastAsia="宋体" w:hint="default"/>
          <w:b/>
          <w:bCs/>
          <w:sz w:val="20"/>
          <w:szCs w:val="20"/>
        </w:rPr>
        <w:t>过少数股东在该子公司期初所</w:t>
      </w:r>
      <w:r>
        <w:rPr>
          <w:rFonts w:ascii="宋体" w:hAnsi="宋体" w:cs="宋体" w:eastAsia="宋体" w:hint="default"/>
          <w:b/>
          <w:bCs/>
          <w:w w:val="99"/>
          <w:sz w:val="20"/>
          <w:szCs w:val="20"/>
        </w:rPr>
        <w:t> </w:t>
      </w:r>
      <w:r>
        <w:rPr>
          <w:rFonts w:ascii="宋体" w:hAnsi="宋体" w:cs="宋体" w:eastAsia="宋体" w:hint="default"/>
          <w:b/>
          <w:bCs/>
          <w:sz w:val="20"/>
          <w:szCs w:val="20"/>
        </w:rPr>
        <w:t>有者权益中所享有份额后的余</w:t>
      </w:r>
      <w:r>
        <w:rPr>
          <w:rFonts w:ascii="宋体" w:hAnsi="宋体" w:cs="宋体" w:eastAsia="宋体" w:hint="default"/>
          <w:b/>
          <w:bCs/>
          <w:w w:val="99"/>
          <w:sz w:val="20"/>
          <w:szCs w:val="20"/>
        </w:rPr>
        <w:t> </w:t>
      </w:r>
      <w:r>
        <w:rPr>
          <w:rFonts w:ascii="宋体" w:hAnsi="宋体" w:cs="宋体" w:eastAsia="宋体" w:hint="default"/>
          <w:b/>
          <w:bCs/>
          <w:sz w:val="20"/>
          <w:szCs w:val="20"/>
        </w:rPr>
        <w:t>额</w:t>
      </w:r>
      <w:r>
        <w:rPr>
          <w:rFonts w:ascii="宋体" w:hAnsi="宋体" w:cs="宋体" w:eastAsia="宋体" w:hint="default"/>
          <w:sz w:val="20"/>
          <w:szCs w:val="20"/>
        </w:rPr>
      </w:r>
    </w:p>
    <w:p>
      <w:pPr>
        <w:spacing w:after="0" w:line="285" w:lineRule="auto"/>
        <w:jc w:val="center"/>
        <w:rPr>
          <w:rFonts w:ascii="宋体" w:hAnsi="宋体" w:cs="宋体" w:eastAsia="宋体" w:hint="default"/>
          <w:sz w:val="20"/>
          <w:szCs w:val="20"/>
        </w:rPr>
        <w:sectPr>
          <w:type w:val="continuous"/>
          <w:pgSz w:w="11910" w:h="16840"/>
          <w:pgMar w:top="1600" w:bottom="280" w:left="940" w:right="0"/>
          <w:cols w:num="3" w:equalWidth="0">
            <w:col w:w="5826" w:space="261"/>
            <w:col w:w="1855" w:space="41"/>
            <w:col w:w="2987"/>
          </w:cols>
        </w:sectPr>
      </w:pPr>
    </w:p>
    <w:p>
      <w:pPr>
        <w:spacing w:line="504" w:lineRule="auto" w:before="179"/>
        <w:ind w:left="247" w:right="-19" w:firstLine="0"/>
        <w:jc w:val="left"/>
        <w:rPr>
          <w:rFonts w:ascii="宋体" w:hAnsi="宋体" w:cs="宋体" w:eastAsia="宋体" w:hint="default"/>
          <w:sz w:val="20"/>
          <w:szCs w:val="20"/>
        </w:rPr>
      </w:pPr>
      <w:r>
        <w:rPr>
          <w:rFonts w:ascii="宋体" w:hAnsi="宋体" w:cs="宋体" w:eastAsia="宋体" w:hint="default"/>
          <w:sz w:val="20"/>
          <w:szCs w:val="20"/>
        </w:rPr>
        <w:t>现金购买</w:t>
      </w:r>
      <w:r>
        <w:rPr>
          <w:rFonts w:ascii="宋体" w:hAnsi="宋体" w:cs="宋体" w:eastAsia="宋体" w:hint="default"/>
          <w:w w:val="100"/>
          <w:sz w:val="20"/>
          <w:szCs w:val="20"/>
        </w:rPr>
        <w:t> </w:t>
      </w:r>
      <w:r>
        <w:rPr>
          <w:rFonts w:ascii="宋体" w:hAnsi="宋体" w:cs="宋体" w:eastAsia="宋体" w:hint="default"/>
          <w:b/>
          <w:bCs/>
          <w:sz w:val="20"/>
          <w:szCs w:val="20"/>
        </w:rPr>
        <w:t>非企业合并</w:t>
      </w:r>
      <w:r>
        <w:rPr>
          <w:rFonts w:ascii="宋体" w:hAnsi="宋体" w:cs="宋体" w:eastAsia="宋体" w:hint="default"/>
          <w:b/>
          <w:bCs/>
          <w:w w:val="99"/>
          <w:sz w:val="20"/>
          <w:szCs w:val="20"/>
        </w:rPr>
        <w:t> </w:t>
      </w:r>
      <w:r>
        <w:rPr>
          <w:rFonts w:ascii="宋体" w:hAnsi="宋体" w:cs="宋体" w:eastAsia="宋体" w:hint="default"/>
          <w:sz w:val="20"/>
          <w:szCs w:val="20"/>
        </w:rPr>
        <w:t>出资新设</w:t>
      </w:r>
    </w:p>
    <w:p>
      <w:pPr>
        <w:spacing w:line="580" w:lineRule="auto" w:before="152"/>
        <w:ind w:left="247" w:right="200" w:firstLine="0"/>
        <w:jc w:val="both"/>
        <w:rPr>
          <w:rFonts w:ascii="宋体" w:hAnsi="宋体" w:cs="宋体" w:eastAsia="宋体" w:hint="default"/>
          <w:sz w:val="20"/>
          <w:szCs w:val="20"/>
        </w:rPr>
      </w:pP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r>
        <w:rPr>
          <w:rFonts w:ascii="宋体" w:hAnsi="宋体" w:cs="宋体" w:eastAsia="宋体" w:hint="default"/>
          <w:w w:val="100"/>
          <w:sz w:val="20"/>
          <w:szCs w:val="20"/>
        </w:rPr>
        <w:t> </w:t>
      </w:r>
      <w:r>
        <w:rPr>
          <w:rFonts w:ascii="宋体" w:hAnsi="宋体" w:cs="宋体" w:eastAsia="宋体" w:hint="default"/>
          <w:sz w:val="20"/>
          <w:szCs w:val="20"/>
        </w:rPr>
        <w:t>出资新设</w:t>
      </w:r>
    </w:p>
    <w:p>
      <w:pPr>
        <w:spacing w:line="285" w:lineRule="auto" w:before="23"/>
        <w:ind w:left="248" w:right="-10" w:firstLine="0"/>
        <w:jc w:val="left"/>
        <w:rPr>
          <w:rFonts w:ascii="宋体" w:hAnsi="宋体" w:cs="宋体" w:eastAsia="宋体" w:hint="default"/>
          <w:sz w:val="20"/>
          <w:szCs w:val="20"/>
        </w:rPr>
      </w:pPr>
      <w:r>
        <w:rPr/>
        <w:br w:type="column"/>
      </w:r>
      <w:r>
        <w:rPr>
          <w:rFonts w:ascii="宋体" w:hAnsi="宋体" w:cs="宋体" w:eastAsia="宋体" w:hint="default"/>
          <w:sz w:val="20"/>
          <w:szCs w:val="20"/>
        </w:rPr>
        <w:t>长荣(上海)印刷设</w:t>
      </w:r>
      <w:r>
        <w:rPr>
          <w:rFonts w:ascii="宋体" w:hAnsi="宋体" w:cs="宋体" w:eastAsia="宋体" w:hint="default"/>
          <w:w w:val="100"/>
          <w:sz w:val="20"/>
          <w:szCs w:val="20"/>
        </w:rPr>
        <w:t> </w:t>
      </w:r>
      <w:r>
        <w:rPr>
          <w:rFonts w:ascii="宋体" w:hAnsi="宋体" w:cs="宋体" w:eastAsia="宋体" w:hint="default"/>
          <w:sz w:val="20"/>
          <w:szCs w:val="20"/>
        </w:rPr>
        <w:t>备有限公司</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290" w:lineRule="auto" w:before="0"/>
        <w:ind w:left="248" w:right="-10" w:firstLine="0"/>
        <w:jc w:val="left"/>
        <w:rPr>
          <w:rFonts w:ascii="宋体" w:hAnsi="宋体" w:cs="宋体" w:eastAsia="宋体" w:hint="default"/>
          <w:sz w:val="20"/>
          <w:szCs w:val="20"/>
        </w:rPr>
      </w:pPr>
      <w:r>
        <w:rPr>
          <w:rFonts w:ascii="宋体" w:hAnsi="宋体" w:cs="宋体" w:eastAsia="宋体" w:hint="default"/>
          <w:spacing w:val="-9"/>
          <w:sz w:val="20"/>
          <w:szCs w:val="20"/>
        </w:rPr>
        <w:t>长荣股份（香港）有</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限公司</w:t>
      </w:r>
      <w:r>
        <w:rPr>
          <w:rFonts w:ascii="宋体" w:hAnsi="宋体" w:cs="宋体" w:eastAsia="宋体" w:hint="default"/>
          <w:w w:val="100"/>
          <w:sz w:val="20"/>
          <w:szCs w:val="20"/>
        </w:rPr>
        <w:t> </w:t>
      </w:r>
      <w:r>
        <w:rPr>
          <w:rFonts w:ascii="宋体" w:hAnsi="宋体" w:cs="宋体" w:eastAsia="宋体" w:hint="default"/>
          <w:sz w:val="20"/>
          <w:szCs w:val="20"/>
        </w:rPr>
        <w:t>天津长荣震德机械</w:t>
      </w:r>
      <w:r>
        <w:rPr>
          <w:rFonts w:ascii="宋体" w:hAnsi="宋体" w:cs="宋体" w:eastAsia="宋体" w:hint="default"/>
          <w:w w:val="100"/>
          <w:sz w:val="20"/>
          <w:szCs w:val="20"/>
        </w:rPr>
        <w:t> </w:t>
      </w:r>
      <w:r>
        <w:rPr>
          <w:rFonts w:ascii="宋体" w:hAnsi="宋体" w:cs="宋体" w:eastAsia="宋体" w:hint="default"/>
          <w:sz w:val="20"/>
          <w:szCs w:val="20"/>
        </w:rPr>
        <w:t>有限公司</w:t>
      </w:r>
      <w:r>
        <w:rPr>
          <w:rFonts w:ascii="宋体" w:hAnsi="宋体" w:cs="宋体" w:eastAsia="宋体" w:hint="default"/>
          <w:w w:val="100"/>
          <w:sz w:val="20"/>
          <w:szCs w:val="20"/>
        </w:rPr>
        <w:t> </w:t>
      </w:r>
      <w:r>
        <w:rPr>
          <w:rFonts w:ascii="宋体" w:hAnsi="宋体" w:cs="宋体" w:eastAsia="宋体" w:hint="default"/>
          <w:sz w:val="20"/>
          <w:szCs w:val="20"/>
        </w:rPr>
        <w:t>天津绿动能源科技</w:t>
      </w:r>
      <w:r>
        <w:rPr>
          <w:rFonts w:ascii="宋体" w:hAnsi="宋体" w:cs="宋体" w:eastAsia="宋体" w:hint="default"/>
          <w:w w:val="100"/>
          <w:sz w:val="20"/>
          <w:szCs w:val="20"/>
        </w:rPr>
        <w:t> </w:t>
      </w:r>
      <w:r>
        <w:rPr>
          <w:rFonts w:ascii="宋体" w:hAnsi="宋体" w:cs="宋体" w:eastAsia="宋体" w:hint="default"/>
          <w:sz w:val="20"/>
          <w:szCs w:val="20"/>
        </w:rPr>
        <w:t>有限公司</w:t>
      </w:r>
      <w:r>
        <w:rPr>
          <w:rFonts w:ascii="宋体" w:hAnsi="宋体" w:cs="宋体" w:eastAsia="宋体" w:hint="default"/>
          <w:w w:val="100"/>
          <w:sz w:val="20"/>
          <w:szCs w:val="20"/>
        </w:rPr>
        <w:t> </w:t>
      </w:r>
      <w:r>
        <w:rPr>
          <w:rFonts w:ascii="宋体" w:hAnsi="宋体" w:cs="宋体" w:eastAsia="宋体" w:hint="default"/>
          <w:sz w:val="20"/>
          <w:szCs w:val="20"/>
        </w:rPr>
        <w:t>天津荣彩科技有限</w:t>
      </w:r>
      <w:r>
        <w:rPr>
          <w:rFonts w:ascii="宋体" w:hAnsi="宋体" w:cs="宋体" w:eastAsia="宋体" w:hint="default"/>
          <w:w w:val="100"/>
          <w:sz w:val="20"/>
          <w:szCs w:val="20"/>
        </w:rPr>
        <w:t> </w:t>
      </w:r>
      <w:r>
        <w:rPr>
          <w:rFonts w:ascii="宋体" w:hAnsi="宋体" w:cs="宋体" w:eastAsia="宋体" w:hint="default"/>
          <w:sz w:val="20"/>
          <w:szCs w:val="20"/>
        </w:rPr>
        <w:t>公司</w:t>
      </w:r>
    </w:p>
    <w:p>
      <w:pPr>
        <w:spacing w:line="326" w:lineRule="auto" w:before="65"/>
        <w:ind w:left="248" w:right="67" w:firstLine="0"/>
        <w:jc w:val="left"/>
        <w:rPr>
          <w:rFonts w:ascii="Arial Narrow" w:hAnsi="Arial Narrow" w:cs="Arial Narrow" w:eastAsia="Arial Narrow" w:hint="default"/>
          <w:sz w:val="20"/>
          <w:szCs w:val="20"/>
        </w:rPr>
      </w:pPr>
      <w:r>
        <w:rPr>
          <w:rFonts w:ascii="Arial Narrow"/>
          <w:spacing w:val="-2"/>
          <w:sz w:val="20"/>
        </w:rPr>
        <w:t>MASTERWORK</w:t>
      </w:r>
      <w:r>
        <w:rPr>
          <w:rFonts w:ascii="Arial Narrow"/>
          <w:spacing w:val="-36"/>
          <w:sz w:val="20"/>
        </w:rPr>
        <w:t> </w:t>
      </w:r>
      <w:r>
        <w:rPr>
          <w:rFonts w:ascii="Arial Narrow"/>
          <w:spacing w:val="-36"/>
          <w:sz w:val="20"/>
        </w:rPr>
      </w:r>
      <w:r>
        <w:rPr>
          <w:rFonts w:ascii="Arial Narrow"/>
          <w:spacing w:val="-4"/>
          <w:sz w:val="20"/>
        </w:rPr>
        <w:t>JAPAN </w:t>
      </w:r>
      <w:r>
        <w:rPr>
          <w:rFonts w:ascii="Arial Narrow"/>
          <w:sz w:val="20"/>
        </w:rPr>
        <w:t>Co.,</w:t>
      </w:r>
      <w:r>
        <w:rPr>
          <w:rFonts w:ascii="Arial Narrow"/>
          <w:spacing w:val="2"/>
          <w:sz w:val="20"/>
        </w:rPr>
        <w:t> </w:t>
      </w:r>
      <w:r>
        <w:rPr>
          <w:rFonts w:ascii="Arial Narrow"/>
          <w:sz w:val="20"/>
        </w:rPr>
        <w:t>Ltd</w:t>
      </w:r>
    </w:p>
    <w:p>
      <w:pPr>
        <w:spacing w:line="240" w:lineRule="auto" w:before="8"/>
        <w:rPr>
          <w:rFonts w:ascii="Arial Narrow" w:hAnsi="Arial Narrow" w:cs="Arial Narrow" w:eastAsia="Arial Narrow" w:hint="default"/>
          <w:sz w:val="19"/>
          <w:szCs w:val="19"/>
        </w:rPr>
      </w:pPr>
      <w:r>
        <w:rPr/>
        <w:br w:type="column"/>
      </w:r>
      <w:r>
        <w:rPr>
          <w:rFonts w:ascii="Arial Narrow"/>
          <w:sz w:val="19"/>
        </w:rPr>
      </w:r>
    </w:p>
    <w:p>
      <w:pPr>
        <w:spacing w:before="0"/>
        <w:ind w:left="229" w:right="4720" w:firstLine="0"/>
        <w:jc w:val="center"/>
        <w:rPr>
          <w:rFonts w:ascii="Arial Narrow" w:hAnsi="Arial Narrow" w:cs="Arial Narrow" w:eastAsia="Arial Narrow" w:hint="default"/>
          <w:sz w:val="20"/>
          <w:szCs w:val="20"/>
        </w:rPr>
      </w:pPr>
      <w:r>
        <w:rPr>
          <w:rFonts w:ascii="Arial Narrow"/>
          <w:sz w:val="20"/>
        </w:rPr>
        <w:t>866,807.49</w:t>
      </w: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1"/>
        <w:rPr>
          <w:rFonts w:ascii="Arial Narrow" w:hAnsi="Arial Narrow" w:cs="Arial Narrow" w:eastAsia="Arial Narrow" w:hint="default"/>
          <w:sz w:val="26"/>
          <w:szCs w:val="26"/>
        </w:rPr>
      </w:pPr>
    </w:p>
    <w:p>
      <w:pPr>
        <w:spacing w:before="0"/>
        <w:ind w:left="229" w:right="4857" w:firstLine="0"/>
        <w:jc w:val="center"/>
        <w:rPr>
          <w:rFonts w:ascii="Arial Narrow" w:hAnsi="Arial Narrow" w:cs="Arial Narrow" w:eastAsia="Arial Narrow" w:hint="default"/>
          <w:sz w:val="20"/>
          <w:szCs w:val="20"/>
        </w:rPr>
      </w:pPr>
      <w:r>
        <w:rPr>
          <w:rFonts w:ascii="Arial Narrow"/>
          <w:sz w:val="20"/>
        </w:rPr>
        <w:t>1,019,835.87</w:t>
      </w:r>
    </w:p>
    <w:p>
      <w:pPr>
        <w:spacing w:line="240" w:lineRule="auto" w:before="0"/>
        <w:rPr>
          <w:rFonts w:ascii="Arial Narrow" w:hAnsi="Arial Narrow" w:cs="Arial Narrow" w:eastAsia="Arial Narrow" w:hint="default"/>
          <w:sz w:val="20"/>
          <w:szCs w:val="20"/>
        </w:rPr>
      </w:pPr>
    </w:p>
    <w:p>
      <w:pPr>
        <w:spacing w:before="176"/>
        <w:ind w:left="229" w:right="4720" w:firstLine="0"/>
        <w:jc w:val="center"/>
        <w:rPr>
          <w:rFonts w:ascii="Arial Narrow" w:hAnsi="Arial Narrow" w:cs="Arial Narrow" w:eastAsia="Arial Narrow" w:hint="default"/>
          <w:sz w:val="20"/>
          <w:szCs w:val="20"/>
        </w:rPr>
      </w:pPr>
      <w:r>
        <w:rPr>
          <w:rFonts w:ascii="Arial Narrow"/>
          <w:sz w:val="20"/>
        </w:rPr>
        <w:t>395,991.09</w:t>
      </w:r>
    </w:p>
    <w:p>
      <w:pPr>
        <w:spacing w:line="240" w:lineRule="auto" w:before="0"/>
        <w:rPr>
          <w:rFonts w:ascii="Arial Narrow" w:hAnsi="Arial Narrow" w:cs="Arial Narrow" w:eastAsia="Arial Narrow" w:hint="default"/>
          <w:sz w:val="20"/>
          <w:szCs w:val="20"/>
        </w:rPr>
      </w:pPr>
    </w:p>
    <w:p>
      <w:pPr>
        <w:spacing w:before="174"/>
        <w:ind w:left="229" w:right="4720" w:firstLine="0"/>
        <w:jc w:val="center"/>
        <w:rPr>
          <w:rFonts w:ascii="Arial Narrow" w:hAnsi="Arial Narrow" w:cs="Arial Narrow" w:eastAsia="Arial Narrow" w:hint="default"/>
          <w:sz w:val="20"/>
          <w:szCs w:val="20"/>
        </w:rPr>
      </w:pPr>
      <w:r>
        <w:rPr>
          <w:rFonts w:ascii="Arial Narrow"/>
          <w:sz w:val="20"/>
        </w:rPr>
        <w:t>319,361.98</w:t>
      </w:r>
    </w:p>
    <w:p>
      <w:pPr>
        <w:spacing w:after="0"/>
        <w:jc w:val="center"/>
        <w:rPr>
          <w:rFonts w:ascii="Arial Narrow" w:hAnsi="Arial Narrow" w:cs="Arial Narrow" w:eastAsia="Arial Narrow" w:hint="default"/>
          <w:sz w:val="20"/>
          <w:szCs w:val="20"/>
        </w:rPr>
        <w:sectPr>
          <w:type w:val="continuous"/>
          <w:pgSz w:w="11910" w:h="16840"/>
          <w:pgMar w:top="1600" w:bottom="280" w:left="940" w:right="0"/>
          <w:cols w:num="3" w:equalWidth="0">
            <w:col w:w="1253" w:space="939"/>
            <w:col w:w="1978" w:space="710"/>
            <w:col w:w="6090"/>
          </w:cols>
        </w:sectPr>
      </w:pPr>
    </w:p>
    <w:p>
      <w:pPr>
        <w:spacing w:line="240" w:lineRule="auto" w:before="0"/>
        <w:rPr>
          <w:rFonts w:ascii="Arial Narrow" w:hAnsi="Arial Narrow" w:cs="Arial Narrow" w:eastAsia="Arial Narrow" w:hint="default"/>
          <w:sz w:val="20"/>
          <w:szCs w:val="20"/>
        </w:rPr>
      </w:pPr>
    </w:p>
    <w:p>
      <w:pPr>
        <w:spacing w:line="240" w:lineRule="auto" w:before="2"/>
        <w:rPr>
          <w:rFonts w:ascii="Arial Narrow" w:hAnsi="Arial Narrow" w:cs="Arial Narrow" w:eastAsia="Arial Narrow" w:hint="default"/>
          <w:sz w:val="19"/>
          <w:szCs w:val="19"/>
        </w:rPr>
      </w:pPr>
    </w:p>
    <w:p>
      <w:pPr>
        <w:pStyle w:val="BodyText"/>
        <w:spacing w:line="499" w:lineRule="auto" w:before="31"/>
        <w:ind w:left="639" w:right="3265"/>
        <w:jc w:val="left"/>
      </w:pPr>
      <w:r>
        <w:rPr/>
        <w:pict>
          <v:group style="position:absolute;margin-left:52.560001pt;margin-top:-350.702087pt;width:542.7pt;height:326.1pt;mso-position-horizontal-relative:page;mso-position-vertical-relative:paragraph;z-index:-828736" coordorigin="1051,-7014" coordsize="10854,6522">
            <v:group style="position:absolute;left:1080;top:-7009;width:2188;height:2" coordorigin="1080,-7009" coordsize="2188,2">
              <v:shape style="position:absolute;left:1080;top:-7009;width:2188;height:2" coordorigin="1080,-7009" coordsize="2188,0" path="m1080,-7009l3268,-7009e" filled="false" stroked="true" strokeweight=".48004pt" strokecolor="#000000">
                <v:path arrowok="t"/>
              </v:shape>
            </v:group>
            <v:group style="position:absolute;left:1080;top:-6990;width:2188;height:2" coordorigin="1080,-6990" coordsize="2188,2">
              <v:shape style="position:absolute;left:1080;top:-6990;width:2188;height:2" coordorigin="1080,-6990" coordsize="2188,0" path="m1080,-6990l3268,-6990e" filled="false" stroked="true" strokeweight=".47998pt" strokecolor="#000000">
                <v:path arrowok="t"/>
              </v:shape>
              <v:shape style="position:absolute;left:3268;top:-6985;width:10;height:2" type="#_x0000_t75" stroked="false">
                <v:imagedata r:id="rId26" o:title=""/>
              </v:shape>
            </v:group>
            <v:group style="position:absolute;left:3268;top:-7009;width:29;height:2" coordorigin="3268,-7009" coordsize="29,2">
              <v:shape style="position:absolute;left:3268;top:-7009;width:29;height:2" coordorigin="3268,-7009" coordsize="29,0" path="m3268,-7009l3296,-7009e" filled="false" stroked="true" strokeweight=".48004pt" strokecolor="#000000">
                <v:path arrowok="t"/>
              </v:shape>
            </v:group>
            <v:group style="position:absolute;left:3268;top:-6990;width:29;height:2" coordorigin="3268,-6990" coordsize="29,2">
              <v:shape style="position:absolute;left:3268;top:-6990;width:29;height:2" coordorigin="3268,-6990" coordsize="29,0" path="m3268,-6990l3296,-6990e" filled="false" stroked="true" strokeweight=".47998pt" strokecolor="#000000">
                <v:path arrowok="t"/>
              </v:shape>
            </v:group>
            <v:group style="position:absolute;left:3296;top:-7009;width:1892;height:2" coordorigin="3296,-7009" coordsize="1892,2">
              <v:shape style="position:absolute;left:3296;top:-7009;width:1892;height:2" coordorigin="3296,-7009" coordsize="1892,0" path="m3296,-7009l5188,-7009e" filled="false" stroked="true" strokeweight=".48004pt" strokecolor="#000000">
                <v:path arrowok="t"/>
              </v:shape>
            </v:group>
            <v:group style="position:absolute;left:3296;top:-6990;width:1892;height:2" coordorigin="3296,-6990" coordsize="1892,2">
              <v:shape style="position:absolute;left:3296;top:-6990;width:1892;height:2" coordorigin="3296,-6990" coordsize="1892,0" path="m3296,-6990l5188,-6990e" filled="false" stroked="true" strokeweight=".47998pt" strokecolor="#000000">
                <v:path arrowok="t"/>
              </v:shape>
              <v:shape style="position:absolute;left:5188;top:-6985;width:10;height:2" type="#_x0000_t75" stroked="false">
                <v:imagedata r:id="rId26" o:title=""/>
              </v:shape>
            </v:group>
            <v:group style="position:absolute;left:5188;top:-7009;width:29;height:2" coordorigin="5188,-7009" coordsize="29,2">
              <v:shape style="position:absolute;left:5188;top:-7009;width:29;height:2" coordorigin="5188,-7009" coordsize="29,0" path="m5188,-7009l5216,-7009e" filled="false" stroked="true" strokeweight=".48004pt" strokecolor="#000000">
                <v:path arrowok="t"/>
              </v:shape>
            </v:group>
            <v:group style="position:absolute;left:5188;top:-6990;width:29;height:2" coordorigin="5188,-6990" coordsize="29,2">
              <v:shape style="position:absolute;left:5188;top:-6990;width:29;height:2" coordorigin="5188,-6990" coordsize="29,0" path="m5188,-6990l5216,-6990e" filled="false" stroked="true" strokeweight=".47998pt" strokecolor="#000000">
                <v:path arrowok="t"/>
              </v:shape>
            </v:group>
            <v:group style="position:absolute;left:5216;top:-7009;width:1913;height:2" coordorigin="5216,-7009" coordsize="1913,2">
              <v:shape style="position:absolute;left:5216;top:-7009;width:1913;height:2" coordorigin="5216,-7009" coordsize="1913,0" path="m5216,-7009l7129,-7009e" filled="false" stroked="true" strokeweight=".48004pt" strokecolor="#000000">
                <v:path arrowok="t"/>
              </v:shape>
            </v:group>
            <v:group style="position:absolute;left:5216;top:-6990;width:1913;height:2" coordorigin="5216,-6990" coordsize="1913,2">
              <v:shape style="position:absolute;left:5216;top:-6990;width:1913;height:2" coordorigin="5216,-6990" coordsize="1913,0" path="m5216,-6990l7129,-6990e" filled="false" stroked="true" strokeweight=".47998pt" strokecolor="#000000">
                <v:path arrowok="t"/>
              </v:shape>
              <v:shape style="position:absolute;left:7129;top:-6985;width:10;height:2" type="#_x0000_t75" stroked="false">
                <v:imagedata r:id="rId26" o:title=""/>
              </v:shape>
            </v:group>
            <v:group style="position:absolute;left:7129;top:-7009;width:29;height:2" coordorigin="7129,-7009" coordsize="29,2">
              <v:shape style="position:absolute;left:7129;top:-7009;width:29;height:2" coordorigin="7129,-7009" coordsize="29,0" path="m7129,-7009l7158,-7009e" filled="false" stroked="true" strokeweight=".48004pt" strokecolor="#000000">
                <v:path arrowok="t"/>
              </v:shape>
            </v:group>
            <v:group style="position:absolute;left:7129;top:-6990;width:29;height:2" coordorigin="7129,-6990" coordsize="29,2">
              <v:shape style="position:absolute;left:7129;top:-6990;width:29;height:2" coordorigin="7129,-6990" coordsize="29,0" path="m7129,-6990l7158,-6990e" filled="false" stroked="true" strokeweight=".47998pt" strokecolor="#000000">
                <v:path arrowok="t"/>
              </v:shape>
            </v:group>
            <v:group style="position:absolute;left:7158;top:-7009;width:1862;height:2" coordorigin="7158,-7009" coordsize="1862,2">
              <v:shape style="position:absolute;left:7158;top:-7009;width:1862;height:2" coordorigin="7158,-7009" coordsize="1862,0" path="m7158,-7009l9019,-7009e" filled="false" stroked="true" strokeweight=".48pt" strokecolor="#000000">
                <v:path arrowok="t"/>
              </v:shape>
            </v:group>
            <v:group style="position:absolute;left:7158;top:-6990;width:1862;height:2" coordorigin="7158,-6990" coordsize="1862,2">
              <v:shape style="position:absolute;left:7158;top:-6990;width:1862;height:2" coordorigin="7158,-6990" coordsize="1862,0" path="m7158,-6990l9019,-6990e" filled="false" stroked="true" strokeweight=".48pt" strokecolor="#000000">
                <v:path arrowok="t"/>
              </v:shape>
              <v:shape style="position:absolute;left:9019;top:-6985;width:10;height:2" type="#_x0000_t75" stroked="false">
                <v:imagedata r:id="rId26" o:title=""/>
              </v:shape>
            </v:group>
            <v:group style="position:absolute;left:9019;top:-7009;width:29;height:2" coordorigin="9019,-7009" coordsize="29,2">
              <v:shape style="position:absolute;left:9019;top:-7009;width:29;height:2" coordorigin="9019,-7009" coordsize="29,0" path="m9019,-7009l9048,-7009e" filled="false" stroked="true" strokeweight=".48004pt" strokecolor="#000000">
                <v:path arrowok="t"/>
              </v:shape>
            </v:group>
            <v:group style="position:absolute;left:9019;top:-6990;width:29;height:2" coordorigin="9019,-6990" coordsize="29,2">
              <v:shape style="position:absolute;left:9019;top:-6990;width:29;height:2" coordorigin="9019,-6990" coordsize="29,0" path="m9019,-6990l9048,-6990e" filled="false" stroked="true" strokeweight=".47998pt" strokecolor="#000000">
                <v:path arrowok="t"/>
              </v:shape>
            </v:group>
            <v:group style="position:absolute;left:9048;top:-7009;width:2853;height:2" coordorigin="9048,-7009" coordsize="2853,2">
              <v:shape style="position:absolute;left:9048;top:-7009;width:2853;height:2" coordorigin="9048,-7009" coordsize="2853,0" path="m9048,-7009l11900,-7009e" filled="false" stroked="true" strokeweight=".48004pt" strokecolor="#000000">
                <v:path arrowok="t"/>
              </v:shape>
            </v:group>
            <v:group style="position:absolute;left:9048;top:-6990;width:2853;height:2" coordorigin="9048,-6990" coordsize="2853,2">
              <v:shape style="position:absolute;left:9048;top:-6990;width:2853;height:2" coordorigin="9048,-6990" coordsize="2853,0" path="m9048,-6990l11900,-6990e" filled="false" stroked="true" strokeweight=".47998pt" strokecolor="#000000">
                <v:path arrowok="t"/>
              </v:shape>
              <v:shape style="position:absolute;left:3239;top:-7013;width:5819;height:1618" type="#_x0000_t75" stroked="false">
                <v:imagedata r:id="rId59" o:title=""/>
              </v:shape>
            </v:group>
            <v:group style="position:absolute;left:1066;top:-497;width:2202;height:2" coordorigin="1066,-497" coordsize="2202,2">
              <v:shape style="position:absolute;left:1066;top:-497;width:2202;height:2" coordorigin="1066,-497" coordsize="2202,0" path="m1066,-497l3268,-497e" filled="false" stroked="true" strokeweight=".47998pt" strokecolor="#000000">
                <v:path arrowok="t"/>
              </v:shape>
            </v:group>
            <v:group style="position:absolute;left:1066;top:-516;width:2202;height:2" coordorigin="1066,-516" coordsize="2202,2">
              <v:shape style="position:absolute;left:1066;top:-516;width:2202;height:2" coordorigin="1066,-516" coordsize="2202,0" path="m1066,-516l3268,-516e" filled="false" stroked="true" strokeweight=".48001pt" strokecolor="#000000">
                <v:path arrowok="t"/>
              </v:shape>
              <v:shape style="position:absolute;left:1051;top:-5453;width:10853;height:4951" type="#_x0000_t75" stroked="false">
                <v:imagedata r:id="rId60" o:title=""/>
              </v:shape>
            </v:group>
            <v:group style="position:absolute;left:3268;top:-516;width:29;height:2" coordorigin="3268,-516" coordsize="29,2">
              <v:shape style="position:absolute;left:3268;top:-516;width:29;height:2" coordorigin="3268,-516" coordsize="29,0" path="m3268,-516l3296,-516e" filled="false" stroked="true" strokeweight=".48001pt" strokecolor="#000000">
                <v:path arrowok="t"/>
              </v:shape>
            </v:group>
            <v:group style="position:absolute;left:3268;top:-497;width:1920;height:2" coordorigin="3268,-497" coordsize="1920,2">
              <v:shape style="position:absolute;left:3268;top:-497;width:1920;height:2" coordorigin="3268,-497" coordsize="1920,0" path="m3268,-497l5188,-497e" filled="false" stroked="true" strokeweight=".47998pt" strokecolor="#000000">
                <v:path arrowok="t"/>
              </v:shape>
            </v:group>
            <v:group style="position:absolute;left:3296;top:-516;width:1892;height:2" coordorigin="3296,-516" coordsize="1892,2">
              <v:shape style="position:absolute;left:3296;top:-516;width:1892;height:2" coordorigin="3296,-516" coordsize="1892,0" path="m3296,-516l5188,-516e" filled="false" stroked="true" strokeweight=".48001pt" strokecolor="#000000">
                <v:path arrowok="t"/>
              </v:shape>
              <v:shape style="position:absolute;left:5168;top:-1165;width:48;height:664" type="#_x0000_t75" stroked="false">
                <v:imagedata r:id="rId61" o:title=""/>
              </v:shape>
            </v:group>
            <v:group style="position:absolute;left:5188;top:-516;width:29;height:2" coordorigin="5188,-516" coordsize="29,2">
              <v:shape style="position:absolute;left:5188;top:-516;width:29;height:2" coordorigin="5188,-516" coordsize="29,0" path="m5188,-516l5216,-516e" filled="false" stroked="true" strokeweight=".48001pt" strokecolor="#000000">
                <v:path arrowok="t"/>
              </v:shape>
            </v:group>
            <v:group style="position:absolute;left:5188;top:-497;width:1942;height:2" coordorigin="5188,-497" coordsize="1942,2">
              <v:shape style="position:absolute;left:5188;top:-497;width:1942;height:2" coordorigin="5188,-497" coordsize="1942,0" path="m5188,-497l7129,-497e" filled="false" stroked="true" strokeweight=".47998pt" strokecolor="#000000">
                <v:path arrowok="t"/>
              </v:shape>
            </v:group>
            <v:group style="position:absolute;left:5216;top:-516;width:1913;height:2" coordorigin="5216,-516" coordsize="1913,2">
              <v:shape style="position:absolute;left:5216;top:-516;width:1913;height:2" coordorigin="5216,-516" coordsize="1913,0" path="m5216,-516l7129,-516e" filled="false" stroked="true" strokeweight=".48001pt" strokecolor="#000000">
                <v:path arrowok="t"/>
              </v:shape>
              <v:shape style="position:absolute;left:7110;top:-1165;width:48;height:664" type="#_x0000_t75" stroked="false">
                <v:imagedata r:id="rId61" o:title=""/>
              </v:shape>
            </v:group>
            <v:group style="position:absolute;left:7129;top:-516;width:29;height:2" coordorigin="7129,-516" coordsize="29,2">
              <v:shape style="position:absolute;left:7129;top:-516;width:29;height:2" coordorigin="7129,-516" coordsize="29,0" path="m7129,-516l7158,-516e" filled="false" stroked="true" strokeweight=".48001pt" strokecolor="#000000">
                <v:path arrowok="t"/>
              </v:shape>
            </v:group>
            <v:group style="position:absolute;left:7129;top:-497;width:29;height:2" coordorigin="7129,-497" coordsize="29,2">
              <v:shape style="position:absolute;left:7129;top:-497;width:29;height:2" coordorigin="7129,-497" coordsize="29,0" path="m7129,-497l7158,-497e" filled="false" stroked="true" strokeweight=".47998pt" strokecolor="#000000">
                <v:path arrowok="t"/>
              </v:shape>
            </v:group>
            <v:group style="position:absolute;left:7158;top:-497;width:1862;height:2" coordorigin="7158,-497" coordsize="1862,2">
              <v:shape style="position:absolute;left:7158;top:-497;width:1862;height:2" coordorigin="7158,-497" coordsize="1862,0" path="m7158,-497l9019,-497e" filled="false" stroked="true" strokeweight=".48pt" strokecolor="#000000">
                <v:path arrowok="t"/>
              </v:shape>
            </v:group>
            <v:group style="position:absolute;left:7158;top:-516;width:1862;height:2" coordorigin="7158,-516" coordsize="1862,2">
              <v:shape style="position:absolute;left:7158;top:-516;width:1862;height:2" coordorigin="7158,-516" coordsize="1862,0" path="m7158,-516l9019,-516e" filled="false" stroked="true" strokeweight=".48pt" strokecolor="#000000">
                <v:path arrowok="t"/>
              </v:shape>
              <v:shape style="position:absolute;left:9000;top:-1165;width:48;height:664" type="#_x0000_t75" stroked="false">
                <v:imagedata r:id="rId62" o:title=""/>
              </v:shape>
            </v:group>
            <v:group style="position:absolute;left:9019;top:-516;width:29;height:2" coordorigin="9019,-516" coordsize="29,2">
              <v:shape style="position:absolute;left:9019;top:-516;width:29;height:2" coordorigin="9019,-516" coordsize="29,0" path="m9019,-516l9048,-516e" filled="false" stroked="true" strokeweight=".48001pt" strokecolor="#000000">
                <v:path arrowok="t"/>
              </v:shape>
            </v:group>
            <v:group style="position:absolute;left:9019;top:-497;width:2882;height:2" coordorigin="9019,-497" coordsize="2882,2">
              <v:shape style="position:absolute;left:9019;top:-497;width:2882;height:2" coordorigin="9019,-497" coordsize="2882,0" path="m9019,-497l11900,-497e" filled="false" stroked="true" strokeweight=".47998pt" strokecolor="#000000">
                <v:path arrowok="t"/>
              </v:shape>
            </v:group>
            <v:group style="position:absolute;left:9048;top:-516;width:2853;height:2" coordorigin="9048,-516" coordsize="2853,2">
              <v:shape style="position:absolute;left:9048;top:-516;width:2853;height:2" coordorigin="9048,-516" coordsize="2853,0" path="m9048,-516l11900,-516e" filled="false" stroked="true" strokeweight=".48001pt" strokecolor="#000000">
                <v:path arrowok="t"/>
              </v:shape>
            </v:group>
            <w10:wrap type="none"/>
          </v:group>
        </w:pict>
      </w:r>
      <w:r>
        <w:rPr/>
        <w:t>（二）特殊目的主体或通过受托经营或承租等方式形成控制权的经营实体</w:t>
      </w:r>
      <w:r>
        <w:rPr>
          <w:w w:val="99"/>
        </w:rPr>
        <w:t> </w:t>
      </w:r>
      <w:r>
        <w:rPr/>
        <w:t>无。</w:t>
      </w:r>
    </w:p>
    <w:p>
      <w:pPr>
        <w:pStyle w:val="BodyText"/>
        <w:spacing w:line="580" w:lineRule="auto" w:before="146"/>
        <w:ind w:left="564" w:right="6346" w:firstLine="74"/>
        <w:jc w:val="left"/>
      </w:pPr>
      <w:r>
        <w:rPr/>
        <w:pict>
          <v:group style="position:absolute;margin-left:75.599998pt;margin-top:70.548515pt;width:444.25pt;height:109.05pt;mso-position-horizontal-relative:page;mso-position-vertical-relative:paragraph;z-index:-828640" coordorigin="1512,1411" coordsize="8885,2181">
            <v:group style="position:absolute;left:1531;top:1416;width:2766;height:2" coordorigin="1531,1416" coordsize="2766,2">
              <v:shape style="position:absolute;left:1531;top:1416;width:2766;height:2" coordorigin="1531,1416" coordsize="2766,0" path="m1531,1416l4297,1416e" filled="false" stroked="true" strokeweight=".47998pt" strokecolor="#000000">
                <v:path arrowok="t"/>
              </v:shape>
            </v:group>
            <v:group style="position:absolute;left:1531;top:1435;width:2766;height:2" coordorigin="1531,1435" coordsize="2766,2">
              <v:shape style="position:absolute;left:1531;top:1435;width:2766;height:2" coordorigin="1531,1435" coordsize="2766,0" path="m1531,1435l4297,1435e" filled="false" stroked="true" strokeweight=".48004pt" strokecolor="#000000">
                <v:path arrowok="t"/>
              </v:shape>
              <v:shape style="position:absolute;left:4297;top:1440;width:10;height:2" type="#_x0000_t75" stroked="false">
                <v:imagedata r:id="rId26" o:title=""/>
              </v:shape>
            </v:group>
            <v:group style="position:absolute;left:4297;top:1416;width:29;height:2" coordorigin="4297,1416" coordsize="29,2">
              <v:shape style="position:absolute;left:4297;top:1416;width:29;height:2" coordorigin="4297,1416" coordsize="29,0" path="m4297,1416l4326,1416e" filled="false" stroked="true" strokeweight=".47998pt" strokecolor="#000000">
                <v:path arrowok="t"/>
              </v:shape>
            </v:group>
            <v:group style="position:absolute;left:4297;top:1435;width:29;height:2" coordorigin="4297,1435" coordsize="29,2">
              <v:shape style="position:absolute;left:4297;top:1435;width:29;height:2" coordorigin="4297,1435" coordsize="29,0" path="m4297,1435l4326,1435e" filled="false" stroked="true" strokeweight=".48004pt" strokecolor="#000000">
                <v:path arrowok="t"/>
              </v:shape>
            </v:group>
            <v:group style="position:absolute;left:4326;top:1416;width:1522;height:2" coordorigin="4326,1416" coordsize="1522,2">
              <v:shape style="position:absolute;left:4326;top:1416;width:1522;height:2" coordorigin="4326,1416" coordsize="1522,0" path="m4326,1416l5848,1416e" filled="false" stroked="true" strokeweight=".47998pt" strokecolor="#000000">
                <v:path arrowok="t"/>
              </v:shape>
            </v:group>
            <v:group style="position:absolute;left:4326;top:1435;width:1522;height:2" coordorigin="4326,1435" coordsize="1522,2">
              <v:shape style="position:absolute;left:4326;top:1435;width:1522;height:2" coordorigin="4326,1435" coordsize="1522,0" path="m4326,1435l5848,1435e" filled="false" stroked="true" strokeweight=".48004pt" strokecolor="#000000">
                <v:path arrowok="t"/>
              </v:shape>
              <v:shape style="position:absolute;left:5848;top:1440;width:10;height:2" type="#_x0000_t75" stroked="false">
                <v:imagedata r:id="rId26" o:title=""/>
              </v:shape>
            </v:group>
            <v:group style="position:absolute;left:5848;top:1416;width:29;height:2" coordorigin="5848,1416" coordsize="29,2">
              <v:shape style="position:absolute;left:5848;top:1416;width:29;height:2" coordorigin="5848,1416" coordsize="29,0" path="m5848,1416l5876,1416e" filled="false" stroked="true" strokeweight=".47998pt" strokecolor="#000000">
                <v:path arrowok="t"/>
              </v:shape>
            </v:group>
            <v:group style="position:absolute;left:5848;top:1435;width:29;height:2" coordorigin="5848,1435" coordsize="29,2">
              <v:shape style="position:absolute;left:5848;top:1435;width:29;height:2" coordorigin="5848,1435" coordsize="29,0" path="m5848,1435l5876,1435e" filled="false" stroked="true" strokeweight=".48004pt" strokecolor="#000000">
                <v:path arrowok="t"/>
              </v:shape>
            </v:group>
            <v:group style="position:absolute;left:5876;top:1416;width:1185;height:2" coordorigin="5876,1416" coordsize="1185,2">
              <v:shape style="position:absolute;left:5876;top:1416;width:1185;height:2" coordorigin="5876,1416" coordsize="1185,0" path="m5876,1416l7061,1416e" filled="false" stroked="true" strokeweight=".47998pt" strokecolor="#000000">
                <v:path arrowok="t"/>
              </v:shape>
            </v:group>
            <v:group style="position:absolute;left:5876;top:1435;width:1185;height:2" coordorigin="5876,1435" coordsize="1185,2">
              <v:shape style="position:absolute;left:5876;top:1435;width:1185;height:2" coordorigin="5876,1435" coordsize="1185,0" path="m5876,1435l7061,1435e" filled="false" stroked="true" strokeweight=".48004pt" strokecolor="#000000">
                <v:path arrowok="t"/>
              </v:shape>
              <v:shape style="position:absolute;left:7061;top:1440;width:10;height:2" type="#_x0000_t75" stroked="false">
                <v:imagedata r:id="rId26" o:title=""/>
              </v:shape>
            </v:group>
            <v:group style="position:absolute;left:7061;top:1416;width:29;height:2" coordorigin="7061,1416" coordsize="29,2">
              <v:shape style="position:absolute;left:7061;top:1416;width:29;height:2" coordorigin="7061,1416" coordsize="29,0" path="m7061,1416l7090,1416e" filled="false" stroked="true" strokeweight=".47998pt" strokecolor="#000000">
                <v:path arrowok="t"/>
              </v:shape>
            </v:group>
            <v:group style="position:absolute;left:7061;top:1435;width:29;height:2" coordorigin="7061,1435" coordsize="29,2">
              <v:shape style="position:absolute;left:7061;top:1435;width:29;height:2" coordorigin="7061,1435" coordsize="29,0" path="m7061,1435l7090,1435e" filled="false" stroked="true" strokeweight=".48004pt" strokecolor="#000000">
                <v:path arrowok="t"/>
              </v:shape>
            </v:group>
            <v:group style="position:absolute;left:7090;top:1416;width:1618;height:2" coordorigin="7090,1416" coordsize="1618,2">
              <v:shape style="position:absolute;left:7090;top:1416;width:1618;height:2" coordorigin="7090,1416" coordsize="1618,0" path="m7090,1416l8707,1416e" filled="false" stroked="true" strokeweight=".47998pt" strokecolor="#000000">
                <v:path arrowok="t"/>
              </v:shape>
            </v:group>
            <v:group style="position:absolute;left:7090;top:1435;width:1618;height:2" coordorigin="7090,1435" coordsize="1618,2">
              <v:shape style="position:absolute;left:7090;top:1435;width:1618;height:2" coordorigin="7090,1435" coordsize="1618,0" path="m7090,1435l8707,1435e" filled="false" stroked="true" strokeweight=".48004pt" strokecolor="#000000">
                <v:path arrowok="t"/>
              </v:shape>
              <v:shape style="position:absolute;left:8707;top:1440;width:10;height:2" type="#_x0000_t75" stroked="false">
                <v:imagedata r:id="rId26" o:title=""/>
              </v:shape>
            </v:group>
            <v:group style="position:absolute;left:8707;top:1416;width:29;height:2" coordorigin="8707,1416" coordsize="29,2">
              <v:shape style="position:absolute;left:8707;top:1416;width:29;height:2" coordorigin="8707,1416" coordsize="29,0" path="m8707,1416l8736,1416e" filled="false" stroked="true" strokeweight=".47998pt" strokecolor="#000000">
                <v:path arrowok="t"/>
              </v:shape>
            </v:group>
            <v:group style="position:absolute;left:8707;top:1435;width:29;height:2" coordorigin="8707,1435" coordsize="29,2">
              <v:shape style="position:absolute;left:8707;top:1435;width:29;height:2" coordorigin="8707,1435" coordsize="29,0" path="m8707,1435l8736,1435e" filled="false" stroked="true" strokeweight=".48004pt" strokecolor="#000000">
                <v:path arrowok="t"/>
              </v:shape>
            </v:group>
            <v:group style="position:absolute;left:8736;top:1416;width:1640;height:2" coordorigin="8736,1416" coordsize="1640,2">
              <v:shape style="position:absolute;left:8736;top:1416;width:1640;height:2" coordorigin="8736,1416" coordsize="1640,0" path="m8736,1416l10375,1416e" filled="false" stroked="true" strokeweight=".47998pt" strokecolor="#000000">
                <v:path arrowok="t"/>
              </v:shape>
            </v:group>
            <v:group style="position:absolute;left:8736;top:1435;width:1640;height:2" coordorigin="8736,1435" coordsize="1640,2">
              <v:shape style="position:absolute;left:8736;top:1435;width:1640;height:2" coordorigin="8736,1435" coordsize="1640,0" path="m8736,1435l10375,1435e" filled="false" stroked="true" strokeweight=".48004pt" strokecolor="#000000">
                <v:path arrowok="t"/>
              </v:shape>
              <v:shape style="position:absolute;left:4268;top:1412;width:4477;height:778" type="#_x0000_t75" stroked="false">
                <v:imagedata r:id="rId63" o:title=""/>
              </v:shape>
            </v:group>
            <v:group style="position:absolute;left:1517;top:3587;width:2781;height:2" coordorigin="1517,3587" coordsize="2781,2">
              <v:shape style="position:absolute;left:1517;top:3587;width:2781;height:2" coordorigin="1517,3587" coordsize="2781,0" path="m1517,3587l4297,3587e" filled="false" stroked="true" strokeweight=".48pt" strokecolor="#000000">
                <v:path arrowok="t"/>
              </v:shape>
            </v:group>
            <v:group style="position:absolute;left:1517;top:3567;width:2781;height:2" coordorigin="1517,3567" coordsize="2781,2">
              <v:shape style="position:absolute;left:1517;top:3567;width:2781;height:2" coordorigin="1517,3567" coordsize="2781,0" path="m1517,3567l4297,3567e" filled="false" stroked="true" strokeweight=".48pt" strokecolor="#000000">
                <v:path arrowok="t"/>
              </v:shape>
            </v:group>
            <v:group style="position:absolute;left:4297;top:3567;width:29;height:2" coordorigin="4297,3567" coordsize="29,2">
              <v:shape style="position:absolute;left:4297;top:3567;width:29;height:2" coordorigin="4297,3567" coordsize="29,0" path="m4297,3567l4326,3567e" filled="false" stroked="true" strokeweight=".48pt" strokecolor="#000000">
                <v:path arrowok="t"/>
              </v:shape>
            </v:group>
            <v:group style="position:absolute;left:4297;top:3587;width:1551;height:2" coordorigin="4297,3587" coordsize="1551,2">
              <v:shape style="position:absolute;left:4297;top:3587;width:1551;height:2" coordorigin="4297,3587" coordsize="1551,0" path="m4297,3587l5848,3587e" filled="false" stroked="true" strokeweight=".48pt" strokecolor="#000000">
                <v:path arrowok="t"/>
              </v:shape>
            </v:group>
            <v:group style="position:absolute;left:4326;top:3567;width:1522;height:2" coordorigin="4326,3567" coordsize="1522,2">
              <v:shape style="position:absolute;left:4326;top:3567;width:1522;height:2" coordorigin="4326,3567" coordsize="1522,0" path="m4326,3567l5848,3567e" filled="false" stroked="true" strokeweight=".48pt" strokecolor="#000000">
                <v:path arrowok="t"/>
              </v:shape>
            </v:group>
            <v:group style="position:absolute;left:5848;top:3567;width:29;height:2" coordorigin="5848,3567" coordsize="29,2">
              <v:shape style="position:absolute;left:5848;top:3567;width:29;height:2" coordorigin="5848,3567" coordsize="29,0" path="m5848,3567l5876,3567e" filled="false" stroked="true" strokeweight=".48pt" strokecolor="#000000">
                <v:path arrowok="t"/>
              </v:shape>
            </v:group>
            <v:group style="position:absolute;left:5848;top:3587;width:1214;height:2" coordorigin="5848,3587" coordsize="1214,2">
              <v:shape style="position:absolute;left:5848;top:3587;width:1214;height:2" coordorigin="5848,3587" coordsize="1214,0" path="m5848,3587l7061,3587e" filled="false" stroked="true" strokeweight=".48pt" strokecolor="#000000">
                <v:path arrowok="t"/>
              </v:shape>
            </v:group>
            <v:group style="position:absolute;left:5876;top:3567;width:1185;height:2" coordorigin="5876,3567" coordsize="1185,2">
              <v:shape style="position:absolute;left:5876;top:3567;width:1185;height:2" coordorigin="5876,3567" coordsize="1185,0" path="m5876,3567l7061,3567e" filled="false" stroked="true" strokeweight=".48pt" strokecolor="#000000">
                <v:path arrowok="t"/>
              </v:shape>
            </v:group>
            <v:group style="position:absolute;left:7061;top:3567;width:29;height:2" coordorigin="7061,3567" coordsize="29,2">
              <v:shape style="position:absolute;left:7061;top:3567;width:29;height:2" coordorigin="7061,3567" coordsize="29,0" path="m7061,3567l7090,3567e" filled="false" stroked="true" strokeweight=".48pt" strokecolor="#000000">
                <v:path arrowok="t"/>
              </v:shape>
            </v:group>
            <v:group style="position:absolute;left:7061;top:3587;width:1647;height:2" coordorigin="7061,3587" coordsize="1647,2">
              <v:shape style="position:absolute;left:7061;top:3587;width:1647;height:2" coordorigin="7061,3587" coordsize="1647,0" path="m7061,3587l8707,3587e" filled="false" stroked="true" strokeweight=".48pt" strokecolor="#000000">
                <v:path arrowok="t"/>
              </v:shape>
            </v:group>
            <v:group style="position:absolute;left:7090;top:3567;width:1618;height:2" coordorigin="7090,3567" coordsize="1618,2">
              <v:shape style="position:absolute;left:7090;top:3567;width:1618;height:2" coordorigin="7090,3567" coordsize="1618,0" path="m7090,3567l8707,3567e" filled="false" stroked="true" strokeweight=".48pt" strokecolor="#000000">
                <v:path arrowok="t"/>
              </v:shape>
              <v:shape style="position:absolute;left:1512;top:2142;width:8885;height:1421" type="#_x0000_t75" stroked="false">
                <v:imagedata r:id="rId64" o:title=""/>
              </v:shape>
            </v:group>
            <v:group style="position:absolute;left:8707;top:3567;width:29;height:2" coordorigin="8707,3567" coordsize="29,2">
              <v:shape style="position:absolute;left:8707;top:3567;width:29;height:2" coordorigin="8707,3567" coordsize="29,0" path="m8707,3567l8736,3567e" filled="false" stroked="true" strokeweight=".48pt" strokecolor="#000000">
                <v:path arrowok="t"/>
              </v:shape>
            </v:group>
            <v:group style="position:absolute;left:8707;top:3587;width:1668;height:2" coordorigin="8707,3587" coordsize="1668,2">
              <v:shape style="position:absolute;left:8707;top:3587;width:1668;height:2" coordorigin="8707,3587" coordsize="1668,0" path="m8707,3587l10375,3587e" filled="false" stroked="true" strokeweight=".48pt" strokecolor="#000000">
                <v:path arrowok="t"/>
              </v:shape>
            </v:group>
            <v:group style="position:absolute;left:8736;top:3567;width:1640;height:2" coordorigin="8736,3567" coordsize="1640,2">
              <v:shape style="position:absolute;left:8736;top:3567;width:1640;height:2" coordorigin="8736,3567" coordsize="1640,0" path="m8736,3567l10375,3567e" filled="false" stroked="true" strokeweight=".48pt" strokecolor="#000000">
                <v:path arrowok="t"/>
              </v:shape>
              <v:shape style="position:absolute;left:1639;top:173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7386;top:173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年末净资产</w:t>
                      </w:r>
                      <w:r>
                        <w:rPr>
                          <w:rFonts w:ascii="宋体" w:hAnsi="宋体" w:cs="宋体" w:eastAsia="宋体" w:hint="default"/>
                          <w:sz w:val="20"/>
                          <w:szCs w:val="20"/>
                        </w:rPr>
                      </w:r>
                    </w:p>
                  </w:txbxContent>
                </v:textbox>
                <w10:wrap type="none"/>
              </v:shape>
              <v:shape style="position:absolute;left:9041;top:173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txbxContent>
                </v:textbox>
                <w10:wrap type="none"/>
              </v:shape>
            </v:group>
            <w10:wrap type="none"/>
          </v:group>
        </w:pict>
      </w:r>
      <w:r>
        <w:rPr/>
        <w:t>（三）本年合并财务报表合并范围的变动</w:t>
      </w:r>
      <w:r>
        <w:rPr>
          <w:w w:val="99"/>
        </w:rPr>
        <w:t> </w:t>
      </w:r>
      <w:r>
        <w:rPr/>
        <w:t>1.</w:t>
      </w:r>
      <w:r>
        <w:rPr>
          <w:spacing w:val="43"/>
        </w:rPr>
        <w:t> </w:t>
      </w:r>
      <w:r>
        <w:rPr/>
        <w:t>本年度新纳入合并范围的公司情况</w:t>
      </w:r>
    </w:p>
    <w:tbl>
      <w:tblPr>
        <w:tblW w:w="0" w:type="auto"/>
        <w:jc w:val="left"/>
        <w:tblInd w:w="664" w:type="dxa"/>
        <w:tblLayout w:type="fixed"/>
        <w:tblCellMar>
          <w:top w:w="0" w:type="dxa"/>
          <w:left w:w="0" w:type="dxa"/>
          <w:bottom w:w="0" w:type="dxa"/>
          <w:right w:w="0" w:type="dxa"/>
        </w:tblCellMar>
        <w:tblLook w:val="01E0"/>
      </w:tblPr>
      <w:tblGrid>
        <w:gridCol w:w="2935"/>
        <w:gridCol w:w="1304"/>
        <w:gridCol w:w="978"/>
        <w:gridCol w:w="1946"/>
        <w:gridCol w:w="1372"/>
      </w:tblGrid>
      <w:tr>
        <w:trPr>
          <w:trHeight w:val="380" w:hRule="exact"/>
        </w:trPr>
        <w:tc>
          <w:tcPr>
            <w:tcW w:w="42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right="262"/>
              <w:jc w:val="right"/>
              <w:rPr>
                <w:rFonts w:ascii="宋体" w:hAnsi="宋体" w:cs="宋体" w:eastAsia="宋体" w:hint="default"/>
                <w:sz w:val="20"/>
                <w:szCs w:val="20"/>
              </w:rPr>
            </w:pPr>
            <w:r>
              <w:rPr>
                <w:rFonts w:ascii="宋体" w:hAnsi="宋体" w:cs="宋体" w:eastAsia="宋体" w:hint="default"/>
                <w:b/>
                <w:bCs/>
                <w:sz w:val="20"/>
                <w:szCs w:val="20"/>
              </w:rPr>
              <w:t>新纳入合并</w:t>
            </w:r>
            <w:r>
              <w:rPr>
                <w:rFonts w:ascii="宋体" w:hAnsi="宋体" w:cs="宋体" w:eastAsia="宋体" w:hint="default"/>
                <w:sz w:val="20"/>
                <w:szCs w:val="20"/>
              </w:rPr>
            </w:r>
          </w:p>
        </w:tc>
        <w:tc>
          <w:tcPr>
            <w:tcW w:w="429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8"/>
              <w:ind w:left="314" w:right="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tc>
      </w:tr>
      <w:tr>
        <w:trPr>
          <w:trHeight w:val="684" w:hRule="exact"/>
        </w:trPr>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天津长荣震德机械有限公司</w:t>
            </w:r>
          </w:p>
        </w:tc>
        <w:tc>
          <w:tcPr>
            <w:tcW w:w="1304" w:type="dxa"/>
            <w:tcBorders>
              <w:top w:val="nil" w:sz="6" w:space="0" w:color="auto"/>
              <w:left w:val="nil" w:sz="6" w:space="0" w:color="auto"/>
              <w:bottom w:val="nil" w:sz="6" w:space="0" w:color="auto"/>
              <w:right w:val="nil" w:sz="6" w:space="0" w:color="auto"/>
            </w:tcBorders>
          </w:tcPr>
          <w:p>
            <w:pPr>
              <w:pStyle w:val="TableParagraph"/>
              <w:spacing w:line="297" w:lineRule="auto" w:before="18"/>
              <w:ind w:left="136" w:right="262" w:hanging="102"/>
              <w:jc w:val="left"/>
              <w:rPr>
                <w:rFonts w:ascii="宋体" w:hAnsi="宋体" w:cs="宋体" w:eastAsia="宋体" w:hint="default"/>
                <w:sz w:val="20"/>
                <w:szCs w:val="20"/>
              </w:rPr>
            </w:pPr>
            <w:r>
              <w:rPr>
                <w:rFonts w:ascii="宋体" w:hAnsi="宋体" w:cs="宋体" w:eastAsia="宋体" w:hint="default"/>
                <w:b/>
                <w:bCs/>
                <w:sz w:val="20"/>
                <w:szCs w:val="20"/>
              </w:rPr>
              <w:t>范围的原因</w:t>
            </w:r>
            <w:r>
              <w:rPr>
                <w:rFonts w:ascii="宋体" w:hAnsi="宋体" w:cs="宋体" w:eastAsia="宋体" w:hint="default"/>
                <w:b/>
                <w:bCs/>
                <w:w w:val="99"/>
                <w:sz w:val="20"/>
                <w:szCs w:val="20"/>
              </w:rPr>
              <w:t> </w:t>
            </w:r>
            <w:r>
              <w:rPr>
                <w:rFonts w:ascii="宋体" w:hAnsi="宋体" w:cs="宋体" w:eastAsia="宋体" w:hint="default"/>
                <w:sz w:val="20"/>
                <w:szCs w:val="20"/>
              </w:rPr>
              <w:t>出资新设</w:t>
            </w:r>
          </w:p>
        </w:tc>
        <w:tc>
          <w:tcPr>
            <w:tcW w:w="97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55" w:right="0"/>
              <w:jc w:val="center"/>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p>
            <w:pPr>
              <w:pStyle w:val="TableParagraph"/>
              <w:spacing w:line="240" w:lineRule="auto" w:before="109"/>
              <w:ind w:left="427" w:right="0"/>
              <w:jc w:val="center"/>
              <w:rPr>
                <w:rFonts w:ascii="Arial Narrow" w:hAnsi="Arial Narrow" w:cs="Arial Narrow" w:eastAsia="Arial Narrow" w:hint="default"/>
                <w:sz w:val="20"/>
                <w:szCs w:val="20"/>
              </w:rPr>
            </w:pPr>
            <w:r>
              <w:rPr>
                <w:rFonts w:ascii="Arial Narrow"/>
                <w:sz w:val="20"/>
              </w:rPr>
              <w:t>100.00</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323"/>
              <w:jc w:val="right"/>
              <w:rPr>
                <w:rFonts w:ascii="Arial Narrow" w:hAnsi="Arial Narrow" w:cs="Arial Narrow" w:eastAsia="Arial Narrow" w:hint="default"/>
                <w:sz w:val="20"/>
                <w:szCs w:val="20"/>
              </w:rPr>
            </w:pPr>
            <w:r>
              <w:rPr>
                <w:rFonts w:ascii="Arial Narrow"/>
                <w:spacing w:val="-1"/>
                <w:sz w:val="20"/>
              </w:rPr>
              <w:t>47,298,807.77</w:t>
            </w:r>
            <w:r>
              <w:rPr>
                <w:rFonts w:ascii="Arial Narrow"/>
                <w:sz w:val="20"/>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-2,701,192.23</w:t>
            </w:r>
            <w:r>
              <w:rPr>
                <w:rFonts w:ascii="Arial Narrow"/>
                <w:sz w:val="20"/>
              </w:rPr>
            </w:r>
          </w:p>
        </w:tc>
      </w:tr>
      <w:tr>
        <w:trPr>
          <w:trHeight w:val="350" w:hRule="exact"/>
        </w:trPr>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天津绿动能源科技有限公司</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36" w:right="0"/>
              <w:jc w:val="left"/>
              <w:rPr>
                <w:rFonts w:ascii="宋体" w:hAnsi="宋体" w:cs="宋体" w:eastAsia="宋体" w:hint="default"/>
                <w:sz w:val="20"/>
                <w:szCs w:val="20"/>
              </w:rPr>
            </w:pPr>
            <w:r>
              <w:rPr>
                <w:rFonts w:ascii="宋体" w:hAnsi="宋体" w:cs="宋体" w:eastAsia="宋体" w:hint="default"/>
                <w:sz w:val="20"/>
                <w:szCs w:val="20"/>
              </w:rPr>
              <w:t>出资新设</w:t>
            </w:r>
          </w:p>
        </w:tc>
        <w:tc>
          <w:tcPr>
            <w:tcW w:w="97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
              <w:jc w:val="right"/>
              <w:rPr>
                <w:rFonts w:ascii="Arial Narrow" w:hAnsi="Arial Narrow" w:cs="Arial Narrow" w:eastAsia="Arial Narrow" w:hint="default"/>
                <w:sz w:val="20"/>
                <w:szCs w:val="20"/>
              </w:rPr>
            </w:pPr>
            <w:r>
              <w:rPr>
                <w:rFonts w:ascii="Arial Narrow"/>
                <w:spacing w:val="-1"/>
                <w:sz w:val="20"/>
              </w:rPr>
              <w:t>66.67</w:t>
            </w:r>
            <w:r>
              <w:rPr>
                <w:rFonts w:ascii="Arial Narrow"/>
                <w:sz w:val="20"/>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3"/>
              <w:jc w:val="right"/>
              <w:rPr>
                <w:rFonts w:ascii="Arial Narrow" w:hAnsi="Arial Narrow" w:cs="Arial Narrow" w:eastAsia="Arial Narrow" w:hint="default"/>
                <w:sz w:val="20"/>
                <w:szCs w:val="20"/>
              </w:rPr>
            </w:pPr>
            <w:r>
              <w:rPr>
                <w:rFonts w:ascii="Arial Narrow"/>
                <w:spacing w:val="-1"/>
                <w:sz w:val="20"/>
              </w:rPr>
              <w:t>3,059,687.27</w:t>
            </w:r>
            <w:r>
              <w:rPr>
                <w:rFonts w:ascii="Arial Narrow"/>
                <w:sz w:val="20"/>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-730,086.40</w:t>
            </w:r>
            <w:r>
              <w:rPr>
                <w:rFonts w:ascii="Arial Narrow"/>
                <w:sz w:val="20"/>
              </w:rPr>
            </w:r>
          </w:p>
        </w:tc>
      </w:tr>
      <w:tr>
        <w:trPr>
          <w:trHeight w:val="350" w:hRule="exact"/>
        </w:trPr>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天津荣彩科技有限公司</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37" w:right="0"/>
              <w:jc w:val="left"/>
              <w:rPr>
                <w:rFonts w:ascii="宋体" w:hAnsi="宋体" w:cs="宋体" w:eastAsia="宋体" w:hint="default"/>
                <w:sz w:val="20"/>
                <w:szCs w:val="20"/>
              </w:rPr>
            </w:pPr>
            <w:r>
              <w:rPr>
                <w:rFonts w:ascii="宋体" w:hAnsi="宋体" w:cs="宋体" w:eastAsia="宋体" w:hint="default"/>
                <w:sz w:val="20"/>
                <w:szCs w:val="20"/>
              </w:rPr>
              <w:t>出资新设</w:t>
            </w:r>
          </w:p>
        </w:tc>
        <w:tc>
          <w:tcPr>
            <w:tcW w:w="97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
              <w:jc w:val="right"/>
              <w:rPr>
                <w:rFonts w:ascii="Arial Narrow" w:hAnsi="Arial Narrow" w:cs="Arial Narrow" w:eastAsia="Arial Narrow" w:hint="default"/>
                <w:sz w:val="20"/>
                <w:szCs w:val="20"/>
              </w:rPr>
            </w:pPr>
            <w:r>
              <w:rPr>
                <w:rFonts w:ascii="Arial Narrow"/>
                <w:spacing w:val="-1"/>
                <w:sz w:val="20"/>
              </w:rPr>
              <w:t>60.00</w:t>
            </w:r>
            <w:r>
              <w:rPr>
                <w:rFonts w:ascii="Arial Narrow"/>
                <w:sz w:val="20"/>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3"/>
              <w:jc w:val="right"/>
              <w:rPr>
                <w:rFonts w:ascii="Arial Narrow" w:hAnsi="Arial Narrow" w:cs="Arial Narrow" w:eastAsia="Arial Narrow" w:hint="default"/>
                <w:sz w:val="20"/>
                <w:szCs w:val="20"/>
              </w:rPr>
            </w:pPr>
            <w:r>
              <w:rPr>
                <w:rFonts w:ascii="Arial Narrow"/>
                <w:spacing w:val="-1"/>
                <w:sz w:val="20"/>
              </w:rPr>
              <w:t>989,977.73</w:t>
            </w:r>
            <w:r>
              <w:rPr>
                <w:rFonts w:ascii="Arial Narrow"/>
                <w:sz w:val="20"/>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-10,022.27</w:t>
            </w:r>
            <w:r>
              <w:rPr>
                <w:rFonts w:ascii="Arial Narrow"/>
                <w:sz w:val="20"/>
              </w:rPr>
            </w:r>
          </w:p>
        </w:tc>
      </w:tr>
      <w:tr>
        <w:trPr>
          <w:trHeight w:val="356" w:hRule="exact"/>
        </w:trPr>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5" w:right="0"/>
              <w:jc w:val="left"/>
              <w:rPr>
                <w:rFonts w:ascii="Arial Narrow" w:hAnsi="Arial Narrow" w:cs="Arial Narrow" w:eastAsia="Arial Narrow" w:hint="default"/>
                <w:sz w:val="20"/>
                <w:szCs w:val="20"/>
              </w:rPr>
            </w:pPr>
            <w:r>
              <w:rPr>
                <w:rFonts w:ascii="Arial Narrow"/>
                <w:sz w:val="20"/>
              </w:rPr>
              <w:t>MASTERWORK </w:t>
            </w:r>
            <w:r>
              <w:rPr>
                <w:rFonts w:ascii="Arial Narrow"/>
                <w:spacing w:val="-4"/>
                <w:sz w:val="20"/>
              </w:rPr>
              <w:t>JAPAN </w:t>
            </w:r>
            <w:r>
              <w:rPr>
                <w:rFonts w:ascii="Arial Narrow"/>
                <w:sz w:val="20"/>
              </w:rPr>
              <w:t>Co.,</w:t>
            </w:r>
            <w:r>
              <w:rPr>
                <w:rFonts w:ascii="Arial Narrow"/>
                <w:spacing w:val="-10"/>
                <w:sz w:val="20"/>
              </w:rPr>
              <w:t> </w:t>
            </w:r>
            <w:r>
              <w:rPr>
                <w:rFonts w:ascii="Arial Narrow"/>
                <w:sz w:val="20"/>
              </w:rPr>
              <w:t>Ltd.</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37" w:right="0"/>
              <w:jc w:val="left"/>
              <w:rPr>
                <w:rFonts w:ascii="宋体" w:hAnsi="宋体" w:cs="宋体" w:eastAsia="宋体" w:hint="default"/>
                <w:sz w:val="20"/>
                <w:szCs w:val="20"/>
              </w:rPr>
            </w:pPr>
            <w:r>
              <w:rPr>
                <w:rFonts w:ascii="宋体" w:hAnsi="宋体" w:cs="宋体" w:eastAsia="宋体" w:hint="default"/>
                <w:sz w:val="20"/>
                <w:szCs w:val="20"/>
              </w:rPr>
              <w:t>出资新设</w:t>
            </w:r>
          </w:p>
        </w:tc>
        <w:tc>
          <w:tcPr>
            <w:tcW w:w="97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
              <w:jc w:val="right"/>
              <w:rPr>
                <w:rFonts w:ascii="Arial Narrow" w:hAnsi="Arial Narrow" w:cs="Arial Narrow" w:eastAsia="Arial Narrow" w:hint="default"/>
                <w:sz w:val="20"/>
                <w:szCs w:val="20"/>
              </w:rPr>
            </w:pPr>
            <w:r>
              <w:rPr>
                <w:rFonts w:ascii="Arial Narrow"/>
                <w:spacing w:val="-1"/>
                <w:sz w:val="20"/>
              </w:rPr>
              <w:t>90.00</w:t>
            </w:r>
            <w:r>
              <w:rPr>
                <w:rFonts w:ascii="Arial Narrow"/>
                <w:sz w:val="20"/>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3"/>
              <w:jc w:val="right"/>
              <w:rPr>
                <w:rFonts w:ascii="Arial Narrow" w:hAnsi="Arial Narrow" w:cs="Arial Narrow" w:eastAsia="Arial Narrow" w:hint="default"/>
                <w:sz w:val="20"/>
                <w:szCs w:val="20"/>
              </w:rPr>
            </w:pPr>
            <w:r>
              <w:rPr>
                <w:rFonts w:ascii="Arial Narrow"/>
                <w:spacing w:val="-1"/>
                <w:sz w:val="20"/>
              </w:rPr>
              <w:t>3,128,135.82</w:t>
            </w:r>
            <w:r>
              <w:rPr>
                <w:rFonts w:ascii="Arial Narrow"/>
                <w:sz w:val="20"/>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-322,325.92</w:t>
            </w:r>
            <w:r>
              <w:rPr>
                <w:rFonts w:ascii="Arial Narrow"/>
                <w:sz w:val="20"/>
              </w:rPr>
            </w:r>
          </w:p>
        </w:tc>
      </w:tr>
    </w:tbl>
    <w:p>
      <w:pPr>
        <w:spacing w:line="240" w:lineRule="auto" w:before="11"/>
        <w:rPr>
          <w:rFonts w:ascii="宋体" w:hAnsi="宋体" w:cs="宋体" w:eastAsia="宋体" w:hint="default"/>
          <w:sz w:val="27"/>
          <w:szCs w:val="27"/>
        </w:rPr>
      </w:pPr>
    </w:p>
    <w:p>
      <w:pPr>
        <w:pStyle w:val="BodyText"/>
        <w:spacing w:line="650" w:lineRule="auto" w:before="31"/>
        <w:ind w:left="581" w:right="6486" w:hanging="16"/>
        <w:jc w:val="left"/>
      </w:pPr>
      <w:r>
        <w:rPr/>
        <w:t>2.</w:t>
      </w:r>
      <w:r>
        <w:rPr>
          <w:spacing w:val="43"/>
        </w:rPr>
        <w:t> </w:t>
      </w:r>
      <w:r>
        <w:rPr/>
        <w:t>本年度不再纳入合并范围的公司情况</w:t>
      </w:r>
      <w:r>
        <w:rPr>
          <w:w w:val="99"/>
        </w:rPr>
        <w:t> </w:t>
      </w:r>
      <w:r>
        <w:rPr/>
        <w:t>无。</w:t>
      </w:r>
    </w:p>
    <w:p>
      <w:pPr>
        <w:spacing w:after="0" w:line="650" w:lineRule="auto"/>
        <w:jc w:val="left"/>
        <w:sectPr>
          <w:type w:val="continuous"/>
          <w:pgSz w:w="11910" w:h="16840"/>
          <w:pgMar w:top="1600" w:bottom="280" w:left="940" w:right="0"/>
        </w:sectPr>
      </w:pPr>
    </w:p>
    <w:p>
      <w:pPr>
        <w:spacing w:line="240" w:lineRule="auto" w:before="6"/>
        <w:rPr>
          <w:rFonts w:ascii="宋体" w:hAnsi="宋体" w:cs="宋体" w:eastAsia="宋体" w:hint="default"/>
          <w:sz w:val="24"/>
          <w:szCs w:val="24"/>
        </w:rPr>
      </w:pPr>
    </w:p>
    <w:p>
      <w:pPr>
        <w:pStyle w:val="BodyText"/>
        <w:spacing w:line="559" w:lineRule="auto" w:before="31"/>
        <w:ind w:left="739" w:right="6885"/>
        <w:jc w:val="left"/>
      </w:pPr>
      <w:r>
        <w:rPr/>
        <w:t>（四）本年发生的企业合并</w:t>
      </w:r>
      <w:r>
        <w:rPr>
          <w:w w:val="99"/>
        </w:rPr>
        <w:t> </w:t>
      </w:r>
      <w:r>
        <w:rPr/>
        <w:t>无。</w:t>
      </w:r>
    </w:p>
    <w:p>
      <w:pPr>
        <w:pStyle w:val="BodyText"/>
        <w:spacing w:line="240" w:lineRule="auto" w:before="91"/>
        <w:ind w:left="739" w:right="6885"/>
        <w:jc w:val="left"/>
      </w:pPr>
      <w:r>
        <w:rPr/>
        <w:t>（五）外币报表折算</w:t>
      </w:r>
    </w:p>
    <w:p>
      <w:pPr>
        <w:spacing w:line="240" w:lineRule="auto" w:before="5"/>
        <w:rPr>
          <w:rFonts w:ascii="宋体" w:hAnsi="宋体" w:cs="宋体" w:eastAsia="宋体" w:hint="default"/>
          <w:sz w:val="29"/>
          <w:szCs w:val="29"/>
        </w:rPr>
      </w:pPr>
    </w:p>
    <w:p>
      <w:pPr>
        <w:pStyle w:val="BodyText"/>
        <w:spacing w:line="300" w:lineRule="auto"/>
        <w:ind w:left="239" w:right="293" w:firstLine="440"/>
        <w:jc w:val="both"/>
      </w:pPr>
      <w:r>
        <w:rPr/>
        <w:t>本公司控股子公司 MASTERWORK JAPAN Co.,</w:t>
      </w:r>
      <w:r>
        <w:rPr>
          <w:spacing w:val="-61"/>
        </w:rPr>
        <w:t> </w:t>
      </w:r>
      <w:r>
        <w:rPr/>
        <w:t>Ltd.以日元为记账本位币，需要对其外币报表折算后</w:t>
      </w:r>
      <w:r>
        <w:rPr>
          <w:w w:val="99"/>
        </w:rPr>
        <w:t> </w:t>
      </w:r>
      <w:r>
        <w:rPr/>
        <w:t>进行合并。</w:t>
      </w:r>
    </w:p>
    <w:p>
      <w:pPr>
        <w:spacing w:line="240" w:lineRule="auto" w:before="2"/>
        <w:rPr>
          <w:rFonts w:ascii="宋体" w:hAnsi="宋体" w:cs="宋体" w:eastAsia="宋体" w:hint="default"/>
          <w:sz w:val="25"/>
          <w:szCs w:val="25"/>
        </w:rPr>
      </w:pPr>
    </w:p>
    <w:p>
      <w:pPr>
        <w:pStyle w:val="BodyText"/>
        <w:spacing w:line="300" w:lineRule="auto"/>
        <w:ind w:left="239" w:right="298" w:firstLine="440"/>
        <w:jc w:val="both"/>
      </w:pPr>
      <w:r>
        <w:rPr/>
        <w:t>该公司资产负债表中资产、负债类项目采用资产负债表日的即期汇率折算；所有者权益类项目除</w:t>
      </w:r>
      <w:r>
        <w:rPr>
          <w:w w:val="99"/>
        </w:rPr>
        <w:t> </w:t>
      </w:r>
      <w:r>
        <w:rPr/>
        <w:t>“未分配利润”外，按业务发生时的即期汇率折算；利润表中的收入与费用项目，采用年度期初期末</w:t>
      </w:r>
      <w:r>
        <w:rPr>
          <w:spacing w:val="-60"/>
        </w:rPr>
        <w:t> </w:t>
      </w:r>
      <w:r>
        <w:rPr>
          <w:spacing w:val="-60"/>
        </w:rPr>
      </w:r>
      <w:r>
        <w:rPr/>
        <w:t>汇率的中间值折算。上述折算产生的外币报表折算差额，在所有者权益项目下单独列示。外币现金流</w:t>
      </w:r>
      <w:r>
        <w:rPr>
          <w:spacing w:val="-60"/>
        </w:rPr>
        <w:t> </w:t>
      </w:r>
      <w:r>
        <w:rPr>
          <w:spacing w:val="-60"/>
        </w:rPr>
      </w:r>
      <w:r>
        <w:rPr/>
        <w:t>量按业务发生时的即期汇率折算，汇率变动对现金的影响额，在现金流量表中单独列示。</w:t>
      </w:r>
    </w:p>
    <w:p>
      <w:pPr>
        <w:spacing w:line="240" w:lineRule="auto" w:before="0"/>
        <w:rPr>
          <w:rFonts w:ascii="宋体" w:hAnsi="宋体" w:cs="宋体" w:eastAsia="宋体" w:hint="default"/>
          <w:sz w:val="22"/>
          <w:szCs w:val="22"/>
        </w:rPr>
      </w:pPr>
    </w:p>
    <w:p>
      <w:pPr>
        <w:pStyle w:val="Heading4"/>
        <w:spacing w:line="240" w:lineRule="auto" w:before="196"/>
        <w:ind w:left="239" w:right="0"/>
        <w:jc w:val="left"/>
        <w:rPr>
          <w:b w:val="0"/>
          <w:bCs w:val="0"/>
        </w:rPr>
      </w:pPr>
      <w:r>
        <w:rPr/>
        <w:t>八、</w:t>
      </w:r>
      <w:r>
        <w:rPr>
          <w:spacing w:val="43"/>
        </w:rPr>
        <w:t> </w:t>
      </w:r>
      <w:r>
        <w:rPr/>
        <w:t>合并财务报表主要项目注释</w:t>
      </w:r>
      <w:r>
        <w:rPr>
          <w:b w:val="0"/>
          <w:bCs w:val="0"/>
        </w:rPr>
      </w:r>
    </w:p>
    <w:p>
      <w:pPr>
        <w:spacing w:line="240" w:lineRule="auto" w:before="6"/>
        <w:rPr>
          <w:rFonts w:ascii="宋体" w:hAnsi="宋体" w:cs="宋体" w:eastAsia="宋体" w:hint="default"/>
          <w:b/>
          <w:bCs/>
          <w:sz w:val="29"/>
          <w:szCs w:val="29"/>
        </w:rPr>
      </w:pPr>
    </w:p>
    <w:p>
      <w:pPr>
        <w:pStyle w:val="BodyText"/>
        <w:spacing w:line="240" w:lineRule="auto"/>
        <w:ind w:left="680" w:right="0"/>
        <w:jc w:val="left"/>
      </w:pPr>
      <w:r>
        <w:rPr>
          <w:w w:val="99"/>
        </w:rPr>
        <w:t>下列所</w:t>
      </w:r>
      <w:r>
        <w:rPr>
          <w:spacing w:val="1"/>
          <w:w w:val="99"/>
        </w:rPr>
        <w:t>披露</w:t>
      </w:r>
      <w:r>
        <w:rPr>
          <w:w w:val="99"/>
        </w:rPr>
        <w:t>的财务</w:t>
      </w:r>
      <w:r>
        <w:rPr>
          <w:spacing w:val="1"/>
          <w:w w:val="99"/>
        </w:rPr>
        <w:t>报表</w:t>
      </w:r>
      <w:r>
        <w:rPr>
          <w:w w:val="99"/>
        </w:rPr>
        <w:t>数据</w:t>
      </w:r>
      <w:r>
        <w:rPr>
          <w:spacing w:val="-106"/>
          <w:w w:val="99"/>
        </w:rPr>
        <w:t>，</w:t>
      </w:r>
      <w:r>
        <w:rPr>
          <w:w w:val="99"/>
        </w:rPr>
        <w:t>除特</w:t>
      </w:r>
      <w:r>
        <w:rPr>
          <w:spacing w:val="1"/>
          <w:w w:val="99"/>
        </w:rPr>
        <w:t>别</w:t>
      </w:r>
      <w:r>
        <w:rPr>
          <w:w w:val="99"/>
        </w:rPr>
        <w:t>注明之</w:t>
      </w:r>
      <w:r>
        <w:rPr>
          <w:spacing w:val="1"/>
          <w:w w:val="99"/>
        </w:rPr>
        <w:t>外</w:t>
      </w:r>
      <w:r>
        <w:rPr>
          <w:spacing w:val="-107"/>
          <w:w w:val="99"/>
        </w:rPr>
        <w:t>，</w:t>
      </w:r>
      <w:r>
        <w:rPr>
          <w:spacing w:val="1"/>
          <w:w w:val="99"/>
        </w:rPr>
        <w:t>“</w:t>
      </w:r>
      <w:r>
        <w:rPr>
          <w:w w:val="99"/>
        </w:rPr>
        <w:t>年初”系指</w:t>
      </w:r>
      <w:r>
        <w:rPr>
          <w:spacing w:val="-54"/>
        </w:rPr>
        <w:t> </w:t>
      </w:r>
      <w:r>
        <w:rPr>
          <w:w w:val="99"/>
        </w:rPr>
        <w:t>2011</w:t>
      </w:r>
      <w:r>
        <w:rPr>
          <w:spacing w:val="-55"/>
        </w:rPr>
        <w:t> </w:t>
      </w:r>
      <w:r>
        <w:rPr>
          <w:w w:val="99"/>
        </w:rPr>
        <w:t>年</w:t>
      </w:r>
      <w:r>
        <w:rPr>
          <w:spacing w:val="-55"/>
        </w:rPr>
        <w:t> </w:t>
      </w:r>
      <w:r>
        <w:rPr>
          <w:w w:val="99"/>
        </w:rPr>
        <w:t>1</w:t>
      </w:r>
      <w:r>
        <w:rPr>
          <w:spacing w:val="-55"/>
        </w:rPr>
        <w:t> </w:t>
      </w:r>
      <w:r>
        <w:rPr>
          <w:w w:val="99"/>
        </w:rPr>
        <w:t>月</w:t>
      </w:r>
      <w:r>
        <w:rPr>
          <w:spacing w:val="-56"/>
        </w:rPr>
        <w:t> </w:t>
      </w:r>
      <w:r>
        <w:rPr>
          <w:w w:val="99"/>
        </w:rPr>
        <w:t>1</w:t>
      </w:r>
      <w:r>
        <w:rPr>
          <w:spacing w:val="-55"/>
        </w:rPr>
        <w:t> </w:t>
      </w:r>
      <w:r>
        <w:rPr>
          <w:w w:val="99"/>
        </w:rPr>
        <w:t>日</w:t>
      </w:r>
      <w:r>
        <w:rPr>
          <w:spacing w:val="-107"/>
          <w:w w:val="99"/>
        </w:rPr>
        <w:t>，</w:t>
      </w:r>
      <w:r>
        <w:rPr>
          <w:w w:val="99"/>
        </w:rPr>
        <w:t>“年末”系指</w:t>
      </w:r>
      <w:r>
        <w:rPr>
          <w:spacing w:val="-55"/>
        </w:rPr>
        <w:t> </w:t>
      </w:r>
      <w:r>
        <w:rPr>
          <w:w w:val="99"/>
        </w:rPr>
        <w:t>2011</w:t>
      </w:r>
      <w:r>
        <w:rPr/>
      </w:r>
    </w:p>
    <w:p>
      <w:pPr>
        <w:pStyle w:val="BodyText"/>
        <w:spacing w:line="240" w:lineRule="auto" w:before="72"/>
        <w:ind w:left="240" w:right="0"/>
        <w:jc w:val="left"/>
      </w:pPr>
      <w:r>
        <w:rPr/>
        <w:t>年</w:t>
      </w:r>
      <w:r>
        <w:rPr>
          <w:spacing w:val="-50"/>
        </w:rPr>
        <w:t> </w:t>
      </w:r>
      <w:r>
        <w:rPr/>
        <w:t>12</w:t>
      </w:r>
      <w:r>
        <w:rPr>
          <w:spacing w:val="-50"/>
        </w:rPr>
        <w:t> </w:t>
      </w:r>
      <w:r>
        <w:rPr/>
        <w:t>月</w:t>
      </w:r>
      <w:r>
        <w:rPr>
          <w:spacing w:val="-50"/>
        </w:rPr>
        <w:t> </w:t>
      </w:r>
      <w:r>
        <w:rPr/>
        <w:t>31</w:t>
      </w:r>
      <w:r>
        <w:rPr>
          <w:spacing w:val="-51"/>
        </w:rPr>
        <w:t> </w:t>
      </w:r>
      <w:r>
        <w:rPr/>
        <w:t>日，“本年”系指</w:t>
      </w:r>
      <w:r>
        <w:rPr>
          <w:spacing w:val="-50"/>
        </w:rPr>
        <w:t> </w:t>
      </w:r>
      <w:r>
        <w:rPr/>
        <w:t>2011</w:t>
      </w:r>
      <w:r>
        <w:rPr>
          <w:spacing w:val="-51"/>
        </w:rPr>
        <w:t> </w:t>
      </w:r>
      <w:r>
        <w:rPr/>
        <w:t>年</w:t>
      </w:r>
      <w:r>
        <w:rPr>
          <w:spacing w:val="-50"/>
        </w:rPr>
        <w:t> </w:t>
      </w:r>
      <w:r>
        <w:rPr/>
        <w:t>1</w:t>
      </w:r>
      <w:r>
        <w:rPr>
          <w:spacing w:val="-50"/>
        </w:rPr>
        <w:t> </w:t>
      </w:r>
      <w:r>
        <w:rPr/>
        <w:t>月</w:t>
      </w:r>
      <w:r>
        <w:rPr>
          <w:spacing w:val="-50"/>
        </w:rPr>
        <w:t> </w:t>
      </w:r>
      <w:r>
        <w:rPr/>
        <w:t>1</w:t>
      </w:r>
      <w:r>
        <w:rPr>
          <w:spacing w:val="-50"/>
        </w:rPr>
        <w:t> </w:t>
      </w:r>
      <w:r>
        <w:rPr/>
        <w:t>日至</w:t>
      </w:r>
      <w:r>
        <w:rPr>
          <w:spacing w:val="-50"/>
        </w:rPr>
        <w:t> </w:t>
      </w:r>
      <w:r>
        <w:rPr/>
        <w:t>12</w:t>
      </w:r>
      <w:r>
        <w:rPr>
          <w:spacing w:val="-50"/>
        </w:rPr>
        <w:t> </w:t>
      </w:r>
      <w:r>
        <w:rPr/>
        <w:t>月</w:t>
      </w:r>
      <w:r>
        <w:rPr>
          <w:spacing w:val="-50"/>
        </w:rPr>
        <w:t> </w:t>
      </w:r>
      <w:r>
        <w:rPr/>
        <w:t>31</w:t>
      </w:r>
      <w:r>
        <w:rPr>
          <w:spacing w:val="-51"/>
        </w:rPr>
        <w:t> </w:t>
      </w:r>
      <w:r>
        <w:rPr/>
        <w:t>日，“上年”</w:t>
      </w:r>
      <w:r>
        <w:rPr>
          <w:spacing w:val="-2"/>
        </w:rPr>
        <w:t> </w:t>
      </w:r>
      <w:r>
        <w:rPr/>
        <w:t>系指</w:t>
      </w:r>
      <w:r>
        <w:rPr>
          <w:spacing w:val="-50"/>
        </w:rPr>
        <w:t> </w:t>
      </w:r>
      <w:r>
        <w:rPr/>
        <w:t>2010</w:t>
      </w:r>
      <w:r>
        <w:rPr>
          <w:spacing w:val="-50"/>
        </w:rPr>
        <w:t> </w:t>
      </w:r>
      <w:r>
        <w:rPr/>
        <w:t>年</w:t>
      </w:r>
      <w:r>
        <w:rPr>
          <w:spacing w:val="-50"/>
        </w:rPr>
        <w:t> </w:t>
      </w:r>
      <w:r>
        <w:rPr/>
        <w:t>1</w:t>
      </w:r>
      <w:r>
        <w:rPr>
          <w:spacing w:val="-50"/>
        </w:rPr>
        <w:t> </w:t>
      </w:r>
      <w:r>
        <w:rPr/>
        <w:t>月</w:t>
      </w:r>
      <w:r>
        <w:rPr>
          <w:spacing w:val="-51"/>
        </w:rPr>
        <w:t> </w:t>
      </w:r>
      <w:r>
        <w:rPr/>
        <w:t>1</w:t>
      </w:r>
      <w:r>
        <w:rPr>
          <w:spacing w:val="-51"/>
        </w:rPr>
        <w:t> </w:t>
      </w:r>
      <w:r>
        <w:rPr/>
        <w:t>日至</w:t>
      </w:r>
      <w:r>
        <w:rPr>
          <w:spacing w:val="-50"/>
        </w:rPr>
        <w:t> </w:t>
      </w:r>
      <w:r>
        <w:rPr/>
        <w:t>12</w:t>
      </w:r>
    </w:p>
    <w:p>
      <w:pPr>
        <w:pStyle w:val="BodyText"/>
        <w:spacing w:line="240" w:lineRule="auto" w:before="72"/>
        <w:ind w:left="240" w:right="0"/>
        <w:jc w:val="left"/>
      </w:pPr>
      <w:r>
        <w:rPr/>
        <w:t>月</w:t>
      </w:r>
      <w:r>
        <w:rPr>
          <w:spacing w:val="-57"/>
        </w:rPr>
        <w:t> </w:t>
      </w:r>
      <w:r>
        <w:rPr/>
        <w:t>31</w:t>
      </w:r>
      <w:r>
        <w:rPr>
          <w:spacing w:val="-57"/>
        </w:rPr>
        <w:t> </w:t>
      </w:r>
      <w:r>
        <w:rPr/>
        <w:t>日，货币单位为人民币元。</w:t>
      </w:r>
    </w:p>
    <w:p>
      <w:pPr>
        <w:spacing w:line="240" w:lineRule="auto" w:before="5"/>
        <w:rPr>
          <w:rFonts w:ascii="宋体" w:hAnsi="宋体" w:cs="宋体" w:eastAsia="宋体" w:hint="default"/>
          <w:sz w:val="29"/>
          <w:szCs w:val="29"/>
        </w:rPr>
      </w:pPr>
    </w:p>
    <w:p>
      <w:pPr>
        <w:pStyle w:val="BodyText"/>
        <w:spacing w:line="240" w:lineRule="auto"/>
        <w:ind w:left="812" w:right="6885"/>
        <w:jc w:val="left"/>
      </w:pPr>
      <w:r>
        <w:rPr/>
        <w:pict>
          <v:group style="position:absolute;margin-left:47.16pt;margin-top:32.051376pt;width:503.85pt;height:295.3pt;mso-position-horizontal-relative:page;mso-position-vertical-relative:paragraph;z-index:-828400" coordorigin="943,641" coordsize="10077,5906">
            <v:group style="position:absolute;left:972;top:646;width:1253;height:2" coordorigin="972,646" coordsize="1253,2">
              <v:shape style="position:absolute;left:972;top:646;width:1253;height:2" coordorigin="972,646" coordsize="1253,0" path="m972,646l2225,646e" filled="false" stroked="true" strokeweight=".48001pt" strokecolor="#000000">
                <v:path arrowok="t"/>
              </v:shape>
            </v:group>
            <v:group style="position:absolute;left:972;top:665;width:1253;height:2" coordorigin="972,665" coordsize="1253,2">
              <v:shape style="position:absolute;left:972;top:665;width:1253;height:2" coordorigin="972,665" coordsize="1253,0" path="m972,665l2225,665e" filled="false" stroked="true" strokeweight=".47998pt" strokecolor="#000000">
                <v:path arrowok="t"/>
              </v:shape>
              <v:shape style="position:absolute;left:2225;top:670;width:10;height:2" type="#_x0000_t75" stroked="false">
                <v:imagedata r:id="rId38" o:title=""/>
              </v:shape>
            </v:group>
            <v:group style="position:absolute;left:2225;top:646;width:29;height:2" coordorigin="2225,646" coordsize="29,2">
              <v:shape style="position:absolute;left:2225;top:646;width:29;height:2" coordorigin="2225,646" coordsize="29,0" path="m2225,646l2254,646e" filled="false" stroked="true" strokeweight=".48001pt" strokecolor="#000000">
                <v:path arrowok="t"/>
              </v:shape>
            </v:group>
            <v:group style="position:absolute;left:2225;top:665;width:29;height:2" coordorigin="2225,665" coordsize="29,2">
              <v:shape style="position:absolute;left:2225;top:665;width:29;height:2" coordorigin="2225,665" coordsize="29,0" path="m2225,665l2254,665e" filled="false" stroked="true" strokeweight=".47998pt" strokecolor="#000000">
                <v:path arrowok="t"/>
              </v:shape>
            </v:group>
            <v:group style="position:absolute;left:2254;top:646;width:4344;height:2" coordorigin="2254,646" coordsize="4344,2">
              <v:shape style="position:absolute;left:2254;top:646;width:4344;height:2" coordorigin="2254,646" coordsize="4344,0" path="m2254,646l6598,646e" filled="false" stroked="true" strokeweight=".48001pt" strokecolor="#000000">
                <v:path arrowok="t"/>
              </v:shape>
            </v:group>
            <v:group style="position:absolute;left:2254;top:665;width:4344;height:2" coordorigin="2254,665" coordsize="4344,2">
              <v:shape style="position:absolute;left:2254;top:665;width:4344;height:2" coordorigin="2254,665" coordsize="4344,0" path="m2254,665l6598,665e" filled="false" stroked="true" strokeweight=".47998pt" strokecolor="#000000">
                <v:path arrowok="t"/>
              </v:shape>
              <v:shape style="position:absolute;left:6598;top:670;width:10;height:2" type="#_x0000_t75" stroked="false">
                <v:imagedata r:id="rId38" o:title=""/>
              </v:shape>
            </v:group>
            <v:group style="position:absolute;left:6598;top:646;width:29;height:2" coordorigin="6598,646" coordsize="29,2">
              <v:shape style="position:absolute;left:6598;top:646;width:29;height:2" coordorigin="6598,646" coordsize="29,0" path="m6598,646l6626,646e" filled="false" stroked="true" strokeweight=".48001pt" strokecolor="#000000">
                <v:path arrowok="t"/>
              </v:shape>
            </v:group>
            <v:group style="position:absolute;left:6598;top:665;width:29;height:2" coordorigin="6598,665" coordsize="29,2">
              <v:shape style="position:absolute;left:6598;top:665;width:29;height:2" coordorigin="6598,665" coordsize="29,0" path="m6598,665l6626,665e" filled="false" stroked="true" strokeweight=".47998pt" strokecolor="#000000">
                <v:path arrowok="t"/>
              </v:shape>
            </v:group>
            <v:group style="position:absolute;left:6626;top:646;width:4364;height:2" coordorigin="6626,646" coordsize="4364,2">
              <v:shape style="position:absolute;left:6626;top:646;width:4364;height:2" coordorigin="6626,646" coordsize="4364,0" path="m6626,646l10990,646e" filled="false" stroked="true" strokeweight=".48001pt" strokecolor="#000000">
                <v:path arrowok="t"/>
              </v:shape>
            </v:group>
            <v:group style="position:absolute;left:6626;top:665;width:4364;height:2" coordorigin="6626,665" coordsize="4364,2">
              <v:shape style="position:absolute;left:6626;top:665;width:4364;height:2" coordorigin="6626,665" coordsize="4364,0" path="m6626,665l10990,665e" filled="false" stroked="true" strokeweight=".47998pt" strokecolor="#000000">
                <v:path arrowok="t"/>
              </v:shape>
              <v:shape style="position:absolute;left:2205;top:651;width:4422;height:379" type="#_x0000_t75" stroked="false">
                <v:imagedata r:id="rId65" o:title=""/>
              </v:shape>
              <v:shape style="position:absolute;left:2206;top:991;width:8812;height:673" type="#_x0000_t75" stroked="false">
                <v:imagedata r:id="rId66" o:title=""/>
              </v:shape>
              <v:shape style="position:absolute;left:943;top:1626;width:10076;height:4921" type="#_x0000_t75" stroked="false">
                <v:imagedata r:id="rId67" o:title=""/>
              </v:shape>
              <v:shape style="position:absolute;left:4098;top:75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479;top:75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1399;top:109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837;top:1233;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4169;top:107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5244;top:1233;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7210;top:123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8540;top:107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9625;top:1233;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group>
            <w10:wrap type="none"/>
          </v:group>
        </w:pict>
      </w:r>
      <w:r>
        <w:rPr/>
        <w:t>1.</w:t>
      </w:r>
      <w:r>
        <w:rPr>
          <w:spacing w:val="-45"/>
        </w:rPr>
        <w:t> </w:t>
      </w:r>
      <w:r>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tbl>
      <w:tblPr>
        <w:tblW w:w="0" w:type="auto"/>
        <w:jc w:val="left"/>
        <w:tblInd w:w="205" w:type="dxa"/>
        <w:tblLayout w:type="fixed"/>
        <w:tblCellMar>
          <w:top w:w="0" w:type="dxa"/>
          <w:left w:w="0" w:type="dxa"/>
          <w:bottom w:w="0" w:type="dxa"/>
          <w:right w:w="0" w:type="dxa"/>
        </w:tblCellMar>
        <w:tblLook w:val="01E0"/>
      </w:tblPr>
      <w:tblGrid>
        <w:gridCol w:w="1242"/>
        <w:gridCol w:w="1634"/>
        <w:gridCol w:w="1149"/>
        <w:gridCol w:w="1754"/>
        <w:gridCol w:w="1502"/>
        <w:gridCol w:w="1169"/>
        <w:gridCol w:w="1422"/>
      </w:tblGrid>
      <w:tr>
        <w:trPr>
          <w:trHeight w:val="268" w:hRule="exact"/>
        </w:trPr>
        <w:tc>
          <w:tcPr>
            <w:tcW w:w="2875" w:type="dxa"/>
            <w:gridSpan w:val="2"/>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Style w:val="TableParagraph"/>
              <w:spacing w:line="200" w:lineRule="exact"/>
              <w:ind w:left="248" w:right="0"/>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tc>
        <w:tc>
          <w:tcPr>
            <w:tcW w:w="1754"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Style w:val="TableParagraph"/>
              <w:spacing w:line="200" w:lineRule="exact"/>
              <w:ind w:left="214" w:right="0"/>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tc>
        <w:tc>
          <w:tcPr>
            <w:tcW w:w="1422" w:type="dxa"/>
            <w:tcBorders>
              <w:top w:val="nil" w:sz="6" w:space="0" w:color="auto"/>
              <w:left w:val="nil" w:sz="6" w:space="0" w:color="auto"/>
              <w:bottom w:val="nil" w:sz="6" w:space="0" w:color="auto"/>
              <w:right w:val="nil" w:sz="6" w:space="0" w:color="auto"/>
            </w:tcBorders>
          </w:tcPr>
          <w:p>
            <w:pPr/>
          </w:p>
        </w:tc>
      </w:tr>
      <w:tr>
        <w:trPr>
          <w:trHeight w:val="347"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0"/>
                <w:szCs w:val="20"/>
              </w:rPr>
            </w:pPr>
            <w:r>
              <w:rPr>
                <w:rFonts w:ascii="宋体" w:hAnsi="宋体" w:cs="宋体" w:eastAsia="宋体" w:hint="default"/>
                <w:b/>
                <w:bCs/>
                <w:sz w:val="20"/>
                <w:szCs w:val="20"/>
              </w:rPr>
              <w:t>库存现金</w:t>
            </w:r>
            <w:r>
              <w:rPr>
                <w:rFonts w:ascii="宋体" w:hAnsi="宋体" w:cs="宋体" w:eastAsia="宋体" w:hint="default"/>
                <w:sz w:val="20"/>
                <w:szCs w:val="20"/>
              </w:rPr>
            </w:r>
          </w:p>
        </w:tc>
        <w:tc>
          <w:tcPr>
            <w:tcW w:w="163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28"/>
              <w:jc w:val="right"/>
              <w:rPr>
                <w:rFonts w:ascii="Arial Narrow" w:hAnsi="Arial Narrow" w:cs="Arial Narrow" w:eastAsia="Arial Narrow" w:hint="default"/>
                <w:sz w:val="20"/>
                <w:szCs w:val="20"/>
              </w:rPr>
            </w:pPr>
            <w:r>
              <w:rPr>
                <w:rFonts w:ascii="Arial Narrow"/>
                <w:b/>
                <w:spacing w:val="-1"/>
                <w:sz w:val="20"/>
              </w:rPr>
              <w:t>63,704.02</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Arial Narrow" w:hAnsi="Arial Narrow" w:cs="Arial Narrow" w:eastAsia="Arial Narrow" w:hint="default"/>
                <w:sz w:val="20"/>
                <w:szCs w:val="20"/>
              </w:rPr>
            </w:pPr>
            <w:r>
              <w:rPr>
                <w:rFonts w:ascii="Arial Narrow"/>
                <w:b/>
                <w:spacing w:val="-1"/>
                <w:sz w:val="20"/>
              </w:rPr>
              <w:t>120,129.79</w:t>
            </w:r>
            <w:r>
              <w:rPr>
                <w:rFonts w:ascii="Arial Narrow"/>
                <w:sz w:val="20"/>
              </w:rPr>
            </w:r>
          </w:p>
        </w:tc>
      </w:tr>
      <w:tr>
        <w:trPr>
          <w:trHeight w:val="351"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63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19,199.23</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52,093.15</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53.43</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6.3009</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336.66</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265.90</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5"/>
              <w:jc w:val="right"/>
              <w:rPr>
                <w:rFonts w:ascii="Arial Narrow" w:hAnsi="Arial Narrow" w:cs="Arial Narrow" w:eastAsia="Arial Narrow" w:hint="default"/>
                <w:sz w:val="20"/>
                <w:szCs w:val="20"/>
              </w:rPr>
            </w:pPr>
            <w:r>
              <w:rPr>
                <w:rFonts w:ascii="Arial Narrow"/>
                <w:spacing w:val="-1"/>
                <w:sz w:val="20"/>
              </w:rPr>
              <w:t>6.6227</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1,760.98</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澳元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1,387.78</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6.4093</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8,894.70</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1,386.12</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5"/>
              <w:jc w:val="right"/>
              <w:rPr>
                <w:rFonts w:ascii="Arial Narrow" w:hAnsi="Arial Narrow" w:cs="Arial Narrow" w:eastAsia="Arial Narrow" w:hint="default"/>
                <w:sz w:val="20"/>
                <w:szCs w:val="20"/>
              </w:rPr>
            </w:pPr>
            <w:r>
              <w:rPr>
                <w:rFonts w:ascii="Arial Narrow"/>
                <w:spacing w:val="-1"/>
                <w:sz w:val="20"/>
              </w:rPr>
              <w:t>6.7139</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9,306.27</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9"/>
              <w:jc w:val="right"/>
              <w:rPr>
                <w:rFonts w:ascii="Arial Narrow" w:hAnsi="Arial Narrow" w:cs="Arial Narrow" w:eastAsia="Arial Narrow" w:hint="default"/>
                <w:sz w:val="20"/>
                <w:szCs w:val="20"/>
              </w:rPr>
            </w:pPr>
            <w:r>
              <w:rPr>
                <w:rFonts w:ascii="Arial Narrow"/>
                <w:spacing w:val="-1"/>
                <w:sz w:val="20"/>
              </w:rPr>
              <w:t>527.67</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1"/>
              <w:jc w:val="right"/>
              <w:rPr>
                <w:rFonts w:ascii="Arial Narrow" w:hAnsi="Arial Narrow" w:cs="Arial Narrow" w:eastAsia="Arial Narrow" w:hint="default"/>
                <w:sz w:val="20"/>
                <w:szCs w:val="20"/>
              </w:rPr>
            </w:pPr>
            <w:r>
              <w:rPr>
                <w:rFonts w:ascii="Arial Narrow"/>
                <w:spacing w:val="-1"/>
                <w:sz w:val="20"/>
              </w:rPr>
              <w:t>8.1625</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8"/>
              <w:jc w:val="right"/>
              <w:rPr>
                <w:rFonts w:ascii="Arial Narrow" w:hAnsi="Arial Narrow" w:cs="Arial Narrow" w:eastAsia="Arial Narrow" w:hint="default"/>
                <w:sz w:val="20"/>
                <w:szCs w:val="20"/>
              </w:rPr>
            </w:pPr>
            <w:r>
              <w:rPr>
                <w:rFonts w:ascii="Arial Narrow"/>
                <w:spacing w:val="-1"/>
                <w:sz w:val="20"/>
              </w:rPr>
              <w:t>4,307.11</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2"/>
              <w:jc w:val="right"/>
              <w:rPr>
                <w:rFonts w:ascii="Arial Narrow" w:hAnsi="Arial Narrow" w:cs="Arial Narrow" w:eastAsia="Arial Narrow" w:hint="default"/>
                <w:sz w:val="20"/>
                <w:szCs w:val="20"/>
              </w:rPr>
            </w:pPr>
            <w:r>
              <w:rPr>
                <w:rFonts w:ascii="Arial Narrow"/>
                <w:spacing w:val="-1"/>
                <w:sz w:val="20"/>
              </w:rPr>
              <w:t>1,926.70</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5"/>
              <w:jc w:val="right"/>
              <w:rPr>
                <w:rFonts w:ascii="Arial Narrow" w:hAnsi="Arial Narrow" w:cs="Arial Narrow" w:eastAsia="Arial Narrow" w:hint="default"/>
                <w:sz w:val="20"/>
                <w:szCs w:val="20"/>
              </w:rPr>
            </w:pPr>
            <w:r>
              <w:rPr>
                <w:rFonts w:ascii="Arial Narrow"/>
                <w:spacing w:val="-1"/>
                <w:sz w:val="20"/>
              </w:rPr>
              <w:t>8.8065</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16,967.48</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英镑</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1,921.39</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9.7116</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18,659.77</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1,920.78</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38" w:right="0"/>
              <w:jc w:val="left"/>
              <w:rPr>
                <w:rFonts w:ascii="Arial Narrow" w:hAnsi="Arial Narrow" w:cs="Arial Narrow" w:eastAsia="Arial Narrow" w:hint="default"/>
                <w:sz w:val="20"/>
                <w:szCs w:val="20"/>
              </w:rPr>
            </w:pPr>
            <w:r>
              <w:rPr>
                <w:rFonts w:ascii="Arial Narrow"/>
                <w:sz w:val="20"/>
              </w:rPr>
              <w:t>10.2182</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19,626.91</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日元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150,999.96</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0.081103</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12,246.55</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250,000.00</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38" w:right="0"/>
              <w:jc w:val="left"/>
              <w:rPr>
                <w:rFonts w:ascii="Arial Narrow" w:hAnsi="Arial Narrow" w:cs="Arial Narrow" w:eastAsia="Arial Narrow" w:hint="default"/>
                <w:sz w:val="20"/>
                <w:szCs w:val="20"/>
              </w:rPr>
            </w:pPr>
            <w:r>
              <w:rPr>
                <w:rFonts w:ascii="Arial Narrow"/>
                <w:sz w:val="20"/>
              </w:rPr>
              <w:t>0.08130</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20,315.00</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越南盾</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9"/>
              <w:jc w:val="right"/>
              <w:rPr>
                <w:rFonts w:ascii="Arial Narrow" w:hAnsi="Arial Narrow" w:cs="Arial Narrow" w:eastAsia="Arial Narrow" w:hint="default"/>
                <w:sz w:val="20"/>
                <w:szCs w:val="20"/>
              </w:rPr>
            </w:pPr>
            <w:r>
              <w:rPr>
                <w:rFonts w:ascii="Arial Narrow"/>
                <w:spacing w:val="-1"/>
                <w:sz w:val="20"/>
              </w:rPr>
              <w:t>200,000.00</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1"/>
              <w:jc w:val="right"/>
              <w:rPr>
                <w:rFonts w:ascii="Arial Narrow" w:hAnsi="Arial Narrow" w:cs="Arial Narrow" w:eastAsia="Arial Narrow" w:hint="default"/>
                <w:sz w:val="20"/>
                <w:szCs w:val="20"/>
              </w:rPr>
            </w:pPr>
            <w:r>
              <w:rPr>
                <w:rFonts w:ascii="Arial Narrow"/>
                <w:spacing w:val="-1"/>
                <w:sz w:val="20"/>
              </w:rPr>
              <w:t>0.0003</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8"/>
              <w:jc w:val="right"/>
              <w:rPr>
                <w:rFonts w:ascii="Arial Narrow" w:hAnsi="Arial Narrow" w:cs="Arial Narrow" w:eastAsia="Arial Narrow" w:hint="default"/>
                <w:sz w:val="20"/>
                <w:szCs w:val="20"/>
              </w:rPr>
            </w:pPr>
            <w:r>
              <w:rPr>
                <w:rFonts w:ascii="Arial Narrow"/>
                <w:spacing w:val="-1"/>
                <w:sz w:val="20"/>
              </w:rPr>
              <w:t>60.00</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2"/>
              <w:jc w:val="right"/>
              <w:rPr>
                <w:rFonts w:ascii="Arial Narrow" w:hAnsi="Arial Narrow" w:cs="Arial Narrow" w:eastAsia="Arial Narrow" w:hint="default"/>
                <w:sz w:val="20"/>
                <w:szCs w:val="20"/>
              </w:rPr>
            </w:pPr>
            <w:r>
              <w:rPr>
                <w:rFonts w:ascii="Arial Narrow"/>
                <w:spacing w:val="-1"/>
                <w:sz w:val="20"/>
              </w:rPr>
              <w:t>200,000.00</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5"/>
              <w:jc w:val="right"/>
              <w:rPr>
                <w:rFonts w:ascii="Arial Narrow" w:hAnsi="Arial Narrow" w:cs="Arial Narrow" w:eastAsia="Arial Narrow" w:hint="default"/>
                <w:sz w:val="20"/>
                <w:szCs w:val="20"/>
              </w:rPr>
            </w:pPr>
            <w:r>
              <w:rPr>
                <w:rFonts w:ascii="Arial Narrow"/>
                <w:spacing w:val="-1"/>
                <w:sz w:val="20"/>
              </w:rPr>
              <w:t>0.0003</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60.00</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银行存款</w:t>
            </w:r>
            <w:r>
              <w:rPr>
                <w:rFonts w:ascii="宋体" w:hAnsi="宋体" w:cs="宋体" w:eastAsia="宋体" w:hint="default"/>
                <w:sz w:val="20"/>
                <w:szCs w:val="20"/>
              </w:rPr>
            </w:r>
          </w:p>
        </w:tc>
        <w:tc>
          <w:tcPr>
            <w:tcW w:w="163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28"/>
              <w:jc w:val="right"/>
              <w:rPr>
                <w:rFonts w:ascii="Arial Narrow" w:hAnsi="Arial Narrow" w:cs="Arial Narrow" w:eastAsia="Arial Narrow" w:hint="default"/>
                <w:sz w:val="20"/>
                <w:szCs w:val="20"/>
              </w:rPr>
            </w:pPr>
            <w:r>
              <w:rPr>
                <w:rFonts w:ascii="Arial Narrow"/>
                <w:b/>
                <w:spacing w:val="-1"/>
                <w:sz w:val="20"/>
              </w:rPr>
              <w:t>705,416,349.28</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99,349,738.96</w:t>
            </w:r>
            <w:r>
              <w:rPr>
                <w:rFonts w:ascii="Arial Narrow"/>
                <w:sz w:val="20"/>
              </w:rPr>
            </w:r>
          </w:p>
        </w:tc>
      </w:tr>
      <w:tr>
        <w:trPr>
          <w:trHeight w:val="351"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63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651,942,915.96</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87,466,666.23</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9"/>
              <w:jc w:val="right"/>
              <w:rPr>
                <w:rFonts w:ascii="Arial Narrow" w:hAnsi="Arial Narrow" w:cs="Arial Narrow" w:eastAsia="Arial Narrow" w:hint="default"/>
                <w:sz w:val="20"/>
                <w:szCs w:val="20"/>
              </w:rPr>
            </w:pPr>
            <w:r>
              <w:rPr>
                <w:rFonts w:ascii="Arial Narrow"/>
                <w:spacing w:val="-1"/>
                <w:sz w:val="20"/>
              </w:rPr>
              <w:t>6,581,336.28</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2"/>
              <w:jc w:val="right"/>
              <w:rPr>
                <w:rFonts w:ascii="Arial Narrow" w:hAnsi="Arial Narrow" w:cs="Arial Narrow" w:eastAsia="Arial Narrow" w:hint="default"/>
                <w:sz w:val="20"/>
                <w:szCs w:val="20"/>
              </w:rPr>
            </w:pPr>
            <w:r>
              <w:rPr>
                <w:rFonts w:ascii="Arial Narrow"/>
                <w:spacing w:val="-1"/>
                <w:sz w:val="20"/>
              </w:rPr>
              <w:t>6.3009</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9"/>
              <w:jc w:val="right"/>
              <w:rPr>
                <w:rFonts w:ascii="Arial Narrow" w:hAnsi="Arial Narrow" w:cs="Arial Narrow" w:eastAsia="Arial Narrow" w:hint="default"/>
                <w:sz w:val="20"/>
                <w:szCs w:val="20"/>
              </w:rPr>
            </w:pPr>
            <w:r>
              <w:rPr>
                <w:rFonts w:ascii="Arial Narrow"/>
                <w:spacing w:val="-1"/>
                <w:sz w:val="20"/>
              </w:rPr>
              <w:t>41,468,341.77</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2"/>
              <w:jc w:val="right"/>
              <w:rPr>
                <w:rFonts w:ascii="Arial Narrow" w:hAnsi="Arial Narrow" w:cs="Arial Narrow" w:eastAsia="Arial Narrow" w:hint="default"/>
                <w:sz w:val="20"/>
                <w:szCs w:val="20"/>
              </w:rPr>
            </w:pPr>
            <w:r>
              <w:rPr>
                <w:rFonts w:ascii="Arial Narrow"/>
                <w:spacing w:val="-1"/>
                <w:sz w:val="20"/>
              </w:rPr>
              <w:t>1,577,271.07</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5"/>
              <w:jc w:val="right"/>
              <w:rPr>
                <w:rFonts w:ascii="Arial Narrow" w:hAnsi="Arial Narrow" w:cs="Arial Narrow" w:eastAsia="Arial Narrow" w:hint="default"/>
                <w:sz w:val="20"/>
                <w:szCs w:val="20"/>
              </w:rPr>
            </w:pPr>
            <w:r>
              <w:rPr>
                <w:rFonts w:ascii="Arial Narrow"/>
                <w:spacing w:val="-1"/>
                <w:sz w:val="20"/>
              </w:rPr>
              <w:t>6.6227</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10,445,793.11</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922,837.59</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8.1625</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9"/>
              <w:jc w:val="right"/>
              <w:rPr>
                <w:rFonts w:ascii="Arial Narrow" w:hAnsi="Arial Narrow" w:cs="Arial Narrow" w:eastAsia="Arial Narrow" w:hint="default"/>
                <w:sz w:val="20"/>
                <w:szCs w:val="20"/>
              </w:rPr>
            </w:pPr>
            <w:r>
              <w:rPr>
                <w:rFonts w:ascii="Arial Narrow"/>
                <w:spacing w:val="-1"/>
                <w:sz w:val="20"/>
              </w:rPr>
              <w:t>7,532,661.83</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558.41</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5"/>
              <w:jc w:val="right"/>
              <w:rPr>
                <w:rFonts w:ascii="Arial Narrow" w:hAnsi="Arial Narrow" w:cs="Arial Narrow" w:eastAsia="Arial Narrow" w:hint="default"/>
                <w:sz w:val="20"/>
                <w:szCs w:val="20"/>
              </w:rPr>
            </w:pPr>
            <w:r>
              <w:rPr>
                <w:rFonts w:ascii="Arial Narrow"/>
                <w:spacing w:val="-1"/>
                <w:sz w:val="20"/>
              </w:rPr>
              <w:t>8.8065</w:t>
            </w:r>
            <w:r>
              <w:rPr>
                <w:rFonts w:ascii="Arial Narrow"/>
                <w:sz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4,917.64</w:t>
            </w:r>
            <w:r>
              <w:rPr>
                <w:rFonts w:ascii="Arial Narrow"/>
                <w:sz w:val="20"/>
              </w:rPr>
            </w:r>
          </w:p>
        </w:tc>
      </w:tr>
      <w:tr>
        <w:trPr>
          <w:trHeight w:val="350" w:hRule="exact"/>
        </w:trPr>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英镑</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10,110.26</w:t>
            </w:r>
            <w:r>
              <w:rPr>
                <w:rFonts w:ascii="Arial Narrow"/>
                <w:sz w:val="20"/>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1"/>
              <w:jc w:val="right"/>
              <w:rPr>
                <w:rFonts w:ascii="Arial Narrow" w:hAnsi="Arial Narrow" w:cs="Arial Narrow" w:eastAsia="Arial Narrow" w:hint="default"/>
                <w:sz w:val="20"/>
                <w:szCs w:val="20"/>
              </w:rPr>
            </w:pPr>
            <w:r>
              <w:rPr>
                <w:rFonts w:ascii="Arial Narrow"/>
                <w:spacing w:val="-1"/>
                <w:sz w:val="20"/>
              </w:rPr>
              <w:t>9.7116</w:t>
            </w:r>
            <w:r>
              <w:rPr>
                <w:rFonts w:ascii="Arial Narrow"/>
                <w:sz w:val="20"/>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28"/>
              <w:jc w:val="right"/>
              <w:rPr>
                <w:rFonts w:ascii="Arial Narrow" w:hAnsi="Arial Narrow" w:cs="Arial Narrow" w:eastAsia="Arial Narrow" w:hint="default"/>
                <w:sz w:val="20"/>
                <w:szCs w:val="20"/>
              </w:rPr>
            </w:pPr>
            <w:r>
              <w:rPr>
                <w:rFonts w:ascii="Arial Narrow"/>
                <w:spacing w:val="-1"/>
                <w:sz w:val="20"/>
              </w:rPr>
              <w:t>98,186.81</w:t>
            </w:r>
            <w:r>
              <w:rPr>
                <w:rFonts w:ascii="Arial Narrow"/>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2"/>
              <w:jc w:val="right"/>
              <w:rPr>
                <w:rFonts w:ascii="Arial Narrow" w:hAnsi="Arial Narrow" w:cs="Arial Narrow" w:eastAsia="Arial Narrow" w:hint="default"/>
                <w:sz w:val="20"/>
                <w:szCs w:val="20"/>
              </w:rPr>
            </w:pPr>
            <w:r>
              <w:rPr>
                <w:rFonts w:ascii="Arial Narrow"/>
                <w:spacing w:val="-1"/>
                <w:sz w:val="20"/>
              </w:rPr>
              <w:t>10,062.04</w:t>
            </w:r>
            <w:r>
              <w:rPr>
                <w:rFonts w:ascii="Arial Narrow"/>
                <w:sz w:val="20"/>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38" w:right="0"/>
              <w:jc w:val="left"/>
              <w:rPr>
                <w:rFonts w:ascii="Arial Narrow" w:hAnsi="Arial Narrow" w:cs="Arial Narrow" w:eastAsia="Arial Narrow" w:hint="default"/>
                <w:sz w:val="20"/>
                <w:szCs w:val="20"/>
              </w:rPr>
            </w:pPr>
            <w:r>
              <w:rPr>
                <w:rFonts w:ascii="Arial Narrow"/>
                <w:sz w:val="20"/>
              </w:rPr>
              <w:t>10.2182</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102,815.94</w:t>
            </w:r>
            <w:r>
              <w:rPr>
                <w:rFonts w:ascii="Arial Narrow"/>
                <w:sz w:val="20"/>
              </w:rPr>
            </w:r>
          </w:p>
        </w:tc>
      </w:tr>
      <w:tr>
        <w:trPr>
          <w:trHeight w:val="355" w:hRule="exact"/>
        </w:trPr>
        <w:tc>
          <w:tcPr>
            <w:tcW w:w="124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日元</w:t>
            </w:r>
          </w:p>
        </w:tc>
        <w:tc>
          <w:tcPr>
            <w:tcW w:w="1634"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79"/>
              <w:jc w:val="right"/>
              <w:rPr>
                <w:rFonts w:ascii="Arial Narrow" w:hAnsi="Arial Narrow" w:cs="Arial Narrow" w:eastAsia="Arial Narrow" w:hint="default"/>
                <w:sz w:val="20"/>
                <w:szCs w:val="20"/>
              </w:rPr>
            </w:pPr>
            <w:r>
              <w:rPr>
                <w:rFonts w:ascii="Arial Narrow"/>
                <w:spacing w:val="-1"/>
                <w:sz w:val="20"/>
              </w:rPr>
              <w:t>38,528,562.00</w:t>
            </w:r>
            <w:r>
              <w:rPr>
                <w:rFonts w:ascii="Arial Narrow"/>
                <w:sz w:val="20"/>
              </w:rPr>
            </w:r>
          </w:p>
        </w:tc>
        <w:tc>
          <w:tcPr>
            <w:tcW w:w="1149"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82"/>
              <w:jc w:val="right"/>
              <w:rPr>
                <w:rFonts w:ascii="Arial Narrow" w:hAnsi="Arial Narrow" w:cs="Arial Narrow" w:eastAsia="Arial Narrow" w:hint="default"/>
                <w:sz w:val="20"/>
                <w:szCs w:val="20"/>
              </w:rPr>
            </w:pPr>
            <w:r>
              <w:rPr>
                <w:rFonts w:ascii="Arial Narrow"/>
                <w:spacing w:val="-1"/>
                <w:sz w:val="20"/>
              </w:rPr>
              <w:t>0.081103</w:t>
            </w:r>
            <w:r>
              <w:rPr>
                <w:rFonts w:ascii="Arial Narrow"/>
                <w:sz w:val="20"/>
              </w:rPr>
            </w:r>
          </w:p>
        </w:tc>
        <w:tc>
          <w:tcPr>
            <w:tcW w:w="1754"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29"/>
              <w:jc w:val="right"/>
              <w:rPr>
                <w:rFonts w:ascii="Arial Narrow" w:hAnsi="Arial Narrow" w:cs="Arial Narrow" w:eastAsia="Arial Narrow" w:hint="default"/>
                <w:sz w:val="20"/>
                <w:szCs w:val="20"/>
              </w:rPr>
            </w:pPr>
            <w:r>
              <w:rPr>
                <w:rFonts w:ascii="Arial Narrow"/>
                <w:spacing w:val="-1"/>
                <w:sz w:val="20"/>
              </w:rPr>
              <w:t>3,124,781.96</w:t>
            </w:r>
            <w:r>
              <w:rPr>
                <w:rFonts w:ascii="Arial Narrow"/>
                <w:sz w:val="20"/>
              </w:rPr>
            </w:r>
          </w:p>
        </w:tc>
        <w:tc>
          <w:tcPr>
            <w:tcW w:w="1502" w:type="dxa"/>
            <w:tcBorders>
              <w:top w:val="nil" w:sz="6" w:space="0" w:color="auto"/>
              <w:left w:val="nil" w:sz="6" w:space="0" w:color="auto"/>
              <w:bottom w:val="single" w:sz="12" w:space="0" w:color="000000"/>
              <w:right w:val="nil" w:sz="6" w:space="0" w:color="auto"/>
            </w:tcBorders>
          </w:tcPr>
          <w:p>
            <w:pPr/>
          </w:p>
        </w:tc>
        <w:tc>
          <w:tcPr>
            <w:tcW w:w="1169" w:type="dxa"/>
            <w:tcBorders>
              <w:top w:val="nil" w:sz="6" w:space="0" w:color="auto"/>
              <w:left w:val="nil" w:sz="6" w:space="0" w:color="auto"/>
              <w:bottom w:val="single" w:sz="12" w:space="0" w:color="000000"/>
              <w:right w:val="nil" w:sz="6" w:space="0" w:color="auto"/>
            </w:tcBorders>
          </w:tcPr>
          <w:p>
            <w:pPr/>
          </w:p>
        </w:tc>
        <w:tc>
          <w:tcPr>
            <w:tcW w:w="1422"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0" w:top="1100" w:bottom="280" w:left="840" w:right="7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tbl>
      <w:tblPr>
        <w:tblW w:w="0" w:type="auto"/>
        <w:jc w:val="left"/>
        <w:tblInd w:w="205" w:type="dxa"/>
        <w:tblLayout w:type="fixed"/>
        <w:tblCellMar>
          <w:top w:w="0" w:type="dxa"/>
          <w:left w:w="0" w:type="dxa"/>
          <w:bottom w:w="0" w:type="dxa"/>
          <w:right w:w="0" w:type="dxa"/>
        </w:tblCellMar>
        <w:tblLook w:val="01E0"/>
      </w:tblPr>
      <w:tblGrid>
        <w:gridCol w:w="2472"/>
        <w:gridCol w:w="4600"/>
        <w:gridCol w:w="2799"/>
      </w:tblGrid>
      <w:tr>
        <w:trPr>
          <w:trHeight w:val="268" w:hRule="exact"/>
        </w:trPr>
        <w:tc>
          <w:tcPr>
            <w:tcW w:w="247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b/>
                <w:bCs/>
                <w:w w:val="99"/>
                <w:sz w:val="20"/>
                <w:szCs w:val="20"/>
              </w:rPr>
              <w:t>金</w:t>
            </w:r>
            <w:r>
              <w:rPr>
                <w:rFonts w:ascii="宋体" w:hAnsi="宋体" w:cs="宋体" w:eastAsia="宋体" w:hint="default"/>
                <w:sz w:val="20"/>
                <w:szCs w:val="20"/>
              </w:rPr>
            </w:r>
          </w:p>
        </w:tc>
        <w:tc>
          <w:tcPr>
            <w:tcW w:w="7399" w:type="dxa"/>
            <w:gridSpan w:val="2"/>
            <w:tcBorders>
              <w:top w:val="nil" w:sz="6" w:space="0" w:color="auto"/>
              <w:left w:val="nil" w:sz="6" w:space="0" w:color="auto"/>
              <w:bottom w:val="nil" w:sz="6" w:space="0" w:color="auto"/>
              <w:right w:val="nil" w:sz="6" w:space="0" w:color="auto"/>
            </w:tcBorders>
          </w:tcPr>
          <w:p>
            <w:pPr/>
          </w:p>
        </w:tc>
      </w:tr>
      <w:tr>
        <w:trPr>
          <w:trHeight w:val="348" w:hRule="exact"/>
        </w:trPr>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460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22"/>
              <w:jc w:val="right"/>
              <w:rPr>
                <w:rFonts w:ascii="Arial Narrow" w:hAnsi="Arial Narrow" w:cs="Arial Narrow" w:eastAsia="Arial Narrow" w:hint="default"/>
                <w:sz w:val="20"/>
                <w:szCs w:val="20"/>
              </w:rPr>
            </w:pPr>
            <w:r>
              <w:rPr>
                <w:rFonts w:ascii="Arial Narrow"/>
                <w:spacing w:val="-1"/>
                <w:sz w:val="20"/>
              </w:rPr>
              <w:t>676,000.00</w:t>
            </w:r>
            <w:r>
              <w:rPr>
                <w:rFonts w:ascii="Arial Narrow"/>
                <w:sz w:val="20"/>
              </w:rPr>
            </w:r>
          </w:p>
        </w:tc>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spacing w:val="-1"/>
                <w:sz w:val="20"/>
              </w:rPr>
              <w:t>5,404,913.09</w:t>
            </w:r>
            <w:r>
              <w:rPr>
                <w:rFonts w:ascii="Arial Narrow"/>
                <w:sz w:val="20"/>
              </w:rPr>
            </w:r>
          </w:p>
        </w:tc>
      </w:tr>
      <w:tr>
        <w:trPr>
          <w:trHeight w:val="355" w:hRule="exact"/>
        </w:trPr>
        <w:tc>
          <w:tcPr>
            <w:tcW w:w="247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460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622"/>
              <w:jc w:val="right"/>
              <w:rPr>
                <w:rFonts w:ascii="Arial Narrow" w:hAnsi="Arial Narrow" w:cs="Arial Narrow" w:eastAsia="Arial Narrow" w:hint="default"/>
                <w:sz w:val="20"/>
                <w:szCs w:val="20"/>
              </w:rPr>
            </w:pPr>
            <w:r>
              <w:rPr>
                <w:rFonts w:ascii="Arial Narrow"/>
                <w:b/>
                <w:spacing w:val="-1"/>
                <w:sz w:val="20"/>
              </w:rPr>
              <w:t>706,156,053.30</w:t>
            </w:r>
            <w:r>
              <w:rPr>
                <w:rFonts w:ascii="Arial Narrow"/>
                <w:sz w:val="20"/>
              </w:rPr>
            </w:r>
          </w:p>
        </w:tc>
        <w:tc>
          <w:tcPr>
            <w:tcW w:w="279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104,874,781.84</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300" w:lineRule="auto" w:before="31"/>
        <w:ind w:left="239" w:right="298" w:firstLine="440"/>
        <w:jc w:val="both"/>
      </w:pPr>
      <w:r>
        <w:rPr/>
        <w:pict>
          <v:group style="position:absolute;margin-left:47.16pt;margin-top:-151.502106pt;width:503.75pt;height:134.5pt;mso-position-horizontal-relative:page;mso-position-vertical-relative:paragraph;z-index:-827872" coordorigin="943,-3030" coordsize="10075,2690">
            <v:group style="position:absolute;left:972;top:-3025;width:1253;height:2" coordorigin="972,-3025" coordsize="1253,2">
              <v:shape style="position:absolute;left:972;top:-3025;width:1253;height:2" coordorigin="972,-3025" coordsize="1253,0" path="m972,-3025l2225,-3025e" filled="false" stroked="true" strokeweight=".48004pt" strokecolor="#000000">
                <v:path arrowok="t"/>
              </v:shape>
            </v:group>
            <v:group style="position:absolute;left:972;top:-3006;width:1253;height:2" coordorigin="972,-3006" coordsize="1253,2">
              <v:shape style="position:absolute;left:972;top:-3006;width:1253;height:2" coordorigin="972,-3006" coordsize="1253,0" path="m972,-3006l2225,-3006e" filled="false" stroked="true" strokeweight=".47998pt" strokecolor="#000000">
                <v:path arrowok="t"/>
              </v:shape>
              <v:shape style="position:absolute;left:2225;top:-3001;width:10;height:2" type="#_x0000_t75" stroked="false">
                <v:imagedata r:id="rId26" o:title=""/>
              </v:shape>
            </v:group>
            <v:group style="position:absolute;left:2225;top:-3025;width:29;height:2" coordorigin="2225,-3025" coordsize="29,2">
              <v:shape style="position:absolute;left:2225;top:-3025;width:29;height:2" coordorigin="2225,-3025" coordsize="29,0" path="m2225,-3025l2254,-3025e" filled="false" stroked="true" strokeweight=".48004pt" strokecolor="#000000">
                <v:path arrowok="t"/>
              </v:shape>
            </v:group>
            <v:group style="position:absolute;left:2225;top:-3006;width:29;height:2" coordorigin="2225,-3006" coordsize="29,2">
              <v:shape style="position:absolute;left:2225;top:-3006;width:29;height:2" coordorigin="2225,-3006" coordsize="29,0" path="m2225,-3006l2254,-3006e" filled="false" stroked="true" strokeweight=".47998pt" strokecolor="#000000">
                <v:path arrowok="t"/>
              </v:shape>
            </v:group>
            <v:group style="position:absolute;left:2254;top:-3025;width:4344;height:2" coordorigin="2254,-3025" coordsize="4344,2">
              <v:shape style="position:absolute;left:2254;top:-3025;width:4344;height:2" coordorigin="2254,-3025" coordsize="4344,0" path="m2254,-3025l6598,-3025e" filled="false" stroked="true" strokeweight=".48004pt" strokecolor="#000000">
                <v:path arrowok="t"/>
              </v:shape>
            </v:group>
            <v:group style="position:absolute;left:2254;top:-3006;width:4344;height:2" coordorigin="2254,-3006" coordsize="4344,2">
              <v:shape style="position:absolute;left:2254;top:-3006;width:4344;height:2" coordorigin="2254,-3006" coordsize="4344,0" path="m2254,-3006l6598,-3006e" filled="false" stroked="true" strokeweight=".47998pt" strokecolor="#000000">
                <v:path arrowok="t"/>
              </v:shape>
              <v:shape style="position:absolute;left:6598;top:-3001;width:10;height:2" type="#_x0000_t75" stroked="false">
                <v:imagedata r:id="rId26" o:title=""/>
              </v:shape>
            </v:group>
            <v:group style="position:absolute;left:6598;top:-3025;width:29;height:2" coordorigin="6598,-3025" coordsize="29,2">
              <v:shape style="position:absolute;left:6598;top:-3025;width:29;height:2" coordorigin="6598,-3025" coordsize="29,0" path="m6598,-3025l6626,-3025e" filled="false" stroked="true" strokeweight=".48004pt" strokecolor="#000000">
                <v:path arrowok="t"/>
              </v:shape>
            </v:group>
            <v:group style="position:absolute;left:6598;top:-3006;width:29;height:2" coordorigin="6598,-3006" coordsize="29,2">
              <v:shape style="position:absolute;left:6598;top:-3006;width:29;height:2" coordorigin="6598,-3006" coordsize="29,0" path="m6598,-3006l6626,-3006e" filled="false" stroked="true" strokeweight=".47998pt" strokecolor="#000000">
                <v:path arrowok="t"/>
              </v:shape>
            </v:group>
            <v:group style="position:absolute;left:6626;top:-3025;width:4364;height:2" coordorigin="6626,-3025" coordsize="4364,2">
              <v:shape style="position:absolute;left:6626;top:-3025;width:4364;height:2" coordorigin="6626,-3025" coordsize="4364,0" path="m6626,-3025l10990,-3025e" filled="false" stroked="true" strokeweight=".48004pt" strokecolor="#000000">
                <v:path arrowok="t"/>
              </v:shape>
            </v:group>
            <v:group style="position:absolute;left:6626;top:-3006;width:4364;height:2" coordorigin="6626,-3006" coordsize="4364,2">
              <v:shape style="position:absolute;left:6626;top:-3006;width:4364;height:2" coordorigin="6626,-3006" coordsize="4364,0" path="m6626,-3006l10990,-3006e" filled="false" stroked="true" strokeweight=".47998pt" strokecolor="#000000">
                <v:path arrowok="t"/>
              </v:shape>
              <v:shape style="position:absolute;left:2205;top:-3020;width:4422;height:379" type="#_x0000_t75" stroked="false">
                <v:imagedata r:id="rId68" o:title=""/>
              </v:shape>
              <v:shape style="position:absolute;left:2206;top:-2680;width:8812;height:673" type="#_x0000_t75" stroked="false">
                <v:imagedata r:id="rId69" o:title=""/>
              </v:shape>
              <v:shape style="position:absolute;left:943;top:-2045;width:10075;height:1705" type="#_x0000_t75" stroked="false">
                <v:imagedata r:id="rId70" o:title=""/>
              </v:shape>
              <v:shape style="position:absolute;left:4098;top:-292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479;top:-292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1399;top:-257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837;top:-2438;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4169;top:-2594;width:617;height:85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spacing w:line="225" w:lineRule="exact" w:before="121"/>
                        <w:ind w:left="114" w:right="0" w:firstLine="0"/>
                        <w:jc w:val="left"/>
                        <w:rPr>
                          <w:rFonts w:ascii="Arial Narrow" w:hAnsi="Arial Narrow" w:cs="Arial Narrow" w:eastAsia="Arial Narrow" w:hint="default"/>
                          <w:sz w:val="20"/>
                          <w:szCs w:val="20"/>
                        </w:rPr>
                      </w:pPr>
                      <w:r>
                        <w:rPr>
                          <w:rFonts w:ascii="Arial Narrow"/>
                          <w:spacing w:val="-1"/>
                          <w:sz w:val="20"/>
                        </w:rPr>
                        <w:t>0.8107</w:t>
                      </w:r>
                      <w:r>
                        <w:rPr>
                          <w:rFonts w:ascii="Arial Narrow"/>
                          <w:sz w:val="20"/>
                        </w:rPr>
                      </w:r>
                    </w:p>
                  </w:txbxContent>
                </v:textbox>
                <w10:wrap type="none"/>
              </v:shape>
              <v:shape style="position:absolute;left:5244;top:-2438;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7210;top:-2438;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8540;top:-2594;width:617;height:85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spacing w:line="225" w:lineRule="exact" w:before="121"/>
                        <w:ind w:left="115" w:right="0" w:firstLine="0"/>
                        <w:jc w:val="left"/>
                        <w:rPr>
                          <w:rFonts w:ascii="Arial Narrow" w:hAnsi="Arial Narrow" w:cs="Arial Narrow" w:eastAsia="Arial Narrow" w:hint="default"/>
                          <w:sz w:val="20"/>
                          <w:szCs w:val="20"/>
                        </w:rPr>
                      </w:pPr>
                      <w:r>
                        <w:rPr>
                          <w:rFonts w:ascii="Arial Narrow"/>
                          <w:spacing w:val="-1"/>
                          <w:sz w:val="20"/>
                        </w:rPr>
                        <w:t>0.8509</w:t>
                      </w:r>
                      <w:r>
                        <w:rPr>
                          <w:rFonts w:ascii="Arial Narrow"/>
                          <w:sz w:val="20"/>
                        </w:rPr>
                      </w:r>
                    </w:p>
                  </w:txbxContent>
                </v:textbox>
                <w10:wrap type="none"/>
              </v:shape>
              <v:shape style="position:absolute;left:9625;top:-2438;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1080;top:-1946;width:1005;height:53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港币</w:t>
                      </w:r>
                    </w:p>
                    <w:p>
                      <w:pPr>
                        <w:spacing w:before="74"/>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其他货币资</w:t>
                      </w:r>
                      <w:r>
                        <w:rPr>
                          <w:rFonts w:ascii="宋体" w:hAnsi="宋体" w:cs="宋体" w:eastAsia="宋体" w:hint="default"/>
                          <w:sz w:val="20"/>
                          <w:szCs w:val="20"/>
                        </w:rPr>
                      </w:r>
                    </w:p>
                  </w:txbxContent>
                </v:textbox>
                <w10:wrap type="none"/>
              </v:shape>
              <v:shape style="position:absolute;left:2782;top:-193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1,541,212.47</w:t>
                      </w:r>
                      <w:r>
                        <w:rPr>
                          <w:rFonts w:ascii="Arial Narrow"/>
                          <w:sz w:val="20"/>
                        </w:rPr>
                      </w:r>
                    </w:p>
                  </w:txbxContent>
                </v:textbox>
                <w10:wrap type="none"/>
              </v:shape>
              <v:shape style="position:absolute;left:5535;top:-193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1,249,460.95</w:t>
                      </w:r>
                      <w:r>
                        <w:rPr>
                          <w:rFonts w:ascii="Arial Narrow"/>
                          <w:sz w:val="20"/>
                        </w:rPr>
                      </w:r>
                    </w:p>
                  </w:txbxContent>
                </v:textbox>
                <w10:wrap type="none"/>
              </v:shape>
              <v:shape style="position:absolute;left:7154;top:-193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1,562,517.38</w:t>
                      </w:r>
                      <w:r>
                        <w:rPr>
                          <w:rFonts w:ascii="Arial Narrow"/>
                          <w:sz w:val="20"/>
                        </w:rPr>
                      </w:r>
                    </w:p>
                  </w:txbxContent>
                </v:textbox>
                <w10:wrap type="none"/>
              </v:shape>
              <v:shape style="position:absolute;left:9924;top:-193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1,329,546.04</w:t>
                      </w:r>
                      <w:r>
                        <w:rPr>
                          <w:rFonts w:ascii="Arial Narrow"/>
                          <w:sz w:val="20"/>
                        </w:rPr>
                      </w:r>
                    </w:p>
                  </w:txbxContent>
                </v:textbox>
                <w10:wrap type="none"/>
              </v:shape>
              <v:shape style="position:absolute;left:5672;top:-1445;width:5209;height:201" type="#_x0000_t202" filled="false" stroked="false">
                <v:textbox inset="0,0,0,0">
                  <w:txbxContent>
                    <w:p>
                      <w:pPr>
                        <w:tabs>
                          <w:tab w:pos="4251" w:val="left" w:leader="none"/>
                        </w:tabs>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676,000.00</w:t>
                        <w:tab/>
                        <w:t>5,404,913.09</w:t>
                      </w:r>
                      <w:r>
                        <w:rPr>
                          <w:rFonts w:ascii="Arial Narrow"/>
                          <w:sz w:val="20"/>
                        </w:rPr>
                      </w:r>
                    </w:p>
                  </w:txbxContent>
                </v:textbox>
                <w10:wrap type="none"/>
              </v:shape>
            </v:group>
            <w10:wrap type="none"/>
          </v:group>
        </w:pict>
      </w:r>
      <w:r>
        <w:rPr>
          <w:spacing w:val="15"/>
        </w:rPr>
        <w:t>（1）截止年末本公司在上海银行股份有限公司天津分行开设的募集资金专项账户存款余额</w:t>
      </w:r>
      <w:r>
        <w:rPr>
          <w:w w:val="99"/>
        </w:rPr>
        <w:t> </w:t>
      </w:r>
      <w:r>
        <w:rPr/>
        <w:t>585,066,454.40</w:t>
      </w:r>
      <w:r>
        <w:rPr>
          <w:spacing w:val="-63"/>
        </w:rPr>
        <w:t> </w:t>
      </w:r>
      <w:r>
        <w:rPr/>
        <w:t>元。</w:t>
      </w:r>
    </w:p>
    <w:p>
      <w:pPr>
        <w:spacing w:line="240" w:lineRule="auto" w:before="2"/>
        <w:rPr>
          <w:rFonts w:ascii="宋体" w:hAnsi="宋体" w:cs="宋体" w:eastAsia="宋体" w:hint="default"/>
          <w:sz w:val="25"/>
          <w:szCs w:val="25"/>
        </w:rPr>
      </w:pPr>
    </w:p>
    <w:p>
      <w:pPr>
        <w:pStyle w:val="BodyText"/>
        <w:spacing w:line="300" w:lineRule="auto"/>
        <w:ind w:left="239" w:right="297" w:firstLine="440"/>
        <w:jc w:val="both"/>
      </w:pPr>
      <w:r>
        <w:rPr>
          <w:spacing w:val="-1"/>
        </w:rPr>
        <w:t>（2）本公司年初其他货币资金系保证金账户存款，用于美元贷款质押及客户预付款保函；年末其</w:t>
      </w:r>
      <w:r>
        <w:rPr>
          <w:w w:val="99"/>
        </w:rPr>
        <w:t> </w:t>
      </w:r>
      <w:r>
        <w:rPr/>
        <w:t>他货币资金系保证金账户存款，用于销售商品的质量保函，为受限货币资金，质量保函的有效期截止</w:t>
      </w:r>
      <w:r>
        <w:rPr>
          <w:spacing w:val="-60"/>
        </w:rPr>
        <w:t> </w:t>
      </w:r>
      <w:r>
        <w:rPr>
          <w:spacing w:val="-60"/>
        </w:rPr>
      </w:r>
      <w:r>
        <w:rPr/>
        <w:t>2012</w:t>
      </w:r>
      <w:r>
        <w:rPr>
          <w:spacing w:val="-56"/>
        </w:rPr>
        <w:t> </w:t>
      </w:r>
      <w:r>
        <w:rPr/>
        <w:t>年</w:t>
      </w:r>
      <w:r>
        <w:rPr>
          <w:spacing w:val="-56"/>
        </w:rPr>
        <w:t> </w:t>
      </w:r>
      <w:r>
        <w:rPr/>
        <w:t>10</w:t>
      </w:r>
      <w:r>
        <w:rPr>
          <w:spacing w:val="-57"/>
        </w:rPr>
        <w:t> </w:t>
      </w:r>
      <w:r>
        <w:rPr/>
        <w:t>月</w:t>
      </w:r>
      <w:r>
        <w:rPr>
          <w:spacing w:val="-56"/>
        </w:rPr>
        <w:t> </w:t>
      </w:r>
      <w:r>
        <w:rPr/>
        <w:t>25</w:t>
      </w:r>
      <w:r>
        <w:rPr>
          <w:spacing w:val="-56"/>
        </w:rPr>
        <w:t> </w:t>
      </w:r>
      <w:r>
        <w:rPr/>
        <w:t>日。</w:t>
      </w:r>
    </w:p>
    <w:p>
      <w:pPr>
        <w:spacing w:line="240" w:lineRule="auto" w:before="2"/>
        <w:rPr>
          <w:rFonts w:ascii="宋体" w:hAnsi="宋体" w:cs="宋体" w:eastAsia="宋体" w:hint="default"/>
          <w:sz w:val="25"/>
          <w:szCs w:val="25"/>
        </w:rPr>
      </w:pPr>
    </w:p>
    <w:p>
      <w:pPr>
        <w:pStyle w:val="BodyText"/>
        <w:spacing w:line="240" w:lineRule="auto"/>
        <w:ind w:left="742" w:right="6885"/>
        <w:jc w:val="left"/>
      </w:pPr>
      <w:r>
        <w:rPr/>
        <w:t>2.</w:t>
      </w:r>
      <w:r>
        <w:rPr>
          <w:spacing w:val="25"/>
        </w:rPr>
        <w:t> </w:t>
      </w:r>
      <w:r>
        <w:rPr/>
        <w:t>应收票据</w:t>
      </w:r>
    </w:p>
    <w:p>
      <w:pPr>
        <w:spacing w:line="240" w:lineRule="auto" w:before="2"/>
        <w:rPr>
          <w:rFonts w:ascii="宋体" w:hAnsi="宋体" w:cs="宋体" w:eastAsia="宋体" w:hint="default"/>
          <w:sz w:val="31"/>
          <w:szCs w:val="31"/>
        </w:rPr>
      </w:pPr>
    </w:p>
    <w:p>
      <w:pPr>
        <w:pStyle w:val="BodyText"/>
        <w:spacing w:line="240" w:lineRule="auto"/>
        <w:ind w:left="643" w:right="6885"/>
        <w:jc w:val="left"/>
      </w:pPr>
      <w:r>
        <w:rPr/>
        <w:t>（1）应收票据种类</w:t>
      </w:r>
    </w:p>
    <w:p>
      <w:pPr>
        <w:spacing w:line="240" w:lineRule="auto" w:before="6"/>
        <w:rPr>
          <w:rFonts w:ascii="宋体" w:hAnsi="宋体" w:cs="宋体" w:eastAsia="宋体" w:hint="default"/>
          <w:sz w:val="21"/>
          <w:szCs w:val="21"/>
        </w:rPr>
      </w:pPr>
    </w:p>
    <w:p>
      <w:pPr>
        <w:spacing w:line="1530" w:lineRule="exact"/>
        <w:ind w:left="11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500.05pt;height:76.5pt;mso-position-horizontal-relative:char;mso-position-vertical-relative:line" coordorigin="0,0" coordsize="10001,1530">
            <v:group style="position:absolute;left:19;top:5;width:2728;height:2" coordorigin="19,5" coordsize="2728,2">
              <v:shape style="position:absolute;left:19;top:5;width:2728;height:2" coordorigin="19,5" coordsize="2728,0" path="m19,5l2747,5e" filled="false" stroked="true" strokeweight=".48001pt" strokecolor="#000000">
                <v:path arrowok="t"/>
              </v:shape>
            </v:group>
            <v:group style="position:absolute;left:19;top:24;width:2728;height:2" coordorigin="19,24" coordsize="2728,2">
              <v:shape style="position:absolute;left:19;top:24;width:2728;height:2" coordorigin="19,24" coordsize="2728,0" path="m19,24l2747,24e" filled="false" stroked="true" strokeweight=".47998pt" strokecolor="#000000">
                <v:path arrowok="t"/>
              </v:shape>
              <v:shape style="position:absolute;left:2747;top:29;width:10;height:2" type="#_x0000_t75" stroked="false">
                <v:imagedata r:id="rId38" o:title=""/>
              </v:shape>
            </v:group>
            <v:group style="position:absolute;left:2747;top:5;width:29;height:2" coordorigin="2747,5" coordsize="29,2">
              <v:shape style="position:absolute;left:2747;top:5;width:29;height:2" coordorigin="2747,5" coordsize="29,0" path="m2747,5l2776,5e" filled="false" stroked="true" strokeweight=".48001pt" strokecolor="#000000">
                <v:path arrowok="t"/>
              </v:shape>
            </v:group>
            <v:group style="position:absolute;left:2747;top:24;width:29;height:2" coordorigin="2747,24" coordsize="29,2">
              <v:shape style="position:absolute;left:2747;top:24;width:29;height:2" coordorigin="2747,24" coordsize="29,0" path="m2747,24l2776,24e" filled="false" stroked="true" strokeweight=".47998pt" strokecolor="#000000">
                <v:path arrowok="t"/>
              </v:shape>
            </v:group>
            <v:group style="position:absolute;left:2776;top:5;width:3587;height:2" coordorigin="2776,5" coordsize="3587,2">
              <v:shape style="position:absolute;left:2776;top:5;width:3587;height:2" coordorigin="2776,5" coordsize="3587,0" path="m2776,5l6362,5e" filled="false" stroked="true" strokeweight=".48001pt" strokecolor="#000000">
                <v:path arrowok="t"/>
              </v:shape>
            </v:group>
            <v:group style="position:absolute;left:2776;top:24;width:3587;height:2" coordorigin="2776,24" coordsize="3587,2">
              <v:shape style="position:absolute;left:2776;top:24;width:3587;height:2" coordorigin="2776,24" coordsize="3587,0" path="m2776,24l6362,24e" filled="false" stroked="true" strokeweight=".47998pt" strokecolor="#000000">
                <v:path arrowok="t"/>
              </v:shape>
              <v:shape style="position:absolute;left:6362;top:29;width:10;height:2" type="#_x0000_t75" stroked="false">
                <v:imagedata r:id="rId38" o:title=""/>
              </v:shape>
            </v:group>
            <v:group style="position:absolute;left:6362;top:5;width:29;height:2" coordorigin="6362,5" coordsize="29,2">
              <v:shape style="position:absolute;left:6362;top:5;width:29;height:2" coordorigin="6362,5" coordsize="29,0" path="m6362,5l6391,5e" filled="false" stroked="true" strokeweight=".48001pt" strokecolor="#000000">
                <v:path arrowok="t"/>
              </v:shape>
            </v:group>
            <v:group style="position:absolute;left:6362;top:24;width:29;height:2" coordorigin="6362,24" coordsize="29,2">
              <v:shape style="position:absolute;left:6362;top:24;width:29;height:2" coordorigin="6362,24" coordsize="29,0" path="m6362,24l6391,24e" filled="false" stroked="true" strokeweight=".47998pt" strokecolor="#000000">
                <v:path arrowok="t"/>
              </v:shape>
            </v:group>
            <v:group style="position:absolute;left:6391;top:5;width:3591;height:2" coordorigin="6391,5" coordsize="3591,2">
              <v:shape style="position:absolute;left:6391;top:5;width:3591;height:2" coordorigin="6391,5" coordsize="3591,0" path="m6391,5l9982,5e" filled="false" stroked="true" strokeweight=".48pt" strokecolor="#000000">
                <v:path arrowok="t"/>
              </v:shape>
            </v:group>
            <v:group style="position:absolute;left:6391;top:24;width:3591;height:2" coordorigin="6391,24" coordsize="3591,2">
              <v:shape style="position:absolute;left:6391;top:24;width:3591;height:2" coordorigin="6391,24" coordsize="3591,0" path="m6391,24l9982,24e" filled="false" stroked="true" strokeweight=".48pt" strokecolor="#000000">
                <v:path arrowok="t"/>
              </v:shape>
              <v:shape style="position:absolute;left:2725;top:8;width:3668;height:403" type="#_x0000_t75" stroked="false">
                <v:imagedata r:id="rId71" o:title=""/>
              </v:shape>
            </v:group>
            <v:group style="position:absolute;left:5;top:1525;width:2742;height:2" coordorigin="5,1525" coordsize="2742,2">
              <v:shape style="position:absolute;left:5;top:1525;width:2742;height:2" coordorigin="5,1525" coordsize="2742,0" path="m5,1525l2747,1525e" filled="false" stroked="true" strokeweight=".48001pt" strokecolor="#000000">
                <v:path arrowok="t"/>
              </v:shape>
            </v:group>
            <v:group style="position:absolute;left:5;top:1506;width:2742;height:2" coordorigin="5,1506" coordsize="2742,2">
              <v:shape style="position:absolute;left:5;top:1506;width:2742;height:2" coordorigin="5,1506" coordsize="2742,0" path="m5,1506l2747,1506e" filled="false" stroked="true" strokeweight=".47998pt" strokecolor="#000000">
                <v:path arrowok="t"/>
              </v:shape>
            </v:group>
            <v:group style="position:absolute;left:2747;top:1506;width:29;height:2" coordorigin="2747,1506" coordsize="29,2">
              <v:shape style="position:absolute;left:2747;top:1506;width:29;height:2" coordorigin="2747,1506" coordsize="29,0" path="m2747,1506l2776,1506e" filled="false" stroked="true" strokeweight=".47998pt" strokecolor="#000000">
                <v:path arrowok="t"/>
              </v:shape>
            </v:group>
            <v:group style="position:absolute;left:2747;top:1525;width:3616;height:2" coordorigin="2747,1525" coordsize="3616,2">
              <v:shape style="position:absolute;left:2747;top:1525;width:3616;height:2" coordorigin="2747,1525" coordsize="3616,0" path="m2747,1525l6362,1525e" filled="false" stroked="true" strokeweight=".48001pt" strokecolor="#000000">
                <v:path arrowok="t"/>
              </v:shape>
            </v:group>
            <v:group style="position:absolute;left:2776;top:1506;width:3587;height:2" coordorigin="2776,1506" coordsize="3587,2">
              <v:shape style="position:absolute;left:2776;top:1506;width:3587;height:2" coordorigin="2776,1506" coordsize="3587,0" path="m2776,1506l6362,1506e" filled="false" stroked="true" strokeweight=".47998pt" strokecolor="#000000">
                <v:path arrowok="t"/>
              </v:shape>
              <v:shape style="position:absolute;left:0;top:371;width:10001;height:1130" type="#_x0000_t75" stroked="false">
                <v:imagedata r:id="rId72" o:title=""/>
              </v:shape>
            </v:group>
            <v:group style="position:absolute;left:6362;top:1506;width:29;height:2" coordorigin="6362,1506" coordsize="29,2">
              <v:shape style="position:absolute;left:6362;top:1506;width:29;height:2" coordorigin="6362,1506" coordsize="29,0" path="m6362,1506l6391,1506e" filled="false" stroked="true" strokeweight=".47998pt" strokecolor="#000000">
                <v:path arrowok="t"/>
              </v:shape>
            </v:group>
            <v:group style="position:absolute;left:6362;top:1525;width:29;height:2" coordorigin="6362,1525" coordsize="29,2">
              <v:shape style="position:absolute;left:6362;top:1525;width:29;height:2" coordorigin="6362,1525" coordsize="29,0" path="m6362,1525l6391,1525e" filled="false" stroked="true" strokeweight=".48001pt" strokecolor="#000000">
                <v:path arrowok="t"/>
              </v:shape>
            </v:group>
            <v:group style="position:absolute;left:6391;top:1525;width:3591;height:2" coordorigin="6391,1525" coordsize="3591,2">
              <v:shape style="position:absolute;left:6391;top:1525;width:3591;height:2" coordorigin="6391,1525" coordsize="3591,0" path="m6391,1525l9982,1525e" filled="false" stroked="true" strokeweight=".48pt" strokecolor="#000000">
                <v:path arrowok="t"/>
              </v:shape>
            </v:group>
            <v:group style="position:absolute;left:6391;top:1506;width:3591;height:2" coordorigin="6391,1506" coordsize="3591,2">
              <v:shape style="position:absolute;left:6391;top:1506;width:3591;height:2" coordorigin="6391,1506" coordsize="3591,0" path="m6391,1506l9982,1506e" filled="false" stroked="true" strokeweight=".48pt" strokecolor="#000000">
                <v:path arrowok="t"/>
              </v:shape>
              <v:shape style="position:absolute;left:127;top:146;width:1660;height:1311" type="#_x0000_t202" filled="false" stroked="false">
                <v:textbox inset="0,0,0,0">
                  <w:txbxContent>
                    <w:p>
                      <w:pPr>
                        <w:spacing w:line="200" w:lineRule="exact" w:before="0"/>
                        <w:ind w:left="856" w:right="0" w:firstLine="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p>
                      <w:pPr>
                        <w:spacing w:line="340" w:lineRule="auto" w:before="108"/>
                        <w:ind w:left="0" w:right="456" w:firstLine="0"/>
                        <w:jc w:val="left"/>
                        <w:rPr>
                          <w:rFonts w:ascii="宋体" w:hAnsi="宋体" w:cs="宋体" w:eastAsia="宋体" w:hint="default"/>
                          <w:sz w:val="20"/>
                          <w:szCs w:val="20"/>
                        </w:rPr>
                      </w:pPr>
                      <w:r>
                        <w:rPr>
                          <w:rFonts w:ascii="宋体" w:hAnsi="宋体" w:cs="宋体" w:eastAsia="宋体" w:hint="default"/>
                          <w:sz w:val="20"/>
                          <w:szCs w:val="20"/>
                        </w:rPr>
                        <w:t>银行承兑汇票</w:t>
                      </w:r>
                      <w:r>
                        <w:rPr>
                          <w:rFonts w:ascii="宋体" w:hAnsi="宋体" w:cs="宋体" w:eastAsia="宋体" w:hint="default"/>
                          <w:w w:val="100"/>
                          <w:sz w:val="20"/>
                          <w:szCs w:val="20"/>
                        </w:rPr>
                        <w:t> </w:t>
                      </w:r>
                      <w:r>
                        <w:rPr>
                          <w:rFonts w:ascii="宋体" w:hAnsi="宋体" w:cs="宋体" w:eastAsia="宋体" w:hint="default"/>
                          <w:sz w:val="20"/>
                          <w:szCs w:val="20"/>
                        </w:rPr>
                        <w:t>商业承兑汇票</w:t>
                      </w:r>
                    </w:p>
                    <w:p>
                      <w:pPr>
                        <w:spacing w:before="24"/>
                        <w:ind w:left="1057"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034;top:110;width:1049;height:58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225" w:lineRule="exact" w:before="155"/>
                        <w:ind w:left="-1" w:right="0" w:firstLine="0"/>
                        <w:jc w:val="center"/>
                        <w:rPr>
                          <w:rFonts w:ascii="Arial Narrow" w:hAnsi="Arial Narrow" w:cs="Arial Narrow" w:eastAsia="Arial Narrow" w:hint="default"/>
                          <w:sz w:val="20"/>
                          <w:szCs w:val="20"/>
                        </w:rPr>
                      </w:pPr>
                      <w:r>
                        <w:rPr>
                          <w:rFonts w:ascii="Arial Narrow"/>
                          <w:spacing w:val="-1"/>
                          <w:sz w:val="20"/>
                        </w:rPr>
                        <w:t>36,104,274.19</w:t>
                      </w:r>
                      <w:r>
                        <w:rPr>
                          <w:rFonts w:ascii="Arial Narrow"/>
                          <w:sz w:val="20"/>
                        </w:rPr>
                      </w:r>
                    </w:p>
                  </w:txbxContent>
                </v:textbox>
                <w10:wrap type="none"/>
              </v:shape>
              <v:shape style="position:absolute;left:7695;top:110;width:958;height:581" type="#_x0000_t202" filled="false" stroked="false">
                <v:textbox inset="0,0,0,0">
                  <w:txbxContent>
                    <w:p>
                      <w:pPr>
                        <w:spacing w:line="200" w:lineRule="exact" w:before="0"/>
                        <w:ind w:left="0" w:right="0" w:firstLine="77"/>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5" w:lineRule="exact" w:before="155"/>
                        <w:ind w:left="0" w:right="0" w:firstLine="0"/>
                        <w:jc w:val="left"/>
                        <w:rPr>
                          <w:rFonts w:ascii="Arial Narrow" w:hAnsi="Arial Narrow" w:cs="Arial Narrow" w:eastAsia="Arial Narrow" w:hint="default"/>
                          <w:sz w:val="20"/>
                          <w:szCs w:val="20"/>
                        </w:rPr>
                      </w:pPr>
                      <w:r>
                        <w:rPr>
                          <w:rFonts w:ascii="Arial Narrow"/>
                          <w:spacing w:val="-1"/>
                          <w:sz w:val="20"/>
                        </w:rPr>
                        <w:t>8,939,992.61</w:t>
                      </w:r>
                      <w:r>
                        <w:rPr>
                          <w:rFonts w:ascii="Arial Narrow"/>
                          <w:sz w:val="20"/>
                        </w:rPr>
                      </w:r>
                    </w:p>
                  </w:txbxContent>
                </v:textbox>
                <w10:wrap type="none"/>
              </v:shape>
              <v:shape style="position:absolute;left:4034;top:1228;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36,104,274.19</w:t>
                      </w:r>
                      <w:r>
                        <w:rPr>
                          <w:rFonts w:ascii="Arial Narrow"/>
                          <w:sz w:val="20"/>
                        </w:rPr>
                      </w:r>
                    </w:p>
                  </w:txbxContent>
                </v:textbox>
                <w10:wrap type="none"/>
              </v:shape>
              <v:shape style="position:absolute;left:7695;top:122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8,939,992.61</w:t>
                      </w:r>
                      <w:r>
                        <w:rPr>
                          <w:rFonts w:ascii="Arial Narrow"/>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240" w:right="292" w:firstLine="440"/>
        <w:jc w:val="left"/>
      </w:pPr>
      <w:r>
        <w:rPr/>
        <w:t>本公司应收票据年末余额较年初余额增长</w:t>
      </w:r>
      <w:r>
        <w:rPr>
          <w:spacing w:val="-85"/>
        </w:rPr>
        <w:t> </w:t>
      </w:r>
      <w:r>
        <w:rPr/>
        <w:t>3.04</w:t>
      </w:r>
      <w:r>
        <w:rPr>
          <w:spacing w:val="-83"/>
        </w:rPr>
        <w:t> </w:t>
      </w:r>
      <w:r>
        <w:rPr/>
        <w:t>倍的原因主要为营业收入的增长及客户增加了以银</w:t>
      </w:r>
      <w:r>
        <w:rPr>
          <w:w w:val="99"/>
        </w:rPr>
        <w:t> </w:t>
      </w:r>
      <w:r>
        <w:rPr/>
        <w:t>行承兑汇票方式结算的金额。</w:t>
      </w:r>
    </w:p>
    <w:p>
      <w:pPr>
        <w:spacing w:line="240" w:lineRule="auto" w:before="11"/>
        <w:rPr>
          <w:rFonts w:ascii="宋体" w:hAnsi="宋体" w:cs="宋体" w:eastAsia="宋体" w:hint="default"/>
          <w:sz w:val="28"/>
          <w:szCs w:val="28"/>
        </w:rPr>
      </w:pPr>
    </w:p>
    <w:p>
      <w:pPr>
        <w:pStyle w:val="BodyText"/>
        <w:spacing w:line="240" w:lineRule="auto"/>
        <w:ind w:left="680" w:right="0"/>
        <w:jc w:val="left"/>
      </w:pPr>
      <w:r>
        <w:rPr/>
        <w:t>（2）本公司年末无已用于质押的应收票据。</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t>（3）本公司年末无因出票人无力履约转为应收账款的应收票据。</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pict>
          <v:group style="position:absolute;margin-left:47.16pt;margin-top:32.560966pt;width:500.65pt;height:105.6pt;mso-position-horizontal-relative:page;mso-position-vertical-relative:paragraph;z-index:-827848" coordorigin="943,651" coordsize="10013,2112">
            <v:shape style="position:absolute;left:2640;top:670;width:10;height:2" type="#_x0000_t75" stroked="false">
              <v:imagedata r:id="rId38" o:title=""/>
            </v:shape>
            <v:shape style="position:absolute;left:6562;top:670;width:10;height:2" type="#_x0000_t75" stroked="false">
              <v:imagedata r:id="rId38" o:title=""/>
            </v:shape>
            <v:shape style="position:absolute;left:7907;top:670;width:10;height:2" type="#_x0000_t75" stroked="false">
              <v:imagedata r:id="rId38" o:title=""/>
            </v:shape>
            <v:shape style="position:absolute;left:9245;top:670;width:10;height:2" type="#_x0000_t75" stroked="false">
              <v:imagedata r:id="rId38" o:title=""/>
            </v:shape>
            <v:shape style="position:absolute;left:2620;top:651;width:6654;height:379" type="#_x0000_t75" stroked="false">
              <v:imagedata r:id="rId73" o:title=""/>
            </v:shape>
            <v:shape style="position:absolute;left:943;top:989;width:10013;height:1774" type="#_x0000_t75" stroked="false">
              <v:imagedata r:id="rId74" o:title=""/>
            </v:shape>
            <w10:wrap type="none"/>
          </v:group>
        </w:pict>
      </w:r>
      <w:r>
        <w:rPr/>
        <w:t>（4）本公司年末已经背书给他方但尚未到期的应收票据为</w:t>
      </w:r>
      <w:r>
        <w:rPr>
          <w:spacing w:val="-63"/>
        </w:rPr>
        <w:t> </w:t>
      </w:r>
      <w:r>
        <w:rPr/>
        <w:t>34,279,147.70</w:t>
      </w:r>
      <w:r>
        <w:rPr>
          <w:spacing w:val="-64"/>
        </w:rPr>
        <w:t> </w:t>
      </w:r>
      <w:r>
        <w:rPr/>
        <w:t>元，其中前五名如下：</w:t>
      </w:r>
    </w:p>
    <w:p>
      <w:pPr>
        <w:spacing w:line="240" w:lineRule="auto" w:before="1"/>
        <w:rPr>
          <w:rFonts w:ascii="宋体" w:hAnsi="宋体" w:cs="宋体" w:eastAsia="宋体" w:hint="default"/>
          <w:sz w:val="28"/>
          <w:szCs w:val="28"/>
        </w:rPr>
      </w:pPr>
    </w:p>
    <w:tbl>
      <w:tblPr>
        <w:tblW w:w="0" w:type="auto"/>
        <w:jc w:val="left"/>
        <w:tblInd w:w="205" w:type="dxa"/>
        <w:tblLayout w:type="fixed"/>
        <w:tblCellMar>
          <w:top w:w="0" w:type="dxa"/>
          <w:left w:w="0" w:type="dxa"/>
          <w:bottom w:w="0" w:type="dxa"/>
          <w:right w:w="0" w:type="dxa"/>
        </w:tblCellMar>
        <w:tblLook w:val="01E0"/>
      </w:tblPr>
      <w:tblGrid>
        <w:gridCol w:w="1472"/>
        <w:gridCol w:w="3997"/>
        <w:gridCol w:w="1315"/>
        <w:gridCol w:w="1545"/>
        <w:gridCol w:w="1485"/>
      </w:tblGrid>
      <w:tr>
        <w:trPr>
          <w:trHeight w:val="716" w:hRule="exact"/>
        </w:trPr>
        <w:tc>
          <w:tcPr>
            <w:tcW w:w="1472" w:type="dxa"/>
            <w:tcBorders>
              <w:top w:val="single" w:sz="12" w:space="0" w:color="000000"/>
              <w:left w:val="nil" w:sz="6" w:space="0" w:color="auto"/>
              <w:bottom w:val="nil" w:sz="6" w:space="0" w:color="auto"/>
              <w:right w:val="nil" w:sz="6" w:space="0" w:color="auto"/>
            </w:tcBorders>
          </w:tcPr>
          <w:p>
            <w:pPr>
              <w:pStyle w:val="TableParagraph"/>
              <w:spacing w:line="319" w:lineRule="auto" w:before="10"/>
              <w:ind w:left="35" w:right="233" w:firstLine="326"/>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b/>
                <w:bCs/>
                <w:w w:val="99"/>
                <w:sz w:val="20"/>
                <w:szCs w:val="20"/>
              </w:rPr>
              <w:t> </w:t>
            </w:r>
            <w:r>
              <w:rPr>
                <w:rFonts w:ascii="宋体" w:hAnsi="宋体" w:cs="宋体" w:eastAsia="宋体" w:hint="default"/>
                <w:sz w:val="20"/>
                <w:szCs w:val="20"/>
              </w:rPr>
              <w:t>银行承兑汇票</w:t>
            </w:r>
          </w:p>
        </w:tc>
        <w:tc>
          <w:tcPr>
            <w:tcW w:w="3997" w:type="dxa"/>
            <w:tcBorders>
              <w:top w:val="single" w:sz="12" w:space="0" w:color="000000"/>
              <w:left w:val="nil" w:sz="6" w:space="0" w:color="auto"/>
              <w:bottom w:val="nil" w:sz="6" w:space="0" w:color="auto"/>
              <w:right w:val="nil" w:sz="6" w:space="0" w:color="auto"/>
            </w:tcBorders>
          </w:tcPr>
          <w:p>
            <w:pPr>
              <w:pStyle w:val="TableParagraph"/>
              <w:spacing w:line="319" w:lineRule="auto" w:before="10"/>
              <w:ind w:left="235" w:right="1358" w:firstLine="1450"/>
              <w:jc w:val="left"/>
              <w:rPr>
                <w:rFonts w:ascii="宋体" w:hAnsi="宋体" w:cs="宋体" w:eastAsia="宋体" w:hint="default"/>
                <w:sz w:val="20"/>
                <w:szCs w:val="20"/>
              </w:rPr>
            </w:pPr>
            <w:r>
              <w:rPr>
                <w:rFonts w:ascii="宋体" w:hAnsi="宋体" w:cs="宋体" w:eastAsia="宋体" w:hint="default"/>
                <w:b/>
                <w:bCs/>
                <w:sz w:val="20"/>
                <w:szCs w:val="20"/>
              </w:rPr>
              <w:t>出票单位</w:t>
            </w:r>
            <w:r>
              <w:rPr>
                <w:rFonts w:ascii="宋体" w:hAnsi="宋体" w:cs="宋体" w:eastAsia="宋体" w:hint="default"/>
                <w:b/>
                <w:bCs/>
                <w:w w:val="99"/>
                <w:sz w:val="20"/>
                <w:szCs w:val="20"/>
              </w:rPr>
              <w:t> </w:t>
            </w:r>
            <w:r>
              <w:rPr>
                <w:rFonts w:ascii="宋体" w:hAnsi="宋体" w:cs="宋体" w:eastAsia="宋体" w:hint="default"/>
                <w:spacing w:val="-1"/>
                <w:sz w:val="20"/>
                <w:szCs w:val="20"/>
              </w:rPr>
              <w:t>广东汇瀛融资租赁有限公司</w:t>
            </w:r>
          </w:p>
        </w:tc>
        <w:tc>
          <w:tcPr>
            <w:tcW w:w="131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23" w:right="0"/>
              <w:jc w:val="left"/>
              <w:rPr>
                <w:rFonts w:ascii="宋体" w:hAnsi="宋体" w:cs="宋体" w:eastAsia="宋体" w:hint="default"/>
                <w:sz w:val="20"/>
                <w:szCs w:val="20"/>
              </w:rPr>
            </w:pPr>
            <w:r>
              <w:rPr>
                <w:rFonts w:ascii="宋体" w:hAnsi="宋体" w:cs="宋体" w:eastAsia="宋体" w:hint="default"/>
                <w:b/>
                <w:bCs/>
                <w:sz w:val="20"/>
                <w:szCs w:val="20"/>
              </w:rPr>
              <w:t>出票日期</w:t>
            </w:r>
            <w:r>
              <w:rPr>
                <w:rFonts w:ascii="宋体" w:hAnsi="宋体" w:cs="宋体" w:eastAsia="宋体" w:hint="default"/>
                <w:sz w:val="20"/>
                <w:szCs w:val="20"/>
              </w:rPr>
            </w:r>
          </w:p>
          <w:p>
            <w:pPr>
              <w:pStyle w:val="TableParagraph"/>
              <w:spacing w:line="240" w:lineRule="auto" w:before="135"/>
              <w:ind w:left="160" w:right="0"/>
              <w:jc w:val="left"/>
              <w:rPr>
                <w:rFonts w:ascii="Arial Narrow" w:hAnsi="Arial Narrow" w:cs="Arial Narrow" w:eastAsia="Arial Narrow" w:hint="default"/>
                <w:sz w:val="20"/>
                <w:szCs w:val="20"/>
              </w:rPr>
            </w:pPr>
            <w:r>
              <w:rPr>
                <w:rFonts w:ascii="Arial Narrow"/>
                <w:sz w:val="20"/>
              </w:rPr>
              <w:t>2011.7.7</w:t>
            </w:r>
          </w:p>
        </w:tc>
        <w:tc>
          <w:tcPr>
            <w:tcW w:w="154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49" w:right="0"/>
              <w:jc w:val="left"/>
              <w:rPr>
                <w:rFonts w:ascii="宋体" w:hAnsi="宋体" w:cs="宋体" w:eastAsia="宋体" w:hint="default"/>
                <w:sz w:val="20"/>
                <w:szCs w:val="20"/>
              </w:rPr>
            </w:pPr>
            <w:r>
              <w:rPr>
                <w:rFonts w:ascii="宋体" w:hAnsi="宋体" w:cs="宋体" w:eastAsia="宋体" w:hint="default"/>
                <w:b/>
                <w:bCs/>
                <w:sz w:val="20"/>
                <w:szCs w:val="20"/>
              </w:rPr>
              <w:t>到期日</w:t>
            </w:r>
            <w:r>
              <w:rPr>
                <w:rFonts w:ascii="宋体" w:hAnsi="宋体" w:cs="宋体" w:eastAsia="宋体" w:hint="default"/>
                <w:sz w:val="20"/>
                <w:szCs w:val="20"/>
              </w:rPr>
            </w:r>
          </w:p>
          <w:p>
            <w:pPr>
              <w:pStyle w:val="TableParagraph"/>
              <w:spacing w:line="240" w:lineRule="auto" w:before="135"/>
              <w:ind w:left="188" w:right="0"/>
              <w:jc w:val="left"/>
              <w:rPr>
                <w:rFonts w:ascii="Arial Narrow" w:hAnsi="Arial Narrow" w:cs="Arial Narrow" w:eastAsia="Arial Narrow" w:hint="default"/>
                <w:sz w:val="20"/>
                <w:szCs w:val="20"/>
              </w:rPr>
            </w:pPr>
            <w:r>
              <w:rPr>
                <w:rFonts w:ascii="Arial Narrow"/>
                <w:sz w:val="20"/>
              </w:rPr>
              <w:t>2012.1.7</w:t>
            </w:r>
          </w:p>
        </w:tc>
        <w:tc>
          <w:tcPr>
            <w:tcW w:w="148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49"/>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pStyle w:val="TableParagraph"/>
              <w:spacing w:line="240" w:lineRule="auto" w:before="135"/>
              <w:ind w:left="493" w:right="0"/>
              <w:jc w:val="left"/>
              <w:rPr>
                <w:rFonts w:ascii="Arial Narrow" w:hAnsi="Arial Narrow" w:cs="Arial Narrow" w:eastAsia="Arial Narrow" w:hint="default"/>
                <w:sz w:val="20"/>
                <w:szCs w:val="20"/>
              </w:rPr>
            </w:pPr>
            <w:r>
              <w:rPr>
                <w:rFonts w:ascii="Arial Narrow"/>
                <w:sz w:val="20"/>
              </w:rPr>
              <w:t>2,000,000.00</w:t>
            </w:r>
          </w:p>
        </w:tc>
      </w:tr>
      <w:tr>
        <w:trPr>
          <w:trHeight w:val="35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997" w:type="dxa"/>
            <w:tcBorders>
              <w:top w:val="nil" w:sz="6" w:space="0" w:color="auto"/>
              <w:left w:val="nil" w:sz="6" w:space="0" w:color="auto"/>
              <w:bottom w:val="nil" w:sz="6" w:space="0" w:color="auto"/>
              <w:right w:val="nil" w:sz="6" w:space="0" w:color="auto"/>
            </w:tcBorders>
          </w:tcPr>
          <w:p>
            <w:pPr>
              <w:pStyle w:val="TableParagraph"/>
              <w:spacing w:line="240" w:lineRule="auto" w:before="8"/>
              <w:ind w:left="235" w:right="0"/>
              <w:jc w:val="left"/>
              <w:rPr>
                <w:rFonts w:ascii="宋体" w:hAnsi="宋体" w:cs="宋体" w:eastAsia="宋体" w:hint="default"/>
                <w:sz w:val="20"/>
                <w:szCs w:val="20"/>
              </w:rPr>
            </w:pPr>
            <w:r>
              <w:rPr>
                <w:rFonts w:ascii="宋体" w:hAnsi="宋体" w:cs="宋体" w:eastAsia="宋体" w:hint="default"/>
                <w:sz w:val="20"/>
                <w:szCs w:val="20"/>
              </w:rPr>
              <w:t>大悟龙祥商行</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60" w:right="0"/>
              <w:jc w:val="left"/>
              <w:rPr>
                <w:rFonts w:ascii="Arial Narrow" w:hAnsi="Arial Narrow" w:cs="Arial Narrow" w:eastAsia="Arial Narrow" w:hint="default"/>
                <w:sz w:val="20"/>
                <w:szCs w:val="20"/>
              </w:rPr>
            </w:pPr>
            <w:r>
              <w:rPr>
                <w:rFonts w:ascii="Arial Narrow"/>
                <w:sz w:val="20"/>
              </w:rPr>
              <w:t>2011.9.29</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88" w:right="0"/>
              <w:jc w:val="left"/>
              <w:rPr>
                <w:rFonts w:ascii="Arial Narrow" w:hAnsi="Arial Narrow" w:cs="Arial Narrow" w:eastAsia="Arial Narrow" w:hint="default"/>
                <w:sz w:val="20"/>
                <w:szCs w:val="20"/>
              </w:rPr>
            </w:pPr>
            <w:r>
              <w:rPr>
                <w:rFonts w:ascii="Arial Narrow"/>
                <w:sz w:val="20"/>
              </w:rPr>
              <w:t>2012.3.20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2,000,000.00</w:t>
            </w:r>
            <w:r>
              <w:rPr>
                <w:rFonts w:ascii="Arial Narrow"/>
                <w:sz w:val="20"/>
              </w:rPr>
            </w:r>
          </w:p>
        </w:tc>
      </w:tr>
      <w:tr>
        <w:trPr>
          <w:trHeight w:val="35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997" w:type="dxa"/>
            <w:tcBorders>
              <w:top w:val="nil" w:sz="6" w:space="0" w:color="auto"/>
              <w:left w:val="nil" w:sz="6" w:space="0" w:color="auto"/>
              <w:bottom w:val="nil" w:sz="6" w:space="0" w:color="auto"/>
              <w:right w:val="nil" w:sz="6" w:space="0" w:color="auto"/>
            </w:tcBorders>
          </w:tcPr>
          <w:p>
            <w:pPr>
              <w:pStyle w:val="TableParagraph"/>
              <w:spacing w:line="240" w:lineRule="auto" w:before="8"/>
              <w:ind w:left="235" w:right="0"/>
              <w:jc w:val="left"/>
              <w:rPr>
                <w:rFonts w:ascii="宋体" w:hAnsi="宋体" w:cs="宋体" w:eastAsia="宋体" w:hint="default"/>
                <w:sz w:val="20"/>
                <w:szCs w:val="20"/>
              </w:rPr>
            </w:pPr>
            <w:r>
              <w:rPr>
                <w:rFonts w:ascii="宋体" w:hAnsi="宋体" w:cs="宋体" w:eastAsia="宋体" w:hint="default"/>
                <w:sz w:val="20"/>
                <w:szCs w:val="20"/>
              </w:rPr>
              <w:t>四川烟草工业有限责任公司</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60" w:right="0"/>
              <w:jc w:val="left"/>
              <w:rPr>
                <w:rFonts w:ascii="Arial Narrow" w:hAnsi="Arial Narrow" w:cs="Arial Narrow" w:eastAsia="Arial Narrow" w:hint="default"/>
                <w:sz w:val="20"/>
                <w:szCs w:val="20"/>
              </w:rPr>
            </w:pPr>
            <w:r>
              <w:rPr>
                <w:rFonts w:ascii="Arial Narrow"/>
                <w:sz w:val="20"/>
              </w:rPr>
              <w:t>2011.9.28</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88" w:right="0"/>
              <w:jc w:val="left"/>
              <w:rPr>
                <w:rFonts w:ascii="Arial Narrow" w:hAnsi="Arial Narrow" w:cs="Arial Narrow" w:eastAsia="Arial Narrow" w:hint="default"/>
                <w:sz w:val="20"/>
                <w:szCs w:val="20"/>
              </w:rPr>
            </w:pPr>
            <w:r>
              <w:rPr>
                <w:rFonts w:ascii="Arial Narrow"/>
                <w:sz w:val="20"/>
              </w:rPr>
              <w:t>2012.3.27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2,000,000.00</w:t>
            </w:r>
            <w:r>
              <w:rPr>
                <w:rFonts w:ascii="Arial Narrow"/>
                <w:sz w:val="20"/>
              </w:rPr>
            </w:r>
          </w:p>
        </w:tc>
      </w:tr>
      <w:tr>
        <w:trPr>
          <w:trHeight w:val="35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997" w:type="dxa"/>
            <w:tcBorders>
              <w:top w:val="nil" w:sz="6" w:space="0" w:color="auto"/>
              <w:left w:val="nil" w:sz="6" w:space="0" w:color="auto"/>
              <w:bottom w:val="nil" w:sz="6" w:space="0" w:color="auto"/>
              <w:right w:val="nil" w:sz="6" w:space="0" w:color="auto"/>
            </w:tcBorders>
          </w:tcPr>
          <w:p>
            <w:pPr>
              <w:pStyle w:val="TableParagraph"/>
              <w:spacing w:line="240" w:lineRule="auto" w:before="8"/>
              <w:ind w:left="235" w:right="0"/>
              <w:jc w:val="left"/>
              <w:rPr>
                <w:rFonts w:ascii="宋体" w:hAnsi="宋体" w:cs="宋体" w:eastAsia="宋体" w:hint="default"/>
                <w:sz w:val="20"/>
                <w:szCs w:val="20"/>
              </w:rPr>
            </w:pPr>
            <w:r>
              <w:rPr>
                <w:rFonts w:ascii="宋体" w:hAnsi="宋体" w:cs="宋体" w:eastAsia="宋体" w:hint="default"/>
                <w:sz w:val="20"/>
                <w:szCs w:val="20"/>
              </w:rPr>
              <w:t>广西建工集团第五建筑工程有限责任公司</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60" w:right="0"/>
              <w:jc w:val="left"/>
              <w:rPr>
                <w:rFonts w:ascii="Arial Narrow" w:hAnsi="Arial Narrow" w:cs="Arial Narrow" w:eastAsia="Arial Narrow" w:hint="default"/>
                <w:sz w:val="20"/>
                <w:szCs w:val="20"/>
              </w:rPr>
            </w:pPr>
            <w:r>
              <w:rPr>
                <w:rFonts w:ascii="Arial Narrow"/>
                <w:sz w:val="20"/>
              </w:rPr>
              <w:t>2011.7.19</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88" w:right="0"/>
              <w:jc w:val="left"/>
              <w:rPr>
                <w:rFonts w:ascii="Arial Narrow" w:hAnsi="Arial Narrow" w:cs="Arial Narrow" w:eastAsia="Arial Narrow" w:hint="default"/>
                <w:sz w:val="20"/>
                <w:szCs w:val="20"/>
              </w:rPr>
            </w:pPr>
            <w:r>
              <w:rPr>
                <w:rFonts w:ascii="Arial Narrow"/>
                <w:sz w:val="20"/>
              </w:rPr>
              <w:t>2012.1.19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1,000,000.00</w:t>
            </w:r>
            <w:r>
              <w:rPr>
                <w:rFonts w:ascii="Arial Narrow"/>
                <w:sz w:val="20"/>
              </w:rPr>
            </w:r>
          </w:p>
        </w:tc>
      </w:tr>
      <w:tr>
        <w:trPr>
          <w:trHeight w:val="356" w:hRule="exact"/>
        </w:trPr>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997"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235" w:right="0"/>
              <w:jc w:val="left"/>
              <w:rPr>
                <w:rFonts w:ascii="宋体" w:hAnsi="宋体" w:cs="宋体" w:eastAsia="宋体" w:hint="default"/>
                <w:sz w:val="20"/>
                <w:szCs w:val="20"/>
              </w:rPr>
            </w:pPr>
            <w:r>
              <w:rPr>
                <w:rFonts w:ascii="宋体" w:hAnsi="宋体" w:cs="宋体" w:eastAsia="宋体" w:hint="default"/>
                <w:sz w:val="20"/>
                <w:szCs w:val="20"/>
              </w:rPr>
              <w:t>鄂尔多斯市昊正工贸有限责任公司</w:t>
            </w:r>
          </w:p>
        </w:tc>
        <w:tc>
          <w:tcPr>
            <w:tcW w:w="1315"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left="160" w:right="0"/>
              <w:jc w:val="left"/>
              <w:rPr>
                <w:rFonts w:ascii="Arial Narrow" w:hAnsi="Arial Narrow" w:cs="Arial Narrow" w:eastAsia="Arial Narrow" w:hint="default"/>
                <w:sz w:val="20"/>
                <w:szCs w:val="20"/>
              </w:rPr>
            </w:pPr>
            <w:r>
              <w:rPr>
                <w:rFonts w:ascii="Arial Narrow"/>
                <w:sz w:val="20"/>
              </w:rPr>
              <w:t>2011.8.16</w:t>
            </w:r>
          </w:p>
        </w:tc>
        <w:tc>
          <w:tcPr>
            <w:tcW w:w="1545"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left="188" w:right="0"/>
              <w:jc w:val="left"/>
              <w:rPr>
                <w:rFonts w:ascii="Arial Narrow" w:hAnsi="Arial Narrow" w:cs="Arial Narrow" w:eastAsia="Arial Narrow" w:hint="default"/>
                <w:sz w:val="20"/>
                <w:szCs w:val="20"/>
              </w:rPr>
            </w:pPr>
            <w:r>
              <w:rPr>
                <w:rFonts w:ascii="Arial Narrow"/>
                <w:sz w:val="20"/>
              </w:rPr>
              <w:t>2012.2.16</w:t>
            </w:r>
          </w:p>
        </w:tc>
        <w:tc>
          <w:tcPr>
            <w:tcW w:w="1485"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1,000,000.00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840" w:right="780"/>
        </w:sectPr>
      </w:pPr>
    </w:p>
    <w:p>
      <w:pPr>
        <w:spacing w:line="240" w:lineRule="auto" w:before="8"/>
        <w:rPr>
          <w:rFonts w:ascii="宋体" w:hAnsi="宋体" w:cs="宋体" w:eastAsia="宋体" w:hint="default"/>
          <w:sz w:val="25"/>
          <w:szCs w:val="25"/>
        </w:rPr>
      </w:pPr>
    </w:p>
    <w:tbl>
      <w:tblPr>
        <w:tblW w:w="0" w:type="auto"/>
        <w:jc w:val="left"/>
        <w:tblInd w:w="531" w:type="dxa"/>
        <w:tblLayout w:type="fixed"/>
        <w:tblCellMar>
          <w:top w:w="0" w:type="dxa"/>
          <w:left w:w="0" w:type="dxa"/>
          <w:bottom w:w="0" w:type="dxa"/>
          <w:right w:w="0" w:type="dxa"/>
        </w:tblCellMar>
        <w:tblLook w:val="01E0"/>
      </w:tblPr>
      <w:tblGrid>
        <w:gridCol w:w="1835"/>
        <w:gridCol w:w="2716"/>
        <w:gridCol w:w="2038"/>
        <w:gridCol w:w="1415"/>
        <w:gridCol w:w="1486"/>
      </w:tblGrid>
      <w:tr>
        <w:trPr>
          <w:trHeight w:val="361"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1" w:right="0"/>
              <w:jc w:val="center"/>
              <w:rPr>
                <w:rFonts w:ascii="宋体" w:hAnsi="宋体" w:cs="宋体" w:eastAsia="宋体" w:hint="default"/>
                <w:sz w:val="20"/>
                <w:szCs w:val="20"/>
              </w:rPr>
            </w:pPr>
            <w:r>
              <w:rPr>
                <w:rFonts w:ascii="宋体" w:hAnsi="宋体" w:cs="宋体" w:eastAsia="宋体" w:hint="default"/>
                <w:b/>
                <w:bCs/>
                <w:sz w:val="20"/>
                <w:szCs w:val="20"/>
              </w:rPr>
              <w:t>出票单位</w:t>
            </w:r>
            <w:r>
              <w:rPr>
                <w:rFonts w:ascii="宋体" w:hAnsi="宋体" w:cs="宋体" w:eastAsia="宋体" w:hint="default"/>
                <w:sz w:val="20"/>
                <w:szCs w:val="20"/>
              </w:rPr>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15" w:right="0"/>
              <w:jc w:val="left"/>
              <w:rPr>
                <w:rFonts w:ascii="宋体" w:hAnsi="宋体" w:cs="宋体" w:eastAsia="宋体" w:hint="default"/>
                <w:sz w:val="20"/>
                <w:szCs w:val="20"/>
              </w:rPr>
            </w:pPr>
            <w:r>
              <w:rPr>
                <w:rFonts w:ascii="宋体" w:hAnsi="宋体" w:cs="宋体" w:eastAsia="宋体" w:hint="default"/>
                <w:b/>
                <w:bCs/>
                <w:sz w:val="20"/>
                <w:szCs w:val="20"/>
              </w:rPr>
              <w:t>出票日期</w:t>
            </w:r>
            <w:r>
              <w:rPr>
                <w:rFonts w:ascii="宋体" w:hAnsi="宋体" w:cs="宋体" w:eastAsia="宋体" w:hint="default"/>
                <w:sz w:val="20"/>
                <w:szCs w:val="20"/>
              </w:rPr>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19" w:right="0"/>
              <w:jc w:val="left"/>
              <w:rPr>
                <w:rFonts w:ascii="宋体" w:hAnsi="宋体" w:cs="宋体" w:eastAsia="宋体" w:hint="default"/>
                <w:sz w:val="20"/>
                <w:szCs w:val="20"/>
              </w:rPr>
            </w:pPr>
            <w:r>
              <w:rPr>
                <w:rFonts w:ascii="宋体" w:hAnsi="宋体" w:cs="宋体" w:eastAsia="宋体" w:hint="default"/>
                <w:b/>
                <w:bCs/>
                <w:sz w:val="20"/>
                <w:szCs w:val="20"/>
              </w:rPr>
              <w:t>到期日</w:t>
            </w:r>
            <w:r>
              <w:rPr>
                <w:rFonts w:ascii="宋体" w:hAnsi="宋体" w:cs="宋体" w:eastAsia="宋体" w:hint="default"/>
                <w:sz w:val="20"/>
                <w:szCs w:val="20"/>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15"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r>
      <w:tr>
        <w:trPr>
          <w:trHeight w:val="361" w:hRule="exact"/>
        </w:trPr>
        <w:tc>
          <w:tcPr>
            <w:tcW w:w="1835" w:type="dxa"/>
            <w:tcBorders>
              <w:top w:val="nil" w:sz="6" w:space="0" w:color="auto"/>
              <w:left w:val="nil" w:sz="6" w:space="0" w:color="auto"/>
              <w:bottom w:val="nil" w:sz="6" w:space="0" w:color="auto"/>
              <w:right w:val="nil" w:sz="6" w:space="0" w:color="auto"/>
            </w:tcBorders>
          </w:tcPr>
          <w:p>
            <w:pPr/>
          </w:p>
        </w:tc>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038"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93" w:right="0"/>
              <w:jc w:val="left"/>
              <w:rPr>
                <w:rFonts w:ascii="Arial Narrow" w:hAnsi="Arial Narrow" w:cs="Arial Narrow" w:eastAsia="Arial Narrow" w:hint="default"/>
                <w:sz w:val="20"/>
                <w:szCs w:val="20"/>
              </w:rPr>
            </w:pPr>
            <w:r>
              <w:rPr>
                <w:rFonts w:ascii="Arial Narrow"/>
                <w:b/>
                <w:sz w:val="20"/>
              </w:rPr>
              <w:t>8,000,000.00</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559" w:lineRule="auto" w:before="31"/>
        <w:ind w:left="742" w:right="5112" w:hanging="100"/>
        <w:jc w:val="left"/>
      </w:pPr>
      <w:r>
        <w:rPr/>
        <w:pict>
          <v:group style="position:absolute;margin-left:47.16pt;margin-top:-53.102077pt;width:500.55pt;height:37.5pt;mso-position-horizontal-relative:page;mso-position-vertical-relative:paragraph;z-index:-827824" coordorigin="943,-1062" coordsize="10011,750">
            <v:group style="position:absolute;left:972;top:-1057;width:1668;height:2" coordorigin="972,-1057" coordsize="1668,2">
              <v:shape style="position:absolute;left:972;top:-1057;width:1668;height:2" coordorigin="972,-1057" coordsize="1668,0" path="m972,-1057l2640,-1057e" filled="false" stroked="true" strokeweight=".48004pt" strokecolor="#000000">
                <v:path arrowok="t"/>
              </v:shape>
            </v:group>
            <v:group style="position:absolute;left:972;top:-1038;width:1668;height:2" coordorigin="972,-1038" coordsize="1668,2">
              <v:shape style="position:absolute;left:972;top:-1038;width:1668;height:2" coordorigin="972,-1038" coordsize="1668,0" path="m972,-1038l2640,-1038e" filled="false" stroked="true" strokeweight=".47998pt" strokecolor="#000000">
                <v:path arrowok="t"/>
              </v:shape>
              <v:shape style="position:absolute;left:2640;top:-1033;width:10;height:2" type="#_x0000_t75" stroked="false">
                <v:imagedata r:id="rId26" o:title=""/>
              </v:shape>
            </v:group>
            <v:group style="position:absolute;left:2640;top:-1057;width:29;height:2" coordorigin="2640,-1057" coordsize="29,2">
              <v:shape style="position:absolute;left:2640;top:-1057;width:29;height:2" coordorigin="2640,-1057" coordsize="29,0" path="m2640,-1057l2669,-1057e" filled="false" stroked="true" strokeweight=".48004pt" strokecolor="#000000">
                <v:path arrowok="t"/>
              </v:shape>
            </v:group>
            <v:group style="position:absolute;left:2640;top:-1038;width:29;height:2" coordorigin="2640,-1038" coordsize="29,2">
              <v:shape style="position:absolute;left:2640;top:-1038;width:29;height:2" coordorigin="2640,-1038" coordsize="29,0" path="m2640,-1038l2669,-1038e" filled="false" stroked="true" strokeweight=".47998pt" strokecolor="#000000">
                <v:path arrowok="t"/>
              </v:shape>
            </v:group>
            <v:group style="position:absolute;left:2669;top:-1057;width:3893;height:2" coordorigin="2669,-1057" coordsize="3893,2">
              <v:shape style="position:absolute;left:2669;top:-1057;width:3893;height:2" coordorigin="2669,-1057" coordsize="3893,0" path="m2669,-1057l6562,-1057e" filled="false" stroked="true" strokeweight=".48004pt" strokecolor="#000000">
                <v:path arrowok="t"/>
              </v:shape>
            </v:group>
            <v:group style="position:absolute;left:2669;top:-1038;width:3893;height:2" coordorigin="2669,-1038" coordsize="3893,2">
              <v:shape style="position:absolute;left:2669;top:-1038;width:3893;height:2" coordorigin="2669,-1038" coordsize="3893,0" path="m2669,-1038l6562,-1038e" filled="false" stroked="true" strokeweight=".47998pt" strokecolor="#000000">
                <v:path arrowok="t"/>
              </v:shape>
              <v:shape style="position:absolute;left:6562;top:-1033;width:10;height:2" type="#_x0000_t75" stroked="false">
                <v:imagedata r:id="rId26" o:title=""/>
              </v:shape>
            </v:group>
            <v:group style="position:absolute;left:6562;top:-1057;width:29;height:2" coordorigin="6562,-1057" coordsize="29,2">
              <v:shape style="position:absolute;left:6562;top:-1057;width:29;height:2" coordorigin="6562,-1057" coordsize="29,0" path="m6562,-1057l6590,-1057e" filled="false" stroked="true" strokeweight=".48004pt" strokecolor="#000000">
                <v:path arrowok="t"/>
              </v:shape>
            </v:group>
            <v:group style="position:absolute;left:6562;top:-1038;width:29;height:2" coordorigin="6562,-1038" coordsize="29,2">
              <v:shape style="position:absolute;left:6562;top:-1038;width:29;height:2" coordorigin="6562,-1038" coordsize="29,0" path="m6562,-1038l6590,-1038e" filled="false" stroked="true" strokeweight=".47998pt" strokecolor="#000000">
                <v:path arrowok="t"/>
              </v:shape>
            </v:group>
            <v:group style="position:absolute;left:6590;top:-1057;width:1317;height:2" coordorigin="6590,-1057" coordsize="1317,2">
              <v:shape style="position:absolute;left:6590;top:-1057;width:1317;height:2" coordorigin="6590,-1057" coordsize="1317,0" path="m6590,-1057l7907,-1057e" filled="false" stroked="true" strokeweight=".48004pt" strokecolor="#000000">
                <v:path arrowok="t"/>
              </v:shape>
            </v:group>
            <v:group style="position:absolute;left:6590;top:-1038;width:1317;height:2" coordorigin="6590,-1038" coordsize="1317,2">
              <v:shape style="position:absolute;left:6590;top:-1038;width:1317;height:2" coordorigin="6590,-1038" coordsize="1317,0" path="m6590,-1038l7907,-1038e" filled="false" stroked="true" strokeweight=".47998pt" strokecolor="#000000">
                <v:path arrowok="t"/>
              </v:shape>
              <v:shape style="position:absolute;left:7907;top:-1033;width:10;height:2" type="#_x0000_t75" stroked="false">
                <v:imagedata r:id="rId26" o:title=""/>
              </v:shape>
            </v:group>
            <v:group style="position:absolute;left:7907;top:-1057;width:29;height:2" coordorigin="7907,-1057" coordsize="29,2">
              <v:shape style="position:absolute;left:7907;top:-1057;width:29;height:2" coordorigin="7907,-1057" coordsize="29,0" path="m7907,-1057l7936,-1057e" filled="false" stroked="true" strokeweight=".48004pt" strokecolor="#000000">
                <v:path arrowok="t"/>
              </v:shape>
            </v:group>
            <v:group style="position:absolute;left:7907;top:-1038;width:29;height:2" coordorigin="7907,-1038" coordsize="29,2">
              <v:shape style="position:absolute;left:7907;top:-1038;width:29;height:2" coordorigin="7907,-1038" coordsize="29,0" path="m7907,-1038l7936,-1038e" filled="false" stroked="true" strokeweight=".47998pt" strokecolor="#000000">
                <v:path arrowok="t"/>
              </v:shape>
            </v:group>
            <v:group style="position:absolute;left:7936;top:-1057;width:1310;height:2" coordorigin="7936,-1057" coordsize="1310,2">
              <v:shape style="position:absolute;left:7936;top:-1057;width:1310;height:2" coordorigin="7936,-1057" coordsize="1310,0" path="m7936,-1057l9245,-1057e" filled="false" stroked="true" strokeweight=".48pt" strokecolor="#000000">
                <v:path arrowok="t"/>
              </v:shape>
            </v:group>
            <v:group style="position:absolute;left:7936;top:-1038;width:1310;height:2" coordorigin="7936,-1038" coordsize="1310,2">
              <v:shape style="position:absolute;left:7936;top:-1038;width:1310;height:2" coordorigin="7936,-1038" coordsize="1310,0" path="m7936,-1038l9245,-1038e" filled="false" stroked="true" strokeweight=".48pt" strokecolor="#000000">
                <v:path arrowok="t"/>
              </v:shape>
              <v:shape style="position:absolute;left:9245;top:-1033;width:10;height:2" type="#_x0000_t75" stroked="false">
                <v:imagedata r:id="rId26" o:title=""/>
              </v:shape>
            </v:group>
            <v:group style="position:absolute;left:9245;top:-1057;width:29;height:2" coordorigin="9245,-1057" coordsize="29,2">
              <v:shape style="position:absolute;left:9245;top:-1057;width:29;height:2" coordorigin="9245,-1057" coordsize="29,0" path="m9245,-1057l9274,-1057e" filled="false" stroked="true" strokeweight=".48004pt" strokecolor="#000000">
                <v:path arrowok="t"/>
              </v:shape>
            </v:group>
            <v:group style="position:absolute;left:9245;top:-1038;width:29;height:2" coordorigin="9245,-1038" coordsize="29,2">
              <v:shape style="position:absolute;left:9245;top:-1038;width:29;height:2" coordorigin="9245,-1038" coordsize="29,0" path="m9245,-1038l9274,-1038e" filled="false" stroked="true" strokeweight=".47998pt" strokecolor="#000000">
                <v:path arrowok="t"/>
              </v:shape>
            </v:group>
            <v:group style="position:absolute;left:9274;top:-1057;width:1661;height:2" coordorigin="9274,-1057" coordsize="1661,2">
              <v:shape style="position:absolute;left:9274;top:-1057;width:1661;height:2" coordorigin="9274,-1057" coordsize="1661,0" path="m9274,-1057l10934,-1057e" filled="false" stroked="true" strokeweight=".48004pt" strokecolor="#000000">
                <v:path arrowok="t"/>
              </v:shape>
            </v:group>
            <v:group style="position:absolute;left:9274;top:-1038;width:1661;height:2" coordorigin="9274,-1038" coordsize="1661,2">
              <v:shape style="position:absolute;left:9274;top:-1038;width:1661;height:2" coordorigin="9274,-1038" coordsize="1661,0" path="m9274,-1038l10934,-1038e" filled="false" stroked="true" strokeweight=".47998pt" strokecolor="#000000">
                <v:path arrowok="t"/>
              </v:shape>
            </v:group>
            <v:group style="position:absolute;left:958;top:-317;width:1683;height:2" coordorigin="958,-317" coordsize="1683,2">
              <v:shape style="position:absolute;left:958;top:-317;width:1683;height:2" coordorigin="958,-317" coordsize="1683,0" path="m958,-317l2640,-317e" filled="false" stroked="true" strokeweight=".48004pt" strokecolor="#000000">
                <v:path arrowok="t"/>
              </v:shape>
            </v:group>
            <v:group style="position:absolute;left:958;top:-336;width:1683;height:2" coordorigin="958,-336" coordsize="1683,2">
              <v:shape style="position:absolute;left:958;top:-336;width:1683;height:2" coordorigin="958,-336" coordsize="1683,0" path="m958,-336l2640,-336e" filled="false" stroked="true" strokeweight=".47998pt" strokecolor="#000000">
                <v:path arrowok="t"/>
              </v:shape>
            </v:group>
            <v:group style="position:absolute;left:2640;top:-336;width:29;height:2" coordorigin="2640,-336" coordsize="29,2">
              <v:shape style="position:absolute;left:2640;top:-336;width:29;height:2" coordorigin="2640,-336" coordsize="29,0" path="m2640,-336l2669,-336e" filled="false" stroked="true" strokeweight=".47998pt" strokecolor="#000000">
                <v:path arrowok="t"/>
              </v:shape>
            </v:group>
            <v:group style="position:absolute;left:2640;top:-317;width:3922;height:2" coordorigin="2640,-317" coordsize="3922,2">
              <v:shape style="position:absolute;left:2640;top:-317;width:3922;height:2" coordorigin="2640,-317" coordsize="3922,0" path="m2640,-317l6562,-317e" filled="false" stroked="true" strokeweight=".48004pt" strokecolor="#000000">
                <v:path arrowok="t"/>
              </v:shape>
            </v:group>
            <v:group style="position:absolute;left:2669;top:-336;width:3893;height:2" coordorigin="2669,-336" coordsize="3893,2">
              <v:shape style="position:absolute;left:2669;top:-336;width:3893;height:2" coordorigin="2669,-336" coordsize="3893,0" path="m2669,-336l6562,-336e" filled="false" stroked="true" strokeweight=".47998pt" strokecolor="#000000">
                <v:path arrowok="t"/>
              </v:shape>
            </v:group>
            <v:group style="position:absolute;left:6562;top:-336;width:29;height:2" coordorigin="6562,-336" coordsize="29,2">
              <v:shape style="position:absolute;left:6562;top:-336;width:29;height:2" coordorigin="6562,-336" coordsize="29,0" path="m6562,-336l6590,-336e" filled="false" stroked="true" strokeweight=".47998pt" strokecolor="#000000">
                <v:path arrowok="t"/>
              </v:shape>
            </v:group>
            <v:group style="position:absolute;left:6562;top:-317;width:1346;height:2" coordorigin="6562,-317" coordsize="1346,2">
              <v:shape style="position:absolute;left:6562;top:-317;width:1346;height:2" coordorigin="6562,-317" coordsize="1346,0" path="m6562,-317l7907,-317e" filled="false" stroked="true" strokeweight=".48004pt" strokecolor="#000000">
                <v:path arrowok="t"/>
              </v:shape>
            </v:group>
            <v:group style="position:absolute;left:6590;top:-336;width:1317;height:2" coordorigin="6590,-336" coordsize="1317,2">
              <v:shape style="position:absolute;left:6590;top:-336;width:1317;height:2" coordorigin="6590,-336" coordsize="1317,0" path="m6590,-336l7907,-336e" filled="false" stroked="true" strokeweight=".47998pt" strokecolor="#000000">
                <v:path arrowok="t"/>
              </v:shape>
            </v:group>
            <v:group style="position:absolute;left:7907;top:-336;width:29;height:2" coordorigin="7907,-336" coordsize="29,2">
              <v:shape style="position:absolute;left:7907;top:-336;width:29;height:2" coordorigin="7907,-336" coordsize="29,0" path="m7907,-336l7936,-336e" filled="false" stroked="true" strokeweight=".47998pt" strokecolor="#000000">
                <v:path arrowok="t"/>
              </v:shape>
            </v:group>
            <v:group style="position:absolute;left:7907;top:-317;width:29;height:2" coordorigin="7907,-317" coordsize="29,2">
              <v:shape style="position:absolute;left:7907;top:-317;width:29;height:2" coordorigin="7907,-317" coordsize="29,0" path="m7907,-317l7936,-317e" filled="false" stroked="true" strokeweight=".48004pt" strokecolor="#000000">
                <v:path arrowok="t"/>
              </v:shape>
            </v:group>
            <v:group style="position:absolute;left:7936;top:-317;width:1310;height:2" coordorigin="7936,-317" coordsize="1310,2">
              <v:shape style="position:absolute;left:7936;top:-317;width:1310;height:2" coordorigin="7936,-317" coordsize="1310,0" path="m7936,-317l9245,-317e" filled="false" stroked="true" strokeweight=".48pt" strokecolor="#000000">
                <v:path arrowok="t"/>
              </v:shape>
            </v:group>
            <v:group style="position:absolute;left:7936;top:-336;width:1310;height:2" coordorigin="7936,-336" coordsize="1310,2">
              <v:shape style="position:absolute;left:7936;top:-336;width:1310;height:2" coordorigin="7936,-336" coordsize="1310,0" path="m7936,-336l9245,-336e" filled="false" stroked="true" strokeweight=".48pt" strokecolor="#000000">
                <v:path arrowok="t"/>
              </v:shape>
              <v:shape style="position:absolute;left:943;top:-1052;width:10010;height:711" type="#_x0000_t75" stroked="false">
                <v:imagedata r:id="rId75" o:title=""/>
              </v:shape>
            </v:group>
            <v:group style="position:absolute;left:9245;top:-336;width:29;height:2" coordorigin="9245,-336" coordsize="29,2">
              <v:shape style="position:absolute;left:9245;top:-336;width:29;height:2" coordorigin="9245,-336" coordsize="29,0" path="m9245,-336l9274,-336e" filled="false" stroked="true" strokeweight=".47998pt" strokecolor="#000000">
                <v:path arrowok="t"/>
              </v:shape>
            </v:group>
            <v:group style="position:absolute;left:9245;top:-317;width:1690;height:2" coordorigin="9245,-317" coordsize="1690,2">
              <v:shape style="position:absolute;left:9245;top:-317;width:1690;height:2" coordorigin="9245,-317" coordsize="1690,0" path="m9245,-317l10934,-317e" filled="false" stroked="true" strokeweight=".48004pt" strokecolor="#000000">
                <v:path arrowok="t"/>
              </v:shape>
            </v:group>
            <v:group style="position:absolute;left:9274;top:-336;width:1661;height:2" coordorigin="9274,-336" coordsize="1661,2">
              <v:shape style="position:absolute;left:9274;top:-336;width:1661;height:2" coordorigin="9274,-336" coordsize="1661,0" path="m9274,-336l10934,-336e" filled="false" stroked="true" strokeweight=".47998pt" strokecolor="#000000">
                <v:path arrowok="t"/>
              </v:shape>
            </v:group>
            <w10:wrap type="none"/>
          </v:group>
        </w:pict>
      </w:r>
      <w:r>
        <w:rPr/>
        <w:t>（5）本公司年末无已贴现未到期的应收票据。</w:t>
      </w:r>
      <w:r>
        <w:rPr>
          <w:w w:val="99"/>
        </w:rPr>
        <w:t> </w:t>
      </w:r>
      <w:r>
        <w:rPr/>
        <w:t>3.</w:t>
      </w:r>
      <w:r>
        <w:rPr>
          <w:spacing w:val="25"/>
        </w:rPr>
        <w:t> </w:t>
      </w:r>
      <w:r>
        <w:rPr/>
        <w:t>应收账款</w:t>
      </w:r>
    </w:p>
    <w:p>
      <w:pPr>
        <w:pStyle w:val="BodyText"/>
        <w:spacing w:line="240" w:lineRule="auto" w:before="91"/>
        <w:ind w:left="680" w:right="6885"/>
        <w:jc w:val="left"/>
      </w:pPr>
      <w:r>
        <w:rPr/>
        <w:t>（1）应收账款分类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1474" w:type="dxa"/>
        <w:tblLayout w:type="fixed"/>
        <w:tblCellMar>
          <w:top w:w="0" w:type="dxa"/>
          <w:left w:w="0" w:type="dxa"/>
          <w:bottom w:w="0" w:type="dxa"/>
          <w:right w:w="0" w:type="dxa"/>
        </w:tblCellMar>
        <w:tblLook w:val="01E0"/>
      </w:tblPr>
      <w:tblGrid>
        <w:gridCol w:w="1333"/>
        <w:gridCol w:w="980"/>
        <w:gridCol w:w="1374"/>
        <w:gridCol w:w="704"/>
        <w:gridCol w:w="1417"/>
        <w:gridCol w:w="865"/>
        <w:gridCol w:w="1334"/>
        <w:gridCol w:w="538"/>
      </w:tblGrid>
      <w:tr>
        <w:trPr>
          <w:trHeight w:val="304" w:hRule="exact"/>
        </w:trPr>
        <w:tc>
          <w:tcPr>
            <w:tcW w:w="1333"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Arial Narrow" w:hAnsi="Arial Narrow" w:cs="Arial Narrow" w:eastAsia="Arial Narrow" w:hint="default"/>
                <w:sz w:val="20"/>
                <w:szCs w:val="20"/>
              </w:rPr>
            </w:pPr>
            <w:r>
              <w:rPr>
                <w:rFonts w:ascii="Arial Narrow"/>
                <w:sz w:val="20"/>
              </w:rPr>
              <w:t>75,386,399.94</w:t>
            </w:r>
          </w:p>
        </w:tc>
        <w:tc>
          <w:tcPr>
            <w:tcW w:w="980" w:type="dxa"/>
            <w:tcBorders>
              <w:top w:val="nil" w:sz="6" w:space="0" w:color="auto"/>
              <w:left w:val="nil" w:sz="6" w:space="0" w:color="auto"/>
              <w:bottom w:val="nil" w:sz="6" w:space="0" w:color="auto"/>
              <w:right w:val="nil" w:sz="6" w:space="0" w:color="auto"/>
            </w:tcBorders>
          </w:tcPr>
          <w:p>
            <w:pPr>
              <w:pStyle w:val="TableParagraph"/>
              <w:spacing w:line="205" w:lineRule="exact"/>
              <w:ind w:right="226"/>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186"/>
              <w:jc w:val="right"/>
              <w:rPr>
                <w:rFonts w:ascii="Arial Narrow" w:hAnsi="Arial Narrow" w:cs="Arial Narrow" w:eastAsia="Arial Narrow" w:hint="default"/>
                <w:sz w:val="20"/>
                <w:szCs w:val="20"/>
              </w:rPr>
            </w:pPr>
            <w:r>
              <w:rPr>
                <w:rFonts w:ascii="Arial Narrow"/>
                <w:spacing w:val="-1"/>
                <w:sz w:val="20"/>
              </w:rPr>
              <w:t>4,531,387.70</w:t>
            </w:r>
            <w:r>
              <w:rPr>
                <w:rFonts w:ascii="Arial Narrow"/>
                <w:sz w:val="20"/>
              </w:rPr>
            </w:r>
          </w:p>
        </w:tc>
        <w:tc>
          <w:tcPr>
            <w:tcW w:w="704" w:type="dxa"/>
            <w:tcBorders>
              <w:top w:val="nil" w:sz="6" w:space="0" w:color="auto"/>
              <w:left w:val="nil" w:sz="6" w:space="0" w:color="auto"/>
              <w:bottom w:val="nil" w:sz="6" w:space="0" w:color="auto"/>
              <w:right w:val="nil" w:sz="6" w:space="0" w:color="auto"/>
            </w:tcBorders>
          </w:tcPr>
          <w:p>
            <w:pPr>
              <w:pStyle w:val="TableParagraph"/>
              <w:spacing w:line="205" w:lineRule="exact"/>
              <w:ind w:right="195"/>
              <w:jc w:val="right"/>
              <w:rPr>
                <w:rFonts w:ascii="Arial Narrow" w:hAnsi="Arial Narrow" w:cs="Arial Narrow" w:eastAsia="Arial Narrow" w:hint="default"/>
                <w:sz w:val="20"/>
                <w:szCs w:val="20"/>
              </w:rPr>
            </w:pPr>
            <w:r>
              <w:rPr>
                <w:rFonts w:ascii="Arial Narrow"/>
                <w:spacing w:val="-1"/>
                <w:sz w:val="20"/>
              </w:rPr>
              <w:t>6.01</w:t>
            </w:r>
            <w:r>
              <w:rPr>
                <w:rFonts w:ascii="Arial Narrow"/>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05" w:lineRule="exact"/>
              <w:ind w:left="197" w:right="0"/>
              <w:jc w:val="left"/>
              <w:rPr>
                <w:rFonts w:ascii="Arial Narrow" w:hAnsi="Arial Narrow" w:cs="Arial Narrow" w:eastAsia="Arial Narrow" w:hint="default"/>
                <w:sz w:val="20"/>
                <w:szCs w:val="20"/>
              </w:rPr>
            </w:pPr>
            <w:r>
              <w:rPr>
                <w:rFonts w:ascii="Arial Narrow"/>
                <w:sz w:val="20"/>
              </w:rPr>
              <w:t>43,168,643.88</w:t>
            </w:r>
          </w:p>
        </w:tc>
        <w:tc>
          <w:tcPr>
            <w:tcW w:w="865" w:type="dxa"/>
            <w:tcBorders>
              <w:top w:val="nil" w:sz="6" w:space="0" w:color="auto"/>
              <w:left w:val="nil" w:sz="6" w:space="0" w:color="auto"/>
              <w:bottom w:val="nil" w:sz="6" w:space="0" w:color="auto"/>
              <w:right w:val="nil" w:sz="6" w:space="0" w:color="auto"/>
            </w:tcBorders>
          </w:tcPr>
          <w:p>
            <w:pPr>
              <w:pStyle w:val="TableParagraph"/>
              <w:spacing w:line="205" w:lineRule="exact"/>
              <w:ind w:right="191"/>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34" w:type="dxa"/>
            <w:tcBorders>
              <w:top w:val="nil" w:sz="6" w:space="0" w:color="auto"/>
              <w:left w:val="nil" w:sz="6" w:space="0" w:color="auto"/>
              <w:bottom w:val="nil" w:sz="6" w:space="0" w:color="auto"/>
              <w:right w:val="nil" w:sz="6" w:space="0" w:color="auto"/>
            </w:tcBorders>
          </w:tcPr>
          <w:p>
            <w:pPr>
              <w:pStyle w:val="TableParagraph"/>
              <w:spacing w:line="205" w:lineRule="exact"/>
              <w:ind w:right="182"/>
              <w:jc w:val="right"/>
              <w:rPr>
                <w:rFonts w:ascii="Arial Narrow" w:hAnsi="Arial Narrow" w:cs="Arial Narrow" w:eastAsia="Arial Narrow" w:hint="default"/>
                <w:sz w:val="20"/>
                <w:szCs w:val="20"/>
              </w:rPr>
            </w:pPr>
            <w:r>
              <w:rPr>
                <w:rFonts w:ascii="Arial Narrow"/>
                <w:spacing w:val="-1"/>
                <w:sz w:val="20"/>
              </w:rPr>
              <w:t>2,417,161.85</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05" w:lineRule="exact"/>
              <w:ind w:right="33"/>
              <w:jc w:val="right"/>
              <w:rPr>
                <w:rFonts w:ascii="Arial Narrow" w:hAnsi="Arial Narrow" w:cs="Arial Narrow" w:eastAsia="Arial Narrow" w:hint="default"/>
                <w:sz w:val="20"/>
                <w:szCs w:val="20"/>
              </w:rPr>
            </w:pPr>
            <w:r>
              <w:rPr>
                <w:rFonts w:ascii="Arial Narrow"/>
                <w:spacing w:val="-1"/>
                <w:sz w:val="20"/>
              </w:rPr>
              <w:t>5.60</w:t>
            </w:r>
            <w:r>
              <w:rPr>
                <w:rFonts w:ascii="Arial Narrow"/>
                <w:sz w:val="20"/>
              </w:rPr>
            </w:r>
          </w:p>
        </w:tc>
      </w:tr>
      <w:tr>
        <w:trPr>
          <w:trHeight w:val="1035" w:hRule="exact"/>
        </w:trPr>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Narrow" w:hAnsi="Arial Narrow" w:cs="Arial Narrow" w:eastAsia="Arial Narrow" w:hint="default"/>
                <w:sz w:val="20"/>
                <w:szCs w:val="20"/>
              </w:rPr>
            </w:pPr>
            <w:r>
              <w:rPr>
                <w:rFonts w:ascii="Arial Narrow"/>
                <w:sz w:val="20"/>
              </w:rPr>
              <w:t>75,386,399.94</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6"/>
              <w:jc w:val="right"/>
              <w:rPr>
                <w:rFonts w:ascii="Arial Narrow" w:hAnsi="Arial Narrow" w:cs="Arial Narrow" w:eastAsia="Arial Narrow" w:hint="default"/>
                <w:sz w:val="20"/>
                <w:szCs w:val="20"/>
              </w:rPr>
            </w:pPr>
            <w:r>
              <w:rPr>
                <w:rFonts w:ascii="Arial Narrow"/>
                <w:spacing w:val="-1"/>
                <w:sz w:val="20"/>
              </w:rPr>
              <w:t>4,531,387.70</w:t>
            </w:r>
            <w:r>
              <w:rPr>
                <w:rFonts w:ascii="Arial Narrow"/>
                <w:sz w:val="20"/>
              </w:rPr>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5"/>
              <w:jc w:val="right"/>
              <w:rPr>
                <w:rFonts w:ascii="Arial Narrow" w:hAnsi="Arial Narrow" w:cs="Arial Narrow" w:eastAsia="Arial Narrow" w:hint="default"/>
                <w:sz w:val="20"/>
                <w:szCs w:val="20"/>
              </w:rPr>
            </w:pPr>
            <w:r>
              <w:rPr>
                <w:rFonts w:ascii="Arial Narrow"/>
                <w:spacing w:val="-1"/>
                <w:sz w:val="20"/>
              </w:rPr>
              <w:t>6.01</w:t>
            </w:r>
            <w:r>
              <w:rPr>
                <w:rFonts w:ascii="Arial Narrow"/>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97" w:right="0"/>
              <w:jc w:val="left"/>
              <w:rPr>
                <w:rFonts w:ascii="Arial Narrow" w:hAnsi="Arial Narrow" w:cs="Arial Narrow" w:eastAsia="Arial Narrow" w:hint="default"/>
                <w:sz w:val="20"/>
                <w:szCs w:val="20"/>
              </w:rPr>
            </w:pPr>
            <w:r>
              <w:rPr>
                <w:rFonts w:ascii="Arial Narrow"/>
                <w:sz w:val="20"/>
              </w:rPr>
              <w:t>43,168,643.88</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1"/>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Arial Narrow" w:hAnsi="Arial Narrow" w:cs="Arial Narrow" w:eastAsia="Arial Narrow" w:hint="default"/>
                <w:sz w:val="20"/>
                <w:szCs w:val="20"/>
              </w:rPr>
            </w:pPr>
            <w:r>
              <w:rPr>
                <w:rFonts w:ascii="Arial Narrow"/>
                <w:spacing w:val="-1"/>
                <w:sz w:val="20"/>
              </w:rPr>
              <w:t>2,417,161.85</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spacing w:val="-1"/>
                <w:sz w:val="20"/>
              </w:rPr>
              <w:t>5.60</w:t>
            </w:r>
            <w:r>
              <w:rPr>
                <w:rFonts w:ascii="Arial Narrow"/>
                <w:sz w:val="20"/>
              </w:rPr>
            </w:r>
          </w:p>
        </w:tc>
      </w:tr>
      <w:tr>
        <w:trPr>
          <w:trHeight w:val="1038" w:hRule="exact"/>
        </w:trPr>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5" w:right="0"/>
              <w:jc w:val="left"/>
              <w:rPr>
                <w:rFonts w:ascii="Arial Narrow" w:hAnsi="Arial Narrow" w:cs="Arial Narrow" w:eastAsia="Arial Narrow" w:hint="default"/>
                <w:sz w:val="20"/>
                <w:szCs w:val="20"/>
              </w:rPr>
            </w:pPr>
            <w:r>
              <w:rPr>
                <w:rFonts w:ascii="Arial Narrow"/>
                <w:b/>
                <w:sz w:val="20"/>
              </w:rPr>
              <w:t>75,386,399.94</w:t>
            </w:r>
            <w:r>
              <w:rPr>
                <w:rFonts w:ascii="Arial Narrow"/>
                <w:sz w:val="20"/>
              </w:rPr>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26"/>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5"/>
              <w:jc w:val="right"/>
              <w:rPr>
                <w:rFonts w:ascii="Arial Narrow" w:hAnsi="Arial Narrow" w:cs="Arial Narrow" w:eastAsia="Arial Narrow" w:hint="default"/>
                <w:sz w:val="20"/>
                <w:szCs w:val="20"/>
              </w:rPr>
            </w:pPr>
            <w:r>
              <w:rPr>
                <w:rFonts w:ascii="Arial Narrow"/>
                <w:b/>
                <w:spacing w:val="-1"/>
                <w:sz w:val="20"/>
              </w:rPr>
              <w:t>4,531,387.70</w:t>
            </w:r>
            <w:r>
              <w:rPr>
                <w:rFonts w:ascii="Arial Narrow"/>
                <w:sz w:val="20"/>
              </w:rPr>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95"/>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97" w:right="0"/>
              <w:jc w:val="left"/>
              <w:rPr>
                <w:rFonts w:ascii="Arial Narrow" w:hAnsi="Arial Narrow" w:cs="Arial Narrow" w:eastAsia="Arial Narrow" w:hint="default"/>
                <w:sz w:val="20"/>
                <w:szCs w:val="20"/>
              </w:rPr>
            </w:pPr>
            <w:r>
              <w:rPr>
                <w:rFonts w:ascii="Arial Narrow"/>
                <w:b/>
                <w:sz w:val="20"/>
              </w:rPr>
              <w:t>43,168,643.88</w:t>
            </w:r>
            <w:r>
              <w:rPr>
                <w:rFonts w:ascii="Arial Narrow"/>
                <w:sz w:val="20"/>
              </w:rPr>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90"/>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2"/>
              <w:jc w:val="right"/>
              <w:rPr>
                <w:rFonts w:ascii="Arial Narrow" w:hAnsi="Arial Narrow" w:cs="Arial Narrow" w:eastAsia="Arial Narrow" w:hint="default"/>
                <w:sz w:val="20"/>
                <w:szCs w:val="20"/>
              </w:rPr>
            </w:pPr>
            <w:r>
              <w:rPr>
                <w:rFonts w:ascii="Arial Narrow"/>
                <w:b/>
                <w:spacing w:val="-1"/>
                <w:sz w:val="20"/>
              </w:rPr>
              <w:t>2,417,161.85</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r>
    </w:tbl>
    <w:p>
      <w:pPr>
        <w:spacing w:line="240" w:lineRule="auto" w:before="12"/>
        <w:rPr>
          <w:rFonts w:ascii="宋体" w:hAnsi="宋体" w:cs="宋体" w:eastAsia="宋体" w:hint="default"/>
          <w:sz w:val="24"/>
          <w:szCs w:val="24"/>
        </w:rPr>
      </w:pPr>
    </w:p>
    <w:p>
      <w:pPr>
        <w:pStyle w:val="BodyText"/>
        <w:spacing w:line="300" w:lineRule="auto" w:before="31"/>
        <w:ind w:left="239" w:right="293" w:firstLine="440"/>
        <w:jc w:val="left"/>
      </w:pPr>
      <w:r>
        <w:rPr/>
        <w:pict>
          <v:group style="position:absolute;margin-left:47.16pt;margin-top:-313.322083pt;width:503.7pt;height:297.75pt;mso-position-horizontal-relative:page;mso-position-vertical-relative:paragraph;z-index:-827440" coordorigin="943,-6266" coordsize="10074,5955">
            <v:group style="position:absolute;left:972;top:-6262;width:1265;height:2" coordorigin="972,-6262" coordsize="1265,2">
              <v:shape style="position:absolute;left:972;top:-6262;width:1265;height:2" coordorigin="972,-6262" coordsize="1265,0" path="m972,-6262l2237,-6262e" filled="false" stroked="true" strokeweight=".48004pt" strokecolor="#000000">
                <v:path arrowok="t"/>
              </v:shape>
            </v:group>
            <v:group style="position:absolute;left:972;top:-6242;width:1265;height:2" coordorigin="972,-6242" coordsize="1265,2">
              <v:shape style="position:absolute;left:972;top:-6242;width:1265;height:2" coordorigin="972,-6242" coordsize="1265,0" path="m972,-6242l2237,-6242e" filled="false" stroked="true" strokeweight=".48004pt" strokecolor="#000000">
                <v:path arrowok="t"/>
              </v:shape>
              <v:shape style="position:absolute;left:2237;top:-6238;width:10;height:2" type="#_x0000_t75" stroked="false">
                <v:imagedata r:id="rId26" o:title=""/>
              </v:shape>
            </v:group>
            <v:group style="position:absolute;left:2237;top:-6262;width:29;height:2" coordorigin="2237,-6262" coordsize="29,2">
              <v:shape style="position:absolute;left:2237;top:-6262;width:29;height:2" coordorigin="2237,-6262" coordsize="29,0" path="m2237,-6262l2266,-6262e" filled="false" stroked="true" strokeweight=".48004pt" strokecolor="#000000">
                <v:path arrowok="t"/>
              </v:shape>
            </v:group>
            <v:group style="position:absolute;left:2237;top:-6242;width:29;height:2" coordorigin="2237,-6242" coordsize="29,2">
              <v:shape style="position:absolute;left:2237;top:-6242;width:29;height:2" coordorigin="2237,-6242" coordsize="29,0" path="m2237,-6242l2266,-6242e" filled="false" stroked="true" strokeweight=".48004pt" strokecolor="#000000">
                <v:path arrowok="t"/>
              </v:shape>
            </v:group>
            <v:group style="position:absolute;left:2266;top:-6262;width:4347;height:2" coordorigin="2266,-6262" coordsize="4347,2">
              <v:shape style="position:absolute;left:2266;top:-6262;width:4347;height:2" coordorigin="2266,-6262" coordsize="4347,0" path="m2266,-6262l6612,-6262e" filled="false" stroked="true" strokeweight=".48004pt" strokecolor="#000000">
                <v:path arrowok="t"/>
              </v:shape>
            </v:group>
            <v:group style="position:absolute;left:2266;top:-6242;width:4347;height:2" coordorigin="2266,-6242" coordsize="4347,2">
              <v:shape style="position:absolute;left:2266;top:-6242;width:4347;height:2" coordorigin="2266,-6242" coordsize="4347,0" path="m2266,-6242l6612,-6242e" filled="false" stroked="true" strokeweight=".48004pt" strokecolor="#000000">
                <v:path arrowok="t"/>
              </v:shape>
              <v:shape style="position:absolute;left:6612;top:-6238;width:10;height:2" type="#_x0000_t75" stroked="false">
                <v:imagedata r:id="rId26" o:title=""/>
              </v:shape>
            </v:group>
            <v:group style="position:absolute;left:6612;top:-6262;width:29;height:2" coordorigin="6612,-6262" coordsize="29,2">
              <v:shape style="position:absolute;left:6612;top:-6262;width:29;height:2" coordorigin="6612,-6262" coordsize="29,0" path="m6612,-6262l6641,-6262e" filled="false" stroked="true" strokeweight=".48004pt" strokecolor="#000000">
                <v:path arrowok="t"/>
              </v:shape>
            </v:group>
            <v:group style="position:absolute;left:6612;top:-6242;width:29;height:2" coordorigin="6612,-6242" coordsize="29,2">
              <v:shape style="position:absolute;left:6612;top:-6242;width:29;height:2" coordorigin="6612,-6242" coordsize="29,0" path="m6612,-6242l6641,-6242e" filled="false" stroked="true" strokeweight=".48004pt" strokecolor="#000000">
                <v:path arrowok="t"/>
              </v:shape>
            </v:group>
            <v:group style="position:absolute;left:6641;top:-6262;width:4294;height:2" coordorigin="6641,-6262" coordsize="4294,2">
              <v:shape style="position:absolute;left:6641;top:-6262;width:4294;height:2" coordorigin="6641,-6262" coordsize="4294,0" path="m6641,-6262l10934,-6262e" filled="false" stroked="true" strokeweight=".48004pt" strokecolor="#000000">
                <v:path arrowok="t"/>
              </v:shape>
            </v:group>
            <v:group style="position:absolute;left:6641;top:-6242;width:4294;height:2" coordorigin="6641,-6242" coordsize="4294,2">
              <v:shape style="position:absolute;left:6641;top:-6242;width:4294;height:2" coordorigin="6641,-6242" coordsize="4294,0" path="m6641,-6242l10934,-6242e" filled="false" stroked="true" strokeweight=".48004pt" strokecolor="#000000">
                <v:path arrowok="t"/>
              </v:shape>
              <v:shape style="position:absolute;left:2217;top:-6256;width:4424;height:437" type="#_x0000_t75" stroked="false">
                <v:imagedata r:id="rId76" o:title=""/>
              </v:shape>
              <v:shape style="position:absolute;left:2217;top:-5859;width:8744;height:853" type="#_x0000_t75" stroked="false">
                <v:imagedata r:id="rId77" o:title=""/>
              </v:shape>
            </v:group>
            <v:group style="position:absolute;left:958;top:-317;width:1280;height:2" coordorigin="958,-317" coordsize="1280,2">
              <v:shape style="position:absolute;left:958;top:-317;width:1280;height:2" coordorigin="958,-317" coordsize="1280,0" path="m958,-317l2237,-317e" filled="false" stroked="true" strokeweight=".48001pt" strokecolor="#000000">
                <v:path arrowok="t"/>
              </v:shape>
            </v:group>
            <v:group style="position:absolute;left:958;top:-336;width:1280;height:2" coordorigin="958,-336" coordsize="1280,2">
              <v:shape style="position:absolute;left:958;top:-336;width:1280;height:2" coordorigin="958,-336" coordsize="1280,0" path="m958,-336l2237,-336e" filled="false" stroked="true" strokeweight=".48001pt" strokecolor="#000000">
                <v:path arrowok="t"/>
              </v:shape>
            </v:group>
            <v:group style="position:absolute;left:2237;top:-336;width:29;height:2" coordorigin="2237,-336" coordsize="29,2">
              <v:shape style="position:absolute;left:2237;top:-336;width:29;height:2" coordorigin="2237,-336" coordsize="29,0" path="m2237,-336l2266,-336e" filled="false" stroked="true" strokeweight=".48001pt" strokecolor="#000000">
                <v:path arrowok="t"/>
              </v:shape>
            </v:group>
            <v:group style="position:absolute;left:2237;top:-317;width:1445;height:2" coordorigin="2237,-317" coordsize="1445,2">
              <v:shape style="position:absolute;left:2237;top:-317;width:1445;height:2" coordorigin="2237,-317" coordsize="1445,0" path="m2237,-317l3682,-317e" filled="false" stroked="true" strokeweight=".48001pt" strokecolor="#000000">
                <v:path arrowok="t"/>
              </v:shape>
            </v:group>
            <v:group style="position:absolute;left:2266;top:-336;width:1416;height:2" coordorigin="2266,-336" coordsize="1416,2">
              <v:shape style="position:absolute;left:2266;top:-336;width:1416;height:2" coordorigin="2266,-336" coordsize="1416,0" path="m2266,-336l3682,-336e" filled="false" stroked="true" strokeweight=".48001pt" strokecolor="#000000">
                <v:path arrowok="t"/>
              </v:shape>
            </v:group>
            <v:group style="position:absolute;left:3682;top:-336;width:29;height:2" coordorigin="3682,-336" coordsize="29,2">
              <v:shape style="position:absolute;left:3682;top:-336;width:29;height:2" coordorigin="3682,-336" coordsize="29,0" path="m3682,-336l3710,-336e" filled="false" stroked="true" strokeweight=".48001pt" strokecolor="#000000">
                <v:path arrowok="t"/>
              </v:shape>
            </v:group>
            <v:group style="position:absolute;left:3682;top:-317;width:821;height:2" coordorigin="3682,-317" coordsize="821,2">
              <v:shape style="position:absolute;left:3682;top:-317;width:821;height:2" coordorigin="3682,-317" coordsize="821,0" path="m3682,-317l4502,-317e" filled="false" stroked="true" strokeweight=".48001pt" strokecolor="#000000">
                <v:path arrowok="t"/>
              </v:shape>
            </v:group>
            <v:group style="position:absolute;left:3710;top:-336;width:792;height:2" coordorigin="3710,-336" coordsize="792,2">
              <v:shape style="position:absolute;left:3710;top:-336;width:792;height:2" coordorigin="3710,-336" coordsize="792,0" path="m3710,-336l4502,-336e" filled="false" stroked="true" strokeweight=".48001pt" strokecolor="#000000">
                <v:path arrowok="t"/>
              </v:shape>
            </v:group>
            <v:group style="position:absolute;left:4502;top:-336;width:29;height:2" coordorigin="4502,-336" coordsize="29,2">
              <v:shape style="position:absolute;left:4502;top:-336;width:29;height:2" coordorigin="4502,-336" coordsize="29,0" path="m4502,-336l4531,-336e" filled="false" stroked="true" strokeweight=".48001pt" strokecolor="#000000">
                <v:path arrowok="t"/>
              </v:shape>
            </v:group>
            <v:group style="position:absolute;left:4502;top:-317;width:1415;height:2" coordorigin="4502,-317" coordsize="1415,2">
              <v:shape style="position:absolute;left:4502;top:-317;width:1415;height:2" coordorigin="4502,-317" coordsize="1415,0" path="m4502,-317l5917,-317e" filled="false" stroked="true" strokeweight=".48001pt" strokecolor="#000000">
                <v:path arrowok="t"/>
              </v:shape>
            </v:group>
            <v:group style="position:absolute;left:4531;top:-336;width:1386;height:2" coordorigin="4531,-336" coordsize="1386,2">
              <v:shape style="position:absolute;left:4531;top:-336;width:1386;height:2" coordorigin="4531,-336" coordsize="1386,0" path="m4531,-336l5917,-336e" filled="false" stroked="true" strokeweight=".48001pt" strokecolor="#000000">
                <v:path arrowok="t"/>
              </v:shape>
            </v:group>
            <v:group style="position:absolute;left:5917;top:-336;width:29;height:2" coordorigin="5917,-336" coordsize="29,2">
              <v:shape style="position:absolute;left:5917;top:-336;width:29;height:2" coordorigin="5917,-336" coordsize="29,0" path="m5917,-336l5946,-336e" filled="false" stroked="true" strokeweight=".48001pt" strokecolor="#000000">
                <v:path arrowok="t"/>
              </v:shape>
            </v:group>
            <v:group style="position:absolute;left:5917;top:-317;width:695;height:2" coordorigin="5917,-317" coordsize="695,2">
              <v:shape style="position:absolute;left:5917;top:-317;width:695;height:2" coordorigin="5917,-317" coordsize="695,0" path="m5917,-317l6612,-317e" filled="false" stroked="true" strokeweight=".48001pt" strokecolor="#000000">
                <v:path arrowok="t"/>
              </v:shape>
            </v:group>
            <v:group style="position:absolute;left:5946;top:-336;width:666;height:2" coordorigin="5946,-336" coordsize="666,2">
              <v:shape style="position:absolute;left:5946;top:-336;width:666;height:2" coordorigin="5946,-336" coordsize="666,0" path="m5946,-336l6612,-336e" filled="false" stroked="true" strokeweight=".48001pt" strokecolor="#000000">
                <v:path arrowok="t"/>
              </v:shape>
            </v:group>
            <v:group style="position:absolute;left:6612;top:-336;width:29;height:2" coordorigin="6612,-336" coordsize="29,2">
              <v:shape style="position:absolute;left:6612;top:-336;width:29;height:2" coordorigin="6612,-336" coordsize="29,0" path="m6612,-336l6641,-336e" filled="false" stroked="true" strokeweight=".48001pt" strokecolor="#000000">
                <v:path arrowok="t"/>
              </v:shape>
            </v:group>
            <v:group style="position:absolute;left:6612;top:-317;width:1445;height:2" coordorigin="6612,-317" coordsize="1445,2">
              <v:shape style="position:absolute;left:6612;top:-317;width:1445;height:2" coordorigin="6612,-317" coordsize="1445,0" path="m6612,-317l8057,-317e" filled="false" stroked="true" strokeweight=".48001pt" strokecolor="#000000">
                <v:path arrowok="t"/>
              </v:shape>
            </v:group>
            <v:group style="position:absolute;left:6641;top:-336;width:1416;height:2" coordorigin="6641,-336" coordsize="1416,2">
              <v:shape style="position:absolute;left:6641;top:-336;width:1416;height:2" coordorigin="6641,-336" coordsize="1416,0" path="m6641,-336l8057,-336e" filled="false" stroked="true" strokeweight=".48001pt" strokecolor="#000000">
                <v:path arrowok="t"/>
              </v:shape>
            </v:group>
            <v:group style="position:absolute;left:8057;top:-336;width:29;height:2" coordorigin="8057,-336" coordsize="29,2">
              <v:shape style="position:absolute;left:8057;top:-336;width:29;height:2" coordorigin="8057,-336" coordsize="29,0" path="m8057,-336l8086,-336e" filled="false" stroked="true" strokeweight=".48001pt" strokecolor="#000000">
                <v:path arrowok="t"/>
              </v:shape>
            </v:group>
            <v:group style="position:absolute;left:8057;top:-317;width:843;height:2" coordorigin="8057,-317" coordsize="843,2">
              <v:shape style="position:absolute;left:8057;top:-317;width:843;height:2" coordorigin="8057,-317" coordsize="843,0" path="m8057,-317l8899,-317e" filled="false" stroked="true" strokeweight=".48001pt" strokecolor="#000000">
                <v:path arrowok="t"/>
              </v:shape>
            </v:group>
            <v:group style="position:absolute;left:8086;top:-336;width:814;height:2" coordorigin="8086,-336" coordsize="814,2">
              <v:shape style="position:absolute;left:8086;top:-336;width:814;height:2" coordorigin="8086,-336" coordsize="814,0" path="m8086,-336l8899,-336e" filled="false" stroked="true" strokeweight=".48001pt" strokecolor="#000000">
                <v:path arrowok="t"/>
              </v:shape>
            </v:group>
            <v:group style="position:absolute;left:8899;top:-336;width:29;height:2" coordorigin="8899,-336" coordsize="29,2">
              <v:shape style="position:absolute;left:8899;top:-336;width:29;height:2" coordorigin="8899,-336" coordsize="29,0" path="m8899,-336l8928,-336e" filled="false" stroked="true" strokeweight=".48001pt" strokecolor="#000000">
                <v:path arrowok="t"/>
              </v:shape>
            </v:group>
            <v:group style="position:absolute;left:8899;top:-317;width:1342;height:2" coordorigin="8899,-317" coordsize="1342,2">
              <v:shape style="position:absolute;left:8899;top:-317;width:1342;height:2" coordorigin="8899,-317" coordsize="1342,0" path="m8899,-317l10241,-317e" filled="false" stroked="true" strokeweight=".48001pt" strokecolor="#000000">
                <v:path arrowok="t"/>
              </v:shape>
            </v:group>
            <v:group style="position:absolute;left:8928;top:-336;width:1313;height:2" coordorigin="8928,-336" coordsize="1313,2">
              <v:shape style="position:absolute;left:8928;top:-336;width:1313;height:2" coordorigin="8928,-336" coordsize="1313,0" path="m8928,-336l10241,-336e" filled="false" stroked="true" strokeweight=".48001pt" strokecolor="#000000">
                <v:path arrowok="t"/>
              </v:shape>
              <v:shape style="position:absolute;left:943;top:-5054;width:10027;height:4714" type="#_x0000_t75" stroked="false">
                <v:imagedata r:id="rId78" o:title=""/>
              </v:shape>
            </v:group>
            <v:group style="position:absolute;left:10241;top:-336;width:29;height:2" coordorigin="10241,-336" coordsize="29,2">
              <v:shape style="position:absolute;left:10241;top:-336;width:29;height:2" coordorigin="10241,-336" coordsize="29,0" path="m10241,-336l10270,-336e" filled="false" stroked="true" strokeweight=".48001pt" strokecolor="#000000">
                <v:path arrowok="t"/>
              </v:shape>
            </v:group>
            <v:group style="position:absolute;left:10241;top:-317;width:694;height:2" coordorigin="10241,-317" coordsize="694,2">
              <v:shape style="position:absolute;left:10241;top:-317;width:694;height:2" coordorigin="10241,-317" coordsize="694,0" path="m10241,-317l10934,-317e" filled="false" stroked="true" strokeweight=".48001pt" strokecolor="#000000">
                <v:path arrowok="t"/>
              </v:shape>
            </v:group>
            <v:group style="position:absolute;left:10270;top:-336;width:665;height:2" coordorigin="10270,-336" coordsize="665,2">
              <v:shape style="position:absolute;left:10270;top:-336;width:665;height:2" coordorigin="10270,-336" coordsize="665,0" path="m10270,-336l10934,-336e" filled="false" stroked="true" strokeweight=".48001pt" strokecolor="#000000">
                <v:path arrowok="t"/>
              </v:shape>
              <v:shape style="position:absolute;left:4091;top:-6139;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xbxContent>
                </v:textbox>
                <w10:wrap type="none"/>
              </v:shape>
              <v:shape style="position:absolute;left:8437;top:-6139;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xbxContent>
                </v:textbox>
                <w10:wrap type="none"/>
              </v:shape>
              <v:shape style="position:absolute;left:1438;top:-5731;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xbxContent>
                </v:textbox>
                <w10:wrap type="none"/>
              </v:shape>
              <v:shape style="position:absolute;left:3036;top:-5731;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3707;top:-5324;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5035;top:-5731;width:866;height:608" type="#_x0000_t202" filled="false" stroked="false">
                <v:textbox inset="0,0,0,0">
                  <w:txbxContent>
                    <w:p>
                      <w:pPr>
                        <w:spacing w:line="200" w:lineRule="exact" w:before="0"/>
                        <w:ind w:left="188"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7422;top:-5731;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9581;top:-5731;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txbxContent>
                </v:textbox>
                <w10:wrap type="none"/>
              </v:shape>
              <v:shape style="position:absolute;left:2784;top:-5324;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5933;top:-5324;width:7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xbxContent>
                </v:textbox>
                <w10:wrap type="none"/>
              </v:shape>
              <v:shape style="position:absolute;left:7159;top:-5324;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pacing w:val="-17"/>
                          <w:sz w:val="20"/>
                          <w:szCs w:val="20"/>
                        </w:rPr>
                      </w:r>
                    </w:p>
                  </w:txbxContent>
                </v:textbox>
                <w10:wrap type="none"/>
              </v:shape>
              <v:shape style="position:absolute;left:8092;top:-5324;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9395;top:-5324;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10255;top:-5324;width:76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0"/>
                          <w:sz w:val="20"/>
                          <w:szCs w:val="20"/>
                        </w:rPr>
                        <w:t>比例（%）</w:t>
                      </w:r>
                      <w:r>
                        <w:rPr>
                          <w:rFonts w:ascii="宋体" w:hAnsi="宋体" w:cs="宋体" w:eastAsia="宋体" w:hint="default"/>
                          <w:spacing w:val="-30"/>
                          <w:sz w:val="20"/>
                          <w:szCs w:val="20"/>
                        </w:rPr>
                      </w:r>
                    </w:p>
                  </w:txbxContent>
                </v:textbox>
                <w10:wrap type="none"/>
              </v:shape>
              <v:shape style="position:absolute;left:1021;top:-4959;width:1008;height:451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单项金额重大</w:t>
                      </w:r>
                      <w:r>
                        <w:rPr>
                          <w:rFonts w:ascii="宋体" w:hAnsi="宋体" w:cs="宋体" w:eastAsia="宋体" w:hint="default"/>
                          <w:sz w:val="20"/>
                          <w:szCs w:val="20"/>
                        </w:rPr>
                      </w:r>
                    </w:p>
                    <w:p>
                      <w:pPr>
                        <w:spacing w:line="288" w:lineRule="auto" w:before="5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并单项计提坏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pacing w:val="-33"/>
                          <w:w w:val="100"/>
                          <w:sz w:val="20"/>
                          <w:szCs w:val="20"/>
                        </w:rPr>
                        <w:t> </w:t>
                      </w:r>
                      <w:r>
                        <w:rPr>
                          <w:rFonts w:ascii="宋体" w:hAnsi="宋体" w:cs="宋体" w:eastAsia="宋体" w:hint="default"/>
                          <w:spacing w:val="-33"/>
                          <w:sz w:val="20"/>
                          <w:szCs w:val="20"/>
                        </w:rPr>
                        <w:t>按组合计提坏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z w:val="20"/>
                          <w:szCs w:val="20"/>
                        </w:rPr>
                      </w:r>
                    </w:p>
                    <w:p>
                      <w:pPr>
                        <w:spacing w:line="372" w:lineRule="auto" w:before="63"/>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账龄组合</w:t>
                      </w:r>
                      <w:r>
                        <w:rPr>
                          <w:rFonts w:ascii="宋体" w:hAnsi="宋体" w:cs="宋体" w:eastAsia="宋体" w:hint="default"/>
                          <w:spacing w:val="-33"/>
                          <w:w w:val="100"/>
                          <w:sz w:val="20"/>
                          <w:szCs w:val="20"/>
                        </w:rPr>
                        <w:t> </w:t>
                      </w:r>
                      <w:r>
                        <w:rPr>
                          <w:rFonts w:ascii="宋体" w:hAnsi="宋体" w:cs="宋体" w:eastAsia="宋体" w:hint="default"/>
                          <w:spacing w:val="-33"/>
                          <w:sz w:val="20"/>
                          <w:szCs w:val="20"/>
                        </w:rPr>
                        <w:t>组合小计</w:t>
                      </w:r>
                      <w:r>
                        <w:rPr>
                          <w:rFonts w:ascii="宋体" w:hAnsi="宋体" w:cs="宋体" w:eastAsia="宋体" w:hint="default"/>
                          <w:sz w:val="20"/>
                          <w:szCs w:val="20"/>
                        </w:rPr>
                      </w:r>
                    </w:p>
                    <w:p>
                      <w:pPr>
                        <w:spacing w:line="285" w:lineRule="auto" w:before="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单项金额虽不</w:t>
                      </w:r>
                      <w:r>
                        <w:rPr>
                          <w:rFonts w:ascii="宋体" w:hAnsi="宋体" w:cs="宋体" w:eastAsia="宋体" w:hint="default"/>
                          <w:spacing w:val="-98"/>
                          <w:sz w:val="20"/>
                          <w:szCs w:val="20"/>
                        </w:rPr>
                        <w:t> </w:t>
                      </w:r>
                      <w:r>
                        <w:rPr>
                          <w:rFonts w:ascii="宋体" w:hAnsi="宋体" w:cs="宋体" w:eastAsia="宋体" w:hint="default"/>
                          <w:spacing w:val="-33"/>
                          <w:sz w:val="20"/>
                          <w:szCs w:val="20"/>
                        </w:rPr>
                        <w:t>重大但单项计</w:t>
                      </w:r>
                      <w:r>
                        <w:rPr>
                          <w:rFonts w:ascii="宋体" w:hAnsi="宋体" w:cs="宋体" w:eastAsia="宋体" w:hint="default"/>
                          <w:spacing w:val="-98"/>
                          <w:sz w:val="20"/>
                          <w:szCs w:val="20"/>
                        </w:rPr>
                        <w:t> </w:t>
                      </w:r>
                      <w:r>
                        <w:rPr>
                          <w:rFonts w:ascii="宋体" w:hAnsi="宋体" w:cs="宋体" w:eastAsia="宋体" w:hint="default"/>
                          <w:spacing w:val="-33"/>
                          <w:sz w:val="20"/>
                          <w:szCs w:val="20"/>
                        </w:rPr>
                        <w:t>提坏账准备的</w:t>
                      </w:r>
                      <w:r>
                        <w:rPr>
                          <w:rFonts w:ascii="宋体" w:hAnsi="宋体" w:cs="宋体" w:eastAsia="宋体" w:hint="default"/>
                          <w:spacing w:val="-98"/>
                          <w:sz w:val="20"/>
                          <w:szCs w:val="20"/>
                        </w:rPr>
                        <w:t> </w:t>
                      </w:r>
                      <w:r>
                        <w:rPr>
                          <w:rFonts w:ascii="宋体" w:hAnsi="宋体" w:cs="宋体" w:eastAsia="宋体" w:hint="default"/>
                          <w:spacing w:val="-33"/>
                          <w:sz w:val="20"/>
                          <w:szCs w:val="20"/>
                        </w:rPr>
                        <w:t>应收账款</w:t>
                      </w:r>
                      <w:r>
                        <w:rPr>
                          <w:rFonts w:ascii="宋体" w:hAnsi="宋体" w:cs="宋体" w:eastAsia="宋体" w:hint="default"/>
                          <w:sz w:val="20"/>
                          <w:szCs w:val="20"/>
                        </w:rPr>
                      </w:r>
                    </w:p>
                    <w:p>
                      <w:pPr>
                        <w:spacing w:before="65"/>
                        <w:ind w:left="163" w:right="0" w:firstLine="0"/>
                        <w:jc w:val="center"/>
                        <w:rPr>
                          <w:rFonts w:ascii="宋体" w:hAnsi="宋体" w:cs="宋体" w:eastAsia="宋体" w:hint="default"/>
                          <w:sz w:val="20"/>
                          <w:szCs w:val="20"/>
                        </w:rPr>
                      </w:pPr>
                      <w:r>
                        <w:rPr>
                          <w:rFonts w:ascii="宋体" w:hAnsi="宋体" w:cs="宋体" w:eastAsia="宋体" w:hint="default"/>
                          <w:b/>
                          <w:bCs/>
                          <w:spacing w:val="-33"/>
                          <w:sz w:val="20"/>
                          <w:szCs w:val="20"/>
                        </w:rPr>
                        <w:t>合计</w:t>
                      </w:r>
                      <w:r>
                        <w:rPr>
                          <w:rFonts w:ascii="宋体" w:hAnsi="宋体" w:cs="宋体" w:eastAsia="宋体" w:hint="default"/>
                          <w:sz w:val="20"/>
                          <w:szCs w:val="20"/>
                        </w:rPr>
                      </w:r>
                    </w:p>
                  </w:txbxContent>
                </v:textbox>
                <w10:wrap type="none"/>
              </v:shape>
            </v:group>
            <w10:wrap type="none"/>
          </v:group>
        </w:pict>
      </w:r>
      <w:r>
        <w:rPr/>
        <w:t>本公司应收账款年末余额较年初余额增长</w:t>
      </w:r>
      <w:r>
        <w:rPr>
          <w:spacing w:val="-58"/>
        </w:rPr>
        <w:t> </w:t>
      </w:r>
      <w:r>
        <w:rPr/>
        <w:t>74.63%，主要原因为销售增长及给予部分客户较优惠的</w:t>
      </w:r>
      <w:r>
        <w:rPr>
          <w:w w:val="99"/>
        </w:rPr>
        <w:t> </w:t>
      </w:r>
      <w:r>
        <w:rPr/>
        <w:t>信用政策。</w:t>
      </w:r>
    </w:p>
    <w:p>
      <w:pPr>
        <w:spacing w:line="240" w:lineRule="auto" w:before="13"/>
        <w:rPr>
          <w:rFonts w:ascii="宋体" w:hAnsi="宋体" w:cs="宋体" w:eastAsia="宋体" w:hint="default"/>
          <w:sz w:val="26"/>
          <w:szCs w:val="26"/>
        </w:rPr>
      </w:pPr>
    </w:p>
    <w:p>
      <w:pPr>
        <w:pStyle w:val="BodyText"/>
        <w:spacing w:line="240" w:lineRule="auto"/>
        <w:ind w:left="789" w:right="0"/>
        <w:jc w:val="left"/>
      </w:pPr>
      <w:r>
        <w:rPr/>
        <w:pict>
          <v:group style="position:absolute;margin-left:47.16pt;margin-top:28.448437pt;width:501pt;height:141.1pt;mso-position-horizontal-relative:page;mso-position-vertical-relative:paragraph;z-index:-827344" coordorigin="943,569" coordsize="10020,2822">
            <v:group style="position:absolute;left:972;top:574;width:1145;height:2" coordorigin="972,574" coordsize="1145,2">
              <v:shape style="position:absolute;left:972;top:574;width:1145;height:2" coordorigin="972,574" coordsize="1145,0" path="m972,574l2117,574e" filled="false" stroked="true" strokeweight=".48pt" strokecolor="#000000">
                <v:path arrowok="t"/>
              </v:shape>
            </v:group>
            <v:group style="position:absolute;left:972;top:593;width:1145;height:2" coordorigin="972,593" coordsize="1145,2">
              <v:shape style="position:absolute;left:972;top:593;width:1145;height:2" coordorigin="972,593" coordsize="1145,0" path="m972,593l2117,593e" filled="false" stroked="true" strokeweight=".48pt" strokecolor="#000000">
                <v:path arrowok="t"/>
              </v:shape>
              <v:shape style="position:absolute;left:2117;top:598;width:10;height:2" type="#_x0000_t75" stroked="false">
                <v:imagedata r:id="rId38" o:title=""/>
              </v:shape>
            </v:group>
            <v:group style="position:absolute;left:2117;top:574;width:29;height:2" coordorigin="2117,574" coordsize="29,2">
              <v:shape style="position:absolute;left:2117;top:574;width:29;height:2" coordorigin="2117,574" coordsize="29,0" path="m2117,574l2146,574e" filled="false" stroked="true" strokeweight=".48pt" strokecolor="#000000">
                <v:path arrowok="t"/>
              </v:shape>
            </v:group>
            <v:group style="position:absolute;left:2117;top:593;width:29;height:2" coordorigin="2117,593" coordsize="29,2">
              <v:shape style="position:absolute;left:2117;top:593;width:29;height:2" coordorigin="2117,593" coordsize="29,0" path="m2117,593l2146,593e" filled="false" stroked="true" strokeweight=".48pt" strokecolor="#000000">
                <v:path arrowok="t"/>
              </v:shape>
            </v:group>
            <v:group style="position:absolute;left:2146;top:574;width:4359;height:2" coordorigin="2146,574" coordsize="4359,2">
              <v:shape style="position:absolute;left:2146;top:574;width:4359;height:2" coordorigin="2146,574" coordsize="4359,0" path="m2146,574l6504,574e" filled="false" stroked="true" strokeweight=".48pt" strokecolor="#000000">
                <v:path arrowok="t"/>
              </v:shape>
            </v:group>
            <v:group style="position:absolute;left:2146;top:593;width:4359;height:2" coordorigin="2146,593" coordsize="4359,2">
              <v:shape style="position:absolute;left:2146;top:593;width:4359;height:2" coordorigin="2146,593" coordsize="4359,0" path="m2146,593l6504,593e" filled="false" stroked="true" strokeweight=".48pt" strokecolor="#000000">
                <v:path arrowok="t"/>
              </v:shape>
              <v:shape style="position:absolute;left:6504;top:598;width:10;height:2" type="#_x0000_t75" stroked="false">
                <v:imagedata r:id="rId38" o:title=""/>
              </v:shape>
            </v:group>
            <v:group style="position:absolute;left:6504;top:574;width:29;height:2" coordorigin="6504,574" coordsize="29,2">
              <v:shape style="position:absolute;left:6504;top:574;width:29;height:2" coordorigin="6504,574" coordsize="29,0" path="m6504,574l6533,574e" filled="false" stroked="true" strokeweight=".48pt" strokecolor="#000000">
                <v:path arrowok="t"/>
              </v:shape>
            </v:group>
            <v:group style="position:absolute;left:6504;top:593;width:29;height:2" coordorigin="6504,593" coordsize="29,2">
              <v:shape style="position:absolute;left:6504;top:593;width:29;height:2" coordorigin="6504,593" coordsize="29,0" path="m6504,593l6533,593e" filled="false" stroked="true" strokeweight=".48pt" strokecolor="#000000">
                <v:path arrowok="t"/>
              </v:shape>
            </v:group>
            <v:group style="position:absolute;left:6533;top:574;width:4402;height:2" coordorigin="6533,574" coordsize="4402,2">
              <v:shape style="position:absolute;left:6533;top:574;width:4402;height:2" coordorigin="6533,574" coordsize="4402,0" path="m6533,574l10934,574e" filled="false" stroked="true" strokeweight=".48pt" strokecolor="#000000">
                <v:path arrowok="t"/>
              </v:shape>
            </v:group>
            <v:group style="position:absolute;left:6533;top:593;width:4402;height:2" coordorigin="6533,593" coordsize="4402,2">
              <v:shape style="position:absolute;left:6533;top:593;width:4402;height:2" coordorigin="6533,593" coordsize="4402,0" path="m6533,593l10934,593e" filled="false" stroked="true" strokeweight=".48pt" strokecolor="#000000">
                <v:path arrowok="t"/>
              </v:shape>
              <v:shape style="position:absolute;left:2097;top:579;width:4436;height:379" type="#_x0000_t75" stroked="false">
                <v:imagedata r:id="rId79" o:title=""/>
              </v:shape>
              <v:shape style="position:absolute;left:2095;top:917;width:8868;height:394" type="#_x0000_t75" stroked="false">
                <v:imagedata r:id="rId80" o:title=""/>
              </v:shape>
              <v:shape style="position:absolute;left:943;top:1269;width:10020;height:2121" type="#_x0000_t75" stroked="false">
                <v:imagedata r:id="rId81" o:title=""/>
              </v:shape>
              <v:shape style="position:absolute;left:3913;top:66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320;top:66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45;top:843;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group>
            <w10:wrap type="none"/>
          </v:group>
        </w:pict>
      </w:r>
      <w:r>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tbl>
      <w:tblPr>
        <w:tblW w:w="0" w:type="auto"/>
        <w:jc w:val="left"/>
        <w:tblInd w:w="205" w:type="dxa"/>
        <w:tblLayout w:type="fixed"/>
        <w:tblCellMar>
          <w:top w:w="0" w:type="dxa"/>
          <w:left w:w="0" w:type="dxa"/>
          <w:bottom w:w="0" w:type="dxa"/>
          <w:right w:w="0" w:type="dxa"/>
        </w:tblCellMar>
        <w:tblLook w:val="01E0"/>
      </w:tblPr>
      <w:tblGrid>
        <w:gridCol w:w="1240"/>
        <w:gridCol w:w="1610"/>
        <w:gridCol w:w="1165"/>
        <w:gridCol w:w="1703"/>
        <w:gridCol w:w="1520"/>
        <w:gridCol w:w="1204"/>
        <w:gridCol w:w="1375"/>
      </w:tblGrid>
      <w:tr>
        <w:trPr>
          <w:trHeight w:val="63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1610" w:type="dxa"/>
            <w:tcBorders>
              <w:top w:val="nil" w:sz="6" w:space="0" w:color="auto"/>
              <w:left w:val="nil" w:sz="6" w:space="0" w:color="auto"/>
              <w:bottom w:val="nil" w:sz="6" w:space="0" w:color="auto"/>
              <w:right w:val="nil" w:sz="6" w:space="0" w:color="auto"/>
            </w:tcBorders>
          </w:tcPr>
          <w:p>
            <w:pPr>
              <w:pStyle w:val="TableParagraph"/>
              <w:spacing w:line="200" w:lineRule="exact"/>
              <w:ind w:left="522"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pStyle w:val="TableParagraph"/>
              <w:spacing w:line="240" w:lineRule="auto" w:before="136"/>
              <w:ind w:left="453" w:right="0"/>
              <w:jc w:val="left"/>
              <w:rPr>
                <w:rFonts w:ascii="Arial Narrow" w:hAnsi="Arial Narrow" w:cs="Arial Narrow" w:eastAsia="Arial Narrow" w:hint="default"/>
                <w:sz w:val="20"/>
                <w:szCs w:val="20"/>
              </w:rPr>
            </w:pPr>
            <w:r>
              <w:rPr>
                <w:rFonts w:ascii="Arial Narrow"/>
                <w:sz w:val="20"/>
              </w:rPr>
              <w:t>66,451,539.67</w:t>
            </w:r>
          </w:p>
        </w:tc>
        <w:tc>
          <w:tcPr>
            <w:tcW w:w="1165"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left"/>
              <w:rPr>
                <w:rFonts w:ascii="宋体" w:hAnsi="宋体" w:cs="宋体" w:eastAsia="宋体" w:hint="default"/>
                <w:sz w:val="20"/>
                <w:szCs w:val="20"/>
              </w:rPr>
            </w:pPr>
            <w:r>
              <w:rPr>
                <w:rFonts w:ascii="宋体" w:hAnsi="宋体" w:cs="宋体" w:eastAsia="宋体" w:hint="default"/>
                <w:b/>
                <w:bCs/>
                <w:spacing w:val="-13"/>
                <w:sz w:val="20"/>
                <w:szCs w:val="20"/>
              </w:rPr>
              <w:t>比例（%）</w:t>
            </w:r>
            <w:r>
              <w:rPr>
                <w:rFonts w:ascii="宋体" w:hAnsi="宋体" w:cs="宋体" w:eastAsia="宋体" w:hint="default"/>
                <w:spacing w:val="-13"/>
                <w:sz w:val="20"/>
                <w:szCs w:val="20"/>
              </w:rPr>
            </w:r>
          </w:p>
          <w:p>
            <w:pPr>
              <w:pStyle w:val="TableParagraph"/>
              <w:spacing w:line="240" w:lineRule="auto" w:before="136"/>
              <w:ind w:left="526" w:right="0"/>
              <w:jc w:val="left"/>
              <w:rPr>
                <w:rFonts w:ascii="Arial Narrow" w:hAnsi="Arial Narrow" w:cs="Arial Narrow" w:eastAsia="Arial Narrow" w:hint="default"/>
                <w:sz w:val="20"/>
                <w:szCs w:val="20"/>
              </w:rPr>
            </w:pPr>
            <w:r>
              <w:rPr>
                <w:rFonts w:ascii="Arial Narrow"/>
                <w:sz w:val="20"/>
              </w:rPr>
              <w:t>5.00</w:t>
            </w:r>
          </w:p>
        </w:tc>
        <w:tc>
          <w:tcPr>
            <w:tcW w:w="1703" w:type="dxa"/>
            <w:tcBorders>
              <w:top w:val="nil" w:sz="6" w:space="0" w:color="auto"/>
              <w:left w:val="nil" w:sz="6" w:space="0" w:color="auto"/>
              <w:bottom w:val="nil" w:sz="6" w:space="0" w:color="auto"/>
              <w:right w:val="nil" w:sz="6" w:space="0" w:color="auto"/>
            </w:tcBorders>
          </w:tcPr>
          <w:p>
            <w:pPr>
              <w:pStyle w:val="TableParagraph"/>
              <w:spacing w:line="200" w:lineRule="exact"/>
              <w:ind w:left="217"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p>
            <w:pPr>
              <w:pStyle w:val="TableParagraph"/>
              <w:spacing w:line="240" w:lineRule="auto" w:before="136"/>
              <w:ind w:left="383" w:right="0"/>
              <w:jc w:val="left"/>
              <w:rPr>
                <w:rFonts w:ascii="Arial Narrow" w:hAnsi="Arial Narrow" w:cs="Arial Narrow" w:eastAsia="Arial Narrow" w:hint="default"/>
                <w:sz w:val="20"/>
                <w:szCs w:val="20"/>
              </w:rPr>
            </w:pPr>
            <w:r>
              <w:rPr>
                <w:rFonts w:ascii="Arial Narrow"/>
                <w:sz w:val="20"/>
              </w:rPr>
              <w:t>3,322,576.98</w:t>
            </w:r>
          </w:p>
        </w:tc>
        <w:tc>
          <w:tcPr>
            <w:tcW w:w="1520" w:type="dxa"/>
            <w:tcBorders>
              <w:top w:val="nil" w:sz="6" w:space="0" w:color="auto"/>
              <w:left w:val="nil" w:sz="6" w:space="0" w:color="auto"/>
              <w:bottom w:val="nil" w:sz="6" w:space="0" w:color="auto"/>
              <w:right w:val="nil" w:sz="6" w:space="0" w:color="auto"/>
            </w:tcBorders>
          </w:tcPr>
          <w:p>
            <w:pPr>
              <w:pStyle w:val="TableParagraph"/>
              <w:spacing w:line="200" w:lineRule="exact"/>
              <w:ind w:left="431"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pStyle w:val="TableParagraph"/>
              <w:spacing w:line="240" w:lineRule="auto" w:before="136"/>
              <w:ind w:left="362" w:right="0"/>
              <w:jc w:val="left"/>
              <w:rPr>
                <w:rFonts w:ascii="Arial Narrow" w:hAnsi="Arial Narrow" w:cs="Arial Narrow" w:eastAsia="Arial Narrow" w:hint="default"/>
                <w:sz w:val="20"/>
                <w:szCs w:val="20"/>
              </w:rPr>
            </w:pPr>
            <w:r>
              <w:rPr>
                <w:rFonts w:ascii="Arial Narrow"/>
                <w:sz w:val="20"/>
              </w:rPr>
              <w:t>40,427,133.07</w:t>
            </w:r>
          </w:p>
        </w:tc>
        <w:tc>
          <w:tcPr>
            <w:tcW w:w="1204"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left"/>
              <w:rPr>
                <w:rFonts w:ascii="宋体" w:hAnsi="宋体" w:cs="宋体" w:eastAsia="宋体" w:hint="default"/>
                <w:sz w:val="20"/>
                <w:szCs w:val="20"/>
              </w:rPr>
            </w:pPr>
            <w:r>
              <w:rPr>
                <w:rFonts w:ascii="宋体" w:hAnsi="宋体" w:cs="宋体" w:eastAsia="宋体" w:hint="default"/>
                <w:b/>
                <w:bCs/>
                <w:spacing w:val="-6"/>
                <w:sz w:val="20"/>
                <w:szCs w:val="20"/>
              </w:rPr>
              <w:t>比例（%）</w:t>
            </w:r>
            <w:r>
              <w:rPr>
                <w:rFonts w:ascii="宋体" w:hAnsi="宋体" w:cs="宋体" w:eastAsia="宋体" w:hint="default"/>
                <w:spacing w:val="-6"/>
                <w:sz w:val="20"/>
                <w:szCs w:val="20"/>
              </w:rPr>
            </w:r>
          </w:p>
          <w:p>
            <w:pPr>
              <w:pStyle w:val="TableParagraph"/>
              <w:spacing w:line="240" w:lineRule="auto" w:before="136"/>
              <w:ind w:left="566" w:right="0"/>
              <w:jc w:val="left"/>
              <w:rPr>
                <w:rFonts w:ascii="Arial Narrow" w:hAnsi="Arial Narrow" w:cs="Arial Narrow" w:eastAsia="Arial Narrow" w:hint="default"/>
                <w:sz w:val="20"/>
                <w:szCs w:val="20"/>
              </w:rPr>
            </w:pPr>
            <w:r>
              <w:rPr>
                <w:rFonts w:ascii="Arial Narrow"/>
                <w:sz w:val="20"/>
              </w:rPr>
              <w:t>5.00</w:t>
            </w:r>
          </w:p>
        </w:tc>
        <w:tc>
          <w:tcPr>
            <w:tcW w:w="1375" w:type="dxa"/>
            <w:tcBorders>
              <w:top w:val="nil" w:sz="6" w:space="0" w:color="auto"/>
              <w:left w:val="nil" w:sz="6" w:space="0" w:color="auto"/>
              <w:bottom w:val="nil" w:sz="6" w:space="0" w:color="auto"/>
              <w:right w:val="nil" w:sz="6" w:space="0" w:color="auto"/>
            </w:tcBorders>
          </w:tcPr>
          <w:p>
            <w:pPr>
              <w:pStyle w:val="TableParagraph"/>
              <w:spacing w:line="200" w:lineRule="exact"/>
              <w:ind w:left="216"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p>
            <w:pPr>
              <w:pStyle w:val="TableParagraph"/>
              <w:spacing w:line="240" w:lineRule="auto" w:before="136"/>
              <w:ind w:left="382" w:right="0"/>
              <w:jc w:val="left"/>
              <w:rPr>
                <w:rFonts w:ascii="Arial Narrow" w:hAnsi="Arial Narrow" w:cs="Arial Narrow" w:eastAsia="Arial Narrow" w:hint="default"/>
                <w:sz w:val="20"/>
                <w:szCs w:val="20"/>
              </w:rPr>
            </w:pPr>
            <w:r>
              <w:rPr>
                <w:rFonts w:ascii="Arial Narrow"/>
                <w:sz w:val="20"/>
              </w:rPr>
              <w:t>2,021,356.65</w:t>
            </w:r>
          </w:p>
        </w:tc>
      </w:tr>
      <w:tr>
        <w:trPr>
          <w:trHeight w:val="35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Arial Narrow" w:hAnsi="Arial Narrow" w:cs="Arial Narrow" w:eastAsia="Arial Narrow" w:hint="default"/>
                <w:sz w:val="20"/>
                <w:szCs w:val="20"/>
              </w:rPr>
            </w:pPr>
            <w:r>
              <w:rPr>
                <w:rFonts w:ascii="Arial Narrow"/>
                <w:spacing w:val="-1"/>
                <w:sz w:val="20"/>
              </w:rPr>
              <w:t>7,554,847.42</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16"/>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60"/>
              <w:jc w:val="right"/>
              <w:rPr>
                <w:rFonts w:ascii="Arial Narrow" w:hAnsi="Arial Narrow" w:cs="Arial Narrow" w:eastAsia="Arial Narrow" w:hint="default"/>
                <w:sz w:val="20"/>
                <w:szCs w:val="20"/>
              </w:rPr>
            </w:pPr>
            <w:r>
              <w:rPr>
                <w:rFonts w:ascii="Arial Narrow"/>
                <w:spacing w:val="-1"/>
                <w:sz w:val="20"/>
              </w:rPr>
              <w:t>755,484.74</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Arial Narrow" w:hAnsi="Arial Narrow" w:cs="Arial Narrow" w:eastAsia="Arial Narrow" w:hint="default"/>
                <w:sz w:val="20"/>
                <w:szCs w:val="20"/>
              </w:rPr>
            </w:pPr>
            <w:r>
              <w:rPr>
                <w:rFonts w:ascii="Arial Narrow"/>
                <w:spacing w:val="-1"/>
                <w:sz w:val="20"/>
              </w:rPr>
              <w:t>2,419,110.71</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16"/>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241,911.07</w:t>
            </w:r>
            <w:r>
              <w:rPr>
                <w:rFonts w:ascii="Arial Narrow"/>
                <w:sz w:val="20"/>
              </w:rPr>
            </w:r>
          </w:p>
        </w:tc>
      </w:tr>
      <w:tr>
        <w:trPr>
          <w:trHeight w:val="35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1,190,426.75</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16"/>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60"/>
              <w:jc w:val="right"/>
              <w:rPr>
                <w:rFonts w:ascii="Arial Narrow" w:hAnsi="Arial Narrow" w:cs="Arial Narrow" w:eastAsia="Arial Narrow" w:hint="default"/>
                <w:sz w:val="20"/>
                <w:szCs w:val="20"/>
              </w:rPr>
            </w:pPr>
            <w:r>
              <w:rPr>
                <w:rFonts w:ascii="Arial Narrow"/>
                <w:spacing w:val="-1"/>
                <w:sz w:val="20"/>
              </w:rPr>
              <w:t>357,128.03</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237,292.10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16"/>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71,187.63</w:t>
            </w:r>
            <w:r>
              <w:rPr>
                <w:rFonts w:ascii="Arial Narrow"/>
                <w:sz w:val="20"/>
              </w:rPr>
            </w:r>
          </w:p>
        </w:tc>
      </w:tr>
      <w:tr>
        <w:trPr>
          <w:trHeight w:val="35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184,903.10</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16"/>
              <w:jc w:val="right"/>
              <w:rPr>
                <w:rFonts w:ascii="Arial Narrow" w:hAnsi="Arial Narrow" w:cs="Arial Narrow" w:eastAsia="Arial Narrow" w:hint="default"/>
                <w:sz w:val="20"/>
                <w:szCs w:val="20"/>
              </w:rPr>
            </w:pPr>
            <w:r>
              <w:rPr>
                <w:rFonts w:ascii="Arial Narrow"/>
                <w:spacing w:val="-1"/>
                <w:sz w:val="20"/>
              </w:rPr>
              <w:t>50.00</w:t>
            </w:r>
            <w:r>
              <w:rPr>
                <w:rFonts w:ascii="Arial Narrow"/>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60"/>
              <w:jc w:val="right"/>
              <w:rPr>
                <w:rFonts w:ascii="Arial Narrow" w:hAnsi="Arial Narrow" w:cs="Arial Narrow" w:eastAsia="Arial Narrow" w:hint="default"/>
                <w:sz w:val="20"/>
                <w:szCs w:val="20"/>
              </w:rPr>
            </w:pPr>
            <w:r>
              <w:rPr>
                <w:rFonts w:ascii="Arial Narrow"/>
                <w:spacing w:val="-1"/>
                <w:sz w:val="20"/>
              </w:rPr>
              <w:t>92,451.55</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4,683.00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16"/>
              <w:jc w:val="right"/>
              <w:rPr>
                <w:rFonts w:ascii="Arial Narrow" w:hAnsi="Arial Narrow" w:cs="Arial Narrow" w:eastAsia="Arial Narrow" w:hint="default"/>
                <w:sz w:val="20"/>
                <w:szCs w:val="20"/>
              </w:rPr>
            </w:pPr>
            <w:r>
              <w:rPr>
                <w:rFonts w:ascii="Arial Narrow"/>
                <w:spacing w:val="-1"/>
                <w:sz w:val="20"/>
              </w:rPr>
              <w:t>50.00</w:t>
            </w:r>
            <w:r>
              <w:rPr>
                <w:rFonts w:ascii="Arial Narrow"/>
                <w:sz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2,341.50</w:t>
            </w:r>
            <w:r>
              <w:rPr>
                <w:rFonts w:ascii="Arial Narrow"/>
                <w:sz w:val="20"/>
              </w:rPr>
            </w:r>
          </w:p>
        </w:tc>
      </w:tr>
      <w:tr>
        <w:trPr>
          <w:trHeight w:val="35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Arial Narrow" w:hAnsi="Arial Narrow" w:cs="Arial Narrow" w:eastAsia="Arial Narrow" w:hint="default"/>
                <w:sz w:val="20"/>
                <w:szCs w:val="20"/>
              </w:rPr>
            </w:pPr>
            <w:r>
              <w:rPr>
                <w:rFonts w:ascii="Arial Narrow"/>
                <w:spacing w:val="-1"/>
                <w:sz w:val="20"/>
              </w:rPr>
              <w:t>4,683.00</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16"/>
              <w:jc w:val="right"/>
              <w:rPr>
                <w:rFonts w:ascii="Arial Narrow" w:hAnsi="Arial Narrow" w:cs="Arial Narrow" w:eastAsia="Arial Narrow" w:hint="default"/>
                <w:sz w:val="20"/>
                <w:szCs w:val="20"/>
              </w:rPr>
            </w:pPr>
            <w:r>
              <w:rPr>
                <w:rFonts w:ascii="Arial Narrow"/>
                <w:spacing w:val="-1"/>
                <w:sz w:val="20"/>
              </w:rPr>
              <w:t>80.00</w:t>
            </w:r>
            <w:r>
              <w:rPr>
                <w:rFonts w:ascii="Arial Narrow"/>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60"/>
              <w:jc w:val="right"/>
              <w:rPr>
                <w:rFonts w:ascii="Arial Narrow" w:hAnsi="Arial Narrow" w:cs="Arial Narrow" w:eastAsia="Arial Narrow" w:hint="default"/>
                <w:sz w:val="20"/>
                <w:szCs w:val="20"/>
              </w:rPr>
            </w:pPr>
            <w:r>
              <w:rPr>
                <w:rFonts w:ascii="Arial Narrow"/>
                <w:spacing w:val="-1"/>
                <w:sz w:val="20"/>
              </w:rPr>
              <w:t>3,746.40</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Arial Narrow" w:hAnsi="Arial Narrow" w:cs="Arial Narrow" w:eastAsia="Arial Narrow" w:hint="default"/>
                <w:sz w:val="20"/>
                <w:szCs w:val="20"/>
              </w:rPr>
            </w:pPr>
            <w:r>
              <w:rPr>
                <w:rFonts w:ascii="Arial Narrow"/>
                <w:spacing w:val="-1"/>
                <w:sz w:val="20"/>
              </w:rPr>
              <w:t>300.00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16"/>
              <w:jc w:val="right"/>
              <w:rPr>
                <w:rFonts w:ascii="Arial Narrow" w:hAnsi="Arial Narrow" w:cs="Arial Narrow" w:eastAsia="Arial Narrow" w:hint="default"/>
                <w:sz w:val="20"/>
                <w:szCs w:val="20"/>
              </w:rPr>
            </w:pPr>
            <w:r>
              <w:rPr>
                <w:rFonts w:ascii="Arial Narrow"/>
                <w:spacing w:val="-1"/>
                <w:sz w:val="20"/>
              </w:rPr>
              <w:t>80.00</w:t>
            </w:r>
            <w:r>
              <w:rPr>
                <w:rFonts w:ascii="Arial Narrow"/>
                <w:sz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240.00</w:t>
            </w:r>
            <w:r>
              <w:rPr>
                <w:rFonts w:ascii="Arial Narrow"/>
                <w:sz w:val="20"/>
              </w:rPr>
            </w:r>
          </w:p>
        </w:tc>
      </w:tr>
      <w:tr>
        <w:trPr>
          <w:trHeight w:val="356" w:hRule="exact"/>
        </w:trPr>
        <w:tc>
          <w:tcPr>
            <w:tcW w:w="124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1610" w:type="dxa"/>
            <w:tcBorders>
              <w:top w:val="nil" w:sz="6" w:space="0" w:color="auto"/>
              <w:left w:val="nil" w:sz="6" w:space="0" w:color="auto"/>
              <w:bottom w:val="single" w:sz="12" w:space="0" w:color="000000"/>
              <w:right w:val="nil" w:sz="6" w:space="0" w:color="auto"/>
            </w:tcBorders>
          </w:tcPr>
          <w:p>
            <w:pPr/>
          </w:p>
        </w:tc>
        <w:tc>
          <w:tcPr>
            <w:tcW w:w="1165" w:type="dxa"/>
            <w:tcBorders>
              <w:top w:val="nil" w:sz="6" w:space="0" w:color="auto"/>
              <w:left w:val="nil" w:sz="6" w:space="0" w:color="auto"/>
              <w:bottom w:val="single" w:sz="12" w:space="0" w:color="000000"/>
              <w:right w:val="nil" w:sz="6" w:space="0" w:color="auto"/>
            </w:tcBorders>
          </w:tcPr>
          <w:p>
            <w:pPr/>
          </w:p>
        </w:tc>
        <w:tc>
          <w:tcPr>
            <w:tcW w:w="1703" w:type="dxa"/>
            <w:tcBorders>
              <w:top w:val="nil" w:sz="6" w:space="0" w:color="auto"/>
              <w:left w:val="nil" w:sz="6" w:space="0" w:color="auto"/>
              <w:bottom w:val="single" w:sz="12" w:space="0" w:color="000000"/>
              <w:right w:val="nil" w:sz="6" w:space="0" w:color="auto"/>
            </w:tcBorders>
          </w:tcPr>
          <w:p>
            <w:pP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80,125.00</w:t>
            </w:r>
            <w:r>
              <w:rPr>
                <w:rFonts w:ascii="Arial Narrow"/>
                <w:sz w:val="20"/>
              </w:rPr>
            </w:r>
          </w:p>
        </w:tc>
        <w:tc>
          <w:tcPr>
            <w:tcW w:w="1204"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right="316"/>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75"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80,125.00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840" w:right="780"/>
        </w:sectPr>
      </w:pPr>
    </w:p>
    <w:p>
      <w:pPr>
        <w:spacing w:line="240" w:lineRule="auto" w:before="6"/>
        <w:rPr>
          <w:rFonts w:ascii="宋体" w:hAnsi="宋体" w:cs="宋体" w:eastAsia="宋体" w:hint="default"/>
          <w:sz w:val="24"/>
          <w:szCs w:val="24"/>
        </w:rPr>
      </w:pPr>
    </w:p>
    <w:p>
      <w:pPr>
        <w:spacing w:line="1100" w:lineRule="exact"/>
        <w:ind w:left="103"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501pt;height:55.05pt;mso-position-horizontal-relative:char;mso-position-vertical-relative:line" coordorigin="0,0" coordsize="10020,1101">
            <v:group style="position:absolute;left:29;top:5;width:1145;height:2" coordorigin="29,5" coordsize="1145,2">
              <v:shape style="position:absolute;left:29;top:5;width:1145;height:2" coordorigin="29,5" coordsize="1145,0" path="m29,5l1174,5e" filled="false" stroked="true" strokeweight=".48004pt" strokecolor="#000000">
                <v:path arrowok="t"/>
              </v:shape>
            </v:group>
            <v:group style="position:absolute;left:29;top:24;width:1145;height:2" coordorigin="29,24" coordsize="1145,2">
              <v:shape style="position:absolute;left:29;top:24;width:1145;height:2" coordorigin="29,24" coordsize="1145,0" path="m29,24l1174,24e" filled="false" stroked="true" strokeweight=".47998pt" strokecolor="#000000">
                <v:path arrowok="t"/>
              </v:shape>
              <v:shape style="position:absolute;left:1174;top:29;width:10;height:2" type="#_x0000_t75" stroked="false">
                <v:imagedata r:id="rId26" o:title=""/>
              </v:shape>
            </v:group>
            <v:group style="position:absolute;left:1174;top:5;width:29;height:2" coordorigin="1174,5" coordsize="29,2">
              <v:shape style="position:absolute;left:1174;top:5;width:29;height:2" coordorigin="1174,5" coordsize="29,0" path="m1174,5l1202,5e" filled="false" stroked="true" strokeweight=".48004pt" strokecolor="#000000">
                <v:path arrowok="t"/>
              </v:shape>
            </v:group>
            <v:group style="position:absolute;left:1174;top:24;width:29;height:2" coordorigin="1174,24" coordsize="29,2">
              <v:shape style="position:absolute;left:1174;top:24;width:29;height:2" coordorigin="1174,24" coordsize="29,0" path="m1174,24l1202,24e" filled="false" stroked="true" strokeweight=".47998pt" strokecolor="#000000">
                <v:path arrowok="t"/>
              </v:shape>
            </v:group>
            <v:group style="position:absolute;left:1202;top:5;width:4359;height:2" coordorigin="1202,5" coordsize="4359,2">
              <v:shape style="position:absolute;left:1202;top:5;width:4359;height:2" coordorigin="1202,5" coordsize="4359,0" path="m1202,5l5561,5e" filled="false" stroked="true" strokeweight=".48004pt" strokecolor="#000000">
                <v:path arrowok="t"/>
              </v:shape>
            </v:group>
            <v:group style="position:absolute;left:1202;top:24;width:4359;height:2" coordorigin="1202,24" coordsize="4359,2">
              <v:shape style="position:absolute;left:1202;top:24;width:4359;height:2" coordorigin="1202,24" coordsize="4359,0" path="m1202,24l5561,24e" filled="false" stroked="true" strokeweight=".47998pt" strokecolor="#000000">
                <v:path arrowok="t"/>
              </v:shape>
              <v:shape style="position:absolute;left:5561;top:29;width:10;height:2" type="#_x0000_t75" stroked="false">
                <v:imagedata r:id="rId26" o:title=""/>
              </v:shape>
            </v:group>
            <v:group style="position:absolute;left:5561;top:5;width:29;height:2" coordorigin="5561,5" coordsize="29,2">
              <v:shape style="position:absolute;left:5561;top:5;width:29;height:2" coordorigin="5561,5" coordsize="29,0" path="m5561,5l5590,5e" filled="false" stroked="true" strokeweight=".48004pt" strokecolor="#000000">
                <v:path arrowok="t"/>
              </v:shape>
            </v:group>
            <v:group style="position:absolute;left:5561;top:24;width:29;height:2" coordorigin="5561,24" coordsize="29,2">
              <v:shape style="position:absolute;left:5561;top:24;width:29;height:2" coordorigin="5561,24" coordsize="29,0" path="m5561,24l5590,24e" filled="false" stroked="true" strokeweight=".47998pt" strokecolor="#000000">
                <v:path arrowok="t"/>
              </v:shape>
            </v:group>
            <v:group style="position:absolute;left:5590;top:5;width:4402;height:2" coordorigin="5590,5" coordsize="4402,2">
              <v:shape style="position:absolute;left:5590;top:5;width:4402;height:2" coordorigin="5590,5" coordsize="4402,0" path="m5590,5l9991,5e" filled="false" stroked="true" strokeweight=".48pt" strokecolor="#000000">
                <v:path arrowok="t"/>
              </v:shape>
            </v:group>
            <v:group style="position:absolute;left:5590;top:24;width:4402;height:2" coordorigin="5590,24" coordsize="4402,2">
              <v:shape style="position:absolute;left:5590;top:24;width:4402;height:2" coordorigin="5590,24" coordsize="4402,0" path="m5590,24l9991,24e" filled="false" stroked="true" strokeweight=".48pt" strokecolor="#000000">
                <v:path arrowok="t"/>
              </v:shape>
              <v:shape style="position:absolute;left:1154;top:10;width:4436;height:379" type="#_x0000_t75" stroked="false">
                <v:imagedata r:id="rId82" o:title=""/>
              </v:shape>
            </v:group>
            <v:group style="position:absolute;left:14;top:1096;width:1160;height:2" coordorigin="14,1096" coordsize="1160,2">
              <v:shape style="position:absolute;left:14;top:1096;width:1160;height:2" coordorigin="14,1096" coordsize="1160,0" path="m14,1096l1174,1096e" filled="false" stroked="true" strokeweight=".47998pt" strokecolor="#000000">
                <v:path arrowok="t"/>
              </v:shape>
            </v:group>
            <v:group style="position:absolute;left:14;top:1076;width:1160;height:2" coordorigin="14,1076" coordsize="1160,2">
              <v:shape style="position:absolute;left:14;top:1076;width:1160;height:2" coordorigin="14,1076" coordsize="1160,0" path="m14,1076l1174,1076e" filled="false" stroked="true" strokeweight=".47998pt" strokecolor="#000000">
                <v:path arrowok="t"/>
              </v:shape>
            </v:group>
            <v:group style="position:absolute;left:1174;top:1076;width:29;height:2" coordorigin="1174,1076" coordsize="29,2">
              <v:shape style="position:absolute;left:1174;top:1076;width:29;height:2" coordorigin="1174,1076" coordsize="29,0" path="m1174,1076l1202,1076e" filled="false" stroked="true" strokeweight=".47998pt" strokecolor="#000000">
                <v:path arrowok="t"/>
              </v:shape>
            </v:group>
            <v:group style="position:absolute;left:1174;top:1096;width:1774;height:2" coordorigin="1174,1096" coordsize="1774,2">
              <v:shape style="position:absolute;left:1174;top:1096;width:1774;height:2" coordorigin="1174,1096" coordsize="1774,0" path="m1174,1096l2947,1096e" filled="false" stroked="true" strokeweight=".47998pt" strokecolor="#000000">
                <v:path arrowok="t"/>
              </v:shape>
            </v:group>
            <v:group style="position:absolute;left:1202;top:1076;width:1745;height:2" coordorigin="1202,1076" coordsize="1745,2">
              <v:shape style="position:absolute;left:1202;top:1076;width:1745;height:2" coordorigin="1202,1076" coordsize="1745,0" path="m1202,1076l2947,1076e" filled="false" stroked="true" strokeweight=".47998pt" strokecolor="#000000">
                <v:path arrowok="t"/>
              </v:shape>
            </v:group>
            <v:group style="position:absolute;left:2947;top:1076;width:29;height:2" coordorigin="2947,1076" coordsize="29,2">
              <v:shape style="position:absolute;left:2947;top:1076;width:29;height:2" coordorigin="2947,1076" coordsize="29,0" path="m2947,1076l2976,1076e" filled="false" stroked="true" strokeweight=".47998pt" strokecolor="#000000">
                <v:path arrowok="t"/>
              </v:shape>
            </v:group>
            <v:group style="position:absolute;left:2947;top:1096;width:954;height:2" coordorigin="2947,1096" coordsize="954,2">
              <v:shape style="position:absolute;left:2947;top:1096;width:954;height:2" coordorigin="2947,1096" coordsize="954,0" path="m2947,1096l3901,1096e" filled="false" stroked="true" strokeweight=".47998pt" strokecolor="#000000">
                <v:path arrowok="t"/>
              </v:shape>
            </v:group>
            <v:group style="position:absolute;left:2976;top:1076;width:926;height:2" coordorigin="2976,1076" coordsize="926,2">
              <v:shape style="position:absolute;left:2976;top:1076;width:926;height:2" coordorigin="2976,1076" coordsize="926,0" path="m2976,1076l3901,1076e" filled="false" stroked="true" strokeweight=".47998pt" strokecolor="#000000">
                <v:path arrowok="t"/>
              </v:shape>
            </v:group>
            <v:group style="position:absolute;left:3901;top:1076;width:29;height:2" coordorigin="3901,1076" coordsize="29,2">
              <v:shape style="position:absolute;left:3901;top:1076;width:29;height:2" coordorigin="3901,1076" coordsize="29,0" path="m3901,1076l3930,1076e" filled="false" stroked="true" strokeweight=".47998pt" strokecolor="#000000">
                <v:path arrowok="t"/>
              </v:shape>
            </v:group>
            <v:group style="position:absolute;left:3901;top:1096;width:1660;height:2" coordorigin="3901,1096" coordsize="1660,2">
              <v:shape style="position:absolute;left:3901;top:1096;width:1660;height:2" coordorigin="3901,1096" coordsize="1660,0" path="m3901,1096l5561,1096e" filled="false" stroked="true" strokeweight=".47998pt" strokecolor="#000000">
                <v:path arrowok="t"/>
              </v:shape>
            </v:group>
            <v:group style="position:absolute;left:3930;top:1076;width:1631;height:2" coordorigin="3930,1076" coordsize="1631,2">
              <v:shape style="position:absolute;left:3930;top:1076;width:1631;height:2" coordorigin="3930,1076" coordsize="1631,0" path="m3930,1076l5561,1076e" filled="false" stroked="true" strokeweight=".47998pt" strokecolor="#000000">
                <v:path arrowok="t"/>
              </v:shape>
            </v:group>
            <v:group style="position:absolute;left:5561;top:1076;width:29;height:2" coordorigin="5561,1076" coordsize="29,2">
              <v:shape style="position:absolute;left:5561;top:1076;width:29;height:2" coordorigin="5561,1076" coordsize="29,0" path="m5561,1076l5590,1076e" filled="false" stroked="true" strokeweight=".47998pt" strokecolor="#000000">
                <v:path arrowok="t"/>
              </v:shape>
            </v:group>
            <v:group style="position:absolute;left:5561;top:1096;width:1774;height:2" coordorigin="5561,1096" coordsize="1774,2">
              <v:shape style="position:absolute;left:5561;top:1096;width:1774;height:2" coordorigin="5561,1096" coordsize="1774,0" path="m5561,1096l7334,1096e" filled="false" stroked="true" strokeweight=".47998pt" strokecolor="#000000">
                <v:path arrowok="t"/>
              </v:shape>
            </v:group>
            <v:group style="position:absolute;left:5590;top:1076;width:1745;height:2" coordorigin="5590,1076" coordsize="1745,2">
              <v:shape style="position:absolute;left:5590;top:1076;width:1745;height:2" coordorigin="5590,1076" coordsize="1745,0" path="m5590,1076l7334,1076e" filled="false" stroked="true" strokeweight=".47998pt" strokecolor="#000000">
                <v:path arrowok="t"/>
              </v:shape>
            </v:group>
            <v:group style="position:absolute;left:7334;top:1076;width:29;height:2" coordorigin="7334,1076" coordsize="29,2">
              <v:shape style="position:absolute;left:7334;top:1076;width:29;height:2" coordorigin="7334,1076" coordsize="29,0" path="m7334,1076l7363,1076e" filled="false" stroked="true" strokeweight=".47998pt" strokecolor="#000000">
                <v:path arrowok="t"/>
              </v:shape>
            </v:group>
            <v:group style="position:absolute;left:7334;top:1096;width:994;height:2" coordorigin="7334,1096" coordsize="994,2">
              <v:shape style="position:absolute;left:7334;top:1096;width:994;height:2" coordorigin="7334,1096" coordsize="994,0" path="m7334,1096l8328,1096e" filled="false" stroked="true" strokeweight=".47998pt" strokecolor="#000000">
                <v:path arrowok="t"/>
              </v:shape>
            </v:group>
            <v:group style="position:absolute;left:7363;top:1076;width:965;height:2" coordorigin="7363,1076" coordsize="965,2">
              <v:shape style="position:absolute;left:7363;top:1076;width:965;height:2" coordorigin="7363,1076" coordsize="965,0" path="m7363,1076l8328,1076e" filled="false" stroked="true" strokeweight=".47998pt" strokecolor="#000000">
                <v:path arrowok="t"/>
              </v:shape>
              <v:shape style="position:absolute;left:0;top:348;width:10020;height:724" type="#_x0000_t75" stroked="false">
                <v:imagedata r:id="rId83" o:title=""/>
              </v:shape>
            </v:group>
            <v:group style="position:absolute;left:8328;top:1076;width:29;height:2" coordorigin="8328,1076" coordsize="29,2">
              <v:shape style="position:absolute;left:8328;top:1076;width:29;height:2" coordorigin="8328,1076" coordsize="29,0" path="m8328,1076l8357,1076e" filled="false" stroked="true" strokeweight=".47998pt" strokecolor="#000000">
                <v:path arrowok="t"/>
              </v:shape>
            </v:group>
            <v:group style="position:absolute;left:8328;top:1096;width:1664;height:2" coordorigin="8328,1096" coordsize="1664,2">
              <v:shape style="position:absolute;left:8328;top:1096;width:1664;height:2" coordorigin="8328,1096" coordsize="1664,0" path="m8328,1096l9991,1096e" filled="false" stroked="true" strokeweight=".47998pt" strokecolor="#000000">
                <v:path arrowok="t"/>
              </v:shape>
            </v:group>
            <v:group style="position:absolute;left:8357;top:1076;width:1635;height:2" coordorigin="8357,1076" coordsize="1635,2">
              <v:shape style="position:absolute;left:8357;top:1076;width:1635;height:2" coordorigin="8357,1076" coordsize="1635,0" path="m8357,1076l9991,1076e" filled="false" stroked="true" strokeweight=".47998pt" strokecolor="#000000">
                <v:path arrowok="t"/>
              </v:shape>
              <v:shape style="position:absolute;left:402;top:274;width:404;height:72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40" w:lineRule="auto" w:before="2"/>
                        <w:rPr>
                          <w:rFonts w:ascii="宋体" w:hAnsi="宋体" w:cs="宋体" w:eastAsia="宋体" w:hint="default"/>
                          <w:sz w:val="20"/>
                          <w:szCs w:val="20"/>
                        </w:rPr>
                      </w:pPr>
                    </w:p>
                    <w:p>
                      <w:pPr>
                        <w:spacing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795;top:100;width:2104;height:911" type="#_x0000_t202" filled="false" stroked="false">
                <v:textbox inset="0,0,0,0">
                  <w:txbxContent>
                    <w:p>
                      <w:pPr>
                        <w:spacing w:line="200" w:lineRule="exact" w:before="0"/>
                        <w:ind w:left="1174"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264" w:val="left" w:leader="none"/>
                        </w:tabs>
                        <w:spacing w:before="87"/>
                        <w:ind w:left="68"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r>
                      <w:r>
                        <w:rPr>
                          <w:rFonts w:ascii="宋体" w:hAnsi="宋体" w:cs="宋体" w:eastAsia="宋体" w:hint="default"/>
                          <w:b/>
                          <w:bCs/>
                          <w:spacing w:val="-13"/>
                          <w:sz w:val="20"/>
                          <w:szCs w:val="20"/>
                        </w:rPr>
                        <w:t>比例（%）</w:t>
                      </w:r>
                      <w:r>
                        <w:rPr>
                          <w:rFonts w:ascii="宋体" w:hAnsi="宋体" w:cs="宋体" w:eastAsia="宋体" w:hint="default"/>
                          <w:spacing w:val="-13"/>
                          <w:sz w:val="20"/>
                          <w:szCs w:val="20"/>
                        </w:rPr>
                      </w:r>
                    </w:p>
                    <w:p>
                      <w:pPr>
                        <w:tabs>
                          <w:tab w:pos="1838" w:val="left" w:leader="none"/>
                        </w:tabs>
                        <w:spacing w:line="225" w:lineRule="exact" w:before="136"/>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b/>
                          <w:bCs/>
                          <w:spacing w:val="-1"/>
                          <w:sz w:val="20"/>
                          <w:szCs w:val="20"/>
                        </w:rPr>
                        <w:t>75,386,399.94</w:t>
                        <w:tab/>
                      </w:r>
                      <w:r>
                        <w:rPr>
                          <w:rFonts w:ascii="Arial Narrow" w:hAnsi="Arial Narrow" w:cs="Arial Narrow" w:eastAsia="Arial Narrow" w:hint="default"/>
                          <w:sz w:val="20"/>
                          <w:szCs w:val="20"/>
                        </w:rPr>
                        <w:t>—</w:t>
                      </w:r>
                    </w:p>
                  </w:txbxContent>
                </v:textbox>
                <w10:wrap type="none"/>
              </v:shape>
              <v:shape style="position:absolute;left:4334;top:449;width:1123;height:5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p>
                      <w:pPr>
                        <w:spacing w:line="224" w:lineRule="exact" w:before="135"/>
                        <w:ind w:left="165" w:right="0" w:firstLine="0"/>
                        <w:jc w:val="left"/>
                        <w:rPr>
                          <w:rFonts w:ascii="Arial Narrow" w:hAnsi="Arial Narrow" w:cs="Arial Narrow" w:eastAsia="Arial Narrow" w:hint="default"/>
                          <w:sz w:val="20"/>
                          <w:szCs w:val="20"/>
                        </w:rPr>
                      </w:pPr>
                      <w:r>
                        <w:rPr>
                          <w:rFonts w:ascii="Arial Narrow"/>
                          <w:b/>
                          <w:spacing w:val="-1"/>
                          <w:sz w:val="20"/>
                        </w:rPr>
                        <w:t>4,531,387.70</w:t>
                      </w:r>
                      <w:r>
                        <w:rPr>
                          <w:rFonts w:ascii="Arial Narrow"/>
                          <w:sz w:val="20"/>
                        </w:rPr>
                      </w:r>
                    </w:p>
                  </w:txbxContent>
                </v:textbox>
                <w10:wrap type="none"/>
              </v:shape>
              <v:shape style="position:absolute;left:6182;top:100;width:2144;height:911" type="#_x0000_t202" filled="false" stroked="false">
                <v:textbox inset="0,0,0,0">
                  <w:txbxContent>
                    <w:p>
                      <w:pPr>
                        <w:spacing w:line="200" w:lineRule="exact" w:before="0"/>
                        <w:ind w:left="1194"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265" w:val="left" w:leader="none"/>
                        </w:tabs>
                        <w:spacing w:before="87"/>
                        <w:ind w:left="68"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r>
                      <w:r>
                        <w:rPr>
                          <w:rFonts w:ascii="宋体" w:hAnsi="宋体" w:cs="宋体" w:eastAsia="宋体" w:hint="default"/>
                          <w:b/>
                          <w:bCs/>
                          <w:spacing w:val="-6"/>
                          <w:sz w:val="20"/>
                          <w:szCs w:val="20"/>
                        </w:rPr>
                        <w:t>比例（%）</w:t>
                      </w:r>
                      <w:r>
                        <w:rPr>
                          <w:rFonts w:ascii="宋体" w:hAnsi="宋体" w:cs="宋体" w:eastAsia="宋体" w:hint="default"/>
                          <w:spacing w:val="-6"/>
                          <w:sz w:val="20"/>
                          <w:szCs w:val="20"/>
                        </w:rPr>
                      </w:r>
                    </w:p>
                    <w:p>
                      <w:pPr>
                        <w:tabs>
                          <w:tab w:pos="1877" w:val="left" w:leader="none"/>
                        </w:tabs>
                        <w:spacing w:line="225" w:lineRule="exact" w:before="136"/>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b/>
                          <w:bCs/>
                          <w:spacing w:val="-1"/>
                          <w:sz w:val="20"/>
                          <w:szCs w:val="20"/>
                        </w:rPr>
                        <w:t>43,168,643.88</w:t>
                        <w:tab/>
                      </w:r>
                      <w:r>
                        <w:rPr>
                          <w:rFonts w:ascii="Arial Narrow" w:hAnsi="Arial Narrow" w:cs="Arial Narrow" w:eastAsia="Arial Narrow" w:hint="default"/>
                          <w:sz w:val="20"/>
                          <w:szCs w:val="20"/>
                        </w:rPr>
                        <w:t>—</w:t>
                      </w:r>
                    </w:p>
                  </w:txbxContent>
                </v:textbox>
                <w10:wrap type="none"/>
              </v:shape>
              <v:shape style="position:absolute;left:8760;top:449;width:1123;height:5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p>
                      <w:pPr>
                        <w:spacing w:line="224" w:lineRule="exact" w:before="135"/>
                        <w:ind w:left="165" w:right="0" w:firstLine="0"/>
                        <w:jc w:val="left"/>
                        <w:rPr>
                          <w:rFonts w:ascii="Arial Narrow" w:hAnsi="Arial Narrow" w:cs="Arial Narrow" w:eastAsia="Arial Narrow" w:hint="default"/>
                          <w:sz w:val="20"/>
                          <w:szCs w:val="20"/>
                        </w:rPr>
                      </w:pPr>
                      <w:r>
                        <w:rPr>
                          <w:rFonts w:ascii="Arial Narrow"/>
                          <w:b/>
                          <w:spacing w:val="-1"/>
                          <w:sz w:val="20"/>
                        </w:rPr>
                        <w:t>2,417,161.85</w:t>
                      </w:r>
                      <w:r>
                        <w:rPr>
                          <w:rFonts w:ascii="Arial Narrow"/>
                          <w:sz w:val="20"/>
                        </w:rPr>
                      </w:r>
                    </w:p>
                  </w:txbxContent>
                </v:textbox>
                <w10:wrap type="none"/>
              </v:shape>
            </v:group>
          </v:group>
        </w:pict>
      </w:r>
      <w:r>
        <w:rPr>
          <w:rFonts w:ascii="宋体" w:hAnsi="宋体" w:cs="宋体" w:eastAsia="宋体" w:hint="default"/>
          <w:position w:val="-21"/>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409"/>
        <w:jc w:val="left"/>
      </w:pPr>
      <w:r>
        <w:rPr/>
        <w:t>（2）本公司本年无坏账准备转回（或收回）情况。</w:t>
      </w:r>
    </w:p>
    <w:p>
      <w:pPr>
        <w:spacing w:line="240" w:lineRule="auto" w:before="5"/>
        <w:rPr>
          <w:rFonts w:ascii="宋体" w:hAnsi="宋体" w:cs="宋体" w:eastAsia="宋体" w:hint="default"/>
          <w:sz w:val="29"/>
          <w:szCs w:val="29"/>
        </w:rPr>
      </w:pPr>
    </w:p>
    <w:p>
      <w:pPr>
        <w:pStyle w:val="BodyText"/>
        <w:spacing w:line="240" w:lineRule="auto"/>
        <w:ind w:left="680" w:right="409"/>
        <w:jc w:val="left"/>
      </w:pPr>
      <w:r>
        <w:rPr/>
        <w:t>（3）本年度实际核销的应收账款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2550" w:lineRule="exact"/>
        <w:ind w:left="704"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41.2pt;height:127.5pt;mso-position-horizontal-relative:char;mso-position-vertical-relative:line" coordorigin="0,0" coordsize="8824,2550">
            <v:group style="position:absolute;left:19;top:5;width:3044;height:2" coordorigin="19,5" coordsize="3044,2">
              <v:shape style="position:absolute;left:19;top:5;width:3044;height:2" coordorigin="19,5" coordsize="3044,0" path="m19,5l3062,5e" filled="false" stroked="true" strokeweight=".47998pt" strokecolor="#000000">
                <v:path arrowok="t"/>
              </v:shape>
            </v:group>
            <v:group style="position:absolute;left:19;top:24;width:3044;height:2" coordorigin="19,24" coordsize="3044,2">
              <v:shape style="position:absolute;left:19;top:24;width:3044;height:2" coordorigin="19,24" coordsize="3044,0" path="m19,24l3062,24e" filled="false" stroked="true" strokeweight=".47998pt" strokecolor="#000000">
                <v:path arrowok="t"/>
              </v:shape>
              <v:shape style="position:absolute;left:3062;top:29;width:10;height:2" type="#_x0000_t75" stroked="false">
                <v:imagedata r:id="rId38" o:title=""/>
              </v:shape>
            </v:group>
            <v:group style="position:absolute;left:3062;top:5;width:29;height:2" coordorigin="3062,5" coordsize="29,2">
              <v:shape style="position:absolute;left:3062;top:5;width:29;height:2" coordorigin="3062,5" coordsize="29,0" path="m3062,5l3091,5e" filled="false" stroked="true" strokeweight=".47998pt" strokecolor="#000000">
                <v:path arrowok="t"/>
              </v:shape>
            </v:group>
            <v:group style="position:absolute;left:3062;top:24;width:29;height:2" coordorigin="3062,24" coordsize="29,2">
              <v:shape style="position:absolute;left:3062;top:24;width:29;height:2" coordorigin="3062,24" coordsize="29,0" path="m3062,24l3091,24e" filled="false" stroked="true" strokeweight=".47998pt" strokecolor="#000000">
                <v:path arrowok="t"/>
              </v:shape>
            </v:group>
            <v:group style="position:absolute;left:3091;top:5;width:1470;height:2" coordorigin="3091,5" coordsize="1470,2">
              <v:shape style="position:absolute;left:3091;top:5;width:1470;height:2" coordorigin="3091,5" coordsize="1470,0" path="m3091,5l4561,5e" filled="false" stroked="true" strokeweight=".47998pt" strokecolor="#000000">
                <v:path arrowok="t"/>
              </v:shape>
            </v:group>
            <v:group style="position:absolute;left:3091;top:24;width:1470;height:2" coordorigin="3091,24" coordsize="1470,2">
              <v:shape style="position:absolute;left:3091;top:24;width:1470;height:2" coordorigin="3091,24" coordsize="1470,0" path="m3091,24l4561,24e" filled="false" stroked="true" strokeweight=".47998pt" strokecolor="#000000">
                <v:path arrowok="t"/>
              </v:shape>
              <v:shape style="position:absolute;left:4561;top:29;width:10;height:2" type="#_x0000_t75" stroked="false">
                <v:imagedata r:id="rId38" o:title=""/>
              </v:shape>
            </v:group>
            <v:group style="position:absolute;left:4561;top:5;width:29;height:2" coordorigin="4561,5" coordsize="29,2">
              <v:shape style="position:absolute;left:4561;top:5;width:29;height:2" coordorigin="4561,5" coordsize="29,0" path="m4561,5l4590,5e" filled="false" stroked="true" strokeweight=".47998pt" strokecolor="#000000">
                <v:path arrowok="t"/>
              </v:shape>
            </v:group>
            <v:group style="position:absolute;left:4561;top:24;width:29;height:2" coordorigin="4561,24" coordsize="29,2">
              <v:shape style="position:absolute;left:4561;top:24;width:29;height:2" coordorigin="4561,24" coordsize="29,0" path="m4561,24l4590,24e" filled="false" stroked="true" strokeweight=".47998pt" strokecolor="#000000">
                <v:path arrowok="t"/>
              </v:shape>
            </v:group>
            <v:group style="position:absolute;left:4590;top:5;width:1288;height:2" coordorigin="4590,5" coordsize="1288,2">
              <v:shape style="position:absolute;left:4590;top:5;width:1288;height:2" coordorigin="4590,5" coordsize="1288,0" path="m4590,5l5878,5e" filled="false" stroked="true" strokeweight=".47998pt" strokecolor="#000000">
                <v:path arrowok="t"/>
              </v:shape>
            </v:group>
            <v:group style="position:absolute;left:4590;top:24;width:1288;height:2" coordorigin="4590,24" coordsize="1288,2">
              <v:shape style="position:absolute;left:4590;top:24;width:1288;height:2" coordorigin="4590,24" coordsize="1288,0" path="m4590,24l5878,24e" filled="false" stroked="true" strokeweight=".47998pt" strokecolor="#000000">
                <v:path arrowok="t"/>
              </v:shape>
              <v:shape style="position:absolute;left:5878;top:29;width:10;height:2" type="#_x0000_t75" stroked="false">
                <v:imagedata r:id="rId38" o:title=""/>
              </v:shape>
            </v:group>
            <v:group style="position:absolute;left:5878;top:5;width:29;height:2" coordorigin="5878,5" coordsize="29,2">
              <v:shape style="position:absolute;left:5878;top:5;width:29;height:2" coordorigin="5878,5" coordsize="29,0" path="m5878,5l5906,5e" filled="false" stroked="true" strokeweight=".47998pt" strokecolor="#000000">
                <v:path arrowok="t"/>
              </v:shape>
            </v:group>
            <v:group style="position:absolute;left:5878;top:24;width:29;height:2" coordorigin="5878,24" coordsize="29,2">
              <v:shape style="position:absolute;left:5878;top:24;width:29;height:2" coordorigin="5878,24" coordsize="29,0" path="m5878,24l5906,24e" filled="false" stroked="true" strokeweight=".47998pt" strokecolor="#000000">
                <v:path arrowok="t"/>
              </v:shape>
            </v:group>
            <v:group style="position:absolute;left:5906;top:5;width:1468;height:2" coordorigin="5906,5" coordsize="1468,2">
              <v:shape style="position:absolute;left:5906;top:5;width:1468;height:2" coordorigin="5906,5" coordsize="1468,0" path="m5906,5l7374,5e" filled="false" stroked="true" strokeweight=".47998pt" strokecolor="#000000">
                <v:path arrowok="t"/>
              </v:shape>
            </v:group>
            <v:group style="position:absolute;left:5906;top:24;width:1468;height:2" coordorigin="5906,24" coordsize="1468,2">
              <v:shape style="position:absolute;left:5906;top:24;width:1468;height:2" coordorigin="5906,24" coordsize="1468,0" path="m5906,24l7374,24e" filled="false" stroked="true" strokeweight=".47998pt" strokecolor="#000000">
                <v:path arrowok="t"/>
              </v:shape>
              <v:shape style="position:absolute;left:7374;top:29;width:10;height:2" type="#_x0000_t75" stroked="false">
                <v:imagedata r:id="rId38" o:title=""/>
              </v:shape>
            </v:group>
            <v:group style="position:absolute;left:7374;top:5;width:29;height:2" coordorigin="7374,5" coordsize="29,2">
              <v:shape style="position:absolute;left:7374;top:5;width:29;height:2" coordorigin="7374,5" coordsize="29,0" path="m7374,5l7403,5e" filled="false" stroked="true" strokeweight=".47998pt" strokecolor="#000000">
                <v:path arrowok="t"/>
              </v:shape>
            </v:group>
            <v:group style="position:absolute;left:7374;top:24;width:29;height:2" coordorigin="7374,24" coordsize="29,2">
              <v:shape style="position:absolute;left:7374;top:24;width:29;height:2" coordorigin="7374,24" coordsize="29,0" path="m7374,24l7403,24e" filled="false" stroked="true" strokeweight=".47998pt" strokecolor="#000000">
                <v:path arrowok="t"/>
              </v:shape>
            </v:group>
            <v:group style="position:absolute;left:7403;top:5;width:1395;height:2" coordorigin="7403,5" coordsize="1395,2">
              <v:shape style="position:absolute;left:7403;top:5;width:1395;height:2" coordorigin="7403,5" coordsize="1395,0" path="m7403,5l8797,5e" filled="false" stroked="true" strokeweight=".47998pt" strokecolor="#000000">
                <v:path arrowok="t"/>
              </v:shape>
            </v:group>
            <v:group style="position:absolute;left:7403;top:24;width:1395;height:2" coordorigin="7403,24" coordsize="1395,2">
              <v:shape style="position:absolute;left:7403;top:24;width:1395;height:2" coordorigin="7403,24" coordsize="1395,0" path="m7403,24l8797,24e" filled="false" stroked="true" strokeweight=".47998pt" strokecolor="#000000">
                <v:path arrowok="t"/>
              </v:shape>
              <v:shape style="position:absolute;left:3034;top:1;width:4379;height:778" type="#_x0000_t75" stroked="false">
                <v:imagedata r:id="rId84" o:title=""/>
              </v:shape>
            </v:group>
            <v:group style="position:absolute;left:5;top:2545;width:3058;height:2" coordorigin="5,2545" coordsize="3058,2">
              <v:shape style="position:absolute;left:5;top:2545;width:3058;height:2" coordorigin="5,2545" coordsize="3058,0" path="m5,2545l3062,2545e" filled="false" stroked="true" strokeweight=".48001pt" strokecolor="#000000">
                <v:path arrowok="t"/>
              </v:shape>
            </v:group>
            <v:group style="position:absolute;left:5;top:2526;width:3058;height:2" coordorigin="5,2526" coordsize="3058,2">
              <v:shape style="position:absolute;left:5;top:2526;width:3058;height:2" coordorigin="5,2526" coordsize="3058,0" path="m5,2526l3062,2526e" filled="false" stroked="true" strokeweight=".48001pt" strokecolor="#000000">
                <v:path arrowok="t"/>
              </v:shape>
            </v:group>
            <v:group style="position:absolute;left:3062;top:2526;width:29;height:2" coordorigin="3062,2526" coordsize="29,2">
              <v:shape style="position:absolute;left:3062;top:2526;width:29;height:2" coordorigin="3062,2526" coordsize="29,0" path="m3062,2526l3091,2526e" filled="false" stroked="true" strokeweight=".48001pt" strokecolor="#000000">
                <v:path arrowok="t"/>
              </v:shape>
            </v:group>
            <v:group style="position:absolute;left:3062;top:2545;width:1499;height:2" coordorigin="3062,2545" coordsize="1499,2">
              <v:shape style="position:absolute;left:3062;top:2545;width:1499;height:2" coordorigin="3062,2545" coordsize="1499,0" path="m3062,2545l4561,2545e" filled="false" stroked="true" strokeweight=".48001pt" strokecolor="#000000">
                <v:path arrowok="t"/>
              </v:shape>
            </v:group>
            <v:group style="position:absolute;left:3091;top:2526;width:1470;height:2" coordorigin="3091,2526" coordsize="1470,2">
              <v:shape style="position:absolute;left:3091;top:2526;width:1470;height:2" coordorigin="3091,2526" coordsize="1470,0" path="m3091,2526l4561,2526e" filled="false" stroked="true" strokeweight=".48001pt" strokecolor="#000000">
                <v:path arrowok="t"/>
              </v:shape>
            </v:group>
            <v:group style="position:absolute;left:4561;top:2526;width:29;height:2" coordorigin="4561,2526" coordsize="29,2">
              <v:shape style="position:absolute;left:4561;top:2526;width:29;height:2" coordorigin="4561,2526" coordsize="29,0" path="m4561,2526l4590,2526e" filled="false" stroked="true" strokeweight=".48001pt" strokecolor="#000000">
                <v:path arrowok="t"/>
              </v:shape>
            </v:group>
            <v:group style="position:absolute;left:4561;top:2545;width:1317;height:2" coordorigin="4561,2545" coordsize="1317,2">
              <v:shape style="position:absolute;left:4561;top:2545;width:1317;height:2" coordorigin="4561,2545" coordsize="1317,0" path="m4561,2545l5878,2545e" filled="false" stroked="true" strokeweight=".48001pt" strokecolor="#000000">
                <v:path arrowok="t"/>
              </v:shape>
            </v:group>
            <v:group style="position:absolute;left:4590;top:2526;width:1288;height:2" coordorigin="4590,2526" coordsize="1288,2">
              <v:shape style="position:absolute;left:4590;top:2526;width:1288;height:2" coordorigin="4590,2526" coordsize="1288,0" path="m4590,2526l5878,2526e" filled="false" stroked="true" strokeweight=".48001pt" strokecolor="#000000">
                <v:path arrowok="t"/>
              </v:shape>
            </v:group>
            <v:group style="position:absolute;left:5878;top:2526;width:29;height:2" coordorigin="5878,2526" coordsize="29,2">
              <v:shape style="position:absolute;left:5878;top:2526;width:29;height:2" coordorigin="5878,2526" coordsize="29,0" path="m5878,2526l5906,2526e" filled="false" stroked="true" strokeweight=".48001pt" strokecolor="#000000">
                <v:path arrowok="t"/>
              </v:shape>
            </v:group>
            <v:group style="position:absolute;left:5878;top:2545;width:1497;height:2" coordorigin="5878,2545" coordsize="1497,2">
              <v:shape style="position:absolute;left:5878;top:2545;width:1497;height:2" coordorigin="5878,2545" coordsize="1497,0" path="m5878,2545l7374,2545e" filled="false" stroked="true" strokeweight=".48001pt" strokecolor="#000000">
                <v:path arrowok="t"/>
              </v:shape>
            </v:group>
            <v:group style="position:absolute;left:5906;top:2526;width:1468;height:2" coordorigin="5906,2526" coordsize="1468,2">
              <v:shape style="position:absolute;left:5906;top:2526;width:1468;height:2" coordorigin="5906,2526" coordsize="1468,0" path="m5906,2526l7374,2526e" filled="false" stroked="true" strokeweight=".48001pt" strokecolor="#000000">
                <v:path arrowok="t"/>
              </v:shape>
              <v:shape style="position:absolute;left:0;top:731;width:8824;height:1790" type="#_x0000_t75" stroked="false">
                <v:imagedata r:id="rId85" o:title=""/>
              </v:shape>
            </v:group>
            <v:group style="position:absolute;left:7374;top:2526;width:29;height:2" coordorigin="7374,2526" coordsize="29,2">
              <v:shape style="position:absolute;left:7374;top:2526;width:29;height:2" coordorigin="7374,2526" coordsize="29,0" path="m7374,2526l7403,2526e" filled="false" stroked="true" strokeweight=".48001pt" strokecolor="#000000">
                <v:path arrowok="t"/>
              </v:shape>
            </v:group>
            <v:group style="position:absolute;left:7374;top:2545;width:1424;height:2" coordorigin="7374,2545" coordsize="1424,2">
              <v:shape style="position:absolute;left:7374;top:2545;width:1424;height:2" coordorigin="7374,2545" coordsize="1424,0" path="m7374,2545l8797,2545e" filled="false" stroked="true" strokeweight=".48001pt" strokecolor="#000000">
                <v:path arrowok="t"/>
              </v:shape>
            </v:group>
            <v:group style="position:absolute;left:7403;top:2526;width:1395;height:2" coordorigin="7403,2526" coordsize="1395,2">
              <v:shape style="position:absolute;left:7403;top:2526;width:1395;height:2" coordorigin="7403,2526" coordsize="1395,0" path="m7403,2526l8797,2526e" filled="false" stroked="true" strokeweight=".48001pt" strokecolor="#000000">
                <v:path arrowok="t"/>
              </v:shape>
              <v:shape style="position:absolute;left:1141;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14;top:32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应收账款性质</w:t>
                      </w:r>
                      <w:r>
                        <w:rPr>
                          <w:rFonts w:ascii="宋体" w:hAnsi="宋体" w:cs="宋体" w:eastAsia="宋体" w:hint="default"/>
                          <w:sz w:val="20"/>
                          <w:szCs w:val="20"/>
                        </w:rPr>
                      </w:r>
                    </w:p>
                  </w:txbxContent>
                </v:textbox>
                <w10:wrap type="none"/>
              </v:shape>
              <v:shape style="position:absolute;left:4823;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226;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126;top:830;width:2402;height:16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石家庄市商标印刷厂</w:t>
                      </w:r>
                    </w:p>
                    <w:p>
                      <w:pPr>
                        <w:spacing w:line="321" w:lineRule="auto"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昆明伟建彩印有限公司</w:t>
                      </w:r>
                      <w:r>
                        <w:rPr>
                          <w:rFonts w:ascii="宋体" w:hAnsi="宋体" w:cs="宋体" w:eastAsia="宋体" w:hint="default"/>
                          <w:w w:val="100"/>
                          <w:sz w:val="20"/>
                          <w:szCs w:val="20"/>
                        </w:rPr>
                        <w:t> </w:t>
                      </w:r>
                      <w:r>
                        <w:rPr>
                          <w:rFonts w:ascii="宋体" w:hAnsi="宋体" w:cs="宋体" w:eastAsia="宋体" w:hint="default"/>
                          <w:sz w:val="20"/>
                          <w:szCs w:val="20"/>
                        </w:rPr>
                        <w:t>大连海事大学印刷厂</w:t>
                      </w:r>
                      <w:r>
                        <w:rPr>
                          <w:rFonts w:ascii="宋体" w:hAnsi="宋体" w:cs="宋体" w:eastAsia="宋体" w:hint="default"/>
                          <w:w w:val="100"/>
                          <w:sz w:val="20"/>
                          <w:szCs w:val="20"/>
                        </w:rPr>
                        <w:t> </w:t>
                      </w:r>
                      <w:r>
                        <w:rPr>
                          <w:rFonts w:ascii="宋体" w:hAnsi="宋体" w:cs="宋体" w:eastAsia="宋体" w:hint="default"/>
                          <w:spacing w:val="-1"/>
                          <w:sz w:val="20"/>
                          <w:szCs w:val="20"/>
                        </w:rPr>
                        <w:t>东莞日美镭射印刷有限公司</w:t>
                      </w:r>
                    </w:p>
                    <w:p>
                      <w:pPr>
                        <w:spacing w:before="66"/>
                        <w:ind w:left="1215"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415;top:830;width:802;height:125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销售货款</w:t>
                      </w:r>
                    </w:p>
                    <w:p>
                      <w:pPr>
                        <w:spacing w:line="350" w:lineRule="exact" w:before="41"/>
                        <w:ind w:left="0" w:right="0" w:firstLine="0"/>
                        <w:jc w:val="both"/>
                        <w:rPr>
                          <w:rFonts w:ascii="宋体" w:hAnsi="宋体" w:cs="宋体" w:eastAsia="宋体" w:hint="default"/>
                          <w:sz w:val="20"/>
                          <w:szCs w:val="20"/>
                        </w:rPr>
                      </w:pPr>
                      <w:r>
                        <w:rPr>
                          <w:rFonts w:ascii="宋体" w:hAnsi="宋体" w:cs="宋体" w:eastAsia="宋体" w:hint="default"/>
                          <w:sz w:val="20"/>
                          <w:szCs w:val="20"/>
                        </w:rPr>
                        <w:t>销售货款</w:t>
                      </w:r>
                      <w:r>
                        <w:rPr>
                          <w:rFonts w:ascii="宋体" w:hAnsi="宋体" w:cs="宋体" w:eastAsia="宋体" w:hint="default"/>
                          <w:w w:val="100"/>
                          <w:sz w:val="20"/>
                          <w:szCs w:val="20"/>
                        </w:rPr>
                        <w:t> </w:t>
                      </w:r>
                      <w:r>
                        <w:rPr>
                          <w:rFonts w:ascii="宋体" w:hAnsi="宋体" w:cs="宋体" w:eastAsia="宋体" w:hint="default"/>
                          <w:sz w:val="20"/>
                          <w:szCs w:val="20"/>
                        </w:rPr>
                        <w:t>销售货款</w:t>
                      </w:r>
                      <w:r>
                        <w:rPr>
                          <w:rFonts w:ascii="宋体" w:hAnsi="宋体" w:cs="宋体" w:eastAsia="宋体" w:hint="default"/>
                          <w:w w:val="100"/>
                          <w:sz w:val="20"/>
                          <w:szCs w:val="20"/>
                        </w:rPr>
                        <w:t> </w:t>
                      </w:r>
                      <w:r>
                        <w:rPr>
                          <w:rFonts w:ascii="宋体" w:hAnsi="宋体" w:cs="宋体" w:eastAsia="宋体" w:hint="default"/>
                          <w:sz w:val="20"/>
                          <w:szCs w:val="20"/>
                        </w:rPr>
                        <w:t>销售货款</w:t>
                      </w:r>
                    </w:p>
                  </w:txbxContent>
                </v:textbox>
                <w10:wrap type="none"/>
              </v:shape>
              <v:shape style="position:absolute;left:5046;top:840;width:730;height:1609"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80,000.00</w:t>
                      </w:r>
                      <w:r>
                        <w:rPr>
                          <w:rFonts w:ascii="Arial Narrow"/>
                          <w:sz w:val="20"/>
                        </w:rPr>
                      </w:r>
                    </w:p>
                    <w:p>
                      <w:pPr>
                        <w:spacing w:before="119"/>
                        <w:ind w:left="91" w:right="0" w:firstLine="0"/>
                        <w:jc w:val="center"/>
                        <w:rPr>
                          <w:rFonts w:ascii="Arial Narrow" w:hAnsi="Arial Narrow" w:cs="Arial Narrow" w:eastAsia="Arial Narrow" w:hint="default"/>
                          <w:sz w:val="20"/>
                          <w:szCs w:val="20"/>
                        </w:rPr>
                      </w:pPr>
                      <w:r>
                        <w:rPr>
                          <w:rFonts w:ascii="Arial Narrow"/>
                          <w:spacing w:val="-1"/>
                          <w:sz w:val="20"/>
                        </w:rPr>
                        <w:t>4,683.00</w:t>
                      </w:r>
                      <w:r>
                        <w:rPr>
                          <w:rFonts w:ascii="Arial Narrow"/>
                          <w:sz w:val="20"/>
                        </w:rPr>
                      </w:r>
                    </w:p>
                    <w:p>
                      <w:pPr>
                        <w:spacing w:before="121"/>
                        <w:ind w:left="227" w:right="0" w:firstLine="0"/>
                        <w:jc w:val="center"/>
                        <w:rPr>
                          <w:rFonts w:ascii="Arial Narrow" w:hAnsi="Arial Narrow" w:cs="Arial Narrow" w:eastAsia="Arial Narrow" w:hint="default"/>
                          <w:sz w:val="20"/>
                          <w:szCs w:val="20"/>
                        </w:rPr>
                      </w:pPr>
                      <w:r>
                        <w:rPr>
                          <w:rFonts w:ascii="Arial Narrow"/>
                          <w:spacing w:val="-1"/>
                          <w:sz w:val="20"/>
                        </w:rPr>
                        <w:t>300.00</w:t>
                      </w:r>
                      <w:r>
                        <w:rPr>
                          <w:rFonts w:ascii="Arial Narrow"/>
                          <w:sz w:val="20"/>
                        </w:rPr>
                      </w:r>
                    </w:p>
                    <w:p>
                      <w:pPr>
                        <w:spacing w:before="121"/>
                        <w:ind w:left="227" w:right="0" w:firstLine="0"/>
                        <w:jc w:val="center"/>
                        <w:rPr>
                          <w:rFonts w:ascii="Arial Narrow" w:hAnsi="Arial Narrow" w:cs="Arial Narrow" w:eastAsia="Arial Narrow" w:hint="default"/>
                          <w:sz w:val="20"/>
                          <w:szCs w:val="20"/>
                        </w:rPr>
                      </w:pPr>
                      <w:r>
                        <w:rPr>
                          <w:rFonts w:ascii="Arial Narrow"/>
                          <w:spacing w:val="-1"/>
                          <w:sz w:val="20"/>
                        </w:rPr>
                        <w:t>125.00</w:t>
                      </w:r>
                      <w:r>
                        <w:rPr>
                          <w:rFonts w:ascii="Arial Narrow"/>
                          <w:sz w:val="20"/>
                        </w:rPr>
                      </w:r>
                    </w:p>
                    <w:p>
                      <w:pPr>
                        <w:spacing w:line="224" w:lineRule="exact" w:before="129"/>
                        <w:ind w:left="0" w:right="0" w:firstLine="0"/>
                        <w:jc w:val="left"/>
                        <w:rPr>
                          <w:rFonts w:ascii="Arial Narrow" w:hAnsi="Arial Narrow" w:cs="Arial Narrow" w:eastAsia="Arial Narrow" w:hint="default"/>
                          <w:sz w:val="20"/>
                          <w:szCs w:val="20"/>
                        </w:rPr>
                      </w:pPr>
                      <w:r>
                        <w:rPr>
                          <w:rFonts w:ascii="Arial Narrow"/>
                          <w:b/>
                          <w:spacing w:val="-1"/>
                          <w:sz w:val="20"/>
                        </w:rPr>
                        <w:t>85,108.00</w:t>
                      </w:r>
                      <w:r>
                        <w:rPr>
                          <w:rFonts w:ascii="Arial Narrow"/>
                          <w:sz w:val="20"/>
                        </w:rPr>
                      </w:r>
                    </w:p>
                  </w:txbxContent>
                </v:textbox>
                <w10:wrap type="none"/>
              </v:shape>
              <v:shape style="position:absolute;left:6230;top:830;width:802;height:125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无法收回</w:t>
                      </w:r>
                    </w:p>
                    <w:p>
                      <w:pPr>
                        <w:spacing w:line="350" w:lineRule="exact" w:before="41"/>
                        <w:ind w:left="0" w:right="0" w:firstLine="0"/>
                        <w:jc w:val="both"/>
                        <w:rPr>
                          <w:rFonts w:ascii="宋体" w:hAnsi="宋体" w:cs="宋体" w:eastAsia="宋体" w:hint="default"/>
                          <w:sz w:val="20"/>
                          <w:szCs w:val="20"/>
                        </w:rPr>
                      </w:pPr>
                      <w:r>
                        <w:rPr>
                          <w:rFonts w:ascii="宋体" w:hAnsi="宋体" w:cs="宋体" w:eastAsia="宋体" w:hint="default"/>
                          <w:sz w:val="20"/>
                          <w:szCs w:val="20"/>
                        </w:rPr>
                        <w:t>无法收回</w:t>
                      </w:r>
                      <w:r>
                        <w:rPr>
                          <w:rFonts w:ascii="宋体" w:hAnsi="宋体" w:cs="宋体" w:eastAsia="宋体" w:hint="default"/>
                          <w:w w:val="100"/>
                          <w:sz w:val="20"/>
                          <w:szCs w:val="20"/>
                        </w:rPr>
                        <w:t> </w:t>
                      </w:r>
                      <w:r>
                        <w:rPr>
                          <w:rFonts w:ascii="宋体" w:hAnsi="宋体" w:cs="宋体" w:eastAsia="宋体" w:hint="default"/>
                          <w:sz w:val="20"/>
                          <w:szCs w:val="20"/>
                        </w:rPr>
                        <w:t>无法收回</w:t>
                      </w:r>
                      <w:r>
                        <w:rPr>
                          <w:rFonts w:ascii="宋体" w:hAnsi="宋体" w:cs="宋体" w:eastAsia="宋体" w:hint="default"/>
                          <w:w w:val="100"/>
                          <w:sz w:val="20"/>
                          <w:szCs w:val="20"/>
                        </w:rPr>
                        <w:t> </w:t>
                      </w:r>
                      <w:r>
                        <w:rPr>
                          <w:rFonts w:ascii="宋体" w:hAnsi="宋体" w:cs="宋体" w:eastAsia="宋体" w:hint="default"/>
                          <w:sz w:val="20"/>
                          <w:szCs w:val="20"/>
                        </w:rPr>
                        <w:t>无法收回</w:t>
                      </w:r>
                    </w:p>
                  </w:txbxContent>
                </v:textbox>
                <w10:wrap type="none"/>
              </v:shape>
              <v:shape style="position:absolute;left:7585;top:146;width:1005;height:193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line="297" w:lineRule="auto" w:before="98"/>
                        <w:ind w:left="100" w:right="98" w:firstLine="0"/>
                        <w:jc w:val="center"/>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b/>
                          <w:bCs/>
                          <w:w w:val="99"/>
                          <w:sz w:val="20"/>
                          <w:szCs w:val="20"/>
                        </w:rPr>
                        <w:t> </w:t>
                      </w:r>
                      <w:r>
                        <w:rPr>
                          <w:rFonts w:ascii="宋体" w:hAnsi="宋体" w:cs="宋体" w:eastAsia="宋体" w:hint="default"/>
                          <w:sz w:val="20"/>
                          <w:szCs w:val="20"/>
                        </w:rPr>
                        <w:t>否</w:t>
                      </w:r>
                    </w:p>
                    <w:p>
                      <w:pPr>
                        <w:spacing w:line="321" w:lineRule="auto" w:before="39"/>
                        <w:ind w:left="402" w:right="400" w:firstLine="0"/>
                        <w:jc w:val="center"/>
                        <w:rPr>
                          <w:rFonts w:ascii="宋体" w:hAnsi="宋体" w:cs="宋体" w:eastAsia="宋体" w:hint="default"/>
                          <w:sz w:val="20"/>
                          <w:szCs w:val="20"/>
                        </w:rPr>
                      </w:pPr>
                      <w:r>
                        <w:rPr>
                          <w:rFonts w:ascii="宋体" w:hAnsi="宋体" w:cs="宋体" w:eastAsia="宋体" w:hint="default"/>
                          <w:sz w:val="20"/>
                          <w:szCs w:val="20"/>
                        </w:rPr>
                        <w:t>否</w:t>
                      </w:r>
                      <w:r>
                        <w:rPr>
                          <w:rFonts w:ascii="宋体" w:hAnsi="宋体" w:cs="宋体" w:eastAsia="宋体" w:hint="default"/>
                          <w:w w:val="100"/>
                          <w:sz w:val="20"/>
                          <w:szCs w:val="20"/>
                        </w:rPr>
                        <w:t> </w:t>
                      </w:r>
                      <w:r>
                        <w:rPr>
                          <w:rFonts w:ascii="宋体" w:hAnsi="宋体" w:cs="宋体" w:eastAsia="宋体" w:hint="default"/>
                          <w:sz w:val="20"/>
                          <w:szCs w:val="20"/>
                        </w:rPr>
                        <w:t>否</w:t>
                      </w:r>
                    </w:p>
                    <w:p>
                      <w:pPr>
                        <w:spacing w:before="2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group>
          </v:group>
        </w:pict>
      </w:r>
      <w:r>
        <w:rPr>
          <w:rFonts w:ascii="宋体" w:hAnsi="宋体" w:cs="宋体" w:eastAsia="宋体" w:hint="default"/>
          <w:position w:val="-50"/>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680" w:right="409"/>
        <w:jc w:val="left"/>
      </w:pPr>
      <w:r>
        <w:rPr/>
        <w:t>（4）本公司年末应收账款中无应收持有本公司</w:t>
      </w:r>
      <w:r>
        <w:rPr>
          <w:spacing w:val="-54"/>
        </w:rPr>
        <w:t> </w:t>
      </w:r>
      <w:r>
        <w:rPr/>
        <w:t>5%（含</w:t>
      </w:r>
      <w:r>
        <w:rPr>
          <w:spacing w:val="-54"/>
        </w:rPr>
        <w:t> </w:t>
      </w:r>
      <w:r>
        <w:rPr/>
        <w:t>5%）以上表决权股份股东单位的欠款。</w:t>
      </w:r>
    </w:p>
    <w:p>
      <w:pPr>
        <w:spacing w:line="240" w:lineRule="auto" w:before="5"/>
        <w:rPr>
          <w:rFonts w:ascii="宋体" w:hAnsi="宋体" w:cs="宋体" w:eastAsia="宋体" w:hint="default"/>
          <w:sz w:val="29"/>
          <w:szCs w:val="29"/>
        </w:rPr>
      </w:pPr>
    </w:p>
    <w:p>
      <w:pPr>
        <w:pStyle w:val="BodyText"/>
        <w:spacing w:line="240" w:lineRule="auto"/>
        <w:ind w:left="680" w:right="409"/>
        <w:jc w:val="left"/>
      </w:pPr>
      <w:r>
        <w:rPr/>
        <w:t>（5）本公司年末应收账款金额前五名单位情况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205" w:type="dxa"/>
        <w:tblLayout w:type="fixed"/>
        <w:tblCellMar>
          <w:top w:w="0" w:type="dxa"/>
          <w:left w:w="0" w:type="dxa"/>
          <w:bottom w:w="0" w:type="dxa"/>
          <w:right w:w="0" w:type="dxa"/>
        </w:tblCellMar>
        <w:tblLook w:val="01E0"/>
      </w:tblPr>
      <w:tblGrid>
        <w:gridCol w:w="3069"/>
        <w:gridCol w:w="1807"/>
        <w:gridCol w:w="1677"/>
        <w:gridCol w:w="1377"/>
        <w:gridCol w:w="1485"/>
      </w:tblGrid>
      <w:tr>
        <w:trPr>
          <w:trHeight w:val="608"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深圳新宏泽包装有限公司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00" w:lineRule="exact"/>
              <w:ind w:left="514" w:right="0" w:firstLine="320"/>
              <w:jc w:val="left"/>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p>
            <w:pPr>
              <w:pStyle w:val="TableParagraph"/>
              <w:spacing w:line="240" w:lineRule="auto" w:before="90"/>
              <w:ind w:left="514"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62"/>
              <w:jc w:val="right"/>
              <w:rPr>
                <w:rFonts w:ascii="Arial Narrow" w:hAnsi="Arial Narrow" w:cs="Arial Narrow" w:eastAsia="Arial Narrow" w:hint="default"/>
                <w:sz w:val="18"/>
                <w:szCs w:val="18"/>
              </w:rPr>
            </w:pPr>
            <w:r>
              <w:rPr>
                <w:rFonts w:ascii="Arial Narrow"/>
                <w:spacing w:val="-1"/>
                <w:sz w:val="18"/>
              </w:rPr>
              <w:t>4,312,000.00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p>
            <w:pPr>
              <w:pStyle w:val="TableParagraph"/>
              <w:spacing w:line="240" w:lineRule="auto" w:before="130"/>
              <w:ind w:right="79"/>
              <w:jc w:val="right"/>
              <w:rPr>
                <w:rFonts w:ascii="Arial Narrow" w:hAnsi="Arial Narrow" w:cs="Arial Narrow" w:eastAsia="Arial Narrow" w:hint="default"/>
                <w:sz w:val="18"/>
                <w:szCs w:val="18"/>
              </w:rPr>
            </w:pPr>
            <w:r>
              <w:rPr>
                <w:rFonts w:ascii="Arial Narrow"/>
                <w:spacing w:val="-1"/>
                <w:w w:val="95"/>
                <w:sz w:val="18"/>
              </w:rPr>
              <w:t>5.72</w:t>
            </w:r>
            <w:r>
              <w:rPr>
                <w:rFonts w:ascii="Arial Narrow"/>
                <w:sz w:val="18"/>
              </w:rPr>
            </w:r>
          </w:p>
        </w:tc>
      </w:tr>
      <w:tr>
        <w:trPr>
          <w:trHeight w:val="349"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博源科技材料（烟台）有限公司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2"/>
              <w:jc w:val="right"/>
              <w:rPr>
                <w:rFonts w:ascii="Arial Narrow" w:hAnsi="Arial Narrow" w:cs="Arial Narrow" w:eastAsia="Arial Narrow" w:hint="default"/>
                <w:sz w:val="18"/>
                <w:szCs w:val="18"/>
              </w:rPr>
            </w:pPr>
            <w:r>
              <w:rPr>
                <w:rFonts w:ascii="Arial Narrow"/>
                <w:spacing w:val="-1"/>
                <w:sz w:val="18"/>
              </w:rPr>
              <w:t>3,566,000.00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w:t>
            </w:r>
            <w:r>
              <w:rPr>
                <w:rFonts w:ascii="Arial Narrow" w:hAnsi="Arial Narrow" w:cs="Arial Narrow" w:eastAsia="Arial Narrow" w:hint="default"/>
                <w:sz w:val="18"/>
                <w:szCs w:val="18"/>
              </w:rPr>
              <w:t>2 </w:t>
            </w:r>
            <w:r>
              <w:rPr>
                <w:rFonts w:ascii="宋体" w:hAnsi="宋体" w:cs="宋体" w:eastAsia="宋体" w:hint="default"/>
                <w:sz w:val="18"/>
                <w:szCs w:val="18"/>
              </w:rPr>
              <w:t>年</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9"/>
              <w:jc w:val="right"/>
              <w:rPr>
                <w:rFonts w:ascii="Arial Narrow" w:hAnsi="Arial Narrow" w:cs="Arial Narrow" w:eastAsia="Arial Narrow" w:hint="default"/>
                <w:sz w:val="18"/>
                <w:szCs w:val="18"/>
              </w:rPr>
            </w:pPr>
            <w:r>
              <w:rPr>
                <w:rFonts w:ascii="Arial Narrow"/>
                <w:spacing w:val="-1"/>
                <w:w w:val="95"/>
                <w:sz w:val="18"/>
              </w:rPr>
              <w:t>4.73</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62"/>
              <w:jc w:val="right"/>
              <w:rPr>
                <w:rFonts w:ascii="Arial Narrow" w:hAnsi="Arial Narrow" w:cs="Arial Narrow" w:eastAsia="Arial Narrow" w:hint="default"/>
                <w:sz w:val="18"/>
                <w:szCs w:val="18"/>
              </w:rPr>
            </w:pPr>
            <w:r>
              <w:rPr>
                <w:rFonts w:ascii="Arial Narrow"/>
                <w:spacing w:val="-1"/>
                <w:sz w:val="18"/>
              </w:rPr>
              <w:t>3,178,299.15</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9"/>
              <w:jc w:val="right"/>
              <w:rPr>
                <w:rFonts w:ascii="Arial Narrow" w:hAnsi="Arial Narrow" w:cs="Arial Narrow" w:eastAsia="Arial Narrow" w:hint="default"/>
                <w:sz w:val="18"/>
                <w:szCs w:val="18"/>
              </w:rPr>
            </w:pPr>
            <w:r>
              <w:rPr>
                <w:rFonts w:ascii="Arial Narrow"/>
                <w:spacing w:val="-1"/>
                <w:w w:val="95"/>
                <w:sz w:val="18"/>
              </w:rPr>
              <w:t>4.21</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18"/>
                <w:szCs w:val="18"/>
              </w:rPr>
            </w:pPr>
            <w:r>
              <w:rPr>
                <w:rFonts w:ascii="宋体" w:hAnsi="宋体" w:cs="宋体" w:eastAsia="宋体" w:hint="default"/>
                <w:sz w:val="18"/>
                <w:szCs w:val="18"/>
              </w:rPr>
              <w:t>汕头市凯虹印务公司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62"/>
              <w:jc w:val="right"/>
              <w:rPr>
                <w:rFonts w:ascii="Arial Narrow" w:hAnsi="Arial Narrow" w:cs="Arial Narrow" w:eastAsia="Arial Narrow" w:hint="default"/>
                <w:sz w:val="18"/>
                <w:szCs w:val="18"/>
              </w:rPr>
            </w:pPr>
            <w:r>
              <w:rPr>
                <w:rFonts w:ascii="Arial Narrow"/>
                <w:spacing w:val="-1"/>
                <w:sz w:val="18"/>
              </w:rPr>
              <w:t>2,350,000.00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9"/>
              <w:jc w:val="right"/>
              <w:rPr>
                <w:rFonts w:ascii="Arial Narrow" w:hAnsi="Arial Narrow" w:cs="Arial Narrow" w:eastAsia="Arial Narrow" w:hint="default"/>
                <w:sz w:val="18"/>
                <w:szCs w:val="18"/>
              </w:rPr>
            </w:pPr>
            <w:r>
              <w:rPr>
                <w:rFonts w:ascii="Arial Narrow"/>
                <w:spacing w:val="-1"/>
                <w:w w:val="95"/>
                <w:sz w:val="18"/>
              </w:rPr>
              <w:t>3.12</w:t>
            </w:r>
            <w:r>
              <w:rPr>
                <w:rFonts w:ascii="Arial Narrow"/>
                <w:sz w:val="18"/>
              </w:rPr>
            </w:r>
          </w:p>
        </w:tc>
      </w:tr>
      <w:tr>
        <w:trPr>
          <w:trHeight w:val="356"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深圳劲嘉彩印集团股份有限公司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2"/>
              <w:jc w:val="right"/>
              <w:rPr>
                <w:rFonts w:ascii="Arial Narrow" w:hAnsi="Arial Narrow" w:cs="Arial Narrow" w:eastAsia="Arial Narrow" w:hint="default"/>
                <w:sz w:val="18"/>
                <w:szCs w:val="18"/>
              </w:rPr>
            </w:pPr>
            <w:r>
              <w:rPr>
                <w:rFonts w:ascii="Arial Narrow"/>
                <w:spacing w:val="-1"/>
                <w:sz w:val="18"/>
              </w:rPr>
              <w:t>2,080,000.00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9"/>
              <w:jc w:val="right"/>
              <w:rPr>
                <w:rFonts w:ascii="Arial Narrow" w:hAnsi="Arial Narrow" w:cs="Arial Narrow" w:eastAsia="Arial Narrow" w:hint="default"/>
                <w:sz w:val="18"/>
                <w:szCs w:val="18"/>
              </w:rPr>
            </w:pPr>
            <w:r>
              <w:rPr>
                <w:rFonts w:ascii="Arial Narrow"/>
                <w:spacing w:val="-1"/>
                <w:w w:val="95"/>
                <w:sz w:val="18"/>
              </w:rPr>
              <w:t>2.76</w:t>
            </w:r>
            <w:r>
              <w:rPr>
                <w:rFonts w:ascii="Arial Narrow"/>
                <w:sz w:val="18"/>
              </w:rPr>
            </w:r>
          </w:p>
        </w:tc>
      </w:tr>
      <w:tr>
        <w:trPr>
          <w:trHeight w:val="357"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3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0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Arial Narrow" w:hAnsi="Arial Narrow" w:cs="Arial Narrow" w:eastAsia="Arial Narrow" w:hint="default"/>
                <w:sz w:val="18"/>
                <w:szCs w:val="18"/>
              </w:rPr>
            </w:pPr>
            <w:r>
              <w:rPr>
                <w:rFonts w:ascii="Arial Narrow"/>
                <w:b/>
                <w:spacing w:val="-1"/>
                <w:sz w:val="18"/>
              </w:rPr>
              <w:t>15,486,299.15</w:t>
            </w:r>
            <w:r>
              <w:rPr>
                <w:rFonts w:ascii="Arial Narrow"/>
                <w:spacing w:val="-1"/>
                <w:sz w:val="18"/>
              </w:rPr>
            </w:r>
          </w:p>
        </w:tc>
        <w:tc>
          <w:tcPr>
            <w:tcW w:w="1377"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
              <w:jc w:val="right"/>
              <w:rPr>
                <w:rFonts w:ascii="Arial Narrow" w:hAnsi="Arial Narrow" w:cs="Arial Narrow" w:eastAsia="Arial Narrow" w:hint="default"/>
                <w:sz w:val="18"/>
                <w:szCs w:val="18"/>
              </w:rPr>
            </w:pPr>
            <w:r>
              <w:rPr>
                <w:rFonts w:ascii="Arial Narrow"/>
                <w:b/>
                <w:spacing w:val="-1"/>
                <w:sz w:val="18"/>
              </w:rPr>
              <w:t>20.54</w:t>
            </w:r>
            <w:r>
              <w:rPr>
                <w:rFonts w:ascii="Arial Narrow"/>
                <w:spacing w:val="-1"/>
                <w:sz w:val="18"/>
              </w:rPr>
            </w:r>
          </w:p>
        </w:tc>
      </w:tr>
    </w:tbl>
    <w:p>
      <w:pPr>
        <w:spacing w:line="240" w:lineRule="auto" w:before="12"/>
        <w:rPr>
          <w:rFonts w:ascii="宋体" w:hAnsi="宋体" w:cs="宋体" w:eastAsia="宋体" w:hint="default"/>
          <w:sz w:val="24"/>
          <w:szCs w:val="24"/>
        </w:rPr>
      </w:pPr>
    </w:p>
    <w:p>
      <w:pPr>
        <w:pStyle w:val="BodyText"/>
        <w:spacing w:line="240" w:lineRule="auto" w:before="31"/>
        <w:ind w:left="680" w:right="409"/>
        <w:jc w:val="left"/>
      </w:pPr>
      <w:r>
        <w:rPr/>
        <w:pict>
          <v:group style="position:absolute;margin-left:47.16pt;margin-top:-154.802048pt;width:500.7pt;height:139.2pt;mso-position-horizontal-relative:page;mso-position-vertical-relative:paragraph;z-index:-826672" coordorigin="943,-3096" coordsize="10014,2784">
            <v:group style="position:absolute;left:972;top:-3091;width:3545;height:2" coordorigin="972,-3091" coordsize="3545,2">
              <v:shape style="position:absolute;left:972;top:-3091;width:3545;height:2" coordorigin="972,-3091" coordsize="3545,0" path="m972,-3091l4517,-3091e" filled="false" stroked="true" strokeweight=".48001pt" strokecolor="#000000">
                <v:path arrowok="t"/>
              </v:shape>
            </v:group>
            <v:group style="position:absolute;left:972;top:-3072;width:3545;height:2" coordorigin="972,-3072" coordsize="3545,2">
              <v:shape style="position:absolute;left:972;top:-3072;width:3545;height:2" coordorigin="972,-3072" coordsize="3545,0" path="m972,-3072l4517,-3072e" filled="false" stroked="true" strokeweight=".47998pt" strokecolor="#000000">
                <v:path arrowok="t"/>
              </v:shape>
              <v:shape style="position:absolute;left:4517;top:-3067;width:10;height:2" type="#_x0000_t75" stroked="false">
                <v:imagedata r:id="rId38" o:title=""/>
              </v:shape>
            </v:group>
            <v:group style="position:absolute;left:4517;top:-3091;width:29;height:2" coordorigin="4517,-3091" coordsize="29,2">
              <v:shape style="position:absolute;left:4517;top:-3091;width:29;height:2" coordorigin="4517,-3091" coordsize="29,0" path="m4517,-3091l4546,-3091e" filled="false" stroked="true" strokeweight=".48001pt" strokecolor="#000000">
                <v:path arrowok="t"/>
              </v:shape>
            </v:group>
            <v:group style="position:absolute;left:4517;top:-3072;width:29;height:2" coordorigin="4517,-3072" coordsize="29,2">
              <v:shape style="position:absolute;left:4517;top:-3072;width:29;height:2" coordorigin="4517,-3072" coordsize="29,0" path="m4517,-3072l4546,-3072e" filled="false" stroked="true" strokeweight=".47998pt" strokecolor="#000000">
                <v:path arrowok="t"/>
              </v:shape>
            </v:group>
            <v:group style="position:absolute;left:4546;top:-3091;width:1232;height:2" coordorigin="4546,-3091" coordsize="1232,2">
              <v:shape style="position:absolute;left:4546;top:-3091;width:1232;height:2" coordorigin="4546,-3091" coordsize="1232,0" path="m4546,-3091l5777,-3091e" filled="false" stroked="true" strokeweight=".48001pt" strokecolor="#000000">
                <v:path arrowok="t"/>
              </v:shape>
            </v:group>
            <v:group style="position:absolute;left:4546;top:-3072;width:1232;height:2" coordorigin="4546,-3072" coordsize="1232,2">
              <v:shape style="position:absolute;left:4546;top:-3072;width:1232;height:2" coordorigin="4546,-3072" coordsize="1232,0" path="m4546,-3072l5777,-3072e" filled="false" stroked="true" strokeweight=".47998pt" strokecolor="#000000">
                <v:path arrowok="t"/>
              </v:shape>
              <v:shape style="position:absolute;left:5777;top:-3067;width:10;height:2" type="#_x0000_t75" stroked="false">
                <v:imagedata r:id="rId38" o:title=""/>
              </v:shape>
            </v:group>
            <v:group style="position:absolute;left:5777;top:-3091;width:29;height:2" coordorigin="5777,-3091" coordsize="29,2">
              <v:shape style="position:absolute;left:5777;top:-3091;width:29;height:2" coordorigin="5777,-3091" coordsize="29,0" path="m5777,-3091l5806,-3091e" filled="false" stroked="true" strokeweight=".48001pt" strokecolor="#000000">
                <v:path arrowok="t"/>
              </v:shape>
            </v:group>
            <v:group style="position:absolute;left:5777;top:-3072;width:29;height:2" coordorigin="5777,-3072" coordsize="29,2">
              <v:shape style="position:absolute;left:5777;top:-3072;width:29;height:2" coordorigin="5777,-3072" coordsize="29,0" path="m5777,-3072l5806,-3072e" filled="false" stroked="true" strokeweight=".47998pt" strokecolor="#000000">
                <v:path arrowok="t"/>
              </v:shape>
            </v:group>
            <v:group style="position:absolute;left:5806;top:-3091;width:1844;height:2" coordorigin="5806,-3091" coordsize="1844,2">
              <v:shape style="position:absolute;left:5806;top:-3091;width:1844;height:2" coordorigin="5806,-3091" coordsize="1844,0" path="m5806,-3091l7649,-3091e" filled="false" stroked="true" strokeweight=".48001pt" strokecolor="#000000">
                <v:path arrowok="t"/>
              </v:shape>
            </v:group>
            <v:group style="position:absolute;left:5806;top:-3072;width:1844;height:2" coordorigin="5806,-3072" coordsize="1844,2">
              <v:shape style="position:absolute;left:5806;top:-3072;width:1844;height:2" coordorigin="5806,-3072" coordsize="1844,0" path="m5806,-3072l7649,-3072e" filled="false" stroked="true" strokeweight=".47998pt" strokecolor="#000000">
                <v:path arrowok="t"/>
              </v:shape>
              <v:shape style="position:absolute;left:7649;top:-3067;width:10;height:2" type="#_x0000_t75" stroked="false">
                <v:imagedata r:id="rId38" o:title=""/>
              </v:shape>
            </v:group>
            <v:group style="position:absolute;left:7649;top:-3091;width:29;height:2" coordorigin="7649,-3091" coordsize="29,2">
              <v:shape style="position:absolute;left:7649;top:-3091;width:29;height:2" coordorigin="7649,-3091" coordsize="29,0" path="m7649,-3091l7678,-3091e" filled="false" stroked="true" strokeweight=".48001pt" strokecolor="#000000">
                <v:path arrowok="t"/>
              </v:shape>
            </v:group>
            <v:group style="position:absolute;left:7649;top:-3072;width:29;height:2" coordorigin="7649,-3072" coordsize="29,2">
              <v:shape style="position:absolute;left:7649;top:-3072;width:29;height:2" coordorigin="7649,-3072" coordsize="29,0" path="m7649,-3072l7678,-3072e" filled="false" stroked="true" strokeweight=".47998pt" strokecolor="#000000">
                <v:path arrowok="t"/>
              </v:shape>
            </v:group>
            <v:group style="position:absolute;left:7678;top:-3091;width:1329;height:2" coordorigin="7678,-3091" coordsize="1329,2">
              <v:shape style="position:absolute;left:7678;top:-3091;width:1329;height:2" coordorigin="7678,-3091" coordsize="1329,0" path="m7678,-3091l9006,-3091e" filled="false" stroked="true" strokeweight=".48pt" strokecolor="#000000">
                <v:path arrowok="t"/>
              </v:shape>
            </v:group>
            <v:group style="position:absolute;left:7678;top:-3072;width:1329;height:2" coordorigin="7678,-3072" coordsize="1329,2">
              <v:shape style="position:absolute;left:7678;top:-3072;width:1329;height:2" coordorigin="7678,-3072" coordsize="1329,0" path="m7678,-3072l9006,-3072e" filled="false" stroked="true" strokeweight=".48pt" strokecolor="#000000">
                <v:path arrowok="t"/>
              </v:shape>
              <v:shape style="position:absolute;left:9006;top:-3067;width:10;height:2" type="#_x0000_t75" stroked="false">
                <v:imagedata r:id="rId38" o:title=""/>
              </v:shape>
            </v:group>
            <v:group style="position:absolute;left:9006;top:-3091;width:29;height:2" coordorigin="9006,-3091" coordsize="29,2">
              <v:shape style="position:absolute;left:9006;top:-3091;width:29;height:2" coordorigin="9006,-3091" coordsize="29,0" path="m9006,-3091l9035,-3091e" filled="false" stroked="true" strokeweight=".48001pt" strokecolor="#000000">
                <v:path arrowok="t"/>
              </v:shape>
            </v:group>
            <v:group style="position:absolute;left:9006;top:-3072;width:29;height:2" coordorigin="9006,-3072" coordsize="29,2">
              <v:shape style="position:absolute;left:9006;top:-3072;width:29;height:2" coordorigin="9006,-3072" coordsize="29,0" path="m9006,-3072l9035,-3072e" filled="false" stroked="true" strokeweight=".47998pt" strokecolor="#000000">
                <v:path arrowok="t"/>
              </v:shape>
            </v:group>
            <v:group style="position:absolute;left:9035;top:-3091;width:1900;height:2" coordorigin="9035,-3091" coordsize="1900,2">
              <v:shape style="position:absolute;left:9035;top:-3091;width:1900;height:2" coordorigin="9035,-3091" coordsize="1900,0" path="m9035,-3091l10934,-3091e" filled="false" stroked="true" strokeweight=".48001pt" strokecolor="#000000">
                <v:path arrowok="t"/>
              </v:shape>
            </v:group>
            <v:group style="position:absolute;left:9035;top:-3072;width:1900;height:2" coordorigin="9035,-3072" coordsize="1900,2">
              <v:shape style="position:absolute;left:9035;top:-3072;width:1900;height:2" coordorigin="9035,-3072" coordsize="1900,0" path="m9035,-3072l10934,-3072e" filled="false" stroked="true" strokeweight=".47998pt" strokecolor="#000000">
                <v:path arrowok="t"/>
              </v:shape>
              <v:shape style="position:absolute;left:4488;top:-3095;width:4556;height:682" type="#_x0000_t75" stroked="false">
                <v:imagedata r:id="rId86" o:title=""/>
              </v:shape>
            </v:group>
            <v:group style="position:absolute;left:958;top:-317;width:3560;height:2" coordorigin="958,-317" coordsize="3560,2">
              <v:shape style="position:absolute;left:958;top:-317;width:3560;height:2" coordorigin="958,-317" coordsize="3560,0" path="m958,-317l4517,-317e" filled="false" stroked="true" strokeweight=".48001pt" strokecolor="#000000">
                <v:path arrowok="t"/>
              </v:shape>
            </v:group>
            <v:group style="position:absolute;left:958;top:-336;width:3560;height:2" coordorigin="958,-336" coordsize="3560,2">
              <v:shape style="position:absolute;left:958;top:-336;width:3560;height:2" coordorigin="958,-336" coordsize="3560,0" path="m958,-336l4517,-336e" filled="false" stroked="true" strokeweight=".48pt" strokecolor="#000000">
                <v:path arrowok="t"/>
              </v:shape>
            </v:group>
            <v:group style="position:absolute;left:4517;top:-336;width:29;height:2" coordorigin="4517,-336" coordsize="29,2">
              <v:shape style="position:absolute;left:4517;top:-336;width:29;height:2" coordorigin="4517,-336" coordsize="29,0" path="m4517,-336l4546,-336e" filled="false" stroked="true" strokeweight=".48pt" strokecolor="#000000">
                <v:path arrowok="t"/>
              </v:shape>
            </v:group>
            <v:group style="position:absolute;left:4517;top:-317;width:1260;height:2" coordorigin="4517,-317" coordsize="1260,2">
              <v:shape style="position:absolute;left:4517;top:-317;width:1260;height:2" coordorigin="4517,-317" coordsize="1260,0" path="m4517,-317l5777,-317e" filled="false" stroked="true" strokeweight=".48001pt" strokecolor="#000000">
                <v:path arrowok="t"/>
              </v:shape>
            </v:group>
            <v:group style="position:absolute;left:4546;top:-336;width:1232;height:2" coordorigin="4546,-336" coordsize="1232,2">
              <v:shape style="position:absolute;left:4546;top:-336;width:1232;height:2" coordorigin="4546,-336" coordsize="1232,0" path="m4546,-336l5777,-336e" filled="false" stroked="true" strokeweight=".48pt" strokecolor="#000000">
                <v:path arrowok="t"/>
              </v:shape>
            </v:group>
            <v:group style="position:absolute;left:5777;top:-336;width:29;height:2" coordorigin="5777,-336" coordsize="29,2">
              <v:shape style="position:absolute;left:5777;top:-336;width:29;height:2" coordorigin="5777,-336" coordsize="29,0" path="m5777,-336l5806,-336e" filled="false" stroked="true" strokeweight=".48pt" strokecolor="#000000">
                <v:path arrowok="t"/>
              </v:shape>
            </v:group>
            <v:group style="position:absolute;left:5777;top:-317;width:1872;height:2" coordorigin="5777,-317" coordsize="1872,2">
              <v:shape style="position:absolute;left:5777;top:-317;width:1872;height:2" coordorigin="5777,-317" coordsize="1872,0" path="m5777,-317l7649,-317e" filled="false" stroked="true" strokeweight=".48001pt" strokecolor="#000000">
                <v:path arrowok="t"/>
              </v:shape>
            </v:group>
            <v:group style="position:absolute;left:5806;top:-336;width:1844;height:2" coordorigin="5806,-336" coordsize="1844,2">
              <v:shape style="position:absolute;left:5806;top:-336;width:1844;height:2" coordorigin="5806,-336" coordsize="1844,0" path="m5806,-336l7649,-336e" filled="false" stroked="true" strokeweight=".48pt" strokecolor="#000000">
                <v:path arrowok="t"/>
              </v:shape>
            </v:group>
            <v:group style="position:absolute;left:7649;top:-336;width:29;height:2" coordorigin="7649,-336" coordsize="29,2">
              <v:shape style="position:absolute;left:7649;top:-336;width:29;height:2" coordorigin="7649,-336" coordsize="29,0" path="m7649,-336l7678,-336e" filled="false" stroked="true" strokeweight=".48pt" strokecolor="#000000">
                <v:path arrowok="t"/>
              </v:shape>
            </v:group>
            <v:group style="position:absolute;left:7649;top:-317;width:29;height:2" coordorigin="7649,-317" coordsize="29,2">
              <v:shape style="position:absolute;left:7649;top:-317;width:29;height:2" coordorigin="7649,-317" coordsize="29,0" path="m7649,-317l7678,-317e" filled="false" stroked="true" strokeweight=".48001pt" strokecolor="#000000">
                <v:path arrowok="t"/>
              </v:shape>
            </v:group>
            <v:group style="position:absolute;left:7678;top:-317;width:1329;height:2" coordorigin="7678,-317" coordsize="1329,2">
              <v:shape style="position:absolute;left:7678;top:-317;width:1329;height:2" coordorigin="7678,-317" coordsize="1329,0" path="m7678,-317l9006,-317e" filled="false" stroked="true" strokeweight=".48pt" strokecolor="#000000">
                <v:path arrowok="t"/>
              </v:shape>
            </v:group>
            <v:group style="position:absolute;left:7678;top:-336;width:1329;height:2" coordorigin="7678,-336" coordsize="1329,2">
              <v:shape style="position:absolute;left:7678;top:-336;width:1329;height:2" coordorigin="7678,-336" coordsize="1329,0" path="m7678,-336l9006,-336e" filled="false" stroked="true" strokeweight=".48pt" strokecolor="#000000">
                <v:path arrowok="t"/>
              </v:shape>
              <v:shape style="position:absolute;left:943;top:-2462;width:10014;height:2121" type="#_x0000_t75" stroked="false">
                <v:imagedata r:id="rId87" o:title=""/>
              </v:shape>
            </v:group>
            <v:group style="position:absolute;left:9006;top:-336;width:29;height:2" coordorigin="9006,-336" coordsize="29,2">
              <v:shape style="position:absolute;left:9006;top:-336;width:29;height:2" coordorigin="9006,-336" coordsize="29,0" path="m9006,-336l9035,-336e" filled="false" stroked="true" strokeweight=".48pt" strokecolor="#000000">
                <v:path arrowok="t"/>
              </v:shape>
            </v:group>
            <v:group style="position:absolute;left:9006;top:-317;width:1929;height:2" coordorigin="9006,-317" coordsize="1929,2">
              <v:shape style="position:absolute;left:9006;top:-317;width:1929;height:2" coordorigin="9006,-317" coordsize="1929,0" path="m9006,-317l10934,-317e" filled="false" stroked="true" strokeweight=".48001pt" strokecolor="#000000">
                <v:path arrowok="t"/>
              </v:shape>
            </v:group>
            <v:group style="position:absolute;left:9035;top:-336;width:1900;height:2" coordorigin="9035,-336" coordsize="1900,2">
              <v:shape style="position:absolute;left:9035;top:-336;width:1900;height:2" coordorigin="9035,-336" coordsize="1900,0" path="m9035,-336l10934,-336e" filled="false" stroked="true" strokeweight=".48pt" strokecolor="#000000">
                <v:path arrowok="t"/>
              </v:shape>
              <v:shape style="position:absolute;left:2345;top:-28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748;top:-30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w:t>
                      </w:r>
                      <w:r>
                        <w:rPr>
                          <w:rFonts w:ascii="宋体" w:hAnsi="宋体" w:cs="宋体" w:eastAsia="宋体" w:hint="default"/>
                          <w:sz w:val="20"/>
                          <w:szCs w:val="20"/>
                        </w:rPr>
                      </w:r>
                    </w:p>
                  </w:txbxContent>
                </v:textbox>
                <w10:wrap type="none"/>
              </v:shape>
              <v:shape style="position:absolute;left:6516;top:-285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131;top:-2854;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9169;top:-3010;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占应收账款总额的</w:t>
                      </w:r>
                      <w:r>
                        <w:rPr>
                          <w:rFonts w:ascii="宋体" w:hAnsi="宋体" w:cs="宋体" w:eastAsia="宋体" w:hint="default"/>
                          <w:sz w:val="20"/>
                          <w:szCs w:val="20"/>
                        </w:rPr>
                      </w:r>
                    </w:p>
                  </w:txbxContent>
                </v:textbox>
                <w10:wrap type="none"/>
              </v:shape>
            </v:group>
            <w10:wrap type="none"/>
          </v:group>
        </w:pict>
      </w:r>
      <w:r>
        <w:rPr/>
        <w:t>（6）本公司年末应收账款中无应收关联方款项。</w:t>
      </w:r>
    </w:p>
    <w:p>
      <w:pPr>
        <w:spacing w:line="240" w:lineRule="auto" w:before="5"/>
        <w:rPr>
          <w:rFonts w:ascii="宋体" w:hAnsi="宋体" w:cs="宋体" w:eastAsia="宋体" w:hint="default"/>
          <w:sz w:val="29"/>
          <w:szCs w:val="29"/>
        </w:rPr>
      </w:pPr>
    </w:p>
    <w:p>
      <w:pPr>
        <w:pStyle w:val="BodyText"/>
        <w:spacing w:line="240" w:lineRule="auto"/>
        <w:ind w:left="680" w:right="409"/>
        <w:jc w:val="left"/>
      </w:pPr>
      <w:r>
        <w:rPr/>
        <w:t>（7）应收账款中外币余额</w:t>
      </w:r>
    </w:p>
    <w:p>
      <w:pPr>
        <w:spacing w:line="240" w:lineRule="auto" w:before="13"/>
        <w:rPr>
          <w:rFonts w:ascii="宋体" w:hAnsi="宋体" w:cs="宋体" w:eastAsia="宋体" w:hint="default"/>
          <w:sz w:val="26"/>
          <w:szCs w:val="26"/>
        </w:rPr>
      </w:pPr>
    </w:p>
    <w:p>
      <w:pPr>
        <w:spacing w:line="1800" w:lineRule="exact"/>
        <w:ind w:left="112"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500.35pt;height:90pt;mso-position-horizontal-relative:char;mso-position-vertical-relative:line" coordorigin="0,0" coordsize="10007,1800">
            <v:group style="position:absolute;left:19;top:5;width:1211;height:2" coordorigin="19,5" coordsize="1211,2">
              <v:shape style="position:absolute;left:19;top:5;width:1211;height:2" coordorigin="19,5" coordsize="1211,0" path="m19,5l1230,5e" filled="false" stroked="true" strokeweight=".48pt" strokecolor="#000000">
                <v:path arrowok="t"/>
              </v:shape>
            </v:group>
            <v:group style="position:absolute;left:19;top:24;width:1211;height:2" coordorigin="19,24" coordsize="1211,2">
              <v:shape style="position:absolute;left:19;top:24;width:1211;height:2" coordorigin="19,24" coordsize="1211,0" path="m19,24l1230,24e" filled="false" stroked="true" strokeweight=".48001pt" strokecolor="#000000">
                <v:path arrowok="t"/>
              </v:shape>
              <v:shape style="position:absolute;left:1230;top:29;width:10;height:2" type="#_x0000_t75" stroked="false">
                <v:imagedata r:id="rId38" o:title=""/>
              </v:shape>
            </v:group>
            <v:group style="position:absolute;left:1230;top:5;width:29;height:2" coordorigin="1230,5" coordsize="29,2">
              <v:shape style="position:absolute;left:1230;top:5;width:29;height:2" coordorigin="1230,5" coordsize="29,0" path="m1230,5l1259,5e" filled="false" stroked="true" strokeweight=".48pt" strokecolor="#000000">
                <v:path arrowok="t"/>
              </v:shape>
            </v:group>
            <v:group style="position:absolute;left:1230;top:24;width:29;height:2" coordorigin="1230,24" coordsize="29,2">
              <v:shape style="position:absolute;left:1230;top:24;width:29;height:2" coordorigin="1230,24" coordsize="29,0" path="m1230,24l1259,24e" filled="false" stroked="true" strokeweight=".48001pt" strokecolor="#000000">
                <v:path arrowok="t"/>
              </v:shape>
            </v:group>
            <v:group style="position:absolute;left:1259;top:5;width:4347;height:2" coordorigin="1259,5" coordsize="4347,2">
              <v:shape style="position:absolute;left:1259;top:5;width:4347;height:2" coordorigin="1259,5" coordsize="4347,0" path="m1259,5l5605,5e" filled="false" stroked="true" strokeweight=".48pt" strokecolor="#000000">
                <v:path arrowok="t"/>
              </v:shape>
            </v:group>
            <v:group style="position:absolute;left:1259;top:24;width:4347;height:2" coordorigin="1259,24" coordsize="4347,2">
              <v:shape style="position:absolute;left:1259;top:24;width:4347;height:2" coordorigin="1259,24" coordsize="4347,0" path="m1259,24l5605,24e" filled="false" stroked="true" strokeweight=".48001pt" strokecolor="#000000">
                <v:path arrowok="t"/>
              </v:shape>
              <v:shape style="position:absolute;left:5605;top:29;width:10;height:2" type="#_x0000_t75" stroked="false">
                <v:imagedata r:id="rId38" o:title=""/>
              </v:shape>
            </v:group>
            <v:group style="position:absolute;left:5605;top:5;width:29;height:2" coordorigin="5605,5" coordsize="29,2">
              <v:shape style="position:absolute;left:5605;top:5;width:29;height:2" coordorigin="5605,5" coordsize="29,0" path="m5605,5l5634,5e" filled="false" stroked="true" strokeweight=".48pt" strokecolor="#000000">
                <v:path arrowok="t"/>
              </v:shape>
            </v:group>
            <v:group style="position:absolute;left:5605;top:24;width:29;height:2" coordorigin="5605,24" coordsize="29,2">
              <v:shape style="position:absolute;left:5605;top:24;width:29;height:2" coordorigin="5605,24" coordsize="29,0" path="m5605,24l5634,24e" filled="false" stroked="true" strokeweight=".48001pt" strokecolor="#000000">
                <v:path arrowok="t"/>
              </v:shape>
            </v:group>
            <v:group style="position:absolute;left:5634;top:5;width:4348;height:2" coordorigin="5634,5" coordsize="4348,2">
              <v:shape style="position:absolute;left:5634;top:5;width:4348;height:2" coordorigin="5634,5" coordsize="4348,0" path="m5634,5l9982,5e" filled="false" stroked="true" strokeweight=".48pt" strokecolor="#000000">
                <v:path arrowok="t"/>
              </v:shape>
            </v:group>
            <v:group style="position:absolute;left:5634;top:24;width:4348;height:2" coordorigin="5634,24" coordsize="4348,2">
              <v:shape style="position:absolute;left:5634;top:24;width:4348;height:2" coordorigin="5634,24" coordsize="4348,0" path="m5634,24l9982,24e" filled="false" stroked="true" strokeweight=".48001pt" strokecolor="#000000">
                <v:path arrowok="t"/>
              </v:shape>
              <v:shape style="position:absolute;left:1210;top:10;width:4424;height:379" type="#_x0000_t75" stroked="false">
                <v:imagedata r:id="rId88" o:title=""/>
              </v:shape>
              <v:shape style="position:absolute;left:1208;top:348;width:8798;height:394" type="#_x0000_t75" stroked="false">
                <v:imagedata r:id="rId89" o:title=""/>
              </v:shape>
            </v:group>
            <v:group style="position:absolute;left:5;top:1795;width:1226;height:2" coordorigin="5,1795" coordsize="1226,2">
              <v:shape style="position:absolute;left:5;top:1795;width:1226;height:2" coordorigin="5,1795" coordsize="1226,0" path="m5,1795l1230,1795e" filled="false" stroked="true" strokeweight=".48001pt" strokecolor="#000000">
                <v:path arrowok="t"/>
              </v:shape>
            </v:group>
            <v:group style="position:absolute;left:5;top:1776;width:1226;height:2" coordorigin="5,1776" coordsize="1226,2">
              <v:shape style="position:absolute;left:5;top:1776;width:1226;height:2" coordorigin="5,1776" coordsize="1226,0" path="m5,1776l1230,1776e" filled="false" stroked="true" strokeweight=".48001pt" strokecolor="#000000">
                <v:path arrowok="t"/>
              </v:shape>
            </v:group>
            <v:group style="position:absolute;left:1230;top:1776;width:29;height:2" coordorigin="1230,1776" coordsize="29,2">
              <v:shape style="position:absolute;left:1230;top:1776;width:29;height:2" coordorigin="1230,1776" coordsize="29,0" path="m1230,1776l1259,1776e" filled="false" stroked="true" strokeweight=".48001pt" strokecolor="#000000">
                <v:path arrowok="t"/>
              </v:shape>
            </v:group>
            <v:group style="position:absolute;left:1230;top:1795;width:1456;height:2" coordorigin="1230,1795" coordsize="1456,2">
              <v:shape style="position:absolute;left:1230;top:1795;width:1456;height:2" coordorigin="1230,1795" coordsize="1456,0" path="m1230,1795l2686,1795e" filled="false" stroked="true" strokeweight=".48001pt" strokecolor="#000000">
                <v:path arrowok="t"/>
              </v:shape>
            </v:group>
            <v:group style="position:absolute;left:1259;top:1776;width:1427;height:2" coordorigin="1259,1776" coordsize="1427,2">
              <v:shape style="position:absolute;left:1259;top:1776;width:1427;height:2" coordorigin="1259,1776" coordsize="1427,0" path="m1259,1776l2686,1776e" filled="false" stroked="true" strokeweight=".48001pt" strokecolor="#000000">
                <v:path arrowok="t"/>
              </v:shape>
            </v:group>
            <v:group style="position:absolute;left:2686;top:1776;width:29;height:2" coordorigin="2686,1776" coordsize="29,2">
              <v:shape style="position:absolute;left:2686;top:1776;width:29;height:2" coordorigin="2686,1776" coordsize="29,0" path="m2686,1776l2714,1776e" filled="false" stroked="true" strokeweight=".48001pt" strokecolor="#000000">
                <v:path arrowok="t"/>
              </v:shape>
            </v:group>
            <v:group style="position:absolute;left:2686;top:1795;width:1218;height:2" coordorigin="2686,1795" coordsize="1218,2">
              <v:shape style="position:absolute;left:2686;top:1795;width:1218;height:2" coordorigin="2686,1795" coordsize="1218,0" path="m2686,1795l3904,1795e" filled="false" stroked="true" strokeweight=".48001pt" strokecolor="#000000">
                <v:path arrowok="t"/>
              </v:shape>
            </v:group>
            <v:group style="position:absolute;left:2714;top:1776;width:1190;height:2" coordorigin="2714,1776" coordsize="1190,2">
              <v:shape style="position:absolute;left:2714;top:1776;width:1190;height:2" coordorigin="2714,1776" coordsize="1190,0" path="m2714,1776l3904,1776e" filled="false" stroked="true" strokeweight=".48001pt" strokecolor="#000000">
                <v:path arrowok="t"/>
              </v:shape>
            </v:group>
            <v:group style="position:absolute;left:3904;top:1776;width:29;height:2" coordorigin="3904,1776" coordsize="29,2">
              <v:shape style="position:absolute;left:3904;top:1776;width:29;height:2" coordorigin="3904,1776" coordsize="29,0" path="m3904,1776l3932,1776e" filled="false" stroked="true" strokeweight=".48001pt" strokecolor="#000000">
                <v:path arrowok="t"/>
              </v:shape>
            </v:group>
            <v:group style="position:absolute;left:3904;top:1795;width:1702;height:2" coordorigin="3904,1795" coordsize="1702,2">
              <v:shape style="position:absolute;left:3904;top:1795;width:1702;height:2" coordorigin="3904,1795" coordsize="1702,0" path="m3904,1795l5605,1795e" filled="false" stroked="true" strokeweight=".48001pt" strokecolor="#000000">
                <v:path arrowok="t"/>
              </v:shape>
            </v:group>
            <v:group style="position:absolute;left:3932;top:1776;width:1673;height:2" coordorigin="3932,1776" coordsize="1673,2">
              <v:shape style="position:absolute;left:3932;top:1776;width:1673;height:2" coordorigin="3932,1776" coordsize="1673,0" path="m3932,1776l5605,1776e" filled="false" stroked="true" strokeweight=".48001pt" strokecolor="#000000">
                <v:path arrowok="t"/>
              </v:shape>
            </v:group>
            <v:group style="position:absolute;left:5605;top:1776;width:29;height:2" coordorigin="5605,1776" coordsize="29,2">
              <v:shape style="position:absolute;left:5605;top:1776;width:29;height:2" coordorigin="5605,1776" coordsize="29,0" path="m5605,1776l5634,1776e" filled="false" stroked="true" strokeweight=".48001pt" strokecolor="#000000">
                <v:path arrowok="t"/>
              </v:shape>
            </v:group>
            <v:group style="position:absolute;left:5605;top:1795;width:1455;height:2" coordorigin="5605,1795" coordsize="1455,2">
              <v:shape style="position:absolute;left:5605;top:1795;width:1455;height:2" coordorigin="5605,1795" coordsize="1455,0" path="m5605,1795l7060,1795e" filled="false" stroked="true" strokeweight=".48001pt" strokecolor="#000000">
                <v:path arrowok="t"/>
              </v:shape>
            </v:group>
            <v:group style="position:absolute;left:5634;top:1776;width:1426;height:2" coordorigin="5634,1776" coordsize="1426,2">
              <v:shape style="position:absolute;left:5634;top:1776;width:1426;height:2" coordorigin="5634,1776" coordsize="1426,0" path="m5634,1776l7060,1776e" filled="false" stroked="true" strokeweight=".48001pt" strokecolor="#000000">
                <v:path arrowok="t"/>
              </v:shape>
            </v:group>
            <v:group style="position:absolute;left:7060;top:1776;width:29;height:2" coordorigin="7060,1776" coordsize="29,2">
              <v:shape style="position:absolute;left:7060;top:1776;width:29;height:2" coordorigin="7060,1776" coordsize="29,0" path="m7060,1776l7088,1776e" filled="false" stroked="true" strokeweight=".48001pt" strokecolor="#000000">
                <v:path arrowok="t"/>
              </v:shape>
            </v:group>
            <v:group style="position:absolute;left:7060;top:1795;width:1217;height:2" coordorigin="7060,1795" coordsize="1217,2">
              <v:shape style="position:absolute;left:7060;top:1795;width:1217;height:2" coordorigin="7060,1795" coordsize="1217,0" path="m7060,1795l8276,1795e" filled="false" stroked="true" strokeweight=".48001pt" strokecolor="#000000">
                <v:path arrowok="t"/>
              </v:shape>
            </v:group>
            <v:group style="position:absolute;left:7088;top:1776;width:1188;height:2" coordorigin="7088,1776" coordsize="1188,2">
              <v:shape style="position:absolute;left:7088;top:1776;width:1188;height:2" coordorigin="7088,1776" coordsize="1188,0" path="m7088,1776l8276,1776e" filled="false" stroked="true" strokeweight=".48001pt" strokecolor="#000000">
                <v:path arrowok="t"/>
              </v:shape>
              <v:shape style="position:absolute;left:0;top:701;width:10004;height:1070" type="#_x0000_t75" stroked="false">
                <v:imagedata r:id="rId90" o:title=""/>
              </v:shape>
            </v:group>
            <v:group style="position:absolute;left:8276;top:1776;width:29;height:2" coordorigin="8276,1776" coordsize="29,2">
              <v:shape style="position:absolute;left:8276;top:1776;width:29;height:2" coordorigin="8276,1776" coordsize="29,0" path="m8276,1776l8305,1776e" filled="false" stroked="true" strokeweight=".48001pt" strokecolor="#000000">
                <v:path arrowok="t"/>
              </v:shape>
            </v:group>
            <v:group style="position:absolute;left:8276;top:1795;width:1706;height:2" coordorigin="8276,1795" coordsize="1706,2">
              <v:shape style="position:absolute;left:8276;top:1795;width:1706;height:2" coordorigin="8276,1795" coordsize="1706,0" path="m8276,1795l9982,1795e" filled="false" stroked="true" strokeweight=".48001pt" strokecolor="#000000">
                <v:path arrowok="t"/>
              </v:shape>
            </v:group>
            <v:group style="position:absolute;left:8305;top:1776;width:1677;height:2" coordorigin="8305,1776" coordsize="1677,2">
              <v:shape style="position:absolute;left:8305;top:1776;width:1677;height:2" coordorigin="8305,1776" coordsize="1677,0" path="m8305,1776l9982,1776e" filled="false" stroked="true" strokeweight=".48001pt" strokecolor="#000000">
                <v:path arrowok="t"/>
              </v:shape>
              <v:shape style="position:absolute;left:127;top:274;width:902;height:1426" type="#_x0000_t202" filled="false" stroked="false">
                <v:textbox inset="0,0,0,0">
                  <w:txbxContent>
                    <w:p>
                      <w:pPr>
                        <w:spacing w:line="200" w:lineRule="exact" w:before="0"/>
                        <w:ind w:left="98" w:right="0" w:firstLine="0"/>
                        <w:jc w:val="left"/>
                        <w:rPr>
                          <w:rFonts w:ascii="宋体" w:hAnsi="宋体" w:cs="宋体" w:eastAsia="宋体" w:hint="default"/>
                          <w:sz w:val="20"/>
                          <w:szCs w:val="20"/>
                        </w:rPr>
                      </w:pPr>
                      <w:r>
                        <w:rPr>
                          <w:rFonts w:ascii="宋体" w:hAnsi="宋体" w:cs="宋体" w:eastAsia="宋体" w:hint="default"/>
                          <w:b/>
                          <w:bCs/>
                          <w:sz w:val="20"/>
                          <w:szCs w:val="20"/>
                        </w:rPr>
                        <w:t>外币名称</w:t>
                      </w:r>
                      <w:r>
                        <w:rPr>
                          <w:rFonts w:ascii="宋体" w:hAnsi="宋体" w:cs="宋体" w:eastAsia="宋体" w:hint="default"/>
                          <w:sz w:val="20"/>
                          <w:szCs w:val="20"/>
                        </w:rPr>
                      </w:r>
                    </w:p>
                    <w:p>
                      <w:pPr>
                        <w:spacing w:line="240" w:lineRule="auto" w:before="2"/>
                        <w:rPr>
                          <w:rFonts w:ascii="宋体" w:hAnsi="宋体" w:cs="宋体" w:eastAsia="宋体" w:hint="default"/>
                          <w:sz w:val="20"/>
                          <w:szCs w:val="20"/>
                        </w:rPr>
                      </w:pPr>
                    </w:p>
                    <w:p>
                      <w:pPr>
                        <w:spacing w:line="319" w:lineRule="auto" w:before="0"/>
                        <w:ind w:left="0" w:right="498"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w w:val="100"/>
                          <w:sz w:val="20"/>
                          <w:szCs w:val="20"/>
                        </w:rPr>
                        <w:t> </w:t>
                      </w:r>
                      <w:r>
                        <w:rPr>
                          <w:rFonts w:ascii="宋体" w:hAnsi="宋体" w:cs="宋体" w:eastAsia="宋体" w:hint="default"/>
                          <w:sz w:val="20"/>
                          <w:szCs w:val="20"/>
                        </w:rPr>
                        <w:t>欧元</w:t>
                      </w:r>
                    </w:p>
                    <w:p>
                      <w:pPr>
                        <w:spacing w:before="22"/>
                        <w:ind w:left="298"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760;top:99;width:2063;height:1248" type="#_x0000_t202" filled="false" stroked="false">
                <v:textbox inset="0,0,0,0">
                  <w:txbxContent>
                    <w:p>
                      <w:pPr>
                        <w:spacing w:line="200" w:lineRule="exact" w:before="0"/>
                        <w:ind w:left="1259"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137"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88" w:val="left" w:leader="none"/>
                        </w:tabs>
                        <w:spacing w:before="145"/>
                        <w:ind w:left="164" w:right="0" w:firstLine="0"/>
                        <w:jc w:val="left"/>
                        <w:rPr>
                          <w:rFonts w:ascii="Arial Narrow" w:hAnsi="Arial Narrow" w:cs="Arial Narrow" w:eastAsia="Arial Narrow" w:hint="default"/>
                          <w:sz w:val="18"/>
                          <w:szCs w:val="18"/>
                        </w:rPr>
                      </w:pPr>
                      <w:r>
                        <w:rPr>
                          <w:rFonts w:ascii="Arial Narrow"/>
                          <w:spacing w:val="-1"/>
                          <w:sz w:val="18"/>
                        </w:rPr>
                        <w:t>15,444.46</w:t>
                        <w:tab/>
                        <w:t>6.3009</w:t>
                      </w:r>
                      <w:r>
                        <w:rPr>
                          <w:rFonts w:ascii="Arial Narrow"/>
                          <w:sz w:val="18"/>
                        </w:rPr>
                      </w:r>
                    </w:p>
                    <w:p>
                      <w:pPr>
                        <w:tabs>
                          <w:tab w:pos="1588" w:val="left" w:leader="none"/>
                        </w:tabs>
                        <w:spacing w:line="202" w:lineRule="exact" w:before="142"/>
                        <w:ind w:left="164" w:right="0" w:firstLine="0"/>
                        <w:jc w:val="left"/>
                        <w:rPr>
                          <w:rFonts w:ascii="Arial Narrow" w:hAnsi="Arial Narrow" w:cs="Arial Narrow" w:eastAsia="Arial Narrow" w:hint="default"/>
                          <w:sz w:val="18"/>
                          <w:szCs w:val="18"/>
                        </w:rPr>
                      </w:pPr>
                      <w:r>
                        <w:rPr>
                          <w:rFonts w:ascii="Arial Narrow"/>
                          <w:spacing w:val="-1"/>
                          <w:sz w:val="18"/>
                        </w:rPr>
                        <w:t>36,843.40</w:t>
                        <w:tab/>
                        <w:t>8.1625</w:t>
                      </w:r>
                      <w:r>
                        <w:rPr>
                          <w:rFonts w:ascii="Arial Narrow"/>
                          <w:sz w:val="18"/>
                        </w:rPr>
                      </w:r>
                    </w:p>
                  </w:txbxContent>
                </v:textbox>
                <w10:wrap type="none"/>
              </v:shape>
              <v:shape style="position:absolute;left:4256;top:449;width:1245;height:12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45"/>
                        <w:ind w:left="589" w:right="0" w:firstLine="0"/>
                        <w:jc w:val="left"/>
                        <w:rPr>
                          <w:rFonts w:ascii="Arial Narrow" w:hAnsi="Arial Narrow" w:cs="Arial Narrow" w:eastAsia="Arial Narrow" w:hint="default"/>
                          <w:sz w:val="18"/>
                          <w:szCs w:val="18"/>
                        </w:rPr>
                      </w:pPr>
                      <w:r>
                        <w:rPr>
                          <w:rFonts w:ascii="Arial Narrow"/>
                          <w:spacing w:val="-1"/>
                          <w:sz w:val="18"/>
                        </w:rPr>
                        <w:t>97,314.00</w:t>
                      </w:r>
                      <w:r>
                        <w:rPr>
                          <w:rFonts w:ascii="Arial Narrow"/>
                          <w:sz w:val="18"/>
                        </w:rPr>
                      </w:r>
                    </w:p>
                    <w:p>
                      <w:pPr>
                        <w:spacing w:before="142"/>
                        <w:ind w:left="506" w:right="0" w:firstLine="0"/>
                        <w:jc w:val="left"/>
                        <w:rPr>
                          <w:rFonts w:ascii="Arial Narrow" w:hAnsi="Arial Narrow" w:cs="Arial Narrow" w:eastAsia="Arial Narrow" w:hint="default"/>
                          <w:sz w:val="18"/>
                          <w:szCs w:val="18"/>
                        </w:rPr>
                      </w:pPr>
                      <w:r>
                        <w:rPr>
                          <w:rFonts w:ascii="Arial Narrow"/>
                          <w:spacing w:val="-1"/>
                          <w:sz w:val="18"/>
                        </w:rPr>
                        <w:t>300,734.24</w:t>
                      </w:r>
                    </w:p>
                    <w:p>
                      <w:pPr>
                        <w:spacing w:line="202" w:lineRule="exact" w:before="144"/>
                        <w:ind w:left="506" w:right="0" w:firstLine="0"/>
                        <w:jc w:val="left"/>
                        <w:rPr>
                          <w:rFonts w:ascii="Arial Narrow" w:hAnsi="Arial Narrow" w:cs="Arial Narrow" w:eastAsia="Arial Narrow" w:hint="default"/>
                          <w:sz w:val="18"/>
                          <w:szCs w:val="18"/>
                        </w:rPr>
                      </w:pPr>
                      <w:r>
                        <w:rPr>
                          <w:rFonts w:ascii="Arial Narrow"/>
                          <w:b/>
                          <w:spacing w:val="-1"/>
                          <w:sz w:val="18"/>
                        </w:rPr>
                        <w:t>398,048.24</w:t>
                      </w:r>
                      <w:r>
                        <w:rPr>
                          <w:rFonts w:ascii="Arial Narrow"/>
                          <w:spacing w:val="-1"/>
                          <w:sz w:val="18"/>
                        </w:rPr>
                      </w:r>
                    </w:p>
                  </w:txbxContent>
                </v:textbox>
                <w10:wrap type="none"/>
              </v:shape>
              <v:shape style="position:absolute;left:6136;top:99;width:2062;height:1248" type="#_x0000_t202" filled="false" stroked="false">
                <v:textbox inset="0,0,0,0">
                  <w:txbxContent>
                    <w:p>
                      <w:pPr>
                        <w:spacing w:line="200" w:lineRule="exact" w:before="0"/>
                        <w:ind w:left="1258"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135"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61" w:val="left" w:leader="none"/>
                        </w:tabs>
                        <w:spacing w:before="145"/>
                        <w:ind w:left="220" w:right="0" w:firstLine="0"/>
                        <w:jc w:val="center"/>
                        <w:rPr>
                          <w:rFonts w:ascii="Arial Narrow" w:hAnsi="Arial Narrow" w:cs="Arial Narrow" w:eastAsia="Arial Narrow" w:hint="default"/>
                          <w:sz w:val="18"/>
                          <w:szCs w:val="18"/>
                        </w:rPr>
                      </w:pPr>
                      <w:r>
                        <w:rPr>
                          <w:rFonts w:ascii="Arial Narrow"/>
                          <w:spacing w:val="-1"/>
                          <w:sz w:val="18"/>
                        </w:rPr>
                        <w:t>1,444.96</w:t>
                        <w:tab/>
                        <w:t>6.6227</w:t>
                      </w:r>
                      <w:r>
                        <w:rPr>
                          <w:rFonts w:ascii="Arial Narrow"/>
                          <w:sz w:val="18"/>
                        </w:rPr>
                      </w:r>
                    </w:p>
                    <w:p>
                      <w:pPr>
                        <w:tabs>
                          <w:tab w:pos="1560" w:val="left" w:leader="none"/>
                        </w:tabs>
                        <w:spacing w:line="202" w:lineRule="exact" w:before="142"/>
                        <w:ind w:left="56" w:right="0" w:firstLine="0"/>
                        <w:jc w:val="center"/>
                        <w:rPr>
                          <w:rFonts w:ascii="Arial Narrow" w:hAnsi="Arial Narrow" w:cs="Arial Narrow" w:eastAsia="Arial Narrow" w:hint="default"/>
                          <w:sz w:val="18"/>
                          <w:szCs w:val="18"/>
                        </w:rPr>
                      </w:pPr>
                      <w:r>
                        <w:rPr>
                          <w:rFonts w:ascii="Arial Narrow"/>
                          <w:spacing w:val="-1"/>
                          <w:sz w:val="18"/>
                        </w:rPr>
                        <w:t>435,173.40</w:t>
                        <w:tab/>
                        <w:t>8.8065</w:t>
                      </w:r>
                      <w:r>
                        <w:rPr>
                          <w:rFonts w:ascii="Arial Narrow"/>
                          <w:sz w:val="18"/>
                        </w:rPr>
                      </w:r>
                    </w:p>
                  </w:txbxContent>
                </v:textbox>
                <w10:wrap type="none"/>
              </v:shape>
              <v:shape style="position:absolute;left:8629;top:449;width:1244;height:12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45"/>
                        <w:ind w:left="669" w:right="0" w:firstLine="0"/>
                        <w:jc w:val="left"/>
                        <w:rPr>
                          <w:rFonts w:ascii="Arial Narrow" w:hAnsi="Arial Narrow" w:cs="Arial Narrow" w:eastAsia="Arial Narrow" w:hint="default"/>
                          <w:sz w:val="18"/>
                          <w:szCs w:val="18"/>
                        </w:rPr>
                      </w:pPr>
                      <w:r>
                        <w:rPr>
                          <w:rFonts w:ascii="Arial Narrow"/>
                          <w:spacing w:val="-1"/>
                          <w:sz w:val="18"/>
                        </w:rPr>
                        <w:t>9,569.54</w:t>
                      </w:r>
                    </w:p>
                    <w:p>
                      <w:pPr>
                        <w:spacing w:before="142"/>
                        <w:ind w:left="382" w:right="0" w:firstLine="0"/>
                        <w:jc w:val="left"/>
                        <w:rPr>
                          <w:rFonts w:ascii="Arial Narrow" w:hAnsi="Arial Narrow" w:cs="Arial Narrow" w:eastAsia="Arial Narrow" w:hint="default"/>
                          <w:sz w:val="18"/>
                          <w:szCs w:val="18"/>
                        </w:rPr>
                      </w:pPr>
                      <w:r>
                        <w:rPr>
                          <w:rFonts w:ascii="Arial Narrow"/>
                          <w:spacing w:val="-1"/>
                          <w:sz w:val="18"/>
                        </w:rPr>
                        <w:t>3,832,354.54</w:t>
                      </w:r>
                      <w:r>
                        <w:rPr>
                          <w:rFonts w:ascii="Arial Narrow"/>
                          <w:sz w:val="18"/>
                        </w:rPr>
                      </w:r>
                    </w:p>
                    <w:p>
                      <w:pPr>
                        <w:spacing w:line="202" w:lineRule="exact" w:before="144"/>
                        <w:ind w:left="382" w:right="0" w:firstLine="0"/>
                        <w:jc w:val="left"/>
                        <w:rPr>
                          <w:rFonts w:ascii="Arial Narrow" w:hAnsi="Arial Narrow" w:cs="Arial Narrow" w:eastAsia="Arial Narrow" w:hint="default"/>
                          <w:sz w:val="18"/>
                          <w:szCs w:val="18"/>
                        </w:rPr>
                      </w:pPr>
                      <w:r>
                        <w:rPr>
                          <w:rFonts w:ascii="Arial Narrow"/>
                          <w:b/>
                          <w:spacing w:val="-1"/>
                          <w:sz w:val="18"/>
                        </w:rPr>
                        <w:t>3,841,924.08</w:t>
                      </w:r>
                      <w:r>
                        <w:rPr>
                          <w:rFonts w:ascii="Arial Narrow"/>
                          <w:sz w:val="18"/>
                        </w:rPr>
                      </w:r>
                    </w:p>
                  </w:txbxContent>
                </v:textbox>
                <w10:wrap type="none"/>
              </v:shape>
            </v:group>
          </v:group>
        </w:pict>
      </w:r>
      <w:r>
        <w:rPr>
          <w:rFonts w:ascii="宋体" w:hAnsi="宋体" w:cs="宋体" w:eastAsia="宋体" w:hint="default"/>
          <w:position w:val="-35"/>
          <w:sz w:val="20"/>
          <w:szCs w:val="20"/>
        </w:rPr>
      </w:r>
    </w:p>
    <w:p>
      <w:pPr>
        <w:spacing w:after="0" w:line="1800"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pStyle w:val="BodyText"/>
        <w:spacing w:line="559" w:lineRule="auto" w:before="31"/>
        <w:ind w:left="742" w:right="5455" w:hanging="63"/>
        <w:jc w:val="left"/>
      </w:pPr>
      <w:r>
        <w:rPr/>
        <w:t>（8）本公司本年无终止确认的应收账款。</w:t>
      </w:r>
      <w:r>
        <w:rPr>
          <w:spacing w:val="-103"/>
        </w:rPr>
        <w:t> </w:t>
      </w:r>
      <w:r>
        <w:rPr>
          <w:spacing w:val="-103"/>
        </w:rPr>
      </w:r>
      <w:r>
        <w:rPr/>
        <w:t>4.</w:t>
      </w:r>
      <w:r>
        <w:rPr>
          <w:spacing w:val="25"/>
        </w:rPr>
        <w:t> </w:t>
      </w:r>
      <w:r>
        <w:rPr/>
        <w:t>预付款项</w:t>
      </w:r>
    </w:p>
    <w:p>
      <w:pPr>
        <w:pStyle w:val="BodyText"/>
        <w:spacing w:line="240" w:lineRule="auto" w:before="91"/>
        <w:ind w:left="745" w:right="409"/>
        <w:jc w:val="left"/>
      </w:pPr>
      <w:r>
        <w:rPr/>
        <w:t>（1）预付账款账龄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tbl>
      <w:tblPr>
        <w:tblW w:w="0" w:type="auto"/>
        <w:jc w:val="left"/>
        <w:tblInd w:w="205" w:type="dxa"/>
        <w:tblLayout w:type="fixed"/>
        <w:tblCellMar>
          <w:top w:w="0" w:type="dxa"/>
          <w:left w:w="0" w:type="dxa"/>
          <w:bottom w:w="0" w:type="dxa"/>
          <w:right w:w="0" w:type="dxa"/>
        </w:tblCellMar>
        <w:tblLook w:val="01E0"/>
      </w:tblPr>
      <w:tblGrid>
        <w:gridCol w:w="1627"/>
        <w:gridCol w:w="2465"/>
        <w:gridCol w:w="1971"/>
        <w:gridCol w:w="2112"/>
        <w:gridCol w:w="1541"/>
      </w:tblGrid>
      <w:tr>
        <w:trPr>
          <w:trHeight w:val="361" w:hRule="exact"/>
        </w:trPr>
        <w:tc>
          <w:tcPr>
            <w:tcW w:w="606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left="809"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36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right="299"/>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162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18"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54"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684"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73"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r>
      <w:tr>
        <w:trPr>
          <w:trHeight w:val="356"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89"/>
              <w:jc w:val="right"/>
              <w:rPr>
                <w:rFonts w:ascii="Arial Narrow" w:hAnsi="Arial Narrow" w:cs="Arial Narrow" w:eastAsia="Arial Narrow" w:hint="default"/>
                <w:sz w:val="20"/>
                <w:szCs w:val="20"/>
              </w:rPr>
            </w:pPr>
            <w:r>
              <w:rPr>
                <w:rFonts w:ascii="Arial Narrow"/>
                <w:spacing w:val="-1"/>
                <w:sz w:val="20"/>
              </w:rPr>
              <w:t>17,888,892.40</w:t>
            </w:r>
            <w:r>
              <w:rPr>
                <w:rFonts w:ascii="Arial Narrow"/>
                <w:sz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82"/>
              <w:jc w:val="right"/>
              <w:rPr>
                <w:rFonts w:ascii="Arial Narrow" w:hAnsi="Arial Narrow" w:cs="Arial Narrow" w:eastAsia="Arial Narrow" w:hint="default"/>
                <w:sz w:val="20"/>
                <w:szCs w:val="20"/>
              </w:rPr>
            </w:pPr>
            <w:r>
              <w:rPr>
                <w:rFonts w:ascii="Arial Narrow"/>
                <w:spacing w:val="-1"/>
                <w:sz w:val="20"/>
              </w:rPr>
              <w:t>97.49</w:t>
            </w:r>
            <w:r>
              <w:rPr>
                <w:rFonts w:ascii="Arial Narrow"/>
                <w:sz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0"/>
              <w:jc w:val="right"/>
              <w:rPr>
                <w:rFonts w:ascii="Arial Narrow" w:hAnsi="Arial Narrow" w:cs="Arial Narrow" w:eastAsia="Arial Narrow" w:hint="default"/>
                <w:sz w:val="20"/>
                <w:szCs w:val="20"/>
              </w:rPr>
            </w:pPr>
            <w:r>
              <w:rPr>
                <w:rFonts w:ascii="Arial Narrow"/>
                <w:spacing w:val="-1"/>
                <w:sz w:val="20"/>
              </w:rPr>
              <w:t>22,097,907.91</w:t>
            </w:r>
            <w:r>
              <w:rPr>
                <w:rFonts w:ascii="Arial Narrow"/>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20"/>
                <w:szCs w:val="20"/>
              </w:rPr>
            </w:pPr>
            <w:r>
              <w:rPr>
                <w:rFonts w:ascii="Arial Narrow"/>
                <w:spacing w:val="-1"/>
                <w:sz w:val="20"/>
              </w:rPr>
              <w:t>97.69</w:t>
            </w:r>
            <w:r>
              <w:rPr>
                <w:rFonts w:ascii="Arial Narrow"/>
                <w:sz w:val="20"/>
              </w:rPr>
            </w:r>
          </w:p>
        </w:tc>
      </w:tr>
      <w:tr>
        <w:trPr>
          <w:trHeight w:val="350"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9"/>
              <w:jc w:val="right"/>
              <w:rPr>
                <w:rFonts w:ascii="Arial Narrow" w:hAnsi="Arial Narrow" w:cs="Arial Narrow" w:eastAsia="Arial Narrow" w:hint="default"/>
                <w:sz w:val="20"/>
                <w:szCs w:val="20"/>
              </w:rPr>
            </w:pPr>
            <w:r>
              <w:rPr>
                <w:rFonts w:ascii="Arial Narrow"/>
                <w:spacing w:val="-1"/>
                <w:sz w:val="20"/>
              </w:rPr>
              <w:t>253,644.27</w:t>
            </w:r>
            <w:r>
              <w:rPr>
                <w:rFonts w:ascii="Arial Narrow"/>
                <w:sz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82"/>
              <w:jc w:val="right"/>
              <w:rPr>
                <w:rFonts w:ascii="Arial Narrow" w:hAnsi="Arial Narrow" w:cs="Arial Narrow" w:eastAsia="Arial Narrow" w:hint="default"/>
                <w:sz w:val="20"/>
                <w:szCs w:val="20"/>
              </w:rPr>
            </w:pPr>
            <w:r>
              <w:rPr>
                <w:rFonts w:ascii="Arial Narrow"/>
                <w:spacing w:val="-1"/>
                <w:sz w:val="20"/>
              </w:rPr>
              <w:t>1.38</w:t>
            </w:r>
            <w:r>
              <w:rPr>
                <w:rFonts w:ascii="Arial Narrow"/>
                <w:sz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0"/>
              <w:jc w:val="right"/>
              <w:rPr>
                <w:rFonts w:ascii="Arial Narrow" w:hAnsi="Arial Narrow" w:cs="Arial Narrow" w:eastAsia="Arial Narrow" w:hint="default"/>
                <w:sz w:val="20"/>
                <w:szCs w:val="20"/>
              </w:rPr>
            </w:pPr>
            <w:r>
              <w:rPr>
                <w:rFonts w:ascii="Arial Narrow"/>
                <w:spacing w:val="-1"/>
                <w:sz w:val="20"/>
              </w:rPr>
              <w:t>121,724.07</w:t>
            </w:r>
            <w:r>
              <w:rPr>
                <w:rFonts w:ascii="Arial Narrow"/>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0.54</w:t>
            </w:r>
            <w:r>
              <w:rPr>
                <w:rFonts w:ascii="Arial Narrow"/>
                <w:sz w:val="20"/>
              </w:rPr>
            </w:r>
          </w:p>
        </w:tc>
      </w:tr>
      <w:tr>
        <w:trPr>
          <w:trHeight w:val="700"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p>
            <w:pPr>
              <w:pStyle w:val="TableParagraph"/>
              <w:spacing w:line="240" w:lineRule="auto" w:before="88"/>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9"/>
              <w:jc w:val="right"/>
              <w:rPr>
                <w:rFonts w:ascii="Arial Narrow" w:hAnsi="Arial Narrow" w:cs="Arial Narrow" w:eastAsia="Arial Narrow" w:hint="default"/>
                <w:sz w:val="20"/>
                <w:szCs w:val="20"/>
              </w:rPr>
            </w:pPr>
            <w:r>
              <w:rPr>
                <w:rFonts w:ascii="Arial Narrow"/>
                <w:spacing w:val="-1"/>
                <w:sz w:val="20"/>
              </w:rPr>
              <w:t>117,193.58</w:t>
            </w:r>
            <w:r>
              <w:rPr>
                <w:rFonts w:ascii="Arial Narrow"/>
                <w:sz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2"/>
              <w:jc w:val="right"/>
              <w:rPr>
                <w:rFonts w:ascii="Arial Narrow" w:hAnsi="Arial Narrow" w:cs="Arial Narrow" w:eastAsia="Arial Narrow" w:hint="default"/>
                <w:sz w:val="20"/>
                <w:szCs w:val="20"/>
              </w:rPr>
            </w:pPr>
            <w:r>
              <w:rPr>
                <w:rFonts w:ascii="Arial Narrow"/>
                <w:spacing w:val="-1"/>
                <w:sz w:val="20"/>
              </w:rPr>
              <w:t>0.64</w:t>
            </w:r>
            <w:r>
              <w:rPr>
                <w:rFonts w:ascii="Arial Narrow"/>
                <w:sz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70"/>
              <w:jc w:val="right"/>
              <w:rPr>
                <w:rFonts w:ascii="Arial Narrow" w:hAnsi="Arial Narrow" w:cs="Arial Narrow" w:eastAsia="Arial Narrow" w:hint="default"/>
                <w:sz w:val="20"/>
                <w:szCs w:val="20"/>
              </w:rPr>
            </w:pPr>
            <w:r>
              <w:rPr>
                <w:rFonts w:ascii="Arial Narrow"/>
                <w:spacing w:val="-1"/>
                <w:sz w:val="20"/>
              </w:rPr>
              <w:t>97,689.18</w:t>
            </w:r>
            <w:r>
              <w:rPr>
                <w:rFonts w:ascii="Arial Narrow"/>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33"/>
              <w:jc w:val="right"/>
              <w:rPr>
                <w:rFonts w:ascii="Arial Narrow" w:hAnsi="Arial Narrow" w:cs="Arial Narrow" w:eastAsia="Arial Narrow" w:hint="default"/>
                <w:sz w:val="20"/>
                <w:szCs w:val="20"/>
              </w:rPr>
            </w:pPr>
            <w:r>
              <w:rPr>
                <w:rFonts w:ascii="Arial Narrow"/>
                <w:spacing w:val="-1"/>
                <w:sz w:val="20"/>
              </w:rPr>
              <w:t>0.43</w:t>
            </w:r>
            <w:r>
              <w:rPr>
                <w:rFonts w:ascii="Arial Narrow"/>
                <w:sz w:val="20"/>
              </w:rPr>
            </w:r>
          </w:p>
        </w:tc>
      </w:tr>
      <w:tr>
        <w:trPr>
          <w:trHeight w:val="694"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p>
            <w:pPr>
              <w:pStyle w:val="TableParagraph"/>
              <w:spacing w:line="240" w:lineRule="auto" w:before="87"/>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89"/>
              <w:jc w:val="right"/>
              <w:rPr>
                <w:rFonts w:ascii="Arial Narrow" w:hAnsi="Arial Narrow" w:cs="Arial Narrow" w:eastAsia="Arial Narrow" w:hint="default"/>
                <w:sz w:val="20"/>
                <w:szCs w:val="20"/>
              </w:rPr>
            </w:pPr>
            <w:r>
              <w:rPr>
                <w:rFonts w:ascii="Arial Narrow"/>
                <w:spacing w:val="-1"/>
                <w:sz w:val="20"/>
              </w:rPr>
              <w:t>90,167.68</w:t>
            </w:r>
            <w:r>
              <w:rPr>
                <w:rFonts w:ascii="Arial Narrow"/>
                <w:sz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82"/>
              <w:jc w:val="right"/>
              <w:rPr>
                <w:rFonts w:ascii="Arial Narrow" w:hAnsi="Arial Narrow" w:cs="Arial Narrow" w:eastAsia="Arial Narrow" w:hint="default"/>
                <w:sz w:val="20"/>
                <w:szCs w:val="20"/>
              </w:rPr>
            </w:pPr>
            <w:r>
              <w:rPr>
                <w:rFonts w:ascii="Arial Narrow"/>
                <w:spacing w:val="-1"/>
                <w:sz w:val="20"/>
              </w:rPr>
              <w:t>0.49</w:t>
            </w:r>
            <w:r>
              <w:rPr>
                <w:rFonts w:ascii="Arial Narrow"/>
                <w:sz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0"/>
              <w:jc w:val="right"/>
              <w:rPr>
                <w:rFonts w:ascii="Arial Narrow" w:hAnsi="Arial Narrow" w:cs="Arial Narrow" w:eastAsia="Arial Narrow" w:hint="default"/>
                <w:sz w:val="20"/>
                <w:szCs w:val="20"/>
              </w:rPr>
            </w:pPr>
            <w:r>
              <w:rPr>
                <w:rFonts w:ascii="Arial Narrow"/>
                <w:spacing w:val="-1"/>
                <w:sz w:val="20"/>
              </w:rPr>
              <w:t>302,982.70</w:t>
            </w:r>
            <w:r>
              <w:rPr>
                <w:rFonts w:ascii="Arial Narrow"/>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1.34</w:t>
            </w:r>
            <w:r>
              <w:rPr>
                <w:rFonts w:ascii="Arial Narrow"/>
                <w:sz w:val="20"/>
              </w:rPr>
            </w:r>
          </w:p>
        </w:tc>
      </w:tr>
      <w:tr>
        <w:trPr>
          <w:trHeight w:val="361"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04"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89"/>
              <w:jc w:val="right"/>
              <w:rPr>
                <w:rFonts w:ascii="Arial Narrow" w:hAnsi="Arial Narrow" w:cs="Arial Narrow" w:eastAsia="Arial Narrow" w:hint="default"/>
                <w:sz w:val="20"/>
                <w:szCs w:val="20"/>
              </w:rPr>
            </w:pPr>
            <w:r>
              <w:rPr>
                <w:rFonts w:ascii="Arial Narrow"/>
                <w:b/>
                <w:spacing w:val="-1"/>
                <w:sz w:val="20"/>
              </w:rPr>
              <w:t>18,349,897.93</w:t>
            </w:r>
            <w:r>
              <w:rPr>
                <w:rFonts w:ascii="Arial Narrow"/>
                <w:sz w:val="20"/>
              </w:rPr>
            </w:r>
          </w:p>
        </w:tc>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82"/>
              <w:jc w:val="right"/>
              <w:rPr>
                <w:rFonts w:ascii="Arial Narrow" w:hAnsi="Arial Narrow" w:cs="Arial Narrow" w:eastAsia="Arial Narrow" w:hint="default"/>
                <w:sz w:val="20"/>
                <w:szCs w:val="20"/>
              </w:rPr>
            </w:pPr>
            <w:r>
              <w:rPr>
                <w:rFonts w:ascii="Arial Narrow"/>
                <w:b/>
                <w:spacing w:val="-1"/>
                <w:sz w:val="20"/>
              </w:rPr>
              <w:t>100.00</w:t>
            </w:r>
            <w:r>
              <w:rPr>
                <w:rFonts w:ascii="Arial Narrow"/>
                <w:sz w:val="20"/>
              </w:rPr>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0"/>
              <w:jc w:val="right"/>
              <w:rPr>
                <w:rFonts w:ascii="Arial Narrow" w:hAnsi="Arial Narrow" w:cs="Arial Narrow" w:eastAsia="Arial Narrow" w:hint="default"/>
                <w:sz w:val="20"/>
                <w:szCs w:val="20"/>
              </w:rPr>
            </w:pPr>
            <w:r>
              <w:rPr>
                <w:rFonts w:ascii="Arial Narrow"/>
                <w:b/>
                <w:spacing w:val="-1"/>
                <w:sz w:val="20"/>
              </w:rPr>
              <w:t>22,620,303.86</w:t>
            </w:r>
            <w:r>
              <w:rPr>
                <w:rFonts w:ascii="Arial Narrow"/>
                <w:sz w:val="20"/>
              </w:rPr>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20"/>
                <w:szCs w:val="20"/>
              </w:rPr>
            </w:pPr>
            <w:r>
              <w:rPr>
                <w:rFonts w:ascii="Arial Narrow"/>
                <w:b/>
                <w:spacing w:val="-1"/>
                <w:sz w:val="20"/>
              </w:rPr>
              <w:t>100.00</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300" w:lineRule="auto" w:before="31"/>
        <w:ind w:left="239" w:right="409" w:firstLine="440"/>
        <w:jc w:val="left"/>
      </w:pPr>
      <w:r>
        <w:rPr/>
        <w:pict>
          <v:group style="position:absolute;margin-left:47.16pt;margin-top:-175.622086pt;width:500.7pt;height:160.050pt;mso-position-horizontal-relative:page;mso-position-vertical-relative:paragraph;z-index:-826240" coordorigin="943,-3512" coordsize="10014,3201">
            <v:group style="position:absolute;left:972;top:-3508;width:1354;height:2" coordorigin="972,-3508" coordsize="1354,2">
              <v:shape style="position:absolute;left:972;top:-3508;width:1354;height:2" coordorigin="972,-3508" coordsize="1354,0" path="m972,-3508l2326,-3508e" filled="false" stroked="true" strokeweight=".48004pt" strokecolor="#000000">
                <v:path arrowok="t"/>
              </v:shape>
            </v:group>
            <v:group style="position:absolute;left:972;top:-3488;width:1354;height:2" coordorigin="972,-3488" coordsize="1354,2">
              <v:shape style="position:absolute;left:972;top:-3488;width:1354;height:2" coordorigin="972,-3488" coordsize="1354,0" path="m972,-3488l2326,-3488e" filled="false" stroked="true" strokeweight=".48004pt" strokecolor="#000000">
                <v:path arrowok="t"/>
              </v:shape>
              <v:shape style="position:absolute;left:2326;top:-3484;width:10;height:2" type="#_x0000_t75" stroked="false">
                <v:imagedata r:id="rId26" o:title=""/>
              </v:shape>
            </v:group>
            <v:group style="position:absolute;left:2326;top:-3508;width:29;height:2" coordorigin="2326,-3508" coordsize="29,2">
              <v:shape style="position:absolute;left:2326;top:-3508;width:29;height:2" coordorigin="2326,-3508" coordsize="29,0" path="m2326,-3508l2354,-3508e" filled="false" stroked="true" strokeweight=".48004pt" strokecolor="#000000">
                <v:path arrowok="t"/>
              </v:shape>
            </v:group>
            <v:group style="position:absolute;left:2326;top:-3488;width:29;height:2" coordorigin="2326,-3488" coordsize="29,2">
              <v:shape style="position:absolute;left:2326;top:-3488;width:29;height:2" coordorigin="2326,-3488" coordsize="29,0" path="m2326,-3488l2354,-3488e" filled="false" stroked="true" strokeweight=".48004pt" strokecolor="#000000">
                <v:path arrowok="t"/>
              </v:shape>
            </v:group>
            <v:group style="position:absolute;left:2354;top:-3508;width:4274;height:2" coordorigin="2354,-3508" coordsize="4274,2">
              <v:shape style="position:absolute;left:2354;top:-3508;width:4274;height:2" coordorigin="2354,-3508" coordsize="4274,0" path="m2354,-3508l6628,-3508e" filled="false" stroked="true" strokeweight=".48004pt" strokecolor="#000000">
                <v:path arrowok="t"/>
              </v:shape>
            </v:group>
            <v:group style="position:absolute;left:2354;top:-3488;width:4274;height:2" coordorigin="2354,-3488" coordsize="4274,2">
              <v:shape style="position:absolute;left:2354;top:-3488;width:4274;height:2" coordorigin="2354,-3488" coordsize="4274,0" path="m2354,-3488l6628,-3488e" filled="false" stroked="true" strokeweight=".48004pt" strokecolor="#000000">
                <v:path arrowok="t"/>
              </v:shape>
              <v:shape style="position:absolute;left:6628;top:-3484;width:10;height:2" type="#_x0000_t75" stroked="false">
                <v:imagedata r:id="rId26" o:title=""/>
              </v:shape>
            </v:group>
            <v:group style="position:absolute;left:6628;top:-3508;width:29;height:2" coordorigin="6628,-3508" coordsize="29,2">
              <v:shape style="position:absolute;left:6628;top:-3508;width:29;height:2" coordorigin="6628,-3508" coordsize="29,0" path="m6628,-3508l6656,-3508e" filled="false" stroked="true" strokeweight=".48004pt" strokecolor="#000000">
                <v:path arrowok="t"/>
              </v:shape>
            </v:group>
            <v:group style="position:absolute;left:6628;top:-3488;width:29;height:2" coordorigin="6628,-3488" coordsize="29,2">
              <v:shape style="position:absolute;left:6628;top:-3488;width:29;height:2" coordorigin="6628,-3488" coordsize="29,0" path="m6628,-3488l6656,-3488e" filled="false" stroked="true" strokeweight=".48004pt" strokecolor="#000000">
                <v:path arrowok="t"/>
              </v:shape>
            </v:group>
            <v:group style="position:absolute;left:6656;top:-3508;width:4278;height:2" coordorigin="6656,-3508" coordsize="4278,2">
              <v:shape style="position:absolute;left:6656;top:-3508;width:4278;height:2" coordorigin="6656,-3508" coordsize="4278,0" path="m6656,-3508l10934,-3508e" filled="false" stroked="true" strokeweight=".48004pt" strokecolor="#000000">
                <v:path arrowok="t"/>
              </v:shape>
            </v:group>
            <v:group style="position:absolute;left:6656;top:-3488;width:4278;height:2" coordorigin="6656,-3488" coordsize="4278,2">
              <v:shape style="position:absolute;left:6656;top:-3488;width:4278;height:2" coordorigin="6656,-3488" coordsize="4278,0" path="m6656,-3488l10934,-3488e" filled="false" stroked="true" strokeweight=".48004pt" strokecolor="#000000">
                <v:path arrowok="t"/>
              </v:shape>
              <v:shape style="position:absolute;left:2306;top:-3502;width:4351;height:379" type="#_x0000_t75" stroked="false">
                <v:imagedata r:id="rId91" o:title=""/>
              </v:shape>
              <v:shape style="position:absolute;left:2304;top:-3164;width:8653;height:394" type="#_x0000_t75" stroked="false">
                <v:imagedata r:id="rId92" o:title=""/>
              </v:shape>
            </v:group>
            <v:group style="position:absolute;left:958;top:-317;width:1368;height:2" coordorigin="958,-317" coordsize="1368,2">
              <v:shape style="position:absolute;left:958;top:-317;width:1368;height:2" coordorigin="958,-317" coordsize="1368,0" path="m958,-317l2326,-317e" filled="false" stroked="true" strokeweight=".48001pt" strokecolor="#000000">
                <v:path arrowok="t"/>
              </v:shape>
            </v:group>
            <v:group style="position:absolute;left:958;top:-336;width:1368;height:2" coordorigin="958,-336" coordsize="1368,2">
              <v:shape style="position:absolute;left:958;top:-336;width:1368;height:2" coordorigin="958,-336" coordsize="1368,0" path="m958,-336l2326,-336e" filled="false" stroked="true" strokeweight=".48001pt" strokecolor="#000000">
                <v:path arrowok="t"/>
              </v:shape>
            </v:group>
            <v:group style="position:absolute;left:2326;top:-336;width:29;height:2" coordorigin="2326,-336" coordsize="29,2">
              <v:shape style="position:absolute;left:2326;top:-336;width:29;height:2" coordorigin="2326,-336" coordsize="29,0" path="m2326,-336l2354,-336e" filled="false" stroked="true" strokeweight=".48001pt" strokecolor="#000000">
                <v:path arrowok="t"/>
              </v:shape>
            </v:group>
            <v:group style="position:absolute;left:2326;top:-317;width:2724;height:2" coordorigin="2326,-317" coordsize="2724,2">
              <v:shape style="position:absolute;left:2326;top:-317;width:2724;height:2" coordorigin="2326,-317" coordsize="2724,0" path="m2326,-317l5050,-317e" filled="false" stroked="true" strokeweight=".48001pt" strokecolor="#000000">
                <v:path arrowok="t"/>
              </v:shape>
            </v:group>
            <v:group style="position:absolute;left:2354;top:-336;width:2696;height:2" coordorigin="2354,-336" coordsize="2696,2">
              <v:shape style="position:absolute;left:2354;top:-336;width:2696;height:2" coordorigin="2354,-336" coordsize="2696,0" path="m2354,-336l5050,-336e" filled="false" stroked="true" strokeweight=".48001pt" strokecolor="#000000">
                <v:path arrowok="t"/>
              </v:shape>
            </v:group>
            <v:group style="position:absolute;left:5050;top:-336;width:29;height:2" coordorigin="5050,-336" coordsize="29,2">
              <v:shape style="position:absolute;left:5050;top:-336;width:29;height:2" coordorigin="5050,-336" coordsize="29,0" path="m5050,-336l5078,-336e" filled="false" stroked="true" strokeweight=".48001pt" strokecolor="#000000">
                <v:path arrowok="t"/>
              </v:shape>
            </v:group>
            <v:group style="position:absolute;left:5050;top:-317;width:1578;height:2" coordorigin="5050,-317" coordsize="1578,2">
              <v:shape style="position:absolute;left:5050;top:-317;width:1578;height:2" coordorigin="5050,-317" coordsize="1578,0" path="m5050,-317l6628,-317e" filled="false" stroked="true" strokeweight=".48001pt" strokecolor="#000000">
                <v:path arrowok="t"/>
              </v:shape>
            </v:group>
            <v:group style="position:absolute;left:5078;top:-336;width:1550;height:2" coordorigin="5078,-336" coordsize="1550,2">
              <v:shape style="position:absolute;left:5078;top:-336;width:1550;height:2" coordorigin="5078,-336" coordsize="1550,0" path="m5078,-336l6628,-336e" filled="false" stroked="true" strokeweight=".48001pt" strokecolor="#000000">
                <v:path arrowok="t"/>
              </v:shape>
            </v:group>
            <v:group style="position:absolute;left:6628;top:-336;width:29;height:2" coordorigin="6628,-336" coordsize="29,2">
              <v:shape style="position:absolute;left:6628;top:-336;width:29;height:2" coordorigin="6628,-336" coordsize="29,0" path="m6628,-336l6656,-336e" filled="false" stroked="true" strokeweight=".48001pt" strokecolor="#000000">
                <v:path arrowok="t"/>
              </v:shape>
            </v:group>
            <v:group style="position:absolute;left:6628;top:-317;width:2724;height:2" coordorigin="6628,-317" coordsize="2724,2">
              <v:shape style="position:absolute;left:6628;top:-317;width:2724;height:2" coordorigin="6628,-317" coordsize="2724,0" path="m6628,-317l9352,-317e" filled="false" stroked="true" strokeweight=".48001pt" strokecolor="#000000">
                <v:path arrowok="t"/>
              </v:shape>
            </v:group>
            <v:group style="position:absolute;left:6656;top:-336;width:2696;height:2" coordorigin="6656,-336" coordsize="2696,2">
              <v:shape style="position:absolute;left:6656;top:-336;width:2696;height:2" coordorigin="6656,-336" coordsize="2696,0" path="m6656,-336l9352,-336e" filled="false" stroked="true" strokeweight=".48001pt" strokecolor="#000000">
                <v:path arrowok="t"/>
              </v:shape>
              <v:shape style="position:absolute;left:943;top:-2814;width:10014;height:2473" type="#_x0000_t75" stroked="false">
                <v:imagedata r:id="rId93" o:title=""/>
              </v:shape>
            </v:group>
            <v:group style="position:absolute;left:9352;top:-336;width:29;height:2" coordorigin="9352,-336" coordsize="29,2">
              <v:shape style="position:absolute;left:9352;top:-336;width:29;height:2" coordorigin="9352,-336" coordsize="29,0" path="m9352,-336l9380,-336e" filled="false" stroked="true" strokeweight=".48001pt" strokecolor="#000000">
                <v:path arrowok="t"/>
              </v:shape>
            </v:group>
            <v:group style="position:absolute;left:9352;top:-317;width:1583;height:2" coordorigin="9352,-317" coordsize="1583,2">
              <v:shape style="position:absolute;left:9352;top:-317;width:1583;height:2" coordorigin="9352,-317" coordsize="1583,0" path="m9352,-317l10934,-317e" filled="false" stroked="true" strokeweight=".48001pt" strokecolor="#000000">
                <v:path arrowok="t"/>
              </v:shape>
            </v:group>
            <v:group style="position:absolute;left:9380;top:-336;width:1554;height:2" coordorigin="9380,-336" coordsize="1554,2">
              <v:shape style="position:absolute;left:9380;top:-336;width:1554;height:2" coordorigin="9380,-336" coordsize="1554,0" path="m9380,-336l10934,-336e" filled="false" stroked="true" strokeweight=".48001pt" strokecolor="#000000">
                <v:path arrowok="t"/>
              </v:shape>
              <v:shape style="position:absolute;left:1450;top:-323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group>
            <w10:wrap type="none"/>
          </v:group>
        </w:pict>
      </w:r>
      <w:r>
        <w:rPr/>
        <w:t>（2）本公司年末预付账款额中前五名欠款单位欠款合计</w:t>
      </w:r>
      <w:r>
        <w:rPr>
          <w:spacing w:val="-62"/>
        </w:rPr>
        <w:t> </w:t>
      </w:r>
      <w:r>
        <w:rPr/>
        <w:t>14,276,950.81</w:t>
      </w:r>
      <w:r>
        <w:rPr>
          <w:spacing w:val="-62"/>
        </w:rPr>
        <w:t> </w:t>
      </w:r>
      <w:r>
        <w:rPr/>
        <w:t>元，占预付款项总额的</w:t>
      </w:r>
      <w:r>
        <w:rPr>
          <w:w w:val="99"/>
        </w:rPr>
        <w:t> </w:t>
      </w:r>
      <w:r>
        <w:rPr/>
        <w:t>77.80%。</w:t>
      </w:r>
    </w:p>
    <w:p>
      <w:pPr>
        <w:spacing w:line="240" w:lineRule="auto" w:before="10"/>
        <w:rPr>
          <w:rFonts w:ascii="宋体" w:hAnsi="宋体" w:cs="宋体" w:eastAsia="宋体" w:hint="default"/>
          <w:sz w:val="22"/>
          <w:szCs w:val="22"/>
        </w:rPr>
      </w:pPr>
    </w:p>
    <w:p>
      <w:pPr>
        <w:spacing w:line="2702" w:lineRule="exact"/>
        <w:ind w:left="103"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99.95pt;height:135.15pt;mso-position-horizontal-relative:char;mso-position-vertical-relative:line" coordorigin="0,0" coordsize="9999,2703">
            <v:group style="position:absolute;left:29;top:5;width:3845;height:2" coordorigin="29,5" coordsize="3845,2">
              <v:shape style="position:absolute;left:29;top:5;width:3845;height:2" coordorigin="29,5" coordsize="3845,0" path="m29,5l3874,5e" filled="false" stroked="true" strokeweight=".47998pt" strokecolor="#000000">
                <v:path arrowok="t"/>
              </v:shape>
            </v:group>
            <v:group style="position:absolute;left:29;top:24;width:3845;height:2" coordorigin="29,24" coordsize="3845,2">
              <v:shape style="position:absolute;left:29;top:24;width:3845;height:2" coordorigin="29,24" coordsize="3845,0" path="m29,24l3874,24e" filled="false" stroked="true" strokeweight=".48001pt" strokecolor="#000000">
                <v:path arrowok="t"/>
              </v:shape>
              <v:shape style="position:absolute;left:3874;top:29;width:10;height:2" type="#_x0000_t75" stroked="false">
                <v:imagedata r:id="rId38" o:title=""/>
              </v:shape>
            </v:group>
            <v:group style="position:absolute;left:3874;top:5;width:29;height:2" coordorigin="3874,5" coordsize="29,2">
              <v:shape style="position:absolute;left:3874;top:5;width:29;height:2" coordorigin="3874,5" coordsize="29,0" path="m3874,5l3902,5e" filled="false" stroked="true" strokeweight=".47998pt" strokecolor="#000000">
                <v:path arrowok="t"/>
              </v:shape>
            </v:group>
            <v:group style="position:absolute;left:3874;top:24;width:29;height:2" coordorigin="3874,24" coordsize="29,2">
              <v:shape style="position:absolute;left:3874;top:24;width:29;height:2" coordorigin="3874,24" coordsize="29,0" path="m3874,24l3902,24e" filled="false" stroked="true" strokeweight=".48001pt" strokecolor="#000000">
                <v:path arrowok="t"/>
              </v:shape>
            </v:group>
            <v:group style="position:absolute;left:3902;top:5;width:1911;height:2" coordorigin="3902,5" coordsize="1911,2">
              <v:shape style="position:absolute;left:3902;top:5;width:1911;height:2" coordorigin="3902,5" coordsize="1911,0" path="m3902,5l5813,5e" filled="false" stroked="true" strokeweight=".47998pt" strokecolor="#000000">
                <v:path arrowok="t"/>
              </v:shape>
            </v:group>
            <v:group style="position:absolute;left:3902;top:24;width:1911;height:2" coordorigin="3902,24" coordsize="1911,2">
              <v:shape style="position:absolute;left:3902;top:24;width:1911;height:2" coordorigin="3902,24" coordsize="1911,0" path="m3902,24l5813,24e" filled="false" stroked="true" strokeweight=".48001pt" strokecolor="#000000">
                <v:path arrowok="t"/>
              </v:shape>
              <v:shape style="position:absolute;left:5813;top:29;width:10;height:2" type="#_x0000_t75" stroked="false">
                <v:imagedata r:id="rId38" o:title=""/>
              </v:shape>
            </v:group>
            <v:group style="position:absolute;left:5813;top:5;width:29;height:2" coordorigin="5813,5" coordsize="29,2">
              <v:shape style="position:absolute;left:5813;top:5;width:29;height:2" coordorigin="5813,5" coordsize="29,0" path="m5813,5l5842,5e" filled="false" stroked="true" strokeweight=".47998pt" strokecolor="#000000">
                <v:path arrowok="t"/>
              </v:shape>
            </v:group>
            <v:group style="position:absolute;left:5813;top:24;width:29;height:2" coordorigin="5813,24" coordsize="29,2">
              <v:shape style="position:absolute;left:5813;top:24;width:29;height:2" coordorigin="5813,24" coordsize="29,0" path="m5813,24l5842,24e" filled="false" stroked="true" strokeweight=".48001pt" strokecolor="#000000">
                <v:path arrowok="t"/>
              </v:shape>
            </v:group>
            <v:group style="position:absolute;left:5842;top:5;width:1592;height:2" coordorigin="5842,5" coordsize="1592,2">
              <v:shape style="position:absolute;left:5842;top:5;width:1592;height:2" coordorigin="5842,5" coordsize="1592,0" path="m5842,5l7433,5e" filled="false" stroked="true" strokeweight=".47998pt" strokecolor="#000000">
                <v:path arrowok="t"/>
              </v:shape>
            </v:group>
            <v:group style="position:absolute;left:5842;top:24;width:1592;height:2" coordorigin="5842,24" coordsize="1592,2">
              <v:shape style="position:absolute;left:5842;top:24;width:1592;height:2" coordorigin="5842,24" coordsize="1592,0" path="m5842,24l7433,24e" filled="false" stroked="true" strokeweight=".48001pt" strokecolor="#000000">
                <v:path arrowok="t"/>
              </v:shape>
              <v:shape style="position:absolute;left:7433;top:29;width:10;height:2" type="#_x0000_t75" stroked="false">
                <v:imagedata r:id="rId38" o:title=""/>
              </v:shape>
            </v:group>
            <v:group style="position:absolute;left:7433;top:5;width:29;height:2" coordorigin="7433,5" coordsize="29,2">
              <v:shape style="position:absolute;left:7433;top:5;width:29;height:2" coordorigin="7433,5" coordsize="29,0" path="m7433,5l7462,5e" filled="false" stroked="true" strokeweight=".47998pt" strokecolor="#000000">
                <v:path arrowok="t"/>
              </v:shape>
            </v:group>
            <v:group style="position:absolute;left:7433;top:24;width:29;height:2" coordorigin="7433,24" coordsize="29,2">
              <v:shape style="position:absolute;left:7433;top:24;width:29;height:2" coordorigin="7433,24" coordsize="29,0" path="m7433,24l7462,24e" filled="false" stroked="true" strokeweight=".48001pt" strokecolor="#000000">
                <v:path arrowok="t"/>
              </v:shape>
            </v:group>
            <v:group style="position:absolute;left:7462;top:5;width:1193;height:2" coordorigin="7462,5" coordsize="1193,2">
              <v:shape style="position:absolute;left:7462;top:5;width:1193;height:2" coordorigin="7462,5" coordsize="1193,0" path="m7462,5l8654,5e" filled="false" stroked="true" strokeweight=".47998pt" strokecolor="#000000">
                <v:path arrowok="t"/>
              </v:shape>
            </v:group>
            <v:group style="position:absolute;left:7462;top:24;width:1193;height:2" coordorigin="7462,24" coordsize="1193,2">
              <v:shape style="position:absolute;left:7462;top:24;width:1193;height:2" coordorigin="7462,24" coordsize="1193,0" path="m7462,24l8654,24e" filled="false" stroked="true" strokeweight=".48001pt" strokecolor="#000000">
                <v:path arrowok="t"/>
              </v:shape>
              <v:shape style="position:absolute;left:8654;top:29;width:10;height:2" type="#_x0000_t75" stroked="false">
                <v:imagedata r:id="rId38" o:title=""/>
              </v:shape>
            </v:group>
            <v:group style="position:absolute;left:8654;top:5;width:29;height:2" coordorigin="8654,5" coordsize="29,2">
              <v:shape style="position:absolute;left:8654;top:5;width:29;height:2" coordorigin="8654,5" coordsize="29,0" path="m8654,5l8683,5e" filled="false" stroked="true" strokeweight=".47998pt" strokecolor="#000000">
                <v:path arrowok="t"/>
              </v:shape>
            </v:group>
            <v:group style="position:absolute;left:8654;top:24;width:29;height:2" coordorigin="8654,24" coordsize="29,2">
              <v:shape style="position:absolute;left:8654;top:24;width:29;height:2" coordorigin="8654,24" coordsize="29,0" path="m8654,24l8683,24e" filled="false" stroked="true" strokeweight=".48001pt" strokecolor="#000000">
                <v:path arrowok="t"/>
              </v:shape>
            </v:group>
            <v:group style="position:absolute;left:8683;top:5;width:1286;height:2" coordorigin="8683,5" coordsize="1286,2">
              <v:shape style="position:absolute;left:8683;top:5;width:1286;height:2" coordorigin="8683,5" coordsize="1286,0" path="m8683,5l9968,5e" filled="false" stroked="true" strokeweight=".47998pt" strokecolor="#000000">
                <v:path arrowok="t"/>
              </v:shape>
            </v:group>
            <v:group style="position:absolute;left:8683;top:24;width:1286;height:2" coordorigin="8683,24" coordsize="1286,2">
              <v:shape style="position:absolute;left:8683;top:24;width:1286;height:2" coordorigin="8683,24" coordsize="1286,0" path="m8683,24l9968,24e" filled="false" stroked="true" strokeweight=".48001pt" strokecolor="#000000">
                <v:path arrowok="t"/>
              </v:shape>
              <v:shape style="position:absolute;left:3845;top:1;width:4848;height:426" type="#_x0000_t75" stroked="false">
                <v:imagedata r:id="rId94" o:title=""/>
              </v:shape>
            </v:group>
            <v:group style="position:absolute;left:14;top:2698;width:3860;height:2" coordorigin="14,2698" coordsize="3860,2">
              <v:shape style="position:absolute;left:14;top:2698;width:3860;height:2" coordorigin="14,2698" coordsize="3860,0" path="m14,2698l3874,2698e" filled="false" stroked="true" strokeweight=".48001pt" strokecolor="#000000">
                <v:path arrowok="t"/>
              </v:shape>
            </v:group>
            <v:group style="position:absolute;left:14;top:2678;width:3860;height:2" coordorigin="14,2678" coordsize="3860,2">
              <v:shape style="position:absolute;left:14;top:2678;width:3860;height:2" coordorigin="14,2678" coordsize="3860,0" path="m14,2678l3874,2678e" filled="false" stroked="true" strokeweight=".48001pt" strokecolor="#000000">
                <v:path arrowok="t"/>
              </v:shape>
            </v:group>
            <v:group style="position:absolute;left:3874;top:2678;width:29;height:2" coordorigin="3874,2678" coordsize="29,2">
              <v:shape style="position:absolute;left:3874;top:2678;width:29;height:2" coordorigin="3874,2678" coordsize="29,0" path="m3874,2678l3902,2678e" filled="false" stroked="true" strokeweight=".48001pt" strokecolor="#000000">
                <v:path arrowok="t"/>
              </v:shape>
            </v:group>
            <v:group style="position:absolute;left:3874;top:2698;width:1940;height:2" coordorigin="3874,2698" coordsize="1940,2">
              <v:shape style="position:absolute;left:3874;top:2698;width:1940;height:2" coordorigin="3874,2698" coordsize="1940,0" path="m3874,2698l5813,2698e" filled="false" stroked="true" strokeweight=".48001pt" strokecolor="#000000">
                <v:path arrowok="t"/>
              </v:shape>
            </v:group>
            <v:group style="position:absolute;left:3902;top:2678;width:1911;height:2" coordorigin="3902,2678" coordsize="1911,2">
              <v:shape style="position:absolute;left:3902;top:2678;width:1911;height:2" coordorigin="3902,2678" coordsize="1911,0" path="m3902,2678l5813,2678e" filled="false" stroked="true" strokeweight=".48001pt" strokecolor="#000000">
                <v:path arrowok="t"/>
              </v:shape>
            </v:group>
            <v:group style="position:absolute;left:5813;top:2678;width:29;height:2" coordorigin="5813,2678" coordsize="29,2">
              <v:shape style="position:absolute;left:5813;top:2678;width:29;height:2" coordorigin="5813,2678" coordsize="29,0" path="m5813,2678l5842,2678e" filled="false" stroked="true" strokeweight=".48001pt" strokecolor="#000000">
                <v:path arrowok="t"/>
              </v:shape>
            </v:group>
            <v:group style="position:absolute;left:5813;top:2698;width:1620;height:2" coordorigin="5813,2698" coordsize="1620,2">
              <v:shape style="position:absolute;left:5813;top:2698;width:1620;height:2" coordorigin="5813,2698" coordsize="1620,0" path="m5813,2698l7433,2698e" filled="false" stroked="true" strokeweight=".48001pt" strokecolor="#000000">
                <v:path arrowok="t"/>
              </v:shape>
            </v:group>
            <v:group style="position:absolute;left:5842;top:2678;width:1592;height:2" coordorigin="5842,2678" coordsize="1592,2">
              <v:shape style="position:absolute;left:5842;top:2678;width:1592;height:2" coordorigin="5842,2678" coordsize="1592,0" path="m5842,2678l7433,2678e" filled="false" stroked="true" strokeweight=".48001pt" strokecolor="#000000">
                <v:path arrowok="t"/>
              </v:shape>
            </v:group>
            <v:group style="position:absolute;left:7433;top:2678;width:29;height:2" coordorigin="7433,2678" coordsize="29,2">
              <v:shape style="position:absolute;left:7433;top:2678;width:29;height:2" coordorigin="7433,2678" coordsize="29,0" path="m7433,2678l7462,2678e" filled="false" stroked="true" strokeweight=".48001pt" strokecolor="#000000">
                <v:path arrowok="t"/>
              </v:shape>
            </v:group>
            <v:group style="position:absolute;left:7433;top:2698;width:1222;height:2" coordorigin="7433,2698" coordsize="1222,2">
              <v:shape style="position:absolute;left:7433;top:2698;width:1222;height:2" coordorigin="7433,2698" coordsize="1222,0" path="m7433,2698l8654,2698e" filled="false" stroked="true" strokeweight=".48001pt" strokecolor="#000000">
                <v:path arrowok="t"/>
              </v:shape>
            </v:group>
            <v:group style="position:absolute;left:7462;top:2678;width:1193;height:2" coordorigin="7462,2678" coordsize="1193,2">
              <v:shape style="position:absolute;left:7462;top:2678;width:1193;height:2" coordorigin="7462,2678" coordsize="1193,0" path="m7462,2678l8654,2678e" filled="false" stroked="true" strokeweight=".48001pt" strokecolor="#000000">
                <v:path arrowok="t"/>
              </v:shape>
              <v:shape style="position:absolute;left:0;top:370;width:9998;height:2304" type="#_x0000_t75" stroked="false">
                <v:imagedata r:id="rId95" o:title=""/>
              </v:shape>
            </v:group>
            <v:group style="position:absolute;left:8654;top:2678;width:29;height:2" coordorigin="8654,2678" coordsize="29,2">
              <v:shape style="position:absolute;left:8654;top:2678;width:29;height:2" coordorigin="8654,2678" coordsize="29,0" path="m8654,2678l8683,2678e" filled="false" stroked="true" strokeweight=".48001pt" strokecolor="#000000">
                <v:path arrowok="t"/>
              </v:shape>
            </v:group>
            <v:group style="position:absolute;left:8654;top:2698;width:1314;height:2" coordorigin="8654,2698" coordsize="1314,2">
              <v:shape style="position:absolute;left:8654;top:2698;width:1314;height:2" coordorigin="8654,2698" coordsize="1314,0" path="m8654,2698l9968,2698e" filled="false" stroked="true" strokeweight=".48001pt" strokecolor="#000000">
                <v:path arrowok="t"/>
              </v:shape>
            </v:group>
            <v:group style="position:absolute;left:8683;top:2678;width:1286;height:2" coordorigin="8683,2678" coordsize="1286,2">
              <v:shape style="position:absolute;left:8683;top:2678;width:1286;height:2" coordorigin="8683,2678" coordsize="1286,0" path="m8683,2678l9968,2678e" filled="false" stroked="true" strokeweight=".48001pt" strokecolor="#000000">
                <v:path arrowok="t"/>
              </v:shape>
              <v:shape style="position:absolute;left:137;top:113;width:3002;height:247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348" w:lineRule="auto" w:before="117"/>
                        <w:ind w:left="0" w:right="0" w:firstLine="0"/>
                        <w:jc w:val="left"/>
                        <w:rPr>
                          <w:rFonts w:ascii="宋体" w:hAnsi="宋体" w:cs="宋体" w:eastAsia="宋体" w:hint="default"/>
                          <w:sz w:val="20"/>
                          <w:szCs w:val="20"/>
                        </w:rPr>
                      </w:pPr>
                      <w:r>
                        <w:rPr>
                          <w:rFonts w:ascii="宋体" w:hAnsi="宋体" w:cs="宋体" w:eastAsia="宋体" w:hint="default"/>
                          <w:sz w:val="20"/>
                          <w:szCs w:val="20"/>
                        </w:rPr>
                        <w:t>北京北瀛铸造有限责任公司</w:t>
                      </w:r>
                      <w:r>
                        <w:rPr>
                          <w:rFonts w:ascii="宋体" w:hAnsi="宋体" w:cs="宋体" w:eastAsia="宋体" w:hint="default"/>
                          <w:w w:val="100"/>
                          <w:sz w:val="20"/>
                          <w:szCs w:val="20"/>
                        </w:rPr>
                        <w:t> </w:t>
                      </w:r>
                      <w:r>
                        <w:rPr>
                          <w:rFonts w:ascii="宋体" w:hAnsi="宋体" w:cs="宋体" w:eastAsia="宋体" w:hint="default"/>
                          <w:sz w:val="20"/>
                          <w:szCs w:val="20"/>
                        </w:rPr>
                        <w:t>巴特勒（天津）有限公司</w:t>
                      </w:r>
                      <w:r>
                        <w:rPr>
                          <w:rFonts w:ascii="宋体" w:hAnsi="宋体" w:cs="宋体" w:eastAsia="宋体" w:hint="default"/>
                          <w:w w:val="100"/>
                          <w:sz w:val="20"/>
                          <w:szCs w:val="20"/>
                        </w:rPr>
                        <w:t> </w:t>
                      </w:r>
                      <w:r>
                        <w:rPr>
                          <w:rFonts w:ascii="宋体" w:hAnsi="宋体" w:cs="宋体" w:eastAsia="宋体" w:hint="default"/>
                          <w:sz w:val="20"/>
                          <w:szCs w:val="20"/>
                        </w:rPr>
                        <w:t>天津百利阳光环保设备有限公司</w:t>
                      </w:r>
                      <w:r>
                        <w:rPr>
                          <w:rFonts w:ascii="宋体" w:hAnsi="宋体" w:cs="宋体" w:eastAsia="宋体" w:hint="default"/>
                          <w:w w:val="100"/>
                          <w:sz w:val="20"/>
                          <w:szCs w:val="20"/>
                        </w:rPr>
                        <w:t> </w:t>
                      </w:r>
                      <w:r>
                        <w:rPr>
                          <w:rFonts w:ascii="宋体" w:hAnsi="宋体" w:cs="宋体" w:eastAsia="宋体" w:hint="default"/>
                          <w:spacing w:val="-1"/>
                          <w:sz w:val="20"/>
                          <w:szCs w:val="20"/>
                        </w:rPr>
                        <w:t>震旦（中国）有限公司天津分公司</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1"/>
                          <w:sz w:val="20"/>
                          <w:szCs w:val="20"/>
                        </w:rPr>
                        <w:t>天津市中嘉数控机床销售有限公司</w:t>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985;top:113;width:1205;height:2068"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与本公司关系</w:t>
                      </w:r>
                      <w:r>
                        <w:rPr>
                          <w:rFonts w:ascii="宋体" w:hAnsi="宋体" w:cs="宋体" w:eastAsia="宋体" w:hint="default"/>
                          <w:sz w:val="20"/>
                          <w:szCs w:val="20"/>
                        </w:rPr>
                      </w:r>
                    </w:p>
                    <w:p>
                      <w:pPr>
                        <w:spacing w:line="338" w:lineRule="auto" w:before="117"/>
                        <w:ind w:left="0" w:right="401" w:firstLine="0"/>
                        <w:jc w:val="both"/>
                        <w:rPr>
                          <w:rFonts w:ascii="宋体" w:hAnsi="宋体" w:cs="宋体" w:eastAsia="宋体" w:hint="default"/>
                          <w:sz w:val="20"/>
                          <w:szCs w:val="20"/>
                        </w:rPr>
                      </w:pPr>
                      <w:r>
                        <w:rPr>
                          <w:rFonts w:ascii="宋体" w:hAnsi="宋体" w:cs="宋体" w:eastAsia="宋体" w:hint="default"/>
                          <w:sz w:val="20"/>
                          <w:szCs w:val="20"/>
                        </w:rPr>
                        <w:t>非关联方</w:t>
                      </w:r>
                      <w:r>
                        <w:rPr>
                          <w:rFonts w:ascii="宋体" w:hAnsi="宋体" w:cs="宋体" w:eastAsia="宋体" w:hint="default"/>
                          <w:w w:val="100"/>
                          <w:sz w:val="20"/>
                          <w:szCs w:val="20"/>
                        </w:rPr>
                        <w:t> </w:t>
                      </w:r>
                      <w:r>
                        <w:rPr>
                          <w:rFonts w:ascii="宋体" w:hAnsi="宋体" w:cs="宋体" w:eastAsia="宋体" w:hint="default"/>
                          <w:sz w:val="20"/>
                          <w:szCs w:val="20"/>
                        </w:rPr>
                        <w:t>非关联方</w:t>
                      </w:r>
                      <w:r>
                        <w:rPr>
                          <w:rFonts w:ascii="宋体" w:hAnsi="宋体" w:cs="宋体" w:eastAsia="宋体" w:hint="default"/>
                          <w:w w:val="100"/>
                          <w:sz w:val="20"/>
                          <w:szCs w:val="20"/>
                        </w:rPr>
                        <w:t> </w:t>
                      </w:r>
                      <w:r>
                        <w:rPr>
                          <w:rFonts w:ascii="宋体" w:hAnsi="宋体" w:cs="宋体" w:eastAsia="宋体" w:hint="default"/>
                          <w:sz w:val="20"/>
                          <w:szCs w:val="20"/>
                        </w:rPr>
                        <w:t>非关联方</w:t>
                      </w:r>
                      <w:r>
                        <w:rPr>
                          <w:rFonts w:ascii="宋体" w:hAnsi="宋体" w:cs="宋体" w:eastAsia="宋体" w:hint="default"/>
                          <w:w w:val="100"/>
                          <w:sz w:val="20"/>
                          <w:szCs w:val="20"/>
                        </w:rPr>
                        <w:t> </w:t>
                      </w:r>
                      <w:r>
                        <w:rPr>
                          <w:rFonts w:ascii="宋体" w:hAnsi="宋体" w:cs="宋体" w:eastAsia="宋体" w:hint="default"/>
                          <w:sz w:val="20"/>
                          <w:szCs w:val="20"/>
                        </w:rPr>
                        <w:t>非关联方</w:t>
                      </w:r>
                    </w:p>
                    <w:p>
                      <w:pPr>
                        <w:spacing w:before="35"/>
                        <w:ind w:left="0" w:right="0" w:firstLine="0"/>
                        <w:jc w:val="both"/>
                        <w:rPr>
                          <w:rFonts w:ascii="宋体" w:hAnsi="宋体" w:cs="宋体" w:eastAsia="宋体" w:hint="default"/>
                          <w:sz w:val="20"/>
                          <w:szCs w:val="20"/>
                        </w:rPr>
                      </w:pPr>
                      <w:r>
                        <w:rPr>
                          <w:rFonts w:ascii="宋体" w:hAnsi="宋体" w:cs="宋体" w:eastAsia="宋体" w:hint="default"/>
                          <w:sz w:val="20"/>
                          <w:szCs w:val="20"/>
                        </w:rPr>
                        <w:t>非关联方</w:t>
                      </w:r>
                    </w:p>
                  </w:txbxContent>
                </v:textbox>
                <w10:wrap type="none"/>
              </v:shape>
              <v:shape style="position:absolute;left:5926;top:113;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546;top:113;width:743;height:210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p>
                      <w:pPr>
                        <w:spacing w:before="117"/>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p>
                      <w:pPr>
                        <w:spacing w:before="103"/>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p>
                      <w:pPr>
                        <w:spacing w:before="103"/>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p>
                      <w:pPr>
                        <w:spacing w:before="103"/>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p>
                      <w:pPr>
                        <w:spacing w:line="271" w:lineRule="exact" w:before="103"/>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xbxContent>
                </v:textbox>
                <w10:wrap type="none"/>
              </v:shape>
              <v:shape style="position:absolute;left:8767;top:113;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未结算原因</w:t>
                      </w:r>
                      <w:r>
                        <w:rPr>
                          <w:rFonts w:ascii="宋体" w:hAnsi="宋体" w:cs="宋体" w:eastAsia="宋体" w:hint="default"/>
                          <w:sz w:val="20"/>
                          <w:szCs w:val="20"/>
                        </w:rPr>
                      </w:r>
                    </w:p>
                  </w:txbxContent>
                </v:textbox>
                <w10:wrap type="none"/>
              </v:shape>
              <v:shape style="position:absolute;left:6281;top:503;width:1049;height:2094" type="#_x0000_t202" filled="false" stroked="false">
                <v:textbox inset="0,0,0,0">
                  <w:txbxContent>
                    <w:p>
                      <w:pPr>
                        <w:spacing w:line="205" w:lineRule="exact" w:before="0"/>
                        <w:ind w:left="91" w:right="0" w:firstLine="0"/>
                        <w:jc w:val="center"/>
                        <w:rPr>
                          <w:rFonts w:ascii="Arial Narrow" w:hAnsi="Arial Narrow" w:cs="Arial Narrow" w:eastAsia="Arial Narrow" w:hint="default"/>
                          <w:sz w:val="20"/>
                          <w:szCs w:val="20"/>
                        </w:rPr>
                      </w:pPr>
                      <w:r>
                        <w:rPr>
                          <w:rFonts w:ascii="Arial Narrow"/>
                          <w:spacing w:val="-1"/>
                          <w:sz w:val="20"/>
                        </w:rPr>
                        <w:t>6,486,534.38</w:t>
                      </w:r>
                      <w:r>
                        <w:rPr>
                          <w:rFonts w:ascii="Arial Narrow"/>
                          <w:sz w:val="20"/>
                        </w:rPr>
                      </w:r>
                    </w:p>
                    <w:p>
                      <w:pPr>
                        <w:spacing w:before="149"/>
                        <w:ind w:left="91" w:right="0" w:firstLine="0"/>
                        <w:jc w:val="center"/>
                        <w:rPr>
                          <w:rFonts w:ascii="Arial Narrow" w:hAnsi="Arial Narrow" w:cs="Arial Narrow" w:eastAsia="Arial Narrow" w:hint="default"/>
                          <w:sz w:val="20"/>
                          <w:szCs w:val="20"/>
                        </w:rPr>
                      </w:pPr>
                      <w:r>
                        <w:rPr>
                          <w:rFonts w:ascii="Arial Narrow"/>
                          <w:spacing w:val="-1"/>
                          <w:sz w:val="20"/>
                        </w:rPr>
                        <w:t>3,785,000.00</w:t>
                      </w:r>
                      <w:r>
                        <w:rPr>
                          <w:rFonts w:ascii="Arial Narrow"/>
                          <w:sz w:val="20"/>
                        </w:rPr>
                      </w:r>
                    </w:p>
                    <w:p>
                      <w:pPr>
                        <w:spacing w:before="149"/>
                        <w:ind w:left="91" w:right="0" w:firstLine="0"/>
                        <w:jc w:val="center"/>
                        <w:rPr>
                          <w:rFonts w:ascii="Arial Narrow" w:hAnsi="Arial Narrow" w:cs="Arial Narrow" w:eastAsia="Arial Narrow" w:hint="default"/>
                          <w:sz w:val="20"/>
                          <w:szCs w:val="20"/>
                        </w:rPr>
                      </w:pPr>
                      <w:r>
                        <w:rPr>
                          <w:rFonts w:ascii="Arial Narrow"/>
                          <w:spacing w:val="-1"/>
                          <w:sz w:val="20"/>
                        </w:rPr>
                        <w:t>2,098,841.43</w:t>
                      </w:r>
                      <w:r>
                        <w:rPr>
                          <w:rFonts w:ascii="Arial Narrow"/>
                          <w:sz w:val="20"/>
                        </w:rPr>
                      </w:r>
                    </w:p>
                    <w:p>
                      <w:pPr>
                        <w:spacing w:before="149"/>
                        <w:ind w:left="91" w:right="0" w:firstLine="0"/>
                        <w:jc w:val="center"/>
                        <w:rPr>
                          <w:rFonts w:ascii="Arial Narrow" w:hAnsi="Arial Narrow" w:cs="Arial Narrow" w:eastAsia="Arial Narrow" w:hint="default"/>
                          <w:sz w:val="20"/>
                          <w:szCs w:val="20"/>
                        </w:rPr>
                      </w:pPr>
                      <w:r>
                        <w:rPr>
                          <w:rFonts w:ascii="Arial Narrow"/>
                          <w:spacing w:val="-1"/>
                          <w:sz w:val="20"/>
                        </w:rPr>
                        <w:t>1,332,825.00</w:t>
                      </w:r>
                      <w:r>
                        <w:rPr>
                          <w:rFonts w:ascii="Arial Narrow"/>
                          <w:sz w:val="20"/>
                        </w:rPr>
                      </w:r>
                    </w:p>
                    <w:p>
                      <w:pPr>
                        <w:spacing w:before="149"/>
                        <w:ind w:left="227" w:right="0" w:firstLine="0"/>
                        <w:jc w:val="center"/>
                        <w:rPr>
                          <w:rFonts w:ascii="Arial Narrow" w:hAnsi="Arial Narrow" w:cs="Arial Narrow" w:eastAsia="Arial Narrow" w:hint="default"/>
                          <w:sz w:val="20"/>
                          <w:szCs w:val="20"/>
                        </w:rPr>
                      </w:pPr>
                      <w:r>
                        <w:rPr>
                          <w:rFonts w:ascii="Arial Narrow"/>
                          <w:spacing w:val="-1"/>
                          <w:sz w:val="20"/>
                        </w:rPr>
                        <w:t>573,750.00</w:t>
                      </w:r>
                      <w:r>
                        <w:rPr>
                          <w:rFonts w:ascii="Arial Narrow"/>
                          <w:sz w:val="20"/>
                        </w:rPr>
                      </w:r>
                    </w:p>
                    <w:p>
                      <w:pPr>
                        <w:spacing w:line="224" w:lineRule="exact" w:before="147"/>
                        <w:ind w:left="0" w:right="0" w:firstLine="0"/>
                        <w:jc w:val="left"/>
                        <w:rPr>
                          <w:rFonts w:ascii="Arial Narrow" w:hAnsi="Arial Narrow" w:cs="Arial Narrow" w:eastAsia="Arial Narrow" w:hint="default"/>
                          <w:sz w:val="20"/>
                          <w:szCs w:val="20"/>
                        </w:rPr>
                      </w:pPr>
                      <w:r>
                        <w:rPr>
                          <w:rFonts w:ascii="Arial Narrow"/>
                          <w:b/>
                          <w:spacing w:val="-1"/>
                          <w:sz w:val="20"/>
                        </w:rPr>
                        <w:t>14,276,950.81</w:t>
                      </w:r>
                      <w:r>
                        <w:rPr>
                          <w:rFonts w:ascii="Arial Narrow"/>
                          <w:sz w:val="20"/>
                        </w:rPr>
                      </w:r>
                    </w:p>
                  </w:txbxContent>
                </v:textbox>
                <w10:wrap type="none"/>
              </v:shape>
            </v:group>
          </v:group>
        </w:pict>
      </w:r>
      <w:r>
        <w:rPr>
          <w:rFonts w:ascii="宋体" w:hAnsi="宋体" w:cs="宋体" w:eastAsia="宋体" w:hint="default"/>
          <w:position w:val="-53"/>
          <w:sz w:val="20"/>
          <w:szCs w:val="20"/>
        </w:rPr>
      </w:r>
    </w:p>
    <w:p>
      <w:pPr>
        <w:spacing w:line="240" w:lineRule="auto" w:before="11"/>
        <w:rPr>
          <w:rFonts w:ascii="宋体" w:hAnsi="宋体" w:cs="宋体" w:eastAsia="宋体" w:hint="default"/>
          <w:sz w:val="23"/>
          <w:szCs w:val="23"/>
        </w:rPr>
      </w:pPr>
    </w:p>
    <w:p>
      <w:pPr>
        <w:pStyle w:val="BodyText"/>
        <w:spacing w:line="300" w:lineRule="auto" w:before="31"/>
        <w:ind w:left="240" w:right="0" w:firstLine="440"/>
        <w:jc w:val="left"/>
      </w:pPr>
      <w:r>
        <w:rPr/>
        <w:t>（3）本公司年末预付款项中不含持本公司 5%（或</w:t>
      </w:r>
      <w:r>
        <w:rPr>
          <w:spacing w:val="-62"/>
        </w:rPr>
        <w:t> </w:t>
      </w:r>
      <w:r>
        <w:rPr/>
        <w:t>5%以上）表决权股份的股东单位的欠款，预付</w:t>
      </w:r>
      <w:r>
        <w:rPr>
          <w:w w:val="99"/>
        </w:rPr>
        <w:t> </w:t>
      </w:r>
      <w:r>
        <w:rPr/>
        <w:t>其他关联方款项参见本附注九、（三）、1。</w:t>
      </w:r>
    </w:p>
    <w:p>
      <w:pPr>
        <w:spacing w:line="240" w:lineRule="auto" w:before="2"/>
        <w:rPr>
          <w:rFonts w:ascii="宋体" w:hAnsi="宋体" w:cs="宋体" w:eastAsia="宋体" w:hint="default"/>
          <w:sz w:val="25"/>
          <w:szCs w:val="25"/>
        </w:rPr>
      </w:pPr>
    </w:p>
    <w:p>
      <w:pPr>
        <w:pStyle w:val="BodyText"/>
        <w:spacing w:line="240" w:lineRule="auto"/>
        <w:ind w:left="680" w:right="409"/>
        <w:jc w:val="left"/>
      </w:pPr>
      <w:r>
        <w:rPr/>
        <w:t>（4）预付款项中外币余额</w:t>
      </w:r>
    </w:p>
    <w:p>
      <w:pPr>
        <w:spacing w:line="240" w:lineRule="auto" w:before="13"/>
        <w:rPr>
          <w:rFonts w:ascii="宋体" w:hAnsi="宋体" w:cs="宋体" w:eastAsia="宋体" w:hint="default"/>
          <w:sz w:val="26"/>
          <w:szCs w:val="26"/>
        </w:rPr>
      </w:pPr>
    </w:p>
    <w:p>
      <w:pPr>
        <w:spacing w:line="1900" w:lineRule="exact"/>
        <w:ind w:left="103"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501.05pt;height:95.05pt;mso-position-horizontal-relative:char;mso-position-vertical-relative:line" coordorigin="0,0" coordsize="10021,1901">
            <v:group style="position:absolute;left:29;top:5;width:1169;height:2" coordorigin="29,5" coordsize="1169,2">
              <v:shape style="position:absolute;left:29;top:5;width:1169;height:2" coordorigin="29,5" coordsize="1169,0" path="m29,5l1198,5e" filled="false" stroked="true" strokeweight=".48pt" strokecolor="#000000">
                <v:path arrowok="t"/>
              </v:shape>
            </v:group>
            <v:group style="position:absolute;left:29;top:24;width:1169;height:2" coordorigin="29,24" coordsize="1169,2">
              <v:shape style="position:absolute;left:29;top:24;width:1169;height:2" coordorigin="29,24" coordsize="1169,0" path="m29,24l1198,24e" filled="false" stroked="true" strokeweight=".48pt" strokecolor="#000000">
                <v:path arrowok="t"/>
              </v:shape>
              <v:shape style="position:absolute;left:1198;top:29;width:10;height:2" type="#_x0000_t75" stroked="false">
                <v:imagedata r:id="rId26" o:title=""/>
              </v:shape>
            </v:group>
            <v:group style="position:absolute;left:1198;top:5;width:29;height:2" coordorigin="1198,5" coordsize="29,2">
              <v:shape style="position:absolute;left:1198;top:5;width:29;height:2" coordorigin="1198,5" coordsize="29,0" path="m1198,5l1226,5e" filled="false" stroked="true" strokeweight=".48pt" strokecolor="#000000">
                <v:path arrowok="t"/>
              </v:shape>
            </v:group>
            <v:group style="position:absolute;left:1198;top:24;width:29;height:2" coordorigin="1198,24" coordsize="29,2">
              <v:shape style="position:absolute;left:1198;top:24;width:29;height:2" coordorigin="1198,24" coordsize="29,0" path="m1198,24l1226,24e" filled="false" stroked="true" strokeweight=".48pt" strokecolor="#000000">
                <v:path arrowok="t"/>
              </v:shape>
            </v:group>
            <v:group style="position:absolute;left:1226;top:5;width:4295;height:2" coordorigin="1226,5" coordsize="4295,2">
              <v:shape style="position:absolute;left:1226;top:5;width:4295;height:2" coordorigin="1226,5" coordsize="4295,0" path="m1226,5l5521,5e" filled="false" stroked="true" strokeweight=".48pt" strokecolor="#000000">
                <v:path arrowok="t"/>
              </v:shape>
            </v:group>
            <v:group style="position:absolute;left:1226;top:24;width:4295;height:2" coordorigin="1226,24" coordsize="4295,2">
              <v:shape style="position:absolute;left:1226;top:24;width:4295;height:2" coordorigin="1226,24" coordsize="4295,0" path="m1226,24l5521,24e" filled="false" stroked="true" strokeweight=".48pt" strokecolor="#000000">
                <v:path arrowok="t"/>
              </v:shape>
              <v:shape style="position:absolute;left:5521;top:29;width:10;height:2" type="#_x0000_t75" stroked="false">
                <v:imagedata r:id="rId26" o:title=""/>
              </v:shape>
            </v:group>
            <v:group style="position:absolute;left:5521;top:5;width:29;height:2" coordorigin="5521,5" coordsize="29,2">
              <v:shape style="position:absolute;left:5521;top:5;width:29;height:2" coordorigin="5521,5" coordsize="29,0" path="m5521,5l5550,5e" filled="false" stroked="true" strokeweight=".48pt" strokecolor="#000000">
                <v:path arrowok="t"/>
              </v:shape>
            </v:group>
            <v:group style="position:absolute;left:5521;top:24;width:29;height:2" coordorigin="5521,24" coordsize="29,2">
              <v:shape style="position:absolute;left:5521;top:24;width:29;height:2" coordorigin="5521,24" coordsize="29,0" path="m5521,24l5550,24e" filled="false" stroked="true" strokeweight=".48pt" strokecolor="#000000">
                <v:path arrowok="t"/>
              </v:shape>
            </v:group>
            <v:group style="position:absolute;left:5550;top:5;width:4442;height:2" coordorigin="5550,5" coordsize="4442,2">
              <v:shape style="position:absolute;left:5550;top:5;width:4442;height:2" coordorigin="5550,5" coordsize="4442,0" path="m5550,5l9991,5e" filled="false" stroked="true" strokeweight=".48pt" strokecolor="#000000">
                <v:path arrowok="t"/>
              </v:shape>
            </v:group>
            <v:group style="position:absolute;left:5550;top:24;width:4442;height:2" coordorigin="5550,24" coordsize="4442,2">
              <v:shape style="position:absolute;left:5550;top:24;width:4442;height:2" coordorigin="5550,24" coordsize="4442,0" path="m5550,24l9991,24e" filled="false" stroked="true" strokeweight=".48pt" strokecolor="#000000">
                <v:path arrowok="t"/>
              </v:shape>
              <v:shape style="position:absolute;left:1176;top:8;width:4376;height:403" type="#_x0000_t75" stroked="false">
                <v:imagedata r:id="rId96" o:title=""/>
              </v:shape>
              <v:shape style="position:absolute;left:1174;top:367;width:8846;height:418" type="#_x0000_t75" stroked="false">
                <v:imagedata r:id="rId97" o:title=""/>
              </v:shape>
            </v:group>
            <v:group style="position:absolute;left:14;top:1896;width:1184;height:2" coordorigin="14,1896" coordsize="1184,2">
              <v:shape style="position:absolute;left:14;top:1896;width:1184;height:2" coordorigin="14,1896" coordsize="1184,0" path="m14,1896l1198,1896e" filled="false" stroked="true" strokeweight=".47998pt" strokecolor="#000000">
                <v:path arrowok="t"/>
              </v:shape>
            </v:group>
            <v:group style="position:absolute;left:14;top:1877;width:1184;height:2" coordorigin="14,1877" coordsize="1184,2">
              <v:shape style="position:absolute;left:14;top:1877;width:1184;height:2" coordorigin="14,1877" coordsize="1184,0" path="m14,1877l1198,1877e" filled="false" stroked="true" strokeweight=".48001pt" strokecolor="#000000">
                <v:path arrowok="t"/>
              </v:shape>
            </v:group>
            <v:group style="position:absolute;left:1198;top:1877;width:29;height:2" coordorigin="1198,1877" coordsize="29,2">
              <v:shape style="position:absolute;left:1198;top:1877;width:29;height:2" coordorigin="1198,1877" coordsize="29,0" path="m1198,1877l1226,1877e" filled="false" stroked="true" strokeweight=".48001pt" strokecolor="#000000">
                <v:path arrowok="t"/>
              </v:shape>
            </v:group>
            <v:group style="position:absolute;left:1198;top:1896;width:1454;height:2" coordorigin="1198,1896" coordsize="1454,2">
              <v:shape style="position:absolute;left:1198;top:1896;width:1454;height:2" coordorigin="1198,1896" coordsize="1454,0" path="m1198,1896l2651,1896e" filled="false" stroked="true" strokeweight=".47998pt" strokecolor="#000000">
                <v:path arrowok="t"/>
              </v:shape>
            </v:group>
            <v:group style="position:absolute;left:1226;top:1877;width:1425;height:2" coordorigin="1226,1877" coordsize="1425,2">
              <v:shape style="position:absolute;left:1226;top:1877;width:1425;height:2" coordorigin="1226,1877" coordsize="1425,0" path="m1226,1877l2651,1877e" filled="false" stroked="true" strokeweight=".48001pt" strokecolor="#000000">
                <v:path arrowok="t"/>
              </v:shape>
            </v:group>
            <v:group style="position:absolute;left:2651;top:1877;width:29;height:2" coordorigin="2651,1877" coordsize="29,2">
              <v:shape style="position:absolute;left:2651;top:1877;width:29;height:2" coordorigin="2651,1877" coordsize="29,0" path="m2651,1877l2680,1877e" filled="false" stroked="true" strokeweight=".48001pt" strokecolor="#000000">
                <v:path arrowok="t"/>
              </v:shape>
            </v:group>
            <v:group style="position:absolute;left:2651;top:1896;width:1181;height:2" coordorigin="2651,1896" coordsize="1181,2">
              <v:shape style="position:absolute;left:2651;top:1896;width:1181;height:2" coordorigin="2651,1896" coordsize="1181,0" path="m2651,1896l3832,1896e" filled="false" stroked="true" strokeweight=".47998pt" strokecolor="#000000">
                <v:path arrowok="t"/>
              </v:shape>
            </v:group>
            <v:group style="position:absolute;left:2680;top:1877;width:1152;height:2" coordorigin="2680,1877" coordsize="1152,2">
              <v:shape style="position:absolute;left:2680;top:1877;width:1152;height:2" coordorigin="2680,1877" coordsize="1152,0" path="m2680,1877l3832,1877e" filled="false" stroked="true" strokeweight=".48001pt" strokecolor="#000000">
                <v:path arrowok="t"/>
              </v:shape>
            </v:group>
            <v:group style="position:absolute;left:3832;top:1877;width:29;height:2" coordorigin="3832,1877" coordsize="29,2">
              <v:shape style="position:absolute;left:3832;top:1877;width:29;height:2" coordorigin="3832,1877" coordsize="29,0" path="m3832,1877l3860,1877e" filled="false" stroked="true" strokeweight=".48001pt" strokecolor="#000000">
                <v:path arrowok="t"/>
              </v:shape>
            </v:group>
            <v:group style="position:absolute;left:3832;top:1896;width:1690;height:2" coordorigin="3832,1896" coordsize="1690,2">
              <v:shape style="position:absolute;left:3832;top:1896;width:1690;height:2" coordorigin="3832,1896" coordsize="1690,0" path="m3832,1896l5521,1896e" filled="false" stroked="true" strokeweight=".47998pt" strokecolor="#000000">
                <v:path arrowok="t"/>
              </v:shape>
            </v:group>
            <v:group style="position:absolute;left:3860;top:1877;width:1661;height:2" coordorigin="3860,1877" coordsize="1661,2">
              <v:shape style="position:absolute;left:3860;top:1877;width:1661;height:2" coordorigin="3860,1877" coordsize="1661,0" path="m3860,1877l5521,1877e" filled="false" stroked="true" strokeweight=".48001pt" strokecolor="#000000">
                <v:path arrowok="t"/>
              </v:shape>
            </v:group>
            <v:group style="position:absolute;left:5521;top:1877;width:29;height:2" coordorigin="5521,1877" coordsize="29,2">
              <v:shape style="position:absolute;left:5521;top:1877;width:29;height:2" coordorigin="5521,1877" coordsize="29,0" path="m5521,1877l5550,1877e" filled="false" stroked="true" strokeweight=".48001pt" strokecolor="#000000">
                <v:path arrowok="t"/>
              </v:shape>
            </v:group>
            <v:group style="position:absolute;left:5521;top:1896;width:1510;height:2" coordorigin="5521,1896" coordsize="1510,2">
              <v:shape style="position:absolute;left:5521;top:1896;width:1510;height:2" coordorigin="5521,1896" coordsize="1510,0" path="m5521,1896l7031,1896e" filled="false" stroked="true" strokeweight=".47998pt" strokecolor="#000000">
                <v:path arrowok="t"/>
              </v:shape>
            </v:group>
            <v:group style="position:absolute;left:5550;top:1877;width:1481;height:2" coordorigin="5550,1877" coordsize="1481,2">
              <v:shape style="position:absolute;left:5550;top:1877;width:1481;height:2" coordorigin="5550,1877" coordsize="1481,0" path="m5550,1877l7031,1877e" filled="false" stroked="true" strokeweight=".48001pt" strokecolor="#000000">
                <v:path arrowok="t"/>
              </v:shape>
            </v:group>
            <v:group style="position:absolute;left:7031;top:1877;width:29;height:2" coordorigin="7031,1877" coordsize="29,2">
              <v:shape style="position:absolute;left:7031;top:1877;width:29;height:2" coordorigin="7031,1877" coordsize="29,0" path="m7031,1877l7060,1877e" filled="false" stroked="true" strokeweight=".48001pt" strokecolor="#000000">
                <v:path arrowok="t"/>
              </v:shape>
            </v:group>
            <v:group style="position:absolute;left:7031;top:1896;width:1181;height:2" coordorigin="7031,1896" coordsize="1181,2">
              <v:shape style="position:absolute;left:7031;top:1896;width:1181;height:2" coordorigin="7031,1896" coordsize="1181,0" path="m7031,1896l8212,1896e" filled="false" stroked="true" strokeweight=".47998pt" strokecolor="#000000">
                <v:path arrowok="t"/>
              </v:shape>
            </v:group>
            <v:group style="position:absolute;left:7060;top:1877;width:1152;height:2" coordorigin="7060,1877" coordsize="1152,2">
              <v:shape style="position:absolute;left:7060;top:1877;width:1152;height:2" coordorigin="7060,1877" coordsize="1152,0" path="m7060,1877l8212,1877e" filled="false" stroked="true" strokeweight=".48001pt" strokecolor="#000000">
                <v:path arrowok="t"/>
              </v:shape>
              <v:shape style="position:absolute;left:0;top:739;width:10019;height:1133" type="#_x0000_t75" stroked="false">
                <v:imagedata r:id="rId98" o:title=""/>
              </v:shape>
            </v:group>
            <v:group style="position:absolute;left:8212;top:1877;width:29;height:2" coordorigin="8212,1877" coordsize="29,2">
              <v:shape style="position:absolute;left:8212;top:1877;width:29;height:2" coordorigin="8212,1877" coordsize="29,0" path="m8212,1877l8240,1877e" filled="false" stroked="true" strokeweight=".48001pt" strokecolor="#000000">
                <v:path arrowok="t"/>
              </v:shape>
            </v:group>
            <v:group style="position:absolute;left:8212;top:1896;width:1780;height:2" coordorigin="8212,1896" coordsize="1780,2">
              <v:shape style="position:absolute;left:8212;top:1896;width:1780;height:2" coordorigin="8212,1896" coordsize="1780,0" path="m8212,1896l9991,1896e" filled="false" stroked="true" strokeweight=".47998pt" strokecolor="#000000">
                <v:path arrowok="t"/>
              </v:shape>
            </v:group>
            <v:group style="position:absolute;left:8240;top:1877;width:1751;height:2" coordorigin="8240,1877" coordsize="1751,2">
              <v:shape style="position:absolute;left:8240;top:1877;width:1751;height:2" coordorigin="8240,1877" coordsize="1751,0" path="m8240,1877l9991,1877e" filled="false" stroked="true" strokeweight=".48001pt" strokecolor="#000000">
                <v:path arrowok="t"/>
              </v:shape>
              <v:shape style="position:absolute;left:137;top:331;width:880;height:1497" type="#_x0000_t202" filled="false" stroked="false">
                <v:textbox inset="0,0,0,0">
                  <w:txbxContent>
                    <w:p>
                      <w:pPr>
                        <w:spacing w:line="200" w:lineRule="exact" w:before="0"/>
                        <w:ind w:left="76" w:right="0" w:firstLine="0"/>
                        <w:jc w:val="left"/>
                        <w:rPr>
                          <w:rFonts w:ascii="宋体" w:hAnsi="宋体" w:cs="宋体" w:eastAsia="宋体" w:hint="default"/>
                          <w:sz w:val="20"/>
                          <w:szCs w:val="20"/>
                        </w:rPr>
                      </w:pPr>
                      <w:r>
                        <w:rPr>
                          <w:rFonts w:ascii="宋体" w:hAnsi="宋体" w:cs="宋体" w:eastAsia="宋体" w:hint="default"/>
                          <w:b/>
                          <w:bCs/>
                          <w:sz w:val="20"/>
                          <w:szCs w:val="20"/>
                        </w:rPr>
                        <w:t>外币名称</w:t>
                      </w:r>
                      <w:r>
                        <w:rPr>
                          <w:rFonts w:ascii="宋体" w:hAnsi="宋体" w:cs="宋体" w:eastAsia="宋体" w:hint="default"/>
                          <w:sz w:val="20"/>
                          <w:szCs w:val="20"/>
                        </w:rPr>
                      </w:r>
                    </w:p>
                    <w:p>
                      <w:pPr>
                        <w:spacing w:line="240" w:lineRule="auto" w:before="6"/>
                        <w:rPr>
                          <w:rFonts w:ascii="宋体" w:hAnsi="宋体" w:cs="宋体" w:eastAsia="宋体" w:hint="default"/>
                          <w:sz w:val="22"/>
                          <w:szCs w:val="22"/>
                        </w:rPr>
                      </w:pPr>
                    </w:p>
                    <w:p>
                      <w:pPr>
                        <w:spacing w:line="338" w:lineRule="auto" w:before="0"/>
                        <w:ind w:left="0" w:right="476"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w w:val="100"/>
                          <w:sz w:val="20"/>
                          <w:szCs w:val="20"/>
                        </w:rPr>
                        <w:t> </w:t>
                      </w:r>
                      <w:r>
                        <w:rPr>
                          <w:rFonts w:ascii="宋体" w:hAnsi="宋体" w:cs="宋体" w:eastAsia="宋体" w:hint="default"/>
                          <w:sz w:val="20"/>
                          <w:szCs w:val="20"/>
                        </w:rPr>
                        <w:t>欧元</w:t>
                      </w:r>
                    </w:p>
                    <w:p>
                      <w:pPr>
                        <w:spacing w:before="27"/>
                        <w:ind w:left="0" w:right="0" w:firstLine="0"/>
                        <w:jc w:val="left"/>
                        <w:rPr>
                          <w:rFonts w:ascii="宋体" w:hAnsi="宋体" w:cs="宋体" w:eastAsia="宋体" w:hint="default"/>
                          <w:sz w:val="20"/>
                          <w:szCs w:val="20"/>
                        </w:rPr>
                      </w:pPr>
                      <w:r>
                        <w:rPr>
                          <w:rFonts w:ascii="宋体" w:hAnsi="宋体" w:cs="宋体" w:eastAsia="宋体" w:hint="default"/>
                          <w:sz w:val="20"/>
                          <w:szCs w:val="20"/>
                        </w:rPr>
                        <w:t>日元</w:t>
                      </w:r>
                    </w:p>
                  </w:txbxContent>
                </v:textbox>
                <w10:wrap type="none"/>
              </v:shape>
              <v:shape style="position:absolute;left:1727;top:146;width:2038;height:916" type="#_x0000_t202" filled="false" stroked="false">
                <v:textbox inset="0,0,0,0">
                  <w:txbxContent>
                    <w:p>
                      <w:pPr>
                        <w:spacing w:line="200" w:lineRule="exact" w:before="0"/>
                        <w:ind w:left="1234"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117"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498" w:val="left" w:leader="none"/>
                        </w:tabs>
                        <w:spacing w:line="225" w:lineRule="exact" w:before="119"/>
                        <w:ind w:left="91" w:right="0" w:firstLine="0"/>
                        <w:jc w:val="left"/>
                        <w:rPr>
                          <w:rFonts w:ascii="Arial Narrow" w:hAnsi="Arial Narrow" w:cs="Arial Narrow" w:eastAsia="Arial Narrow" w:hint="default"/>
                          <w:sz w:val="20"/>
                          <w:szCs w:val="20"/>
                        </w:rPr>
                      </w:pPr>
                      <w:r>
                        <w:rPr>
                          <w:rFonts w:ascii="Arial Narrow"/>
                          <w:spacing w:val="-1"/>
                          <w:sz w:val="20"/>
                        </w:rPr>
                        <w:t>79,467.60</w:t>
                        <w:tab/>
                        <w:t>6.3009</w:t>
                      </w:r>
                      <w:r>
                        <w:rPr>
                          <w:rFonts w:ascii="Arial Narrow"/>
                          <w:sz w:val="20"/>
                        </w:rPr>
                      </w:r>
                    </w:p>
                  </w:txbxContent>
                </v:textbox>
                <w10:wrap type="none"/>
              </v:shape>
              <v:shape style="position:absolute;left:4177;top:517;width:1240;height:54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5" w:lineRule="exact" w:before="119"/>
                        <w:ind w:left="418" w:right="0" w:firstLine="0"/>
                        <w:jc w:val="left"/>
                        <w:rPr>
                          <w:rFonts w:ascii="Arial Narrow" w:hAnsi="Arial Narrow" w:cs="Arial Narrow" w:eastAsia="Arial Narrow" w:hint="default"/>
                          <w:sz w:val="20"/>
                          <w:szCs w:val="20"/>
                        </w:rPr>
                      </w:pPr>
                      <w:r>
                        <w:rPr>
                          <w:rFonts w:ascii="Arial Narrow"/>
                          <w:spacing w:val="-1"/>
                          <w:sz w:val="20"/>
                        </w:rPr>
                        <w:t>500,717.40</w:t>
                      </w:r>
                      <w:r>
                        <w:rPr>
                          <w:rFonts w:ascii="Arial Narrow"/>
                          <w:sz w:val="20"/>
                        </w:rPr>
                      </w:r>
                    </w:p>
                  </w:txbxContent>
                </v:textbox>
                <w10:wrap type="none"/>
              </v:shape>
              <v:shape style="position:absolute;left:6079;top:146;width:2081;height:1285" type="#_x0000_t202" filled="false" stroked="false">
                <v:textbox inset="0,0,0,0">
                  <w:txbxContent>
                    <w:p>
                      <w:pPr>
                        <w:spacing w:line="200" w:lineRule="exact" w:before="0"/>
                        <w:ind w:left="1277"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144" w:val="left" w:leader="none"/>
                        </w:tabs>
                        <w:spacing w:before="109"/>
                        <w:ind w:left="0" w:right="131" w:firstLine="0"/>
                        <w:jc w:val="center"/>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26" w:val="left" w:leader="none"/>
                        </w:tabs>
                        <w:spacing w:before="119"/>
                        <w:ind w:left="27" w:right="0" w:firstLine="0"/>
                        <w:jc w:val="left"/>
                        <w:rPr>
                          <w:rFonts w:ascii="Arial Narrow" w:hAnsi="Arial Narrow" w:cs="Arial Narrow" w:eastAsia="Arial Narrow" w:hint="default"/>
                          <w:sz w:val="20"/>
                          <w:szCs w:val="20"/>
                        </w:rPr>
                      </w:pPr>
                      <w:r>
                        <w:rPr>
                          <w:rFonts w:ascii="Arial Narrow"/>
                          <w:spacing w:val="-1"/>
                          <w:sz w:val="20"/>
                        </w:rPr>
                        <w:t>503,702.60</w:t>
                        <w:tab/>
                        <w:t>6.6227</w:t>
                      </w:r>
                      <w:r>
                        <w:rPr>
                          <w:rFonts w:ascii="Arial Narrow"/>
                          <w:sz w:val="20"/>
                        </w:rPr>
                      </w:r>
                    </w:p>
                    <w:p>
                      <w:pPr>
                        <w:tabs>
                          <w:tab w:pos="1473" w:val="left" w:leader="none"/>
                        </w:tabs>
                        <w:spacing w:line="225" w:lineRule="exact" w:before="140"/>
                        <w:ind w:left="65" w:right="0" w:firstLine="0"/>
                        <w:jc w:val="center"/>
                        <w:rPr>
                          <w:rFonts w:ascii="Arial Narrow" w:hAnsi="Arial Narrow" w:cs="Arial Narrow" w:eastAsia="Arial Narrow" w:hint="default"/>
                          <w:sz w:val="20"/>
                          <w:szCs w:val="20"/>
                        </w:rPr>
                      </w:pPr>
                      <w:r>
                        <w:rPr>
                          <w:rFonts w:ascii="Arial Narrow"/>
                          <w:spacing w:val="-1"/>
                          <w:sz w:val="20"/>
                        </w:rPr>
                        <w:t>17,006.20</w:t>
                        <w:tab/>
                        <w:t>8.8065</w:t>
                      </w:r>
                      <w:r>
                        <w:rPr>
                          <w:rFonts w:ascii="Arial Narrow"/>
                          <w:sz w:val="20"/>
                        </w:rPr>
                      </w:r>
                    </w:p>
                  </w:txbxContent>
                </v:textbox>
                <w10:wrap type="none"/>
              </v:shape>
              <v:shape style="position:absolute;left:8600;top:517;width:1282;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19"/>
                        <w:ind w:left="323" w:right="0" w:firstLine="0"/>
                        <w:jc w:val="center"/>
                        <w:rPr>
                          <w:rFonts w:ascii="Arial Narrow" w:hAnsi="Arial Narrow" w:cs="Arial Narrow" w:eastAsia="Arial Narrow" w:hint="default"/>
                          <w:sz w:val="20"/>
                          <w:szCs w:val="20"/>
                        </w:rPr>
                      </w:pPr>
                      <w:r>
                        <w:rPr>
                          <w:rFonts w:ascii="Arial Narrow"/>
                          <w:spacing w:val="-1"/>
                          <w:sz w:val="20"/>
                        </w:rPr>
                        <w:t>3,335,871.21</w:t>
                      </w:r>
                      <w:r>
                        <w:rPr>
                          <w:rFonts w:ascii="Arial Narrow"/>
                          <w:sz w:val="20"/>
                        </w:rPr>
                      </w:r>
                    </w:p>
                    <w:p>
                      <w:pPr>
                        <w:spacing w:line="225" w:lineRule="exact" w:before="140"/>
                        <w:ind w:left="460" w:right="0" w:firstLine="0"/>
                        <w:jc w:val="center"/>
                        <w:rPr>
                          <w:rFonts w:ascii="Arial Narrow" w:hAnsi="Arial Narrow" w:cs="Arial Narrow" w:eastAsia="Arial Narrow" w:hint="default"/>
                          <w:sz w:val="20"/>
                          <w:szCs w:val="20"/>
                        </w:rPr>
                      </w:pPr>
                      <w:r>
                        <w:rPr>
                          <w:rFonts w:ascii="Arial Narrow"/>
                          <w:spacing w:val="-1"/>
                          <w:sz w:val="20"/>
                        </w:rPr>
                        <w:t>149,765.10</w:t>
                      </w:r>
                      <w:r>
                        <w:rPr>
                          <w:rFonts w:ascii="Arial Narrow"/>
                          <w:sz w:val="20"/>
                        </w:rPr>
                      </w:r>
                    </w:p>
                  </w:txbxContent>
                </v:textbox>
                <w10:wrap type="none"/>
              </v:shape>
              <v:shape style="position:absolute;left:1727;top:1601;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183,750.00</w:t>
                      </w:r>
                      <w:r>
                        <w:rPr>
                          <w:rFonts w:ascii="Arial Narrow"/>
                          <w:sz w:val="20"/>
                        </w:rPr>
                      </w:r>
                    </w:p>
                  </w:txbxContent>
                </v:textbox>
                <w10:wrap type="none"/>
              </v:shape>
              <v:shape style="position:absolute;left:3043;top:1601;width:684;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0.081103</w:t>
                      </w:r>
                      <w:r>
                        <w:rPr>
                          <w:rFonts w:ascii="Arial Narrow"/>
                          <w:sz w:val="20"/>
                        </w:rPr>
                      </w:r>
                    </w:p>
                  </w:txbxContent>
                </v:textbox>
                <w10:wrap type="none"/>
              </v:shape>
              <v:shape style="position:absolute;left:4687;top:1601;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14,902.68</w:t>
                      </w:r>
                      <w:r>
                        <w:rPr>
                          <w:rFonts w:ascii="Arial Narrow"/>
                          <w:sz w:val="20"/>
                        </w:rPr>
                      </w:r>
                    </w:p>
                  </w:txbxContent>
                </v:textbox>
                <w10:wrap type="none"/>
              </v:shape>
            </v:group>
          </v:group>
        </w:pict>
      </w:r>
      <w:r>
        <w:rPr>
          <w:rFonts w:ascii="宋体" w:hAnsi="宋体" w:cs="宋体" w:eastAsia="宋体" w:hint="default"/>
          <w:position w:val="-37"/>
          <w:sz w:val="20"/>
          <w:szCs w:val="20"/>
        </w:rPr>
      </w:r>
    </w:p>
    <w:p>
      <w:pPr>
        <w:spacing w:after="0" w:line="1900"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spacing w:line="789" w:lineRule="exact"/>
        <w:ind w:left="103"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500.85pt;height:39.5pt;mso-position-horizontal-relative:char;mso-position-vertical-relative:line" coordorigin="0,0" coordsize="10017,790">
            <v:group style="position:absolute;left:29;top:5;width:1169;height:2" coordorigin="29,5" coordsize="1169,2">
              <v:shape style="position:absolute;left:29;top:5;width:1169;height:2" coordorigin="29,5" coordsize="1169,0" path="m29,5l1198,5e" filled="false" stroked="true" strokeweight=".48004pt" strokecolor="#000000">
                <v:path arrowok="t"/>
              </v:shape>
            </v:group>
            <v:group style="position:absolute;left:29;top:24;width:1169;height:2" coordorigin="29,24" coordsize="1169,2">
              <v:shape style="position:absolute;left:29;top:24;width:1169;height:2" coordorigin="29,24" coordsize="1169,0" path="m29,24l1198,24e" filled="false" stroked="true" strokeweight=".47998pt" strokecolor="#000000">
                <v:path arrowok="t"/>
              </v:shape>
              <v:shape style="position:absolute;left:1198;top:29;width:10;height:2" type="#_x0000_t75" stroked="false">
                <v:imagedata r:id="rId26" o:title=""/>
              </v:shape>
            </v:group>
            <v:group style="position:absolute;left:1198;top:5;width:29;height:2" coordorigin="1198,5" coordsize="29,2">
              <v:shape style="position:absolute;left:1198;top:5;width:29;height:2" coordorigin="1198,5" coordsize="29,0" path="m1198,5l1226,5e" filled="false" stroked="true" strokeweight=".48004pt" strokecolor="#000000">
                <v:path arrowok="t"/>
              </v:shape>
            </v:group>
            <v:group style="position:absolute;left:1198;top:24;width:29;height:2" coordorigin="1198,24" coordsize="29,2">
              <v:shape style="position:absolute;left:1198;top:24;width:29;height:2" coordorigin="1198,24" coordsize="29,0" path="m1198,24l1226,24e" filled="false" stroked="true" strokeweight=".47998pt" strokecolor="#000000">
                <v:path arrowok="t"/>
              </v:shape>
            </v:group>
            <v:group style="position:absolute;left:1226;top:5;width:4295;height:2" coordorigin="1226,5" coordsize="4295,2">
              <v:shape style="position:absolute;left:1226;top:5;width:4295;height:2" coordorigin="1226,5" coordsize="4295,0" path="m1226,5l5521,5e" filled="false" stroked="true" strokeweight=".48004pt" strokecolor="#000000">
                <v:path arrowok="t"/>
              </v:shape>
            </v:group>
            <v:group style="position:absolute;left:1226;top:24;width:4295;height:2" coordorigin="1226,24" coordsize="4295,2">
              <v:shape style="position:absolute;left:1226;top:24;width:4295;height:2" coordorigin="1226,24" coordsize="4295,0" path="m1226,24l5521,24e" filled="false" stroked="true" strokeweight=".47998pt" strokecolor="#000000">
                <v:path arrowok="t"/>
              </v:shape>
              <v:shape style="position:absolute;left:5521;top:29;width:10;height:2" type="#_x0000_t75" stroked="false">
                <v:imagedata r:id="rId26" o:title=""/>
              </v:shape>
            </v:group>
            <v:group style="position:absolute;left:5521;top:5;width:29;height:2" coordorigin="5521,5" coordsize="29,2">
              <v:shape style="position:absolute;left:5521;top:5;width:29;height:2" coordorigin="5521,5" coordsize="29,0" path="m5521,5l5550,5e" filled="false" stroked="true" strokeweight=".48004pt" strokecolor="#000000">
                <v:path arrowok="t"/>
              </v:shape>
            </v:group>
            <v:group style="position:absolute;left:5521;top:24;width:29;height:2" coordorigin="5521,24" coordsize="29,2">
              <v:shape style="position:absolute;left:5521;top:24;width:29;height:2" coordorigin="5521,24" coordsize="29,0" path="m5521,24l5550,24e" filled="false" stroked="true" strokeweight=".47998pt" strokecolor="#000000">
                <v:path arrowok="t"/>
              </v:shape>
            </v:group>
            <v:group style="position:absolute;left:5550;top:5;width:4442;height:2" coordorigin="5550,5" coordsize="4442,2">
              <v:shape style="position:absolute;left:5550;top:5;width:4442;height:2" coordorigin="5550,5" coordsize="4442,0" path="m5550,5l9991,5e" filled="false" stroked="true" strokeweight=".48004pt" strokecolor="#000000">
                <v:path arrowok="t"/>
              </v:shape>
            </v:group>
            <v:group style="position:absolute;left:5550;top:24;width:4442;height:2" coordorigin="5550,24" coordsize="4442,2">
              <v:shape style="position:absolute;left:5550;top:24;width:4442;height:2" coordorigin="5550,24" coordsize="4442,0" path="m5550,24l9991,24e" filled="false" stroked="true" strokeweight=".47998pt" strokecolor="#000000">
                <v:path arrowok="t"/>
              </v:shape>
            </v:group>
            <v:group style="position:absolute;left:14;top:785;width:1184;height:2" coordorigin="14,785" coordsize="1184,2">
              <v:shape style="position:absolute;left:14;top:785;width:1184;height:2" coordorigin="14,785" coordsize="1184,0" path="m14,785l1198,785e" filled="false" stroked="true" strokeweight=".48004pt" strokecolor="#000000">
                <v:path arrowok="t"/>
              </v:shape>
            </v:group>
            <v:group style="position:absolute;left:14;top:766;width:1184;height:2" coordorigin="14,766" coordsize="1184,2">
              <v:shape style="position:absolute;left:14;top:766;width:1184;height:2" coordorigin="14,766" coordsize="1184,0" path="m14,766l1198,766e" filled="false" stroked="true" strokeweight=".47998pt" strokecolor="#000000">
                <v:path arrowok="t"/>
              </v:shape>
            </v:group>
            <v:group style="position:absolute;left:1198;top:766;width:29;height:2" coordorigin="1198,766" coordsize="29,2">
              <v:shape style="position:absolute;left:1198;top:766;width:29;height:2" coordorigin="1198,766" coordsize="29,0" path="m1198,766l1226,766e" filled="false" stroked="true" strokeweight=".47998pt" strokecolor="#000000">
                <v:path arrowok="t"/>
              </v:shape>
            </v:group>
            <v:group style="position:absolute;left:1198;top:785;width:1454;height:2" coordorigin="1198,785" coordsize="1454,2">
              <v:shape style="position:absolute;left:1198;top:785;width:1454;height:2" coordorigin="1198,785" coordsize="1454,0" path="m1198,785l2651,785e" filled="false" stroked="true" strokeweight=".48004pt" strokecolor="#000000">
                <v:path arrowok="t"/>
              </v:shape>
            </v:group>
            <v:group style="position:absolute;left:1226;top:766;width:1425;height:2" coordorigin="1226,766" coordsize="1425,2">
              <v:shape style="position:absolute;left:1226;top:766;width:1425;height:2" coordorigin="1226,766" coordsize="1425,0" path="m1226,766l2651,766e" filled="false" stroked="true" strokeweight=".47998pt" strokecolor="#000000">
                <v:path arrowok="t"/>
              </v:shape>
            </v:group>
            <v:group style="position:absolute;left:2651;top:766;width:29;height:2" coordorigin="2651,766" coordsize="29,2">
              <v:shape style="position:absolute;left:2651;top:766;width:29;height:2" coordorigin="2651,766" coordsize="29,0" path="m2651,766l2680,766e" filled="false" stroked="true" strokeweight=".47998pt" strokecolor="#000000">
                <v:path arrowok="t"/>
              </v:shape>
            </v:group>
            <v:group style="position:absolute;left:2651;top:785;width:1181;height:2" coordorigin="2651,785" coordsize="1181,2">
              <v:shape style="position:absolute;left:2651;top:785;width:1181;height:2" coordorigin="2651,785" coordsize="1181,0" path="m2651,785l3832,785e" filled="false" stroked="true" strokeweight=".48004pt" strokecolor="#000000">
                <v:path arrowok="t"/>
              </v:shape>
            </v:group>
            <v:group style="position:absolute;left:2680;top:766;width:1152;height:2" coordorigin="2680,766" coordsize="1152,2">
              <v:shape style="position:absolute;left:2680;top:766;width:1152;height:2" coordorigin="2680,766" coordsize="1152,0" path="m2680,766l3832,766e" filled="false" stroked="true" strokeweight=".47998pt" strokecolor="#000000">
                <v:path arrowok="t"/>
              </v:shape>
            </v:group>
            <v:group style="position:absolute;left:3832;top:766;width:29;height:2" coordorigin="3832,766" coordsize="29,2">
              <v:shape style="position:absolute;left:3832;top:766;width:29;height:2" coordorigin="3832,766" coordsize="29,0" path="m3832,766l3860,766e" filled="false" stroked="true" strokeweight=".47998pt" strokecolor="#000000">
                <v:path arrowok="t"/>
              </v:shape>
            </v:group>
            <v:group style="position:absolute;left:3832;top:785;width:1690;height:2" coordorigin="3832,785" coordsize="1690,2">
              <v:shape style="position:absolute;left:3832;top:785;width:1690;height:2" coordorigin="3832,785" coordsize="1690,0" path="m3832,785l5521,785e" filled="false" stroked="true" strokeweight=".48004pt" strokecolor="#000000">
                <v:path arrowok="t"/>
              </v:shape>
            </v:group>
            <v:group style="position:absolute;left:3860;top:766;width:1661;height:2" coordorigin="3860,766" coordsize="1661,2">
              <v:shape style="position:absolute;left:3860;top:766;width:1661;height:2" coordorigin="3860,766" coordsize="1661,0" path="m3860,766l5521,766e" filled="false" stroked="true" strokeweight=".47998pt" strokecolor="#000000">
                <v:path arrowok="t"/>
              </v:shape>
            </v:group>
            <v:group style="position:absolute;left:5521;top:766;width:29;height:2" coordorigin="5521,766" coordsize="29,2">
              <v:shape style="position:absolute;left:5521;top:766;width:29;height:2" coordorigin="5521,766" coordsize="29,0" path="m5521,766l5550,766e" filled="false" stroked="true" strokeweight=".47998pt" strokecolor="#000000">
                <v:path arrowok="t"/>
              </v:shape>
            </v:group>
            <v:group style="position:absolute;left:5521;top:785;width:1510;height:2" coordorigin="5521,785" coordsize="1510,2">
              <v:shape style="position:absolute;left:5521;top:785;width:1510;height:2" coordorigin="5521,785" coordsize="1510,0" path="m5521,785l7031,785e" filled="false" stroked="true" strokeweight=".48004pt" strokecolor="#000000">
                <v:path arrowok="t"/>
              </v:shape>
            </v:group>
            <v:group style="position:absolute;left:5550;top:766;width:1481;height:2" coordorigin="5550,766" coordsize="1481,2">
              <v:shape style="position:absolute;left:5550;top:766;width:1481;height:2" coordorigin="5550,766" coordsize="1481,0" path="m5550,766l7031,766e" filled="false" stroked="true" strokeweight=".47998pt" strokecolor="#000000">
                <v:path arrowok="t"/>
              </v:shape>
            </v:group>
            <v:group style="position:absolute;left:7031;top:766;width:29;height:2" coordorigin="7031,766" coordsize="29,2">
              <v:shape style="position:absolute;left:7031;top:766;width:29;height:2" coordorigin="7031,766" coordsize="29,0" path="m7031,766l7060,766e" filled="false" stroked="true" strokeweight=".47998pt" strokecolor="#000000">
                <v:path arrowok="t"/>
              </v:shape>
            </v:group>
            <v:group style="position:absolute;left:7031;top:785;width:1181;height:2" coordorigin="7031,785" coordsize="1181,2">
              <v:shape style="position:absolute;left:7031;top:785;width:1181;height:2" coordorigin="7031,785" coordsize="1181,0" path="m7031,785l8212,785e" filled="false" stroked="true" strokeweight=".48004pt" strokecolor="#000000">
                <v:path arrowok="t"/>
              </v:shape>
            </v:group>
            <v:group style="position:absolute;left:7060;top:766;width:1152;height:2" coordorigin="7060,766" coordsize="1152,2">
              <v:shape style="position:absolute;left:7060;top:766;width:1152;height:2" coordorigin="7060,766" coordsize="1152,0" path="m7060,766l8212,766e" filled="false" stroked="true" strokeweight=".47998pt" strokecolor="#000000">
                <v:path arrowok="t"/>
              </v:shape>
              <v:shape style="position:absolute;left:0;top:8;width:10016;height:752" type="#_x0000_t75" stroked="false">
                <v:imagedata r:id="rId99" o:title=""/>
              </v:shape>
            </v:group>
            <v:group style="position:absolute;left:8212;top:766;width:29;height:2" coordorigin="8212,766" coordsize="29,2">
              <v:shape style="position:absolute;left:8212;top:766;width:29;height:2" coordorigin="8212,766" coordsize="29,0" path="m8212,766l8240,766e" filled="false" stroked="true" strokeweight=".47998pt" strokecolor="#000000">
                <v:path arrowok="t"/>
              </v:shape>
            </v:group>
            <v:group style="position:absolute;left:8212;top:785;width:1780;height:2" coordorigin="8212,785" coordsize="1780,2">
              <v:shape style="position:absolute;left:8212;top:785;width:1780;height:2" coordorigin="8212,785" coordsize="1780,0" path="m8212,785l9991,785e" filled="false" stroked="true" strokeweight=".48004pt" strokecolor="#000000">
                <v:path arrowok="t"/>
              </v:shape>
            </v:group>
            <v:group style="position:absolute;left:8240;top:766;width:1751;height:2" coordorigin="8240,766" coordsize="1751,2">
              <v:shape style="position:absolute;left:8240;top:766;width:1751;height:2" coordorigin="8240,766" coordsize="1751,0" path="m8240,766l9991,766e" filled="false" stroked="true" strokeweight=".47998pt" strokecolor="#000000">
                <v:path arrowok="t"/>
              </v:shape>
              <v:shape style="position:absolute;left:214;top:146;width:803;height:57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before="10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96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35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596;top:488;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515,620.08</w:t>
                      </w:r>
                      <w:r>
                        <w:rPr>
                          <w:rFonts w:ascii="Arial Narrow"/>
                          <w:sz w:val="20"/>
                        </w:rPr>
                      </w:r>
                    </w:p>
                  </w:txbxContent>
                </v:textbox>
                <w10:wrap type="none"/>
              </v:shape>
              <v:shape style="position:absolute;left:8924;top:48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3,485,636.31</w:t>
                      </w:r>
                      <w:r>
                        <w:rPr>
                          <w:rFonts w:ascii="Arial Narrow"/>
                          <w:sz w:val="20"/>
                        </w:rPr>
                      </w:r>
                    </w:p>
                  </w:txbxContent>
                </v:textbox>
                <w10:wrap type="none"/>
              </v:shape>
            </v:group>
          </v:group>
        </w:pict>
      </w:r>
      <w:r>
        <w:rPr>
          <w:rFonts w:ascii="宋体" w:hAnsi="宋体" w:cs="宋体" w:eastAsia="宋体" w:hint="default"/>
          <w:position w:val="-15"/>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745" w:right="6885"/>
        <w:jc w:val="left"/>
      </w:pPr>
      <w:r>
        <w:rPr/>
        <w:t>5.</w:t>
      </w:r>
      <w:r>
        <w:rPr>
          <w:spacing w:val="23"/>
        </w:rPr>
        <w:t> </w:t>
      </w:r>
      <w:r>
        <w:rPr/>
        <w:t>应收利息</w:t>
      </w:r>
    </w:p>
    <w:p>
      <w:pPr>
        <w:spacing w:line="240" w:lineRule="auto" w:before="5"/>
        <w:rPr>
          <w:rFonts w:ascii="宋体" w:hAnsi="宋体" w:cs="宋体" w:eastAsia="宋体" w:hint="default"/>
          <w:sz w:val="29"/>
          <w:szCs w:val="29"/>
        </w:rPr>
      </w:pPr>
    </w:p>
    <w:p>
      <w:pPr>
        <w:pStyle w:val="BodyText"/>
        <w:spacing w:line="240" w:lineRule="auto"/>
        <w:ind w:left="681" w:right="6885"/>
        <w:jc w:val="left"/>
      </w:pPr>
      <w:r>
        <w:rPr/>
        <w:t>（1）应收利息明细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1160" w:lineRule="exact"/>
        <w:ind w:left="11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500.05pt;height:58.05pt;mso-position-horizontal-relative:char;mso-position-vertical-relative:line" coordorigin="0,0" coordsize="10001,1161">
            <v:group style="position:absolute;left:19;top:5;width:3035;height:2" coordorigin="19,5" coordsize="3035,2">
              <v:shape style="position:absolute;left:19;top:5;width:3035;height:2" coordorigin="19,5" coordsize="3035,0" path="m19,5l3054,5e" filled="false" stroked="true" strokeweight=".47998pt" strokecolor="#000000">
                <v:path arrowok="t"/>
              </v:shape>
            </v:group>
            <v:group style="position:absolute;left:19;top:24;width:3035;height:2" coordorigin="19,24" coordsize="3035,2">
              <v:shape style="position:absolute;left:19;top:24;width:3035;height:2" coordorigin="19,24" coordsize="3035,0" path="m19,24l3054,24e" filled="false" stroked="true" strokeweight=".47998pt" strokecolor="#000000">
                <v:path arrowok="t"/>
              </v:shape>
              <v:shape style="position:absolute;left:3054;top:29;width:10;height:2" type="#_x0000_t75" stroked="false">
                <v:imagedata r:id="rId26" o:title=""/>
              </v:shape>
            </v:group>
            <v:group style="position:absolute;left:3054;top:5;width:29;height:2" coordorigin="3054,5" coordsize="29,2">
              <v:shape style="position:absolute;left:3054;top:5;width:29;height:2" coordorigin="3054,5" coordsize="29,0" path="m3054,5l3083,5e" filled="false" stroked="true" strokeweight=".47998pt" strokecolor="#000000">
                <v:path arrowok="t"/>
              </v:shape>
            </v:group>
            <v:group style="position:absolute;left:3054;top:24;width:29;height:2" coordorigin="3054,24" coordsize="29,2">
              <v:shape style="position:absolute;left:3054;top:24;width:29;height:2" coordorigin="3054,24" coordsize="29,0" path="m3054,24l3083,24e" filled="false" stroked="true" strokeweight=".47998pt" strokecolor="#000000">
                <v:path arrowok="t"/>
              </v:shape>
            </v:group>
            <v:group style="position:absolute;left:3083;top:5;width:1484;height:2" coordorigin="3083,5" coordsize="1484,2">
              <v:shape style="position:absolute;left:3083;top:5;width:1484;height:2" coordorigin="3083,5" coordsize="1484,0" path="m3083,5l4566,5e" filled="false" stroked="true" strokeweight=".47998pt" strokecolor="#000000">
                <v:path arrowok="t"/>
              </v:shape>
            </v:group>
            <v:group style="position:absolute;left:3083;top:24;width:1484;height:2" coordorigin="3083,24" coordsize="1484,2">
              <v:shape style="position:absolute;left:3083;top:24;width:1484;height:2" coordorigin="3083,24" coordsize="1484,0" path="m3083,24l4566,24e" filled="false" stroked="true" strokeweight=".47998pt" strokecolor="#000000">
                <v:path arrowok="t"/>
              </v:shape>
              <v:shape style="position:absolute;left:4566;top:29;width:10;height:2" type="#_x0000_t75" stroked="false">
                <v:imagedata r:id="rId26" o:title=""/>
              </v:shape>
            </v:group>
            <v:group style="position:absolute;left:4566;top:5;width:29;height:2" coordorigin="4566,5" coordsize="29,2">
              <v:shape style="position:absolute;left:4566;top:5;width:29;height:2" coordorigin="4566,5" coordsize="29,0" path="m4566,5l4595,5e" filled="false" stroked="true" strokeweight=".47998pt" strokecolor="#000000">
                <v:path arrowok="t"/>
              </v:shape>
            </v:group>
            <v:group style="position:absolute;left:4566;top:24;width:29;height:2" coordorigin="4566,24" coordsize="29,2">
              <v:shape style="position:absolute;left:4566;top:24;width:29;height:2" coordorigin="4566,24" coordsize="29,0" path="m4566,24l4595,24e" filled="false" stroked="true" strokeweight=".47998pt" strokecolor="#000000">
                <v:path arrowok="t"/>
              </v:shape>
            </v:group>
            <v:group style="position:absolute;left:4595;top:5;width:1752;height:2" coordorigin="4595,5" coordsize="1752,2">
              <v:shape style="position:absolute;left:4595;top:5;width:1752;height:2" coordorigin="4595,5" coordsize="1752,0" path="m4595,5l6347,5e" filled="false" stroked="true" strokeweight=".47998pt" strokecolor="#000000">
                <v:path arrowok="t"/>
              </v:shape>
            </v:group>
            <v:group style="position:absolute;left:4595;top:24;width:1752;height:2" coordorigin="4595,24" coordsize="1752,2">
              <v:shape style="position:absolute;left:4595;top:24;width:1752;height:2" coordorigin="4595,24" coordsize="1752,0" path="m4595,24l6347,24e" filled="false" stroked="true" strokeweight=".47998pt" strokecolor="#000000">
                <v:path arrowok="t"/>
              </v:shape>
              <v:shape style="position:absolute;left:6347;top:29;width:10;height:2" type="#_x0000_t75" stroked="false">
                <v:imagedata r:id="rId26" o:title=""/>
              </v:shape>
            </v:group>
            <v:group style="position:absolute;left:6347;top:5;width:29;height:2" coordorigin="6347,5" coordsize="29,2">
              <v:shape style="position:absolute;left:6347;top:5;width:29;height:2" coordorigin="6347,5" coordsize="29,0" path="m6347,5l6376,5e" filled="false" stroked="true" strokeweight=".47998pt" strokecolor="#000000">
                <v:path arrowok="t"/>
              </v:shape>
            </v:group>
            <v:group style="position:absolute;left:6347;top:24;width:29;height:2" coordorigin="6347,24" coordsize="29,2">
              <v:shape style="position:absolute;left:6347;top:24;width:29;height:2" coordorigin="6347,24" coordsize="29,0" path="m6347,24l6376,24e" filled="false" stroked="true" strokeweight=".47998pt" strokecolor="#000000">
                <v:path arrowok="t"/>
              </v:shape>
            </v:group>
            <v:group style="position:absolute;left:6376;top:5;width:1752;height:2" coordorigin="6376,5" coordsize="1752,2">
              <v:shape style="position:absolute;left:6376;top:5;width:1752;height:2" coordorigin="6376,5" coordsize="1752,0" path="m6376,5l8128,5e" filled="false" stroked="true" strokeweight=".47998pt" strokecolor="#000000">
                <v:path arrowok="t"/>
              </v:shape>
            </v:group>
            <v:group style="position:absolute;left:6376;top:24;width:1752;height:2" coordorigin="6376,24" coordsize="1752,2">
              <v:shape style="position:absolute;left:6376;top:24;width:1752;height:2" coordorigin="6376,24" coordsize="1752,0" path="m6376,24l8128,24e" filled="false" stroked="true" strokeweight=".47998pt" strokecolor="#000000">
                <v:path arrowok="t"/>
              </v:shape>
              <v:shape style="position:absolute;left:8128;top:29;width:10;height:2" type="#_x0000_t75" stroked="false">
                <v:imagedata r:id="rId26" o:title=""/>
              </v:shape>
            </v:group>
            <v:group style="position:absolute;left:8128;top:5;width:29;height:2" coordorigin="8128,5" coordsize="29,2">
              <v:shape style="position:absolute;left:8128;top:5;width:29;height:2" coordorigin="8128,5" coordsize="29,0" path="m8128,5l8156,5e" filled="false" stroked="true" strokeweight=".47998pt" strokecolor="#000000">
                <v:path arrowok="t"/>
              </v:shape>
            </v:group>
            <v:group style="position:absolute;left:8128;top:24;width:29;height:2" coordorigin="8128,24" coordsize="29,2">
              <v:shape style="position:absolute;left:8128;top:24;width:29;height:2" coordorigin="8128,24" coordsize="29,0" path="m8128,24l8156,24e" filled="false" stroked="true" strokeweight=".47998pt" strokecolor="#000000">
                <v:path arrowok="t"/>
              </v:shape>
            </v:group>
            <v:group style="position:absolute;left:8156;top:5;width:1826;height:2" coordorigin="8156,5" coordsize="1826,2">
              <v:shape style="position:absolute;left:8156;top:5;width:1826;height:2" coordorigin="8156,5" coordsize="1826,0" path="m8156,5l9982,5e" filled="false" stroked="true" strokeweight=".47998pt" strokecolor="#000000">
                <v:path arrowok="t"/>
              </v:shape>
            </v:group>
            <v:group style="position:absolute;left:8156;top:24;width:1826;height:2" coordorigin="8156,24" coordsize="1826,2">
              <v:shape style="position:absolute;left:8156;top:24;width:1826;height:2" coordorigin="8156,24" coordsize="1826,0" path="m8156,24l9982,24e" filled="false" stroked="true" strokeweight=".47998pt" strokecolor="#000000">
                <v:path arrowok="t"/>
              </v:shape>
              <v:shape style="position:absolute;left:3032;top:8;width:5126;height:403" type="#_x0000_t75" stroked="false">
                <v:imagedata r:id="rId100" o:title=""/>
              </v:shape>
            </v:group>
            <v:group style="position:absolute;left:5;top:1156;width:3050;height:2" coordorigin="5,1156" coordsize="3050,2">
              <v:shape style="position:absolute;left:5;top:1156;width:3050;height:2" coordorigin="5,1156" coordsize="3050,0" path="m5,1156l3054,1156e" filled="false" stroked="true" strokeweight=".47998pt" strokecolor="#000000">
                <v:path arrowok="t"/>
              </v:shape>
            </v:group>
            <v:group style="position:absolute;left:5;top:1136;width:3050;height:2" coordorigin="5,1136" coordsize="3050,2">
              <v:shape style="position:absolute;left:5;top:1136;width:3050;height:2" coordorigin="5,1136" coordsize="3050,0" path="m5,1136l3054,1136e" filled="false" stroked="true" strokeweight=".48004pt" strokecolor="#000000">
                <v:path arrowok="t"/>
              </v:shape>
            </v:group>
            <v:group style="position:absolute;left:3054;top:1136;width:29;height:2" coordorigin="3054,1136" coordsize="29,2">
              <v:shape style="position:absolute;left:3054;top:1136;width:29;height:2" coordorigin="3054,1136" coordsize="29,0" path="m3054,1136l3083,1136e" filled="false" stroked="true" strokeweight=".48004pt" strokecolor="#000000">
                <v:path arrowok="t"/>
              </v:shape>
            </v:group>
            <v:group style="position:absolute;left:3054;top:1156;width:1512;height:2" coordorigin="3054,1156" coordsize="1512,2">
              <v:shape style="position:absolute;left:3054;top:1156;width:1512;height:2" coordorigin="3054,1156" coordsize="1512,0" path="m3054,1156l4566,1156e" filled="false" stroked="true" strokeweight=".47998pt" strokecolor="#000000">
                <v:path arrowok="t"/>
              </v:shape>
            </v:group>
            <v:group style="position:absolute;left:3083;top:1136;width:1484;height:2" coordorigin="3083,1136" coordsize="1484,2">
              <v:shape style="position:absolute;left:3083;top:1136;width:1484;height:2" coordorigin="3083,1136" coordsize="1484,0" path="m3083,1136l4566,1136e" filled="false" stroked="true" strokeweight=".48004pt" strokecolor="#000000">
                <v:path arrowok="t"/>
              </v:shape>
            </v:group>
            <v:group style="position:absolute;left:4566;top:1136;width:29;height:2" coordorigin="4566,1136" coordsize="29,2">
              <v:shape style="position:absolute;left:4566;top:1136;width:29;height:2" coordorigin="4566,1136" coordsize="29,0" path="m4566,1136l4595,1136e" filled="false" stroked="true" strokeweight=".48004pt" strokecolor="#000000">
                <v:path arrowok="t"/>
              </v:shape>
            </v:group>
            <v:group style="position:absolute;left:4566;top:1156;width:1781;height:2" coordorigin="4566,1156" coordsize="1781,2">
              <v:shape style="position:absolute;left:4566;top:1156;width:1781;height:2" coordorigin="4566,1156" coordsize="1781,0" path="m4566,1156l6347,1156e" filled="false" stroked="true" strokeweight=".47998pt" strokecolor="#000000">
                <v:path arrowok="t"/>
              </v:shape>
            </v:group>
            <v:group style="position:absolute;left:4595;top:1136;width:1752;height:2" coordorigin="4595,1136" coordsize="1752,2">
              <v:shape style="position:absolute;left:4595;top:1136;width:1752;height:2" coordorigin="4595,1136" coordsize="1752,0" path="m4595,1136l6347,1136e" filled="false" stroked="true" strokeweight=".48004pt" strokecolor="#000000">
                <v:path arrowok="t"/>
              </v:shape>
            </v:group>
            <v:group style="position:absolute;left:6347;top:1136;width:29;height:2" coordorigin="6347,1136" coordsize="29,2">
              <v:shape style="position:absolute;left:6347;top:1136;width:29;height:2" coordorigin="6347,1136" coordsize="29,0" path="m6347,1136l6376,1136e" filled="false" stroked="true" strokeweight=".48004pt" strokecolor="#000000">
                <v:path arrowok="t"/>
              </v:shape>
            </v:group>
            <v:group style="position:absolute;left:6347;top:1156;width:1781;height:2" coordorigin="6347,1156" coordsize="1781,2">
              <v:shape style="position:absolute;left:6347;top:1156;width:1781;height:2" coordorigin="6347,1156" coordsize="1781,0" path="m6347,1156l8128,1156e" filled="false" stroked="true" strokeweight=".47998pt" strokecolor="#000000">
                <v:path arrowok="t"/>
              </v:shape>
            </v:group>
            <v:group style="position:absolute;left:6376;top:1136;width:1752;height:2" coordorigin="6376,1136" coordsize="1752,2">
              <v:shape style="position:absolute;left:6376;top:1136;width:1752;height:2" coordorigin="6376,1136" coordsize="1752,0" path="m6376,1136l8128,1136e" filled="false" stroked="true" strokeweight=".48004pt" strokecolor="#000000">
                <v:path arrowok="t"/>
              </v:shape>
              <v:shape style="position:absolute;left:0;top:371;width:10001;height:761" type="#_x0000_t75" stroked="false">
                <v:imagedata r:id="rId101" o:title=""/>
              </v:shape>
            </v:group>
            <v:group style="position:absolute;left:8128;top:1136;width:29;height:2" coordorigin="8128,1136" coordsize="29,2">
              <v:shape style="position:absolute;left:8128;top:1136;width:29;height:2" coordorigin="8128,1136" coordsize="29,0" path="m8128,1136l8156,1136e" filled="false" stroked="true" strokeweight=".48004pt" strokecolor="#000000">
                <v:path arrowok="t"/>
              </v:shape>
            </v:group>
            <v:group style="position:absolute;left:8128;top:1156;width:1854;height:2" coordorigin="8128,1156" coordsize="1854,2">
              <v:shape style="position:absolute;left:8128;top:1156;width:1854;height:2" coordorigin="8128,1156" coordsize="1854,0" path="m8128,1156l9982,1156e" filled="false" stroked="true" strokeweight=".47998pt" strokecolor="#000000">
                <v:path arrowok="t"/>
              </v:shape>
            </v:group>
            <v:group style="position:absolute;left:8156;top:1136;width:1826;height:2" coordorigin="8156,1136" coordsize="1826,2">
              <v:shape style="position:absolute;left:8156;top:1136;width:1826;height:2" coordorigin="8156,1136" coordsize="1826,0" path="m8156,1136l9982,1136e" filled="false" stroked="true" strokeweight=".48004pt" strokecolor="#000000">
                <v:path arrowok="t"/>
              </v:shape>
              <v:shape style="position:absolute;left:127;top:146;width:2402;height:941" type="#_x0000_t202" filled="false" stroked="false">
                <v:textbox inset="0,0,0,0">
                  <w:txbxContent>
                    <w:p>
                      <w:pPr>
                        <w:spacing w:line="200" w:lineRule="exact" w:before="0"/>
                        <w:ind w:left="1209"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募集资金专户定期存款利息</w:t>
                      </w:r>
                    </w:p>
                    <w:p>
                      <w:pPr>
                        <w:spacing w:before="108"/>
                        <w:ind w:left="1209"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41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058;top:146;width:1101;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p>
                      <w:pPr>
                        <w:spacing w:before="120"/>
                        <w:ind w:left="51" w:right="0" w:firstLine="0"/>
                        <w:jc w:val="left"/>
                        <w:rPr>
                          <w:rFonts w:ascii="Arial Narrow" w:hAnsi="Arial Narrow" w:cs="Arial Narrow" w:eastAsia="Arial Narrow" w:hint="default"/>
                          <w:sz w:val="20"/>
                          <w:szCs w:val="20"/>
                        </w:rPr>
                      </w:pPr>
                      <w:r>
                        <w:rPr>
                          <w:rFonts w:ascii="Arial Narrow"/>
                          <w:spacing w:val="-1"/>
                          <w:sz w:val="20"/>
                        </w:rPr>
                        <w:t>14,811,335.21</w:t>
                      </w:r>
                      <w:r>
                        <w:rPr>
                          <w:rFonts w:ascii="Arial Narrow"/>
                          <w:sz w:val="20"/>
                        </w:rPr>
                      </w:r>
                    </w:p>
                    <w:p>
                      <w:pPr>
                        <w:spacing w:line="224" w:lineRule="exact" w:before="139"/>
                        <w:ind w:left="51" w:right="0" w:firstLine="0"/>
                        <w:jc w:val="left"/>
                        <w:rPr>
                          <w:rFonts w:ascii="Arial Narrow" w:hAnsi="Arial Narrow" w:cs="Arial Narrow" w:eastAsia="Arial Narrow" w:hint="default"/>
                          <w:sz w:val="20"/>
                          <w:szCs w:val="20"/>
                        </w:rPr>
                      </w:pPr>
                      <w:r>
                        <w:rPr>
                          <w:rFonts w:ascii="Arial Narrow"/>
                          <w:b/>
                          <w:spacing w:val="-1"/>
                          <w:sz w:val="20"/>
                        </w:rPr>
                        <w:t>14,811,335.21</w:t>
                      </w:r>
                      <w:r>
                        <w:rPr>
                          <w:rFonts w:ascii="Arial Narrow"/>
                          <w:sz w:val="20"/>
                        </w:rPr>
                      </w:r>
                    </w:p>
                  </w:txbxContent>
                </v:textbox>
                <w10:wrap type="none"/>
              </v:shape>
              <v:shape style="position:absolute;left:6840;top:146;width:1100;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20"/>
                        <w:ind w:left="279" w:right="0" w:firstLine="0"/>
                        <w:jc w:val="left"/>
                        <w:rPr>
                          <w:rFonts w:ascii="Arial Narrow" w:hAnsi="Arial Narrow" w:cs="Arial Narrow" w:eastAsia="Arial Narrow" w:hint="default"/>
                          <w:sz w:val="20"/>
                          <w:szCs w:val="20"/>
                        </w:rPr>
                      </w:pPr>
                      <w:r>
                        <w:rPr>
                          <w:rFonts w:ascii="Arial Narrow"/>
                          <w:spacing w:val="-1"/>
                          <w:sz w:val="20"/>
                        </w:rPr>
                        <w:t>378,472.20</w:t>
                      </w:r>
                      <w:r>
                        <w:rPr>
                          <w:rFonts w:ascii="Arial Narrow"/>
                          <w:sz w:val="20"/>
                        </w:rPr>
                      </w:r>
                    </w:p>
                    <w:p>
                      <w:pPr>
                        <w:spacing w:line="224" w:lineRule="exact" w:before="139"/>
                        <w:ind w:left="279" w:right="0" w:firstLine="0"/>
                        <w:jc w:val="left"/>
                        <w:rPr>
                          <w:rFonts w:ascii="Arial Narrow" w:hAnsi="Arial Narrow" w:cs="Arial Narrow" w:eastAsia="Arial Narrow" w:hint="default"/>
                          <w:sz w:val="20"/>
                          <w:szCs w:val="20"/>
                        </w:rPr>
                      </w:pPr>
                      <w:r>
                        <w:rPr>
                          <w:rFonts w:ascii="Arial Narrow"/>
                          <w:b/>
                          <w:spacing w:val="-1"/>
                          <w:sz w:val="20"/>
                        </w:rPr>
                        <w:t>378,472.20</w:t>
                      </w:r>
                      <w:r>
                        <w:rPr>
                          <w:rFonts w:ascii="Arial Narrow"/>
                          <w:sz w:val="20"/>
                        </w:rPr>
                      </w:r>
                    </w:p>
                  </w:txbxContent>
                </v:textbox>
                <w10:wrap type="none"/>
              </v:shape>
              <v:shape style="position:absolute;left:8656;top:146;width:1134;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20"/>
                        <w:ind w:left="84" w:right="0" w:firstLine="0"/>
                        <w:jc w:val="left"/>
                        <w:rPr>
                          <w:rFonts w:ascii="Arial Narrow" w:hAnsi="Arial Narrow" w:cs="Arial Narrow" w:eastAsia="Arial Narrow" w:hint="default"/>
                          <w:sz w:val="20"/>
                          <w:szCs w:val="20"/>
                        </w:rPr>
                      </w:pPr>
                      <w:r>
                        <w:rPr>
                          <w:rFonts w:ascii="Arial Narrow"/>
                          <w:spacing w:val="-1"/>
                          <w:sz w:val="20"/>
                        </w:rPr>
                        <w:t>14,432,863.01</w:t>
                      </w:r>
                      <w:r>
                        <w:rPr>
                          <w:rFonts w:ascii="Arial Narrow"/>
                          <w:sz w:val="20"/>
                        </w:rPr>
                      </w:r>
                    </w:p>
                    <w:p>
                      <w:pPr>
                        <w:spacing w:line="224" w:lineRule="exact" w:before="139"/>
                        <w:ind w:left="84" w:right="0" w:firstLine="0"/>
                        <w:jc w:val="left"/>
                        <w:rPr>
                          <w:rFonts w:ascii="Arial Narrow" w:hAnsi="Arial Narrow" w:cs="Arial Narrow" w:eastAsia="Arial Narrow" w:hint="default"/>
                          <w:sz w:val="20"/>
                          <w:szCs w:val="20"/>
                        </w:rPr>
                      </w:pPr>
                      <w:r>
                        <w:rPr>
                          <w:rFonts w:ascii="Arial Narrow"/>
                          <w:b/>
                          <w:spacing w:val="-1"/>
                          <w:sz w:val="20"/>
                        </w:rPr>
                        <w:t>14,432,863.01</w:t>
                      </w:r>
                      <w:r>
                        <w:rPr>
                          <w:rFonts w:ascii="Arial Narrow"/>
                          <w:sz w:val="20"/>
                        </w:rPr>
                      </w:r>
                    </w:p>
                  </w:txbxContent>
                </v:textbox>
                <w10:wrap type="none"/>
              </v:shape>
            </v:group>
          </v:group>
        </w:pict>
      </w:r>
      <w:r>
        <w:rPr>
          <w:rFonts w:ascii="宋体" w:hAnsi="宋体" w:cs="宋体" w:eastAsia="宋体" w:hint="default"/>
          <w:position w:val="-22"/>
          <w:sz w:val="20"/>
          <w:szCs w:val="20"/>
        </w:rPr>
      </w:r>
    </w:p>
    <w:p>
      <w:pPr>
        <w:spacing w:line="240" w:lineRule="auto" w:before="11"/>
        <w:rPr>
          <w:rFonts w:ascii="宋体" w:hAnsi="宋体" w:cs="宋体" w:eastAsia="宋体" w:hint="default"/>
          <w:sz w:val="23"/>
          <w:szCs w:val="23"/>
        </w:rPr>
      </w:pPr>
    </w:p>
    <w:p>
      <w:pPr>
        <w:pStyle w:val="BodyText"/>
        <w:spacing w:line="559" w:lineRule="auto" w:before="31"/>
        <w:ind w:left="742" w:right="5514" w:hanging="62"/>
        <w:jc w:val="left"/>
      </w:pPr>
      <w:r>
        <w:rPr/>
        <w:t>（2）本公司年末应收利息中无逾期利息。</w:t>
      </w:r>
      <w:r>
        <w:rPr>
          <w:w w:val="99"/>
        </w:rPr>
        <w:t> </w:t>
      </w:r>
      <w:r>
        <w:rPr/>
        <w:t>6.</w:t>
      </w:r>
      <w:r>
        <w:rPr>
          <w:spacing w:val="25"/>
        </w:rPr>
        <w:t> </w:t>
      </w:r>
      <w:r>
        <w:rPr/>
        <w:t>其他应收款</w:t>
      </w:r>
    </w:p>
    <w:p>
      <w:pPr>
        <w:pStyle w:val="BodyText"/>
        <w:spacing w:line="240" w:lineRule="auto" w:before="91"/>
        <w:ind w:left="680" w:right="6885"/>
        <w:jc w:val="left"/>
      </w:pPr>
      <w:r>
        <w:rPr/>
        <w:pict>
          <v:group style="position:absolute;margin-left:47.16pt;margin-top:36.598167pt;width:503.8pt;height:297.75pt;mso-position-horizontal-relative:page;mso-position-vertical-relative:paragraph;z-index:-825520" coordorigin="943,732" coordsize="10076,5955">
            <v:group style="position:absolute;left:972;top:737;width:1223;height:2" coordorigin="972,737" coordsize="1223,2">
              <v:shape style="position:absolute;left:972;top:737;width:1223;height:2" coordorigin="972,737" coordsize="1223,0" path="m972,737l2195,737e" filled="false" stroked="true" strokeweight=".47998pt" strokecolor="#000000">
                <v:path arrowok="t"/>
              </v:shape>
            </v:group>
            <v:group style="position:absolute;left:972;top:756;width:1223;height:2" coordorigin="972,756" coordsize="1223,2">
              <v:shape style="position:absolute;left:972;top:756;width:1223;height:2" coordorigin="972,756" coordsize="1223,0" path="m972,756l2195,756e" filled="false" stroked="true" strokeweight=".48001pt" strokecolor="#000000">
                <v:path arrowok="t"/>
              </v:shape>
              <v:shape style="position:absolute;left:2195;top:761;width:10;height:2" type="#_x0000_t75" stroked="false">
                <v:imagedata r:id="rId26" o:title=""/>
              </v:shape>
            </v:group>
            <v:group style="position:absolute;left:2195;top:737;width:29;height:2" coordorigin="2195,737" coordsize="29,2">
              <v:shape style="position:absolute;left:2195;top:737;width:29;height:2" coordorigin="2195,737" coordsize="29,0" path="m2195,737l2224,737e" filled="false" stroked="true" strokeweight=".47998pt" strokecolor="#000000">
                <v:path arrowok="t"/>
              </v:shape>
            </v:group>
            <v:group style="position:absolute;left:2195;top:756;width:29;height:2" coordorigin="2195,756" coordsize="29,2">
              <v:shape style="position:absolute;left:2195;top:756;width:29;height:2" coordorigin="2195,756" coordsize="29,0" path="m2195,756l2224,756e" filled="false" stroked="true" strokeweight=".48001pt" strokecolor="#000000">
                <v:path arrowok="t"/>
              </v:shape>
            </v:group>
            <v:group style="position:absolute;left:2224;top:737;width:4370;height:2" coordorigin="2224,737" coordsize="4370,2">
              <v:shape style="position:absolute;left:2224;top:737;width:4370;height:2" coordorigin="2224,737" coordsize="4370,0" path="m2224,737l6593,737e" filled="false" stroked="true" strokeweight=".47998pt" strokecolor="#000000">
                <v:path arrowok="t"/>
              </v:shape>
            </v:group>
            <v:group style="position:absolute;left:2224;top:756;width:4370;height:2" coordorigin="2224,756" coordsize="4370,2">
              <v:shape style="position:absolute;left:2224;top:756;width:4370;height:2" coordorigin="2224,756" coordsize="4370,0" path="m2224,756l6593,756e" filled="false" stroked="true" strokeweight=".48001pt" strokecolor="#000000">
                <v:path arrowok="t"/>
              </v:shape>
              <v:shape style="position:absolute;left:6593;top:761;width:10;height:2" type="#_x0000_t75" stroked="false">
                <v:imagedata r:id="rId26" o:title=""/>
              </v:shape>
            </v:group>
            <v:group style="position:absolute;left:6593;top:737;width:29;height:2" coordorigin="6593,737" coordsize="29,2">
              <v:shape style="position:absolute;left:6593;top:737;width:29;height:2" coordorigin="6593,737" coordsize="29,0" path="m6593,737l6622,737e" filled="false" stroked="true" strokeweight=".47998pt" strokecolor="#000000">
                <v:path arrowok="t"/>
              </v:shape>
            </v:group>
            <v:group style="position:absolute;left:6593;top:756;width:29;height:2" coordorigin="6593,756" coordsize="29,2">
              <v:shape style="position:absolute;left:6593;top:756;width:29;height:2" coordorigin="6593,756" coordsize="29,0" path="m6593,756l6622,756e" filled="false" stroked="true" strokeweight=".48001pt" strokecolor="#000000">
                <v:path arrowok="t"/>
              </v:shape>
            </v:group>
            <v:group style="position:absolute;left:6622;top:737;width:4313;height:2" coordorigin="6622,737" coordsize="4313,2">
              <v:shape style="position:absolute;left:6622;top:737;width:4313;height:2" coordorigin="6622,737" coordsize="4313,0" path="m6622,737l10934,737e" filled="false" stroked="true" strokeweight=".48pt" strokecolor="#000000">
                <v:path arrowok="t"/>
              </v:shape>
            </v:group>
            <v:group style="position:absolute;left:6622;top:756;width:4313;height:2" coordorigin="6622,756" coordsize="4313,2">
              <v:shape style="position:absolute;left:6622;top:756;width:4313;height:2" coordorigin="6622,756" coordsize="4313,0" path="m6622,756l10934,756e" filled="false" stroked="true" strokeweight=".48pt" strokecolor="#000000">
                <v:path arrowok="t"/>
              </v:shape>
              <v:shape style="position:absolute;left:2175;top:742;width:4447;height:437" type="#_x0000_t75" stroked="false">
                <v:imagedata r:id="rId102" o:title=""/>
              </v:shape>
              <v:shape style="position:absolute;left:2175;top:1139;width:8785;height:853" type="#_x0000_t75" stroked="false">
                <v:imagedata r:id="rId103" o:title=""/>
              </v:shape>
            </v:group>
            <v:group style="position:absolute;left:958;top:6682;width:1238;height:2" coordorigin="958,6682" coordsize="1238,2">
              <v:shape style="position:absolute;left:958;top:6682;width:1238;height:2" coordorigin="958,6682" coordsize="1238,0" path="m958,6682l2195,6682e" filled="false" stroked="true" strokeweight=".47998pt" strokecolor="#000000">
                <v:path arrowok="t"/>
              </v:shape>
            </v:group>
            <v:group style="position:absolute;left:958;top:6662;width:1238;height:2" coordorigin="958,6662" coordsize="1238,2">
              <v:shape style="position:absolute;left:958;top:6662;width:1238;height:2" coordorigin="958,6662" coordsize="1238,0" path="m958,6662l2195,6662e" filled="false" stroked="true" strokeweight=".48001pt" strokecolor="#000000">
                <v:path arrowok="t"/>
              </v:shape>
            </v:group>
            <v:group style="position:absolute;left:2195;top:6662;width:29;height:2" coordorigin="2195,6662" coordsize="29,2">
              <v:shape style="position:absolute;left:2195;top:6662;width:29;height:2" coordorigin="2195,6662" coordsize="29,0" path="m2195,6662l2224,6662e" filled="false" stroked="true" strokeweight=".48001pt" strokecolor="#000000">
                <v:path arrowok="t"/>
              </v:shape>
            </v:group>
            <v:group style="position:absolute;left:2195;top:6682;width:1548;height:2" coordorigin="2195,6682" coordsize="1548,2">
              <v:shape style="position:absolute;left:2195;top:6682;width:1548;height:2" coordorigin="2195,6682" coordsize="1548,0" path="m2195,6682l3743,6682e" filled="false" stroked="true" strokeweight=".47998pt" strokecolor="#000000">
                <v:path arrowok="t"/>
              </v:shape>
            </v:group>
            <v:group style="position:absolute;left:2224;top:6662;width:1520;height:2" coordorigin="2224,6662" coordsize="1520,2">
              <v:shape style="position:absolute;left:2224;top:6662;width:1520;height:2" coordorigin="2224,6662" coordsize="1520,0" path="m2224,6662l3743,6662e" filled="false" stroked="true" strokeweight=".48001pt" strokecolor="#000000">
                <v:path arrowok="t"/>
              </v:shape>
            </v:group>
            <v:group style="position:absolute;left:3743;top:6662;width:29;height:2" coordorigin="3743,6662" coordsize="29,2">
              <v:shape style="position:absolute;left:3743;top:6662;width:29;height:2" coordorigin="3743,6662" coordsize="29,0" path="m3743,6662l3772,6662e" filled="false" stroked="true" strokeweight=".48001pt" strokecolor="#000000">
                <v:path arrowok="t"/>
              </v:shape>
            </v:group>
            <v:group style="position:absolute;left:3743;top:6682;width:851;height:2" coordorigin="3743,6682" coordsize="851,2">
              <v:shape style="position:absolute;left:3743;top:6682;width:851;height:2" coordorigin="3743,6682" coordsize="851,0" path="m3743,6682l4594,6682e" filled="false" stroked="true" strokeweight=".47998pt" strokecolor="#000000">
                <v:path arrowok="t"/>
              </v:shape>
            </v:group>
            <v:group style="position:absolute;left:3772;top:6662;width:822;height:2" coordorigin="3772,6662" coordsize="822,2">
              <v:shape style="position:absolute;left:3772;top:6662;width:822;height:2" coordorigin="3772,6662" coordsize="822,0" path="m3772,6662l4594,6662e" filled="false" stroked="true" strokeweight=".48001pt" strokecolor="#000000">
                <v:path arrowok="t"/>
              </v:shape>
            </v:group>
            <v:group style="position:absolute;left:4594;top:6662;width:29;height:2" coordorigin="4594,6662" coordsize="29,2">
              <v:shape style="position:absolute;left:4594;top:6662;width:29;height:2" coordorigin="4594,6662" coordsize="29,0" path="m4594,6662l4622,6662e" filled="false" stroked="true" strokeweight=".48001pt" strokecolor="#000000">
                <v:path arrowok="t"/>
              </v:shape>
            </v:group>
            <v:group style="position:absolute;left:4594;top:6682;width:1349;height:2" coordorigin="4594,6682" coordsize="1349,2">
              <v:shape style="position:absolute;left:4594;top:6682;width:1349;height:2" coordorigin="4594,6682" coordsize="1349,0" path="m4594,6682l5942,6682e" filled="false" stroked="true" strokeweight=".47998pt" strokecolor="#000000">
                <v:path arrowok="t"/>
              </v:shape>
            </v:group>
            <v:group style="position:absolute;left:4622;top:6662;width:1320;height:2" coordorigin="4622,6662" coordsize="1320,2">
              <v:shape style="position:absolute;left:4622;top:6662;width:1320;height:2" coordorigin="4622,6662" coordsize="1320,0" path="m4622,6662l5942,6662e" filled="false" stroked="true" strokeweight=".48001pt" strokecolor="#000000">
                <v:path arrowok="t"/>
              </v:shape>
            </v:group>
            <v:group style="position:absolute;left:5942;top:6662;width:29;height:2" coordorigin="5942,6662" coordsize="29,2">
              <v:shape style="position:absolute;left:5942;top:6662;width:29;height:2" coordorigin="5942,6662" coordsize="29,0" path="m5942,6662l5971,6662e" filled="false" stroked="true" strokeweight=".48001pt" strokecolor="#000000">
                <v:path arrowok="t"/>
              </v:shape>
            </v:group>
            <v:group style="position:absolute;left:5942;top:6682;width:651;height:2" coordorigin="5942,6682" coordsize="651,2">
              <v:shape style="position:absolute;left:5942;top:6682;width:651;height:2" coordorigin="5942,6682" coordsize="651,0" path="m5942,6682l6593,6682e" filled="false" stroked="true" strokeweight=".47998pt" strokecolor="#000000">
                <v:path arrowok="t"/>
              </v:shape>
            </v:group>
            <v:group style="position:absolute;left:5971;top:6662;width:622;height:2" coordorigin="5971,6662" coordsize="622,2">
              <v:shape style="position:absolute;left:5971;top:6662;width:622;height:2" coordorigin="5971,6662" coordsize="622,0" path="m5971,6662l6593,6662e" filled="false" stroked="true" strokeweight=".48001pt" strokecolor="#000000">
                <v:path arrowok="t"/>
              </v:shape>
            </v:group>
            <v:group style="position:absolute;left:6593;top:6662;width:29;height:2" coordorigin="6593,6662" coordsize="29,2">
              <v:shape style="position:absolute;left:6593;top:6662;width:29;height:2" coordorigin="6593,6662" coordsize="29,0" path="m6593,6662l6622,6662e" filled="false" stroked="true" strokeweight=".48001pt" strokecolor="#000000">
                <v:path arrowok="t"/>
              </v:shape>
            </v:group>
            <v:group style="position:absolute;left:6593;top:6682;width:1452;height:2" coordorigin="6593,6682" coordsize="1452,2">
              <v:shape style="position:absolute;left:6593;top:6682;width:1452;height:2" coordorigin="6593,6682" coordsize="1452,0" path="m6593,6682l8045,6682e" filled="false" stroked="true" strokeweight=".47998pt" strokecolor="#000000">
                <v:path arrowok="t"/>
              </v:shape>
            </v:group>
            <v:group style="position:absolute;left:6622;top:6662;width:1424;height:2" coordorigin="6622,6662" coordsize="1424,2">
              <v:shape style="position:absolute;left:6622;top:6662;width:1424;height:2" coordorigin="6622,6662" coordsize="1424,0" path="m6622,6662l8045,6662e" filled="false" stroked="true" strokeweight=".48001pt" strokecolor="#000000">
                <v:path arrowok="t"/>
              </v:shape>
            </v:group>
            <v:group style="position:absolute;left:8045;top:6662;width:29;height:2" coordorigin="8045,6662" coordsize="29,2">
              <v:shape style="position:absolute;left:8045;top:6662;width:29;height:2" coordorigin="8045,6662" coordsize="29,0" path="m8045,6662l8074,6662e" filled="false" stroked="true" strokeweight=".48001pt" strokecolor="#000000">
                <v:path arrowok="t"/>
              </v:shape>
            </v:group>
            <v:group style="position:absolute;left:8045;top:6682;width:986;height:2" coordorigin="8045,6682" coordsize="986,2">
              <v:shape style="position:absolute;left:8045;top:6682;width:986;height:2" coordorigin="8045,6682" coordsize="986,0" path="m8045,6682l9030,6682e" filled="false" stroked="true" strokeweight=".47998pt" strokecolor="#000000">
                <v:path arrowok="t"/>
              </v:shape>
            </v:group>
            <v:group style="position:absolute;left:8074;top:6662;width:957;height:2" coordorigin="8074,6662" coordsize="957,2">
              <v:shape style="position:absolute;left:8074;top:6662;width:957;height:2" coordorigin="8074,6662" coordsize="957,0" path="m8074,6662l9030,6662e" filled="false" stroked="true" strokeweight=".48001pt" strokecolor="#000000">
                <v:path arrowok="t"/>
              </v:shape>
            </v:group>
            <v:group style="position:absolute;left:9030;top:6662;width:29;height:2" coordorigin="9030,6662" coordsize="29,2">
              <v:shape style="position:absolute;left:9030;top:6662;width:29;height:2" coordorigin="9030,6662" coordsize="29,0" path="m9030,6662l9059,6662e" filled="false" stroked="true" strokeweight=".48001pt" strokecolor="#000000">
                <v:path arrowok="t"/>
              </v:shape>
            </v:group>
            <v:group style="position:absolute;left:9030;top:6682;width:1252;height:2" coordorigin="9030,6682" coordsize="1252,2">
              <v:shape style="position:absolute;left:9030;top:6682;width:1252;height:2" coordorigin="9030,6682" coordsize="1252,0" path="m9030,6682l10282,6682e" filled="false" stroked="true" strokeweight=".47998pt" strokecolor="#000000">
                <v:path arrowok="t"/>
              </v:shape>
            </v:group>
            <v:group style="position:absolute;left:9059;top:6662;width:1223;height:2" coordorigin="9059,6662" coordsize="1223,2">
              <v:shape style="position:absolute;left:9059;top:6662;width:1223;height:2" coordorigin="9059,6662" coordsize="1223,0" path="m9059,6662l10282,6662e" filled="false" stroked="true" strokeweight=".48001pt" strokecolor="#000000">
                <v:path arrowok="t"/>
              </v:shape>
              <v:shape style="position:absolute;left:943;top:1944;width:10020;height:4714" type="#_x0000_t75" stroked="false">
                <v:imagedata r:id="rId104" o:title=""/>
              </v:shape>
            </v:group>
            <v:group style="position:absolute;left:10282;top:6662;width:29;height:2" coordorigin="10282,6662" coordsize="29,2">
              <v:shape style="position:absolute;left:10282;top:6662;width:29;height:2" coordorigin="10282,6662" coordsize="29,0" path="m10282,6662l10310,6662e" filled="false" stroked="true" strokeweight=".48001pt" strokecolor="#000000">
                <v:path arrowok="t"/>
              </v:shape>
            </v:group>
            <v:group style="position:absolute;left:10282;top:6682;width:653;height:2" coordorigin="10282,6682" coordsize="653,2">
              <v:shape style="position:absolute;left:10282;top:6682;width:653;height:2" coordorigin="10282,6682" coordsize="653,0" path="m10282,6682l10934,6682e" filled="false" stroked="true" strokeweight=".47998pt" strokecolor="#000000">
                <v:path arrowok="t"/>
              </v:shape>
            </v:group>
            <v:group style="position:absolute;left:10310;top:6662;width:624;height:2" coordorigin="10310,6662" coordsize="624,2">
              <v:shape style="position:absolute;left:10310;top:6662;width:624;height:2" coordorigin="10310,6662" coordsize="624,0" path="m10310,6662l10934,6662e" filled="false" stroked="true" strokeweight=".48001pt" strokecolor="#000000">
                <v:path arrowok="t"/>
              </v:shape>
              <v:shape style="position:absolute;left:4060;top:860;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xbxContent>
                </v:textbox>
                <w10:wrap type="none"/>
              </v:shape>
              <v:shape style="position:absolute;left:8428;top:860;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xbxContent>
                </v:textbox>
                <w10:wrap type="none"/>
              </v:shape>
              <v:shape style="position:absolute;left:1417;top:1268;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xbxContent>
                </v:textbox>
                <w10:wrap type="none"/>
              </v:shape>
              <v:shape style="position:absolute;left:2792;top:1268;width:1782;height:608" type="#_x0000_t202" filled="false" stroked="false">
                <v:textbox inset="0,0,0,0">
                  <w:txbxContent>
                    <w:p>
                      <w:pPr>
                        <w:spacing w:line="200" w:lineRule="exact" w:before="0"/>
                        <w:ind w:left="267"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p>
                      <w:pPr>
                        <w:tabs>
                          <w:tab w:pos="989"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tab/>
                      </w: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5093;top:1268;width:844;height:608" type="#_x0000_t202" filled="false" stroked="false">
                <v:textbox inset="0,0,0,0">
                  <w:txbxContent>
                    <w:p>
                      <w:pPr>
                        <w:spacing w:line="200" w:lineRule="exact" w:before="0"/>
                        <w:ind w:left="166"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7478;top:1268;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5958;top:1675;width:72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比</w:t>
                      </w:r>
                      <w:r>
                        <w:rPr>
                          <w:rFonts w:ascii="宋体" w:hAnsi="宋体" w:cs="宋体" w:eastAsia="宋体" w:hint="default"/>
                          <w:b/>
                          <w:bCs/>
                          <w:spacing w:val="-100"/>
                          <w:w w:val="99"/>
                          <w:sz w:val="20"/>
                          <w:szCs w:val="20"/>
                        </w:rPr>
                        <w:t>例</w:t>
                      </w:r>
                      <w:r>
                        <w:rPr>
                          <w:rFonts w:ascii="宋体" w:hAnsi="宋体" w:cs="宋体" w:eastAsia="宋体" w:hint="default"/>
                          <w:b/>
                          <w:bCs/>
                          <w:spacing w:val="-33"/>
                          <w:w w:val="99"/>
                          <w:sz w:val="20"/>
                          <w:szCs w:val="20"/>
                        </w:rPr>
                        <w:t>（</w:t>
                      </w:r>
                      <w:r>
                        <w:rPr>
                          <w:rFonts w:ascii="宋体" w:hAnsi="宋体" w:cs="宋体" w:eastAsia="宋体" w:hint="default"/>
                          <w:b/>
                          <w:bCs/>
                          <w:spacing w:val="-15"/>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7144;top:1675;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pacing w:val="-17"/>
                          <w:sz w:val="20"/>
                          <w:szCs w:val="20"/>
                        </w:rPr>
                      </w:r>
                    </w:p>
                  </w:txbxContent>
                </v:textbox>
                <w10:wrap type="none"/>
              </v:shape>
              <v:shape style="position:absolute;left:8150;top:1675;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9481;top:1268;width:1538;height:608" type="#_x0000_t202" filled="false" stroked="false">
                <v:textbox inset="0,0,0,0">
                  <w:txbxContent>
                    <w:p>
                      <w:pPr>
                        <w:spacing w:line="200" w:lineRule="exact" w:before="0"/>
                        <w:ind w:left="164"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tabs>
                          <w:tab w:pos="815"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金</w:t>
                      </w:r>
                      <w:r>
                        <w:rPr>
                          <w:rFonts w:ascii="宋体" w:hAnsi="宋体" w:cs="宋体" w:eastAsia="宋体" w:hint="default"/>
                          <w:b/>
                          <w:bCs/>
                          <w:w w:val="99"/>
                          <w:sz w:val="20"/>
                          <w:szCs w:val="20"/>
                        </w:rPr>
                        <w:t>额</w:t>
                      </w:r>
                      <w:r>
                        <w:rPr>
                          <w:rFonts w:ascii="宋体" w:hAnsi="宋体" w:cs="宋体" w:eastAsia="宋体" w:hint="default"/>
                          <w:b/>
                          <w:bCs/>
                          <w:sz w:val="20"/>
                          <w:szCs w:val="20"/>
                        </w:rPr>
                        <w:tab/>
                      </w:r>
                      <w:r>
                        <w:rPr>
                          <w:rFonts w:ascii="宋体" w:hAnsi="宋体" w:cs="宋体" w:eastAsia="宋体" w:hint="default"/>
                          <w:b/>
                          <w:bCs/>
                          <w:spacing w:val="-32"/>
                          <w:w w:val="99"/>
                          <w:sz w:val="20"/>
                          <w:szCs w:val="20"/>
                        </w:rPr>
                        <w:t>比</w:t>
                      </w:r>
                      <w:r>
                        <w:rPr>
                          <w:rFonts w:ascii="宋体" w:hAnsi="宋体" w:cs="宋体" w:eastAsia="宋体" w:hint="default"/>
                          <w:b/>
                          <w:bCs/>
                          <w:spacing w:val="-102"/>
                          <w:w w:val="99"/>
                          <w:sz w:val="20"/>
                          <w:szCs w:val="20"/>
                        </w:rPr>
                        <w:t>例</w:t>
                      </w:r>
                      <w:r>
                        <w:rPr>
                          <w:rFonts w:ascii="宋体" w:hAnsi="宋体" w:cs="宋体" w:eastAsia="宋体" w:hint="default"/>
                          <w:b/>
                          <w:bCs/>
                          <w:spacing w:val="-32"/>
                          <w:w w:val="99"/>
                          <w:sz w:val="20"/>
                          <w:szCs w:val="20"/>
                        </w:rPr>
                        <w:t>（</w:t>
                      </w:r>
                      <w:r>
                        <w:rPr>
                          <w:rFonts w:ascii="宋体" w:hAnsi="宋体" w:cs="宋体" w:eastAsia="宋体" w:hint="default"/>
                          <w:b/>
                          <w:bCs/>
                          <w:spacing w:val="-17"/>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1021;top:2039;width:1008;height:451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单项金额重大</w:t>
                      </w:r>
                      <w:r>
                        <w:rPr>
                          <w:rFonts w:ascii="宋体" w:hAnsi="宋体" w:cs="宋体" w:eastAsia="宋体" w:hint="default"/>
                          <w:sz w:val="20"/>
                          <w:szCs w:val="20"/>
                        </w:rPr>
                      </w:r>
                    </w:p>
                    <w:p>
                      <w:pPr>
                        <w:spacing w:line="288" w:lineRule="auto" w:before="5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并单项计提坏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pacing w:val="-33"/>
                          <w:w w:val="100"/>
                          <w:sz w:val="20"/>
                          <w:szCs w:val="20"/>
                        </w:rPr>
                        <w:t> </w:t>
                      </w:r>
                      <w:r>
                        <w:rPr>
                          <w:rFonts w:ascii="宋体" w:hAnsi="宋体" w:cs="宋体" w:eastAsia="宋体" w:hint="default"/>
                          <w:spacing w:val="-33"/>
                          <w:sz w:val="20"/>
                          <w:szCs w:val="20"/>
                        </w:rPr>
                        <w:t>按组合计提坏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z w:val="20"/>
                          <w:szCs w:val="20"/>
                        </w:rPr>
                      </w:r>
                    </w:p>
                    <w:p>
                      <w:pPr>
                        <w:spacing w:line="372" w:lineRule="auto" w:before="63"/>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账龄组合</w:t>
                      </w:r>
                      <w:r>
                        <w:rPr>
                          <w:rFonts w:ascii="宋体" w:hAnsi="宋体" w:cs="宋体" w:eastAsia="宋体" w:hint="default"/>
                          <w:spacing w:val="-33"/>
                          <w:w w:val="100"/>
                          <w:sz w:val="20"/>
                          <w:szCs w:val="20"/>
                        </w:rPr>
                        <w:t> </w:t>
                      </w:r>
                      <w:r>
                        <w:rPr>
                          <w:rFonts w:ascii="宋体" w:hAnsi="宋体" w:cs="宋体" w:eastAsia="宋体" w:hint="default"/>
                          <w:spacing w:val="-33"/>
                          <w:sz w:val="20"/>
                          <w:szCs w:val="20"/>
                        </w:rPr>
                        <w:t>组合小计</w:t>
                      </w:r>
                      <w:r>
                        <w:rPr>
                          <w:rFonts w:ascii="宋体" w:hAnsi="宋体" w:cs="宋体" w:eastAsia="宋体" w:hint="default"/>
                          <w:sz w:val="20"/>
                          <w:szCs w:val="20"/>
                        </w:rPr>
                      </w:r>
                    </w:p>
                    <w:p>
                      <w:pPr>
                        <w:spacing w:line="285" w:lineRule="auto" w:before="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单项金额虽不</w:t>
                      </w:r>
                      <w:r>
                        <w:rPr>
                          <w:rFonts w:ascii="宋体" w:hAnsi="宋体" w:cs="宋体" w:eastAsia="宋体" w:hint="default"/>
                          <w:spacing w:val="-98"/>
                          <w:sz w:val="20"/>
                          <w:szCs w:val="20"/>
                        </w:rPr>
                        <w:t> </w:t>
                      </w:r>
                      <w:r>
                        <w:rPr>
                          <w:rFonts w:ascii="宋体" w:hAnsi="宋体" w:cs="宋体" w:eastAsia="宋体" w:hint="default"/>
                          <w:spacing w:val="-33"/>
                          <w:sz w:val="20"/>
                          <w:szCs w:val="20"/>
                        </w:rPr>
                        <w:t>重大但单项计</w:t>
                      </w:r>
                      <w:r>
                        <w:rPr>
                          <w:rFonts w:ascii="宋体" w:hAnsi="宋体" w:cs="宋体" w:eastAsia="宋体" w:hint="default"/>
                          <w:spacing w:val="-98"/>
                          <w:sz w:val="20"/>
                          <w:szCs w:val="20"/>
                        </w:rPr>
                        <w:t> </w:t>
                      </w:r>
                      <w:r>
                        <w:rPr>
                          <w:rFonts w:ascii="宋体" w:hAnsi="宋体" w:cs="宋体" w:eastAsia="宋体" w:hint="default"/>
                          <w:spacing w:val="-33"/>
                          <w:sz w:val="20"/>
                          <w:szCs w:val="20"/>
                        </w:rPr>
                        <w:t>提坏账准备的</w:t>
                      </w:r>
                      <w:r>
                        <w:rPr>
                          <w:rFonts w:ascii="宋体" w:hAnsi="宋体" w:cs="宋体" w:eastAsia="宋体" w:hint="default"/>
                          <w:spacing w:val="-98"/>
                          <w:sz w:val="20"/>
                          <w:szCs w:val="20"/>
                        </w:rPr>
                        <w:t> </w:t>
                      </w:r>
                      <w:r>
                        <w:rPr>
                          <w:rFonts w:ascii="宋体" w:hAnsi="宋体" w:cs="宋体" w:eastAsia="宋体" w:hint="default"/>
                          <w:spacing w:val="-33"/>
                          <w:sz w:val="20"/>
                          <w:szCs w:val="20"/>
                        </w:rPr>
                        <w:t>应收账款</w:t>
                      </w:r>
                      <w:r>
                        <w:rPr>
                          <w:rFonts w:ascii="宋体" w:hAnsi="宋体" w:cs="宋体" w:eastAsia="宋体" w:hint="default"/>
                          <w:sz w:val="20"/>
                          <w:szCs w:val="20"/>
                        </w:rPr>
                      </w:r>
                    </w:p>
                    <w:p>
                      <w:pPr>
                        <w:spacing w:before="65"/>
                        <w:ind w:left="122" w:right="0" w:firstLine="0"/>
                        <w:jc w:val="center"/>
                        <w:rPr>
                          <w:rFonts w:ascii="宋体" w:hAnsi="宋体" w:cs="宋体" w:eastAsia="宋体" w:hint="default"/>
                          <w:sz w:val="20"/>
                          <w:szCs w:val="20"/>
                        </w:rPr>
                      </w:pPr>
                      <w:r>
                        <w:rPr>
                          <w:rFonts w:ascii="宋体" w:hAnsi="宋体" w:cs="宋体" w:eastAsia="宋体" w:hint="default"/>
                          <w:b/>
                          <w:bCs/>
                          <w:spacing w:val="-33"/>
                          <w:sz w:val="20"/>
                          <w:szCs w:val="20"/>
                        </w:rPr>
                        <w:t>合计</w:t>
                      </w:r>
                      <w:r>
                        <w:rPr>
                          <w:rFonts w:ascii="宋体" w:hAnsi="宋体" w:cs="宋体" w:eastAsia="宋体" w:hint="default"/>
                          <w:sz w:val="20"/>
                          <w:szCs w:val="20"/>
                        </w:rPr>
                      </w:r>
                    </w:p>
                  </w:txbxContent>
                </v:textbox>
                <w10:wrap type="none"/>
              </v:shape>
              <v:shape style="position:absolute;left:2498;top:6366;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157,486,132.69</w:t>
                      </w:r>
                      <w:r>
                        <w:rPr>
                          <w:rFonts w:ascii="Arial Narrow"/>
                          <w:sz w:val="20"/>
                        </w:rPr>
                      </w:r>
                    </w:p>
                  </w:txbxContent>
                </v:textbox>
                <w10:wrap type="none"/>
              </v:shape>
              <v:shape style="position:absolute;left:4091;top:6367;width:165;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xbxContent>
                </v:textbox>
                <w10:wrap type="none"/>
              </v:shape>
              <v:shape style="position:absolute;left:4882;top:6366;width:1473;height:202" type="#_x0000_t202" filled="false" stroked="false">
                <v:textbox inset="0,0,0,0">
                  <w:txbxContent>
                    <w:p>
                      <w:pPr>
                        <w:tabs>
                          <w:tab w:pos="1307" w:val="left" w:leader="none"/>
                        </w:tabs>
                        <w:spacing w:line="202"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b/>
                          <w:bCs/>
                          <w:spacing w:val="-1"/>
                          <w:sz w:val="20"/>
                          <w:szCs w:val="20"/>
                        </w:rPr>
                        <w:t>7,954,500.71</w:t>
                        <w:tab/>
                      </w:r>
                      <w:r>
                        <w:rPr>
                          <w:rFonts w:ascii="Arial Narrow" w:hAnsi="Arial Narrow" w:cs="Arial Narrow" w:eastAsia="Arial Narrow" w:hint="default"/>
                          <w:sz w:val="20"/>
                          <w:szCs w:val="20"/>
                        </w:rPr>
                        <w:t>—</w:t>
                      </w:r>
                    </w:p>
                  </w:txbxContent>
                </v:textbox>
                <w10:wrap type="none"/>
              </v:shape>
              <v:shape style="position:absolute;left:6984;top:636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3,184,431.95</w:t>
                      </w:r>
                      <w:r>
                        <w:rPr>
                          <w:rFonts w:ascii="Arial Narrow"/>
                          <w:sz w:val="20"/>
                        </w:rPr>
                      </w:r>
                    </w:p>
                  </w:txbxContent>
                </v:textbox>
                <w10:wrap type="none"/>
              </v:shape>
              <v:shape style="position:absolute;left:8459;top:6367;width:165;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xbxContent>
                </v:textbox>
                <w10:wrap type="none"/>
              </v:shape>
              <v:shape style="position:absolute;left:9358;top:6366;width:1335;height:202" type="#_x0000_t202" filled="false" stroked="false">
                <v:textbox inset="0,0,0,0">
                  <w:txbxContent>
                    <w:p>
                      <w:pPr>
                        <w:tabs>
                          <w:tab w:pos="1169" w:val="left" w:leader="none"/>
                        </w:tabs>
                        <w:spacing w:line="202"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b/>
                          <w:bCs/>
                          <w:spacing w:val="-1"/>
                          <w:sz w:val="20"/>
                          <w:szCs w:val="20"/>
                        </w:rPr>
                        <w:t>198,701.24</w:t>
                        <w:tab/>
                      </w:r>
                      <w:r>
                        <w:rPr>
                          <w:rFonts w:ascii="Arial Narrow" w:hAnsi="Arial Narrow" w:cs="Arial Narrow" w:eastAsia="Arial Narrow" w:hint="default"/>
                          <w:sz w:val="20"/>
                          <w:szCs w:val="20"/>
                        </w:rPr>
                        <w:t>—</w:t>
                      </w:r>
                    </w:p>
                  </w:txbxContent>
                </v:textbox>
                <w10:wrap type="none"/>
              </v:shape>
            </v:group>
            <w10:wrap type="none"/>
          </v:group>
        </w:pict>
      </w:r>
      <w:r>
        <w:rPr/>
        <w:t>（1）其他应收款分类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1623" w:type="dxa"/>
        <w:tblLayout w:type="fixed"/>
        <w:tblCellMar>
          <w:top w:w="0" w:type="dxa"/>
          <w:left w:w="0" w:type="dxa"/>
          <w:bottom w:w="0" w:type="dxa"/>
          <w:right w:w="0" w:type="dxa"/>
        </w:tblCellMar>
        <w:tblLook w:val="01E0"/>
      </w:tblPr>
      <w:tblGrid>
        <w:gridCol w:w="1350"/>
        <w:gridCol w:w="872"/>
        <w:gridCol w:w="1319"/>
        <w:gridCol w:w="732"/>
        <w:gridCol w:w="1447"/>
        <w:gridCol w:w="959"/>
        <w:gridCol w:w="1201"/>
        <w:gridCol w:w="519"/>
      </w:tblGrid>
      <w:tr>
        <w:trPr>
          <w:trHeight w:val="304"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Arial Narrow" w:hAnsi="Arial Narrow" w:cs="Arial Narrow" w:eastAsia="Arial Narrow" w:hint="default"/>
                <w:sz w:val="20"/>
                <w:szCs w:val="20"/>
              </w:rPr>
            </w:pPr>
            <w:r>
              <w:rPr>
                <w:rFonts w:ascii="Arial Narrow"/>
                <w:spacing w:val="-1"/>
                <w:sz w:val="20"/>
              </w:rPr>
              <w:t>157,479,044.04</w:t>
            </w:r>
            <w:r>
              <w:rPr>
                <w:rFonts w:ascii="Arial Narrow"/>
                <w:sz w:val="20"/>
              </w:rPr>
            </w:r>
          </w:p>
        </w:tc>
        <w:tc>
          <w:tcPr>
            <w:tcW w:w="872" w:type="dxa"/>
            <w:tcBorders>
              <w:top w:val="nil" w:sz="6" w:space="0" w:color="auto"/>
              <w:left w:val="nil" w:sz="6" w:space="0" w:color="auto"/>
              <w:bottom w:val="nil" w:sz="6" w:space="0" w:color="auto"/>
              <w:right w:val="nil" w:sz="6" w:space="0" w:color="auto"/>
            </w:tcBorders>
          </w:tcPr>
          <w:p>
            <w:pPr>
              <w:pStyle w:val="TableParagraph"/>
              <w:spacing w:line="205" w:lineRule="exact"/>
              <w:ind w:right="193"/>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05" w:lineRule="exact"/>
              <w:ind w:left="29" w:right="0"/>
              <w:jc w:val="center"/>
              <w:rPr>
                <w:rFonts w:ascii="Arial Narrow" w:hAnsi="Arial Narrow" w:cs="Arial Narrow" w:eastAsia="Arial Narrow" w:hint="default"/>
                <w:sz w:val="20"/>
                <w:szCs w:val="20"/>
              </w:rPr>
            </w:pPr>
            <w:r>
              <w:rPr>
                <w:rFonts w:ascii="Arial Narrow"/>
                <w:sz w:val="20"/>
              </w:rPr>
              <w:t>7,954,500.71</w:t>
            </w:r>
          </w:p>
        </w:tc>
        <w:tc>
          <w:tcPr>
            <w:tcW w:w="732" w:type="dxa"/>
            <w:tcBorders>
              <w:top w:val="nil" w:sz="6" w:space="0" w:color="auto"/>
              <w:left w:val="nil" w:sz="6" w:space="0" w:color="auto"/>
              <w:bottom w:val="nil" w:sz="6" w:space="0" w:color="auto"/>
              <w:right w:val="nil" w:sz="6" w:space="0" w:color="auto"/>
            </w:tcBorders>
          </w:tcPr>
          <w:p>
            <w:pPr>
              <w:pStyle w:val="TableParagraph"/>
              <w:spacing w:line="205" w:lineRule="exact"/>
              <w:ind w:left="165" w:right="0"/>
              <w:jc w:val="left"/>
              <w:rPr>
                <w:rFonts w:ascii="Arial Narrow" w:hAnsi="Arial Narrow" w:cs="Arial Narrow" w:eastAsia="Arial Narrow" w:hint="default"/>
                <w:sz w:val="20"/>
                <w:szCs w:val="20"/>
              </w:rPr>
            </w:pPr>
            <w:r>
              <w:rPr>
                <w:rFonts w:ascii="Arial Narrow"/>
                <w:sz w:val="20"/>
              </w:rPr>
              <w:t>5.05</w:t>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left="5" w:right="0"/>
              <w:jc w:val="center"/>
              <w:rPr>
                <w:rFonts w:ascii="Arial Narrow" w:hAnsi="Arial Narrow" w:cs="Arial Narrow" w:eastAsia="Arial Narrow" w:hint="default"/>
                <w:sz w:val="20"/>
                <w:szCs w:val="20"/>
              </w:rPr>
            </w:pPr>
            <w:r>
              <w:rPr>
                <w:rFonts w:ascii="Arial Narrow"/>
                <w:sz w:val="20"/>
              </w:rPr>
              <w:t>3,184,431.95</w:t>
            </w:r>
          </w:p>
        </w:tc>
        <w:tc>
          <w:tcPr>
            <w:tcW w:w="959" w:type="dxa"/>
            <w:tcBorders>
              <w:top w:val="nil" w:sz="6" w:space="0" w:color="auto"/>
              <w:left w:val="nil" w:sz="6" w:space="0" w:color="auto"/>
              <w:bottom w:val="nil" w:sz="6" w:space="0" w:color="auto"/>
              <w:right w:val="nil" w:sz="6" w:space="0" w:color="auto"/>
            </w:tcBorders>
          </w:tcPr>
          <w:p>
            <w:pPr>
              <w:pStyle w:val="TableParagraph"/>
              <w:spacing w:line="205" w:lineRule="exact"/>
              <w:ind w:right="213"/>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Arial Narrow" w:hAnsi="Arial Narrow" w:cs="Arial Narrow" w:eastAsia="Arial Narrow" w:hint="default"/>
                <w:sz w:val="20"/>
                <w:szCs w:val="20"/>
              </w:rPr>
            </w:pPr>
            <w:r>
              <w:rPr>
                <w:rFonts w:ascii="Arial Narrow"/>
                <w:spacing w:val="-1"/>
                <w:sz w:val="20"/>
              </w:rPr>
              <w:t>198,701.24</w:t>
            </w:r>
            <w:r>
              <w:rPr>
                <w:rFonts w:ascii="Arial Narrow"/>
                <w:sz w:val="20"/>
              </w:rPr>
            </w:r>
          </w:p>
        </w:tc>
        <w:tc>
          <w:tcPr>
            <w:tcW w:w="519" w:type="dxa"/>
            <w:tcBorders>
              <w:top w:val="nil" w:sz="6" w:space="0" w:color="auto"/>
              <w:left w:val="nil" w:sz="6" w:space="0" w:color="auto"/>
              <w:bottom w:val="nil" w:sz="6" w:space="0" w:color="auto"/>
              <w:right w:val="nil" w:sz="6" w:space="0" w:color="auto"/>
            </w:tcBorders>
          </w:tcPr>
          <w:p>
            <w:pPr>
              <w:pStyle w:val="TableParagraph"/>
              <w:spacing w:line="205" w:lineRule="exact"/>
              <w:ind w:right="33"/>
              <w:jc w:val="right"/>
              <w:rPr>
                <w:rFonts w:ascii="Arial Narrow" w:hAnsi="Arial Narrow" w:cs="Arial Narrow" w:eastAsia="Arial Narrow" w:hint="default"/>
                <w:sz w:val="20"/>
                <w:szCs w:val="20"/>
              </w:rPr>
            </w:pPr>
            <w:r>
              <w:rPr>
                <w:rFonts w:ascii="Arial Narrow"/>
                <w:spacing w:val="-1"/>
                <w:sz w:val="20"/>
              </w:rPr>
              <w:t>6.24</w:t>
            </w:r>
            <w:r>
              <w:rPr>
                <w:rFonts w:ascii="Arial Narrow"/>
                <w:sz w:val="20"/>
              </w:rPr>
            </w:r>
          </w:p>
        </w:tc>
      </w:tr>
      <w:tr>
        <w:trPr>
          <w:trHeight w:val="619"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73"/>
              <w:jc w:val="right"/>
              <w:rPr>
                <w:rFonts w:ascii="Arial Narrow" w:hAnsi="Arial Narrow" w:cs="Arial Narrow" w:eastAsia="Arial Narrow" w:hint="default"/>
                <w:sz w:val="20"/>
                <w:szCs w:val="20"/>
              </w:rPr>
            </w:pPr>
            <w:r>
              <w:rPr>
                <w:rFonts w:ascii="Arial Narrow"/>
                <w:spacing w:val="-1"/>
                <w:sz w:val="20"/>
              </w:rPr>
              <w:t>157,479,044.04</w:t>
            </w:r>
            <w:r>
              <w:rPr>
                <w:rFonts w:ascii="Arial Narrow"/>
                <w:sz w:val="20"/>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3"/>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9" w:right="0"/>
              <w:jc w:val="center"/>
              <w:rPr>
                <w:rFonts w:ascii="Arial Narrow" w:hAnsi="Arial Narrow" w:cs="Arial Narrow" w:eastAsia="Arial Narrow" w:hint="default"/>
                <w:sz w:val="20"/>
                <w:szCs w:val="20"/>
              </w:rPr>
            </w:pPr>
            <w:r>
              <w:rPr>
                <w:rFonts w:ascii="Arial Narrow"/>
                <w:sz w:val="20"/>
              </w:rPr>
              <w:t>7,954,500.71</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5" w:right="0"/>
              <w:jc w:val="left"/>
              <w:rPr>
                <w:rFonts w:ascii="Arial Narrow" w:hAnsi="Arial Narrow" w:cs="Arial Narrow" w:eastAsia="Arial Narrow" w:hint="default"/>
                <w:sz w:val="20"/>
                <w:szCs w:val="20"/>
              </w:rPr>
            </w:pPr>
            <w:r>
              <w:rPr>
                <w:rFonts w:ascii="Arial Narrow"/>
                <w:sz w:val="20"/>
              </w:rPr>
              <w:t>5.05</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 w:right="0"/>
              <w:jc w:val="center"/>
              <w:rPr>
                <w:rFonts w:ascii="Arial Narrow" w:hAnsi="Arial Narrow" w:cs="Arial Narrow" w:eastAsia="Arial Narrow" w:hint="default"/>
                <w:sz w:val="20"/>
                <w:szCs w:val="20"/>
              </w:rPr>
            </w:pPr>
            <w:r>
              <w:rPr>
                <w:rFonts w:ascii="Arial Narrow"/>
                <w:sz w:val="20"/>
              </w:rPr>
              <w:t>3,184,431.95</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13"/>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62"/>
              <w:jc w:val="right"/>
              <w:rPr>
                <w:rFonts w:ascii="Arial Narrow" w:hAnsi="Arial Narrow" w:cs="Arial Narrow" w:eastAsia="Arial Narrow" w:hint="default"/>
                <w:sz w:val="20"/>
                <w:szCs w:val="20"/>
              </w:rPr>
            </w:pPr>
            <w:r>
              <w:rPr>
                <w:rFonts w:ascii="Arial Narrow"/>
                <w:spacing w:val="-1"/>
                <w:sz w:val="20"/>
              </w:rPr>
              <w:t>198,701.24</w:t>
            </w:r>
            <w:r>
              <w:rPr>
                <w:rFonts w:ascii="Arial Narrow"/>
                <w:sz w:val="20"/>
              </w:rPr>
            </w:r>
          </w:p>
        </w:tc>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spacing w:val="-1"/>
                <w:sz w:val="20"/>
              </w:rPr>
              <w:t>6.24</w:t>
            </w:r>
            <w:r>
              <w:rPr>
                <w:rFonts w:ascii="Arial Narrow"/>
                <w:sz w:val="20"/>
              </w:rPr>
            </w:r>
          </w:p>
        </w:tc>
      </w:tr>
      <w:tr>
        <w:trPr>
          <w:trHeight w:val="616"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73"/>
              <w:jc w:val="right"/>
              <w:rPr>
                <w:rFonts w:ascii="Arial Narrow" w:hAnsi="Arial Narrow" w:cs="Arial Narrow" w:eastAsia="Arial Narrow" w:hint="default"/>
                <w:sz w:val="20"/>
                <w:szCs w:val="20"/>
              </w:rPr>
            </w:pPr>
            <w:r>
              <w:rPr>
                <w:rFonts w:ascii="Arial Narrow"/>
                <w:spacing w:val="-1"/>
                <w:sz w:val="20"/>
              </w:rPr>
              <w:t>7,088.65</w:t>
            </w:r>
            <w:r>
              <w:rPr>
                <w:rFonts w:ascii="Arial Narrow"/>
                <w:sz w:val="20"/>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93"/>
              <w:jc w:val="right"/>
              <w:rPr>
                <w:rFonts w:ascii="Arial Narrow" w:hAnsi="Arial Narrow" w:cs="Arial Narrow" w:eastAsia="Arial Narrow" w:hint="default"/>
                <w:sz w:val="20"/>
                <w:szCs w:val="20"/>
              </w:rPr>
            </w:pPr>
            <w:r>
              <w:rPr>
                <w:rFonts w:ascii="Arial Narrow"/>
                <w:spacing w:val="-1"/>
                <w:sz w:val="20"/>
              </w:rPr>
              <w:t>0.00</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65" w:right="0"/>
              <w:jc w:val="left"/>
              <w:rPr>
                <w:rFonts w:ascii="Arial Narrow" w:hAnsi="Arial Narrow" w:cs="Arial Narrow" w:eastAsia="Arial Narrow" w:hint="default"/>
                <w:sz w:val="20"/>
                <w:szCs w:val="20"/>
              </w:rPr>
            </w:pPr>
            <w:r>
              <w:rPr>
                <w:rFonts w:ascii="Arial Narrow"/>
                <w:sz w:val="20"/>
              </w:rPr>
              <w:t>0.00</w:t>
            </w:r>
          </w:p>
        </w:tc>
        <w:tc>
          <w:tcPr>
            <w:tcW w:w="1447" w:type="dxa"/>
            <w:tcBorders>
              <w:top w:val="nil" w:sz="6" w:space="0" w:color="auto"/>
              <w:left w:val="nil" w:sz="6" w:space="0" w:color="auto"/>
              <w:bottom w:val="nil" w:sz="6" w:space="0" w:color="auto"/>
              <w:right w:val="nil" w:sz="6" w:space="0" w:color="auto"/>
            </w:tcBorders>
          </w:tcPr>
          <w:p>
            <w:pPr/>
          </w:p>
        </w:tc>
        <w:tc>
          <w:tcPr>
            <w:tcW w:w="959"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51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5"/>
        <w:ind w:left="789" w:right="0"/>
        <w:jc w:val="left"/>
      </w:pPr>
      <w:r>
        <w:rPr/>
        <w:t>本公司其他应收款年末余额较年初余额增加</w:t>
      </w:r>
      <w:r>
        <w:rPr>
          <w:spacing w:val="-56"/>
        </w:rPr>
        <w:t> </w:t>
      </w:r>
      <w:r>
        <w:rPr/>
        <w:t>48.45</w:t>
      </w:r>
      <w:r>
        <w:rPr>
          <w:spacing w:val="-56"/>
        </w:rPr>
        <w:t> </w:t>
      </w:r>
      <w:r>
        <w:rPr>
          <w:spacing w:val="-3"/>
        </w:rPr>
        <w:t>倍，主要原因为本公司支付天津北辰科技园区</w:t>
      </w:r>
    </w:p>
    <w:p>
      <w:pPr>
        <w:pStyle w:val="BodyText"/>
        <w:spacing w:line="240" w:lineRule="auto" w:before="72"/>
        <w:ind w:left="240" w:right="0"/>
        <w:jc w:val="left"/>
      </w:pPr>
      <w:r>
        <w:rPr>
          <w:spacing w:val="6"/>
        </w:rPr>
        <w:t>总公司的项目定金 </w:t>
      </w:r>
      <w:r>
        <w:rPr/>
        <w:t>1.50</w:t>
      </w:r>
      <w:r>
        <w:rPr>
          <w:spacing w:val="-7"/>
        </w:rPr>
        <w:t> </w:t>
      </w:r>
      <w:r>
        <w:rPr>
          <w:spacing w:val="7"/>
        </w:rPr>
        <w:t>亿元、天津台荣精密机械工业有限公司支付远东国际租赁有限公司保证金</w:t>
      </w:r>
    </w:p>
    <w:p>
      <w:pPr>
        <w:spacing w:after="0" w:line="240" w:lineRule="auto"/>
        <w:jc w:val="left"/>
        <w:sectPr>
          <w:pgSz w:w="11910" w:h="16840"/>
          <w:pgMar w:header="877" w:footer="0" w:top="1100" w:bottom="280" w:left="840" w:right="780"/>
        </w:sectPr>
      </w:pPr>
    </w:p>
    <w:p>
      <w:pPr>
        <w:spacing w:line="240" w:lineRule="auto" w:before="6"/>
        <w:rPr>
          <w:rFonts w:ascii="宋体" w:hAnsi="宋体" w:cs="宋体" w:eastAsia="宋体" w:hint="default"/>
          <w:sz w:val="24"/>
          <w:szCs w:val="24"/>
        </w:rPr>
      </w:pPr>
    </w:p>
    <w:p>
      <w:pPr>
        <w:pStyle w:val="BodyText"/>
        <w:spacing w:line="516" w:lineRule="auto" w:before="31"/>
        <w:ind w:left="639" w:right="4395" w:hanging="400"/>
        <w:jc w:val="left"/>
      </w:pPr>
      <w:r>
        <w:rPr/>
        <w:pict>
          <v:group style="position:absolute;margin-left:47.16pt;margin-top:64.797958pt;width:500.85pt;height:185.65pt;mso-position-horizontal-relative:page;mso-position-vertical-relative:paragraph;z-index:-825160" coordorigin="943,1296" coordsize="10017,3713">
            <v:group style="position:absolute;left:972;top:1301;width:1396;height:2" coordorigin="972,1301" coordsize="1396,2">
              <v:shape style="position:absolute;left:972;top:1301;width:1396;height:2" coordorigin="972,1301" coordsize="1396,0" path="m972,1301l2368,1301e" filled="false" stroked="true" strokeweight=".47998pt" strokecolor="#000000">
                <v:path arrowok="t"/>
              </v:shape>
            </v:group>
            <v:group style="position:absolute;left:972;top:1320;width:1396;height:2" coordorigin="972,1320" coordsize="1396,2">
              <v:shape style="position:absolute;left:972;top:1320;width:1396;height:2" coordorigin="972,1320" coordsize="1396,0" path="m972,1320l2368,1320e" filled="false" stroked="true" strokeweight=".47998pt" strokecolor="#000000">
                <v:path arrowok="t"/>
              </v:shape>
              <v:shape style="position:absolute;left:2368;top:1325;width:10;height:2" type="#_x0000_t75" stroked="false">
                <v:imagedata r:id="rId38" o:title=""/>
              </v:shape>
            </v:group>
            <v:group style="position:absolute;left:2368;top:1301;width:29;height:2" coordorigin="2368,1301" coordsize="29,2">
              <v:shape style="position:absolute;left:2368;top:1301;width:29;height:2" coordorigin="2368,1301" coordsize="29,0" path="m2368,1301l2396,1301e" filled="false" stroked="true" strokeweight=".47998pt" strokecolor="#000000">
                <v:path arrowok="t"/>
              </v:shape>
            </v:group>
            <v:group style="position:absolute;left:2368;top:1320;width:29;height:2" coordorigin="2368,1320" coordsize="29,2">
              <v:shape style="position:absolute;left:2368;top:1320;width:29;height:2" coordorigin="2368,1320" coordsize="29,0" path="m2368,1320l2396,1320e" filled="false" stroked="true" strokeweight=".47998pt" strokecolor="#000000">
                <v:path arrowok="t"/>
              </v:shape>
            </v:group>
            <v:group style="position:absolute;left:2396;top:1301;width:4283;height:2" coordorigin="2396,1301" coordsize="4283,2">
              <v:shape style="position:absolute;left:2396;top:1301;width:4283;height:2" coordorigin="2396,1301" coordsize="4283,0" path="m2396,1301l6679,1301e" filled="false" stroked="true" strokeweight=".47998pt" strokecolor="#000000">
                <v:path arrowok="t"/>
              </v:shape>
            </v:group>
            <v:group style="position:absolute;left:2396;top:1320;width:4283;height:2" coordorigin="2396,1320" coordsize="4283,2">
              <v:shape style="position:absolute;left:2396;top:1320;width:4283;height:2" coordorigin="2396,1320" coordsize="4283,0" path="m2396,1320l6679,1320e" filled="false" stroked="true" strokeweight=".47998pt" strokecolor="#000000">
                <v:path arrowok="t"/>
              </v:shape>
              <v:shape style="position:absolute;left:6679;top:1325;width:10;height:2" type="#_x0000_t75" stroked="false">
                <v:imagedata r:id="rId38" o:title=""/>
              </v:shape>
            </v:group>
            <v:group style="position:absolute;left:6679;top:1301;width:29;height:2" coordorigin="6679,1301" coordsize="29,2">
              <v:shape style="position:absolute;left:6679;top:1301;width:29;height:2" coordorigin="6679,1301" coordsize="29,0" path="m6679,1301l6708,1301e" filled="false" stroked="true" strokeweight=".47998pt" strokecolor="#000000">
                <v:path arrowok="t"/>
              </v:shape>
            </v:group>
            <v:group style="position:absolute;left:6679;top:1320;width:29;height:2" coordorigin="6679,1320" coordsize="29,2">
              <v:shape style="position:absolute;left:6679;top:1320;width:29;height:2" coordorigin="6679,1320" coordsize="29,0" path="m6679,1320l6708,1320e" filled="false" stroked="true" strokeweight=".47998pt" strokecolor="#000000">
                <v:path arrowok="t"/>
              </v:shape>
            </v:group>
            <v:group style="position:absolute;left:6708;top:1301;width:4227;height:2" coordorigin="6708,1301" coordsize="4227,2">
              <v:shape style="position:absolute;left:6708;top:1301;width:4227;height:2" coordorigin="6708,1301" coordsize="4227,0" path="m6708,1301l10934,1301e" filled="false" stroked="true" strokeweight=".47998pt" strokecolor="#000000">
                <v:path arrowok="t"/>
              </v:shape>
            </v:group>
            <v:group style="position:absolute;left:6708;top:1320;width:4227;height:2" coordorigin="6708,1320" coordsize="4227,2">
              <v:shape style="position:absolute;left:6708;top:1320;width:4227;height:2" coordorigin="6708,1320" coordsize="4227,0" path="m6708,1320l10934,1320e" filled="false" stroked="true" strokeweight=".47998pt" strokecolor="#000000">
                <v:path arrowok="t"/>
              </v:shape>
              <v:shape style="position:absolute;left:2348;top:1306;width:4361;height:437" type="#_x0000_t75" stroked="false">
                <v:imagedata r:id="rId105" o:title=""/>
              </v:shape>
              <v:shape style="position:absolute;left:2348;top:1703;width:8610;height:446" type="#_x0000_t75" stroked="false">
                <v:imagedata r:id="rId106" o:title=""/>
              </v:shape>
            </v:group>
            <v:group style="position:absolute;left:958;top:5004;width:1410;height:2" coordorigin="958,5004" coordsize="1410,2">
              <v:shape style="position:absolute;left:958;top:5004;width:1410;height:2" coordorigin="958,5004" coordsize="1410,0" path="m958,5004l2368,5004e" filled="false" stroked="true" strokeweight=".48004pt" strokecolor="#000000">
                <v:path arrowok="t"/>
              </v:shape>
            </v:group>
            <v:group style="position:absolute;left:958;top:4985;width:1410;height:2" coordorigin="958,4985" coordsize="1410,2">
              <v:shape style="position:absolute;left:958;top:4985;width:1410;height:2" coordorigin="958,4985" coordsize="1410,0" path="m958,4985l2368,4985e" filled="false" stroked="true" strokeweight=".47998pt" strokecolor="#000000">
                <v:path arrowok="t"/>
              </v:shape>
            </v:group>
            <v:group style="position:absolute;left:2368;top:4985;width:29;height:2" coordorigin="2368,4985" coordsize="29,2">
              <v:shape style="position:absolute;left:2368;top:4985;width:29;height:2" coordorigin="2368,4985" coordsize="29,0" path="m2368,4985l2396,4985e" filled="false" stroked="true" strokeweight=".47998pt" strokecolor="#000000">
                <v:path arrowok="t"/>
              </v:shape>
            </v:group>
            <v:group style="position:absolute;left:2368;top:5004;width:1684;height:2" coordorigin="2368,5004" coordsize="1684,2">
              <v:shape style="position:absolute;left:2368;top:5004;width:1684;height:2" coordorigin="2368,5004" coordsize="1684,0" path="m2368,5004l4051,5004e" filled="false" stroked="true" strokeweight=".48004pt" strokecolor="#000000">
                <v:path arrowok="t"/>
              </v:shape>
            </v:group>
            <v:group style="position:absolute;left:2396;top:4985;width:1655;height:2" coordorigin="2396,4985" coordsize="1655,2">
              <v:shape style="position:absolute;left:2396;top:4985;width:1655;height:2" coordorigin="2396,4985" coordsize="1655,0" path="m2396,4985l4051,4985e" filled="false" stroked="true" strokeweight=".47998pt" strokecolor="#000000">
                <v:path arrowok="t"/>
              </v:shape>
            </v:group>
            <v:group style="position:absolute;left:4051;top:4985;width:29;height:2" coordorigin="4051,4985" coordsize="29,2">
              <v:shape style="position:absolute;left:4051;top:4985;width:29;height:2" coordorigin="4051,4985" coordsize="29,0" path="m4051,4985l4080,4985e" filled="false" stroked="true" strokeweight=".47998pt" strokecolor="#000000">
                <v:path arrowok="t"/>
              </v:shape>
            </v:group>
            <v:group style="position:absolute;left:4051;top:5004;width:1199;height:2" coordorigin="4051,5004" coordsize="1199,2">
              <v:shape style="position:absolute;left:4051;top:5004;width:1199;height:2" coordorigin="4051,5004" coordsize="1199,0" path="m4051,5004l5250,5004e" filled="false" stroked="true" strokeweight=".48004pt" strokecolor="#000000">
                <v:path arrowok="t"/>
              </v:shape>
            </v:group>
            <v:group style="position:absolute;left:4080;top:4985;width:1170;height:2" coordorigin="4080,4985" coordsize="1170,2">
              <v:shape style="position:absolute;left:4080;top:4985;width:1170;height:2" coordorigin="4080,4985" coordsize="1170,0" path="m4080,4985l5250,4985e" filled="false" stroked="true" strokeweight=".47998pt" strokecolor="#000000">
                <v:path arrowok="t"/>
              </v:shape>
            </v:group>
            <v:group style="position:absolute;left:5250;top:4985;width:29;height:2" coordorigin="5250,4985" coordsize="29,2">
              <v:shape style="position:absolute;left:5250;top:4985;width:29;height:2" coordorigin="5250,4985" coordsize="29,0" path="m5250,4985l5279,4985e" filled="false" stroked="true" strokeweight=".47998pt" strokecolor="#000000">
                <v:path arrowok="t"/>
              </v:shape>
            </v:group>
            <v:group style="position:absolute;left:5250;top:5004;width:1430;height:2" coordorigin="5250,5004" coordsize="1430,2">
              <v:shape style="position:absolute;left:5250;top:5004;width:1430;height:2" coordorigin="5250,5004" coordsize="1430,0" path="m5250,5004l6679,5004e" filled="false" stroked="true" strokeweight=".48004pt" strokecolor="#000000">
                <v:path arrowok="t"/>
              </v:shape>
            </v:group>
            <v:group style="position:absolute;left:5279;top:4985;width:1401;height:2" coordorigin="5279,4985" coordsize="1401,2">
              <v:shape style="position:absolute;left:5279;top:4985;width:1401;height:2" coordorigin="5279,4985" coordsize="1401,0" path="m5279,4985l6679,4985e" filled="false" stroked="true" strokeweight=".47998pt" strokecolor="#000000">
                <v:path arrowok="t"/>
              </v:shape>
            </v:group>
            <v:group style="position:absolute;left:6679;top:4985;width:29;height:2" coordorigin="6679,4985" coordsize="29,2">
              <v:shape style="position:absolute;left:6679;top:4985;width:29;height:2" coordorigin="6679,4985" coordsize="29,0" path="m6679,4985l6708,4985e" filled="false" stroked="true" strokeweight=".47998pt" strokecolor="#000000">
                <v:path arrowok="t"/>
              </v:shape>
            </v:group>
            <v:group style="position:absolute;left:6679;top:5004;width:1620;height:2" coordorigin="6679,5004" coordsize="1620,2">
              <v:shape style="position:absolute;left:6679;top:5004;width:1620;height:2" coordorigin="6679,5004" coordsize="1620,0" path="m6679,5004l8299,5004e" filled="false" stroked="true" strokeweight=".48004pt" strokecolor="#000000">
                <v:path arrowok="t"/>
              </v:shape>
            </v:group>
            <v:group style="position:absolute;left:6708;top:4985;width:1592;height:2" coordorigin="6708,4985" coordsize="1592,2">
              <v:shape style="position:absolute;left:6708;top:4985;width:1592;height:2" coordorigin="6708,4985" coordsize="1592,0" path="m6708,4985l8299,4985e" filled="false" stroked="true" strokeweight=".47998pt" strokecolor="#000000">
                <v:path arrowok="t"/>
              </v:shape>
            </v:group>
            <v:group style="position:absolute;left:8299;top:4985;width:29;height:2" coordorigin="8299,4985" coordsize="29,2">
              <v:shape style="position:absolute;left:8299;top:4985;width:29;height:2" coordorigin="8299,4985" coordsize="29,0" path="m8299,4985l8328,4985e" filled="false" stroked="true" strokeweight=".47998pt" strokecolor="#000000">
                <v:path arrowok="t"/>
              </v:shape>
            </v:group>
            <v:group style="position:absolute;left:8299;top:5004;width:1238;height:2" coordorigin="8299,5004" coordsize="1238,2">
              <v:shape style="position:absolute;left:8299;top:5004;width:1238;height:2" coordorigin="8299,5004" coordsize="1238,0" path="m8299,5004l9536,5004e" filled="false" stroked="true" strokeweight=".48004pt" strokecolor="#000000">
                <v:path arrowok="t"/>
              </v:shape>
            </v:group>
            <v:group style="position:absolute;left:8328;top:4985;width:1209;height:2" coordorigin="8328,4985" coordsize="1209,2">
              <v:shape style="position:absolute;left:8328;top:4985;width:1209;height:2" coordorigin="8328,4985" coordsize="1209,0" path="m8328,4985l9536,4985e" filled="false" stroked="true" strokeweight=".47998pt" strokecolor="#000000">
                <v:path arrowok="t"/>
              </v:shape>
              <v:shape style="position:absolute;left:943;top:2110;width:10016;height:2870" type="#_x0000_t75" stroked="false">
                <v:imagedata r:id="rId107" o:title=""/>
              </v:shape>
            </v:group>
            <v:group style="position:absolute;left:9536;top:4985;width:29;height:2" coordorigin="9536,4985" coordsize="29,2">
              <v:shape style="position:absolute;left:9536;top:4985;width:29;height:2" coordorigin="9536,4985" coordsize="29,0" path="m9536,4985l9565,4985e" filled="false" stroked="true" strokeweight=".47998pt" strokecolor="#000000">
                <v:path arrowok="t"/>
              </v:shape>
            </v:group>
            <v:group style="position:absolute;left:9536;top:5004;width:1398;height:2" coordorigin="9536,5004" coordsize="1398,2">
              <v:shape style="position:absolute;left:9536;top:5004;width:1398;height:2" coordorigin="9536,5004" coordsize="1398,0" path="m9536,5004l10934,5004e" filled="false" stroked="true" strokeweight=".48004pt" strokecolor="#000000">
                <v:path arrowok="t"/>
              </v:shape>
            </v:group>
            <v:group style="position:absolute;left:9565;top:4985;width:1370;height:2" coordorigin="9565,4985" coordsize="1370,2">
              <v:shape style="position:absolute;left:9565;top:4985;width:1370;height:2" coordorigin="9565,4985" coordsize="1370,0" path="m9565,4985l10934,4985e" filled="false" stroked="true" strokeweight=".47998pt" strokecolor="#000000">
                <v:path arrowok="t"/>
              </v:shape>
              <v:shape style="position:absolute;left:1471;top:166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013;top:1832;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127;top:1460;width:981;height:57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10"/>
                        <w:ind w:left="76"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5568;top:1832;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xbxContent>
                </v:textbox>
                <w10:wrap type="none"/>
              </v:shape>
              <v:shape style="position:absolute;left:7292;top:1832;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407;top:1460;width:967;height:57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10"/>
                        <w:ind w:left="63"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9836;top:1832;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xbxContent>
                </v:textbox>
                <w10:wrap type="none"/>
              </v:shape>
            </v:group>
            <w10:wrap type="none"/>
          </v:group>
        </w:pict>
      </w:r>
      <w:r>
        <w:rPr/>
        <w:t>467.498</w:t>
      </w:r>
      <w:r>
        <w:rPr>
          <w:spacing w:val="-56"/>
        </w:rPr>
        <w:t> </w:t>
      </w:r>
      <w:r>
        <w:rPr/>
        <w:t>万元所致。</w:t>
      </w:r>
      <w:r>
        <w:rPr>
          <w:w w:val="99"/>
        </w:rPr>
        <w:t> </w:t>
      </w:r>
      <w:r>
        <w:rPr/>
        <w:t>1）组合中，按账龄分析法计提坏账准备的其他应收款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3"/>
          <w:szCs w:val="13"/>
        </w:rPr>
      </w:pPr>
    </w:p>
    <w:tbl>
      <w:tblPr>
        <w:tblW w:w="0" w:type="auto"/>
        <w:jc w:val="left"/>
        <w:tblInd w:w="205" w:type="dxa"/>
        <w:tblLayout w:type="fixed"/>
        <w:tblCellMar>
          <w:top w:w="0" w:type="dxa"/>
          <w:left w:w="0" w:type="dxa"/>
          <w:bottom w:w="0" w:type="dxa"/>
          <w:right w:w="0" w:type="dxa"/>
        </w:tblCellMar>
        <w:tblLook w:val="01E0"/>
      </w:tblPr>
      <w:tblGrid>
        <w:gridCol w:w="1649"/>
        <w:gridCol w:w="1568"/>
        <w:gridCol w:w="1040"/>
        <w:gridCol w:w="1524"/>
        <w:gridCol w:w="1702"/>
        <w:gridCol w:w="1110"/>
        <w:gridCol w:w="1142"/>
      </w:tblGrid>
      <w:tr>
        <w:trPr>
          <w:trHeight w:val="416"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91"/>
              <w:jc w:val="right"/>
              <w:rPr>
                <w:rFonts w:ascii="Arial Narrow" w:hAnsi="Arial Narrow" w:cs="Arial Narrow" w:eastAsia="Arial Narrow" w:hint="default"/>
                <w:sz w:val="20"/>
                <w:szCs w:val="20"/>
              </w:rPr>
            </w:pPr>
            <w:r>
              <w:rPr>
                <w:rFonts w:ascii="Arial Narrow"/>
                <w:spacing w:val="-1"/>
                <w:sz w:val="20"/>
              </w:rPr>
              <w:t>156,262,794.02</w:t>
            </w:r>
            <w:r>
              <w:rPr>
                <w:rFonts w:ascii="Arial Narrow"/>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33"/>
              <w:jc w:val="right"/>
              <w:rPr>
                <w:rFonts w:ascii="Arial Narrow" w:hAnsi="Arial Narrow" w:cs="Arial Narrow" w:eastAsia="Arial Narrow" w:hint="default"/>
                <w:sz w:val="20"/>
                <w:szCs w:val="20"/>
              </w:rPr>
            </w:pPr>
            <w:r>
              <w:rPr>
                <w:rFonts w:ascii="Arial Narrow"/>
                <w:spacing w:val="-1"/>
                <w:sz w:val="20"/>
              </w:rPr>
              <w:t>5.00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29"/>
              <w:jc w:val="right"/>
              <w:rPr>
                <w:rFonts w:ascii="Arial Narrow" w:hAnsi="Arial Narrow" w:cs="Arial Narrow" w:eastAsia="Arial Narrow" w:hint="default"/>
                <w:sz w:val="20"/>
                <w:szCs w:val="20"/>
              </w:rPr>
            </w:pPr>
            <w:r>
              <w:rPr>
                <w:rFonts w:ascii="Arial Narrow"/>
                <w:spacing w:val="-1"/>
                <w:sz w:val="20"/>
              </w:rPr>
              <w:t>7,813,139.70</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11"/>
              <w:jc w:val="right"/>
              <w:rPr>
                <w:rFonts w:ascii="Arial Narrow" w:hAnsi="Arial Narrow" w:cs="Arial Narrow" w:eastAsia="Arial Narrow" w:hint="default"/>
                <w:sz w:val="20"/>
                <w:szCs w:val="20"/>
              </w:rPr>
            </w:pPr>
            <w:r>
              <w:rPr>
                <w:rFonts w:ascii="Arial Narrow"/>
                <w:spacing w:val="-1"/>
                <w:sz w:val="20"/>
              </w:rPr>
              <w:t>2,418,094.03</w:t>
            </w:r>
            <w:r>
              <w:rPr>
                <w:rFonts w:ascii="Arial Narrow"/>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84"/>
              <w:jc w:val="right"/>
              <w:rPr>
                <w:rFonts w:ascii="Arial Narrow" w:hAnsi="Arial Narrow" w:cs="Arial Narrow" w:eastAsia="Arial Narrow" w:hint="default"/>
                <w:sz w:val="20"/>
                <w:szCs w:val="20"/>
              </w:rPr>
            </w:pPr>
            <w:r>
              <w:rPr>
                <w:rFonts w:ascii="Arial Narrow"/>
                <w:spacing w:val="-1"/>
                <w:sz w:val="20"/>
              </w:rPr>
              <w:t>5.00</w:t>
            </w:r>
            <w:r>
              <w:rPr>
                <w:rFonts w:ascii="Arial Narrow"/>
                <w:sz w:val="20"/>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Narrow" w:hAnsi="Arial Narrow" w:cs="Arial Narrow" w:eastAsia="Arial Narrow" w:hint="default"/>
                <w:sz w:val="20"/>
                <w:szCs w:val="20"/>
              </w:rPr>
            </w:pPr>
            <w:r>
              <w:rPr>
                <w:rFonts w:ascii="Arial Narrow"/>
                <w:spacing w:val="-1"/>
                <w:sz w:val="20"/>
              </w:rPr>
              <w:t>120,904.70</w:t>
            </w:r>
            <w:r>
              <w:rPr>
                <w:rFonts w:ascii="Arial Narrow"/>
                <w:sz w:val="20"/>
              </w:rPr>
            </w:r>
          </w:p>
        </w:tc>
      </w:tr>
      <w:tr>
        <w:trPr>
          <w:trHeight w:val="407"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91"/>
              <w:jc w:val="right"/>
              <w:rPr>
                <w:rFonts w:ascii="Arial Narrow" w:hAnsi="Arial Narrow" w:cs="Arial Narrow" w:eastAsia="Arial Narrow" w:hint="default"/>
                <w:sz w:val="20"/>
                <w:szCs w:val="20"/>
              </w:rPr>
            </w:pPr>
            <w:r>
              <w:rPr>
                <w:rFonts w:ascii="Arial Narrow"/>
                <w:spacing w:val="-1"/>
                <w:sz w:val="20"/>
              </w:rPr>
              <w:t>1,122,920.00</w:t>
            </w:r>
            <w:r>
              <w:rPr>
                <w:rFonts w:ascii="Arial Narrow"/>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33"/>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9"/>
              <w:jc w:val="right"/>
              <w:rPr>
                <w:rFonts w:ascii="Arial Narrow" w:hAnsi="Arial Narrow" w:cs="Arial Narrow" w:eastAsia="Arial Narrow" w:hint="default"/>
                <w:sz w:val="20"/>
                <w:szCs w:val="20"/>
              </w:rPr>
            </w:pPr>
            <w:r>
              <w:rPr>
                <w:rFonts w:ascii="Arial Narrow"/>
                <w:spacing w:val="-1"/>
                <w:sz w:val="20"/>
              </w:rPr>
              <w:t>112,292.00</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11"/>
              <w:jc w:val="right"/>
              <w:rPr>
                <w:rFonts w:ascii="Arial Narrow" w:hAnsi="Arial Narrow" w:cs="Arial Narrow" w:eastAsia="Arial Narrow" w:hint="default"/>
                <w:sz w:val="20"/>
                <w:szCs w:val="20"/>
              </w:rPr>
            </w:pPr>
            <w:r>
              <w:rPr>
                <w:rFonts w:ascii="Arial Narrow"/>
                <w:spacing w:val="-1"/>
                <w:sz w:val="20"/>
              </w:rPr>
              <w:t>762,164.20</w:t>
            </w:r>
            <w:r>
              <w:rPr>
                <w:rFonts w:ascii="Arial Narrow"/>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84"/>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Arial Narrow" w:hAnsi="Arial Narrow" w:cs="Arial Narrow" w:eastAsia="Arial Narrow" w:hint="default"/>
                <w:sz w:val="20"/>
                <w:szCs w:val="20"/>
              </w:rPr>
            </w:pPr>
            <w:r>
              <w:rPr>
                <w:rFonts w:ascii="Arial Narrow"/>
                <w:spacing w:val="-1"/>
                <w:sz w:val="20"/>
              </w:rPr>
              <w:t>76,216.42</w:t>
            </w:r>
            <w:r>
              <w:rPr>
                <w:rFonts w:ascii="Arial Narrow"/>
                <w:sz w:val="20"/>
              </w:rPr>
            </w:r>
          </w:p>
        </w:tc>
      </w:tr>
      <w:tr>
        <w:trPr>
          <w:trHeight w:val="407"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91"/>
              <w:jc w:val="right"/>
              <w:rPr>
                <w:rFonts w:ascii="Arial Narrow" w:hAnsi="Arial Narrow" w:cs="Arial Narrow" w:eastAsia="Arial Narrow" w:hint="default"/>
                <w:sz w:val="20"/>
                <w:szCs w:val="20"/>
              </w:rPr>
            </w:pPr>
            <w:r>
              <w:rPr>
                <w:rFonts w:ascii="Arial Narrow"/>
                <w:spacing w:val="-1"/>
                <w:sz w:val="20"/>
              </w:rPr>
              <w:t>89,990.02</w:t>
            </w:r>
            <w:r>
              <w:rPr>
                <w:rFonts w:ascii="Arial Narrow"/>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33"/>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9"/>
              <w:jc w:val="right"/>
              <w:rPr>
                <w:rFonts w:ascii="Arial Narrow" w:hAnsi="Arial Narrow" w:cs="Arial Narrow" w:eastAsia="Arial Narrow" w:hint="default"/>
                <w:sz w:val="20"/>
                <w:szCs w:val="20"/>
              </w:rPr>
            </w:pPr>
            <w:r>
              <w:rPr>
                <w:rFonts w:ascii="Arial Narrow"/>
                <w:spacing w:val="-1"/>
                <w:sz w:val="20"/>
              </w:rPr>
              <w:t>26,997.01</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11"/>
              <w:jc w:val="right"/>
              <w:rPr>
                <w:rFonts w:ascii="Arial Narrow" w:hAnsi="Arial Narrow" w:cs="Arial Narrow" w:eastAsia="Arial Narrow" w:hint="default"/>
                <w:sz w:val="20"/>
                <w:szCs w:val="20"/>
              </w:rPr>
            </w:pPr>
            <w:r>
              <w:rPr>
                <w:rFonts w:ascii="Arial Narrow"/>
                <w:spacing w:val="-1"/>
                <w:sz w:val="20"/>
              </w:rPr>
              <w:t>2,533.72</w:t>
            </w:r>
            <w:r>
              <w:rPr>
                <w:rFonts w:ascii="Arial Narrow"/>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84"/>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Arial Narrow" w:hAnsi="Arial Narrow" w:cs="Arial Narrow" w:eastAsia="Arial Narrow" w:hint="default"/>
                <w:sz w:val="20"/>
                <w:szCs w:val="20"/>
              </w:rPr>
            </w:pPr>
            <w:r>
              <w:rPr>
                <w:rFonts w:ascii="Arial Narrow"/>
                <w:spacing w:val="-1"/>
                <w:sz w:val="20"/>
              </w:rPr>
              <w:t>760.12</w:t>
            </w:r>
            <w:r>
              <w:rPr>
                <w:rFonts w:ascii="Arial Narrow"/>
                <w:sz w:val="20"/>
              </w:rPr>
            </w:r>
          </w:p>
        </w:tc>
      </w:tr>
      <w:tr>
        <w:trPr>
          <w:trHeight w:val="407"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91"/>
              <w:jc w:val="right"/>
              <w:rPr>
                <w:rFonts w:ascii="Arial Narrow" w:hAnsi="Arial Narrow" w:cs="Arial Narrow" w:eastAsia="Arial Narrow" w:hint="default"/>
                <w:sz w:val="20"/>
                <w:szCs w:val="20"/>
              </w:rPr>
            </w:pPr>
            <w:r>
              <w:rPr>
                <w:rFonts w:ascii="Arial Narrow"/>
                <w:spacing w:val="-1"/>
                <w:sz w:val="20"/>
              </w:rPr>
              <w:t>2,000.00</w:t>
            </w:r>
            <w:r>
              <w:rPr>
                <w:rFonts w:ascii="Arial Narrow"/>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33"/>
              <w:jc w:val="right"/>
              <w:rPr>
                <w:rFonts w:ascii="Arial Narrow" w:hAnsi="Arial Narrow" w:cs="Arial Narrow" w:eastAsia="Arial Narrow" w:hint="default"/>
                <w:sz w:val="20"/>
                <w:szCs w:val="20"/>
              </w:rPr>
            </w:pPr>
            <w:r>
              <w:rPr>
                <w:rFonts w:ascii="Arial Narrow"/>
                <w:spacing w:val="-1"/>
                <w:sz w:val="20"/>
              </w:rPr>
              <w:t>50.00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9"/>
              <w:jc w:val="right"/>
              <w:rPr>
                <w:rFonts w:ascii="Arial Narrow" w:hAnsi="Arial Narrow" w:cs="Arial Narrow" w:eastAsia="Arial Narrow" w:hint="default"/>
                <w:sz w:val="20"/>
                <w:szCs w:val="20"/>
              </w:rPr>
            </w:pPr>
            <w:r>
              <w:rPr>
                <w:rFonts w:ascii="Arial Narrow"/>
                <w:spacing w:val="-1"/>
                <w:sz w:val="20"/>
              </w:rPr>
              <w:t>1,000.00</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11"/>
              <w:jc w:val="right"/>
              <w:rPr>
                <w:rFonts w:ascii="Arial Narrow" w:hAnsi="Arial Narrow" w:cs="Arial Narrow" w:eastAsia="Arial Narrow" w:hint="default"/>
                <w:sz w:val="20"/>
                <w:szCs w:val="20"/>
              </w:rPr>
            </w:pPr>
            <w:r>
              <w:rPr>
                <w:rFonts w:ascii="Arial Narrow"/>
                <w:spacing w:val="-1"/>
                <w:sz w:val="20"/>
              </w:rPr>
              <w:t>1,640.00</w:t>
            </w:r>
            <w:r>
              <w:rPr>
                <w:rFonts w:ascii="Arial Narrow"/>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84"/>
              <w:jc w:val="right"/>
              <w:rPr>
                <w:rFonts w:ascii="Arial Narrow" w:hAnsi="Arial Narrow" w:cs="Arial Narrow" w:eastAsia="Arial Narrow" w:hint="default"/>
                <w:sz w:val="20"/>
                <w:szCs w:val="20"/>
              </w:rPr>
            </w:pPr>
            <w:r>
              <w:rPr>
                <w:rFonts w:ascii="Arial Narrow"/>
                <w:spacing w:val="-1"/>
                <w:sz w:val="20"/>
              </w:rPr>
              <w:t>50.00</w:t>
            </w:r>
            <w:r>
              <w:rPr>
                <w:rFonts w:ascii="Arial Narrow"/>
                <w:sz w:val="20"/>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Arial Narrow" w:hAnsi="Arial Narrow" w:cs="Arial Narrow" w:eastAsia="Arial Narrow" w:hint="default"/>
                <w:sz w:val="20"/>
                <w:szCs w:val="20"/>
              </w:rPr>
            </w:pPr>
            <w:r>
              <w:rPr>
                <w:rFonts w:ascii="Arial Narrow"/>
                <w:spacing w:val="-1"/>
                <w:sz w:val="20"/>
              </w:rPr>
              <w:t>820.00</w:t>
            </w:r>
            <w:r>
              <w:rPr>
                <w:rFonts w:ascii="Arial Narrow"/>
                <w:sz w:val="20"/>
              </w:rPr>
            </w:r>
          </w:p>
        </w:tc>
      </w:tr>
      <w:tr>
        <w:trPr>
          <w:trHeight w:val="420"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91"/>
              <w:jc w:val="right"/>
              <w:rPr>
                <w:rFonts w:ascii="Arial Narrow" w:hAnsi="Arial Narrow" w:cs="Arial Narrow" w:eastAsia="Arial Narrow" w:hint="default"/>
                <w:sz w:val="20"/>
                <w:szCs w:val="20"/>
              </w:rPr>
            </w:pPr>
            <w:r>
              <w:rPr>
                <w:rFonts w:ascii="Arial Narrow"/>
                <w:spacing w:val="-1"/>
                <w:sz w:val="20"/>
              </w:rPr>
              <w:t>1,340.00</w:t>
            </w:r>
            <w:r>
              <w:rPr>
                <w:rFonts w:ascii="Arial Narrow"/>
                <w:sz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33"/>
              <w:jc w:val="right"/>
              <w:rPr>
                <w:rFonts w:ascii="Arial Narrow" w:hAnsi="Arial Narrow" w:cs="Arial Narrow" w:eastAsia="Arial Narrow" w:hint="default"/>
                <w:sz w:val="20"/>
                <w:szCs w:val="20"/>
              </w:rPr>
            </w:pPr>
            <w:r>
              <w:rPr>
                <w:rFonts w:ascii="Arial Narrow"/>
                <w:spacing w:val="-1"/>
                <w:sz w:val="20"/>
              </w:rPr>
              <w:t>80.00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9"/>
              <w:jc w:val="right"/>
              <w:rPr>
                <w:rFonts w:ascii="Arial Narrow" w:hAnsi="Arial Narrow" w:cs="Arial Narrow" w:eastAsia="Arial Narrow" w:hint="default"/>
                <w:sz w:val="20"/>
                <w:szCs w:val="20"/>
              </w:rPr>
            </w:pPr>
            <w:r>
              <w:rPr>
                <w:rFonts w:ascii="Arial Narrow"/>
                <w:spacing w:val="-1"/>
                <w:sz w:val="20"/>
              </w:rPr>
              <w:t>1,072.00</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
        </w:tc>
        <w:tc>
          <w:tcPr>
            <w:tcW w:w="1110"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r>
      <w:tr>
        <w:trPr>
          <w:trHeight w:val="394" w:hRule="exact"/>
        </w:trPr>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1568"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52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110"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r>
      <w:tr>
        <w:trPr>
          <w:trHeight w:val="395" w:hRule="exact"/>
        </w:trPr>
        <w:tc>
          <w:tcPr>
            <w:tcW w:w="3217" w:type="dxa"/>
            <w:gridSpan w:val="2"/>
            <w:tcBorders>
              <w:top w:val="nil" w:sz="6" w:space="0" w:color="auto"/>
              <w:left w:val="nil" w:sz="6" w:space="0" w:color="auto"/>
              <w:bottom w:val="nil" w:sz="6" w:space="0" w:color="auto"/>
              <w:right w:val="nil" w:sz="6" w:space="0" w:color="auto"/>
            </w:tcBorders>
          </w:tcPr>
          <w:p>
            <w:pPr>
              <w:pStyle w:val="TableParagraph"/>
              <w:tabs>
                <w:tab w:pos="1683" w:val="left" w:leader="none"/>
              </w:tabs>
              <w:spacing w:line="240" w:lineRule="auto" w:before="59"/>
              <w:ind w:left="426" w:right="0"/>
              <w:jc w:val="left"/>
              <w:rPr>
                <w:rFonts w:ascii="Arial Narrow" w:hAnsi="Arial Narrow" w:cs="Arial Narrow" w:eastAsia="Arial Narrow" w:hint="default"/>
                <w:sz w:val="20"/>
                <w:szCs w:val="20"/>
              </w:rPr>
            </w:pPr>
            <w:r>
              <w:rPr>
                <w:rFonts w:ascii="宋体" w:hAnsi="宋体" w:cs="宋体" w:eastAsia="宋体" w:hint="default"/>
                <w:b/>
                <w:bCs/>
                <w:position w:val="-3"/>
                <w:sz w:val="20"/>
                <w:szCs w:val="20"/>
              </w:rPr>
              <w:t>合计</w:t>
              <w:tab/>
            </w:r>
            <w:r>
              <w:rPr>
                <w:rFonts w:ascii="Arial Narrow" w:hAnsi="Arial Narrow" w:cs="Arial Narrow" w:eastAsia="Arial Narrow" w:hint="default"/>
                <w:b/>
                <w:bCs/>
                <w:sz w:val="20"/>
                <w:szCs w:val="20"/>
              </w:rPr>
              <w:t>157,479,044.04</w:t>
            </w:r>
            <w:r>
              <w:rPr>
                <w:rFonts w:ascii="Arial Narrow" w:hAnsi="Arial Narrow" w:cs="Arial Narrow" w:eastAsia="Arial Narrow" w:hint="default"/>
                <w:sz w:val="20"/>
                <w:szCs w:val="20"/>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3"/>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29"/>
              <w:jc w:val="right"/>
              <w:rPr>
                <w:rFonts w:ascii="Arial Narrow" w:hAnsi="Arial Narrow" w:cs="Arial Narrow" w:eastAsia="Arial Narrow" w:hint="default"/>
                <w:sz w:val="20"/>
                <w:szCs w:val="20"/>
              </w:rPr>
            </w:pPr>
            <w:r>
              <w:rPr>
                <w:rFonts w:ascii="Arial Narrow"/>
                <w:b/>
                <w:spacing w:val="-1"/>
                <w:sz w:val="20"/>
              </w:rPr>
              <w:t>7,954,500.71</w:t>
            </w:r>
            <w:r>
              <w:rPr>
                <w:rFonts w:ascii="Arial Narrow"/>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11"/>
              <w:jc w:val="right"/>
              <w:rPr>
                <w:rFonts w:ascii="Arial Narrow" w:hAnsi="Arial Narrow" w:cs="Arial Narrow" w:eastAsia="Arial Narrow" w:hint="default"/>
                <w:sz w:val="20"/>
                <w:szCs w:val="20"/>
              </w:rPr>
            </w:pPr>
            <w:r>
              <w:rPr>
                <w:rFonts w:ascii="Arial Narrow"/>
                <w:b/>
                <w:spacing w:val="-1"/>
                <w:sz w:val="20"/>
              </w:rPr>
              <w:t>3,184,431.95</w:t>
            </w:r>
            <w:r>
              <w:rPr>
                <w:rFonts w:ascii="Arial Narrow"/>
                <w:sz w:val="20"/>
              </w:rPr>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83"/>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b/>
                <w:spacing w:val="-1"/>
                <w:sz w:val="20"/>
              </w:rPr>
              <w:t>198,701.24</w:t>
            </w:r>
            <w:r>
              <w:rPr>
                <w:rFonts w:ascii="Arial Narrow"/>
                <w:sz w:val="20"/>
              </w:rPr>
            </w:r>
          </w:p>
        </w:tc>
      </w:tr>
    </w:tbl>
    <w:p>
      <w:pPr>
        <w:spacing w:line="240" w:lineRule="auto" w:before="11"/>
        <w:rPr>
          <w:rFonts w:ascii="宋体" w:hAnsi="宋体" w:cs="宋体" w:eastAsia="宋体" w:hint="default"/>
          <w:sz w:val="20"/>
          <w:szCs w:val="20"/>
        </w:rPr>
      </w:pPr>
    </w:p>
    <w:p>
      <w:pPr>
        <w:pStyle w:val="BodyText"/>
        <w:spacing w:line="240" w:lineRule="auto" w:before="31"/>
        <w:ind w:left="639" w:right="409"/>
        <w:jc w:val="left"/>
      </w:pPr>
      <w:r>
        <w:rPr/>
        <w:t>2）年末单项金额虽不重大但单独计提坏账准备的其他应收款</w:t>
      </w:r>
    </w:p>
    <w:p>
      <w:pPr>
        <w:spacing w:line="240" w:lineRule="auto" w:before="5"/>
        <w:rPr>
          <w:rFonts w:ascii="宋体" w:hAnsi="宋体" w:cs="宋体" w:eastAsia="宋体" w:hint="default"/>
          <w:sz w:val="27"/>
          <w:szCs w:val="27"/>
        </w:rPr>
      </w:pPr>
    </w:p>
    <w:p>
      <w:pPr>
        <w:spacing w:line="1160" w:lineRule="exact"/>
        <w:ind w:left="81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9.55pt;height:58.05pt;mso-position-horizontal-relative:char;mso-position-vertical-relative:line" coordorigin="0,0" coordsize="8591,1161">
            <v:group style="position:absolute;left:29;top:5;width:1858;height:2" coordorigin="29,5" coordsize="1858,2">
              <v:shape style="position:absolute;left:29;top:5;width:1858;height:2" coordorigin="29,5" coordsize="1858,0" path="m29,5l1886,5e" filled="false" stroked="true" strokeweight=".47998pt" strokecolor="#000000">
                <v:path arrowok="t"/>
              </v:shape>
            </v:group>
            <v:group style="position:absolute;left:29;top:24;width:1858;height:2" coordorigin="29,24" coordsize="1858,2">
              <v:shape style="position:absolute;left:29;top:24;width:1858;height:2" coordorigin="29,24" coordsize="1858,0" path="m29,24l1886,24e" filled="false" stroked="true" strokeweight=".48001pt" strokecolor="#000000">
                <v:path arrowok="t"/>
              </v:shape>
              <v:shape style="position:absolute;left:1886;top:29;width:10;height:2" type="#_x0000_t75" stroked="false">
                <v:imagedata r:id="rId38" o:title=""/>
              </v:shape>
            </v:group>
            <v:group style="position:absolute;left:1886;top:5;width:29;height:2" coordorigin="1886,5" coordsize="29,2">
              <v:shape style="position:absolute;left:1886;top:5;width:29;height:2" coordorigin="1886,5" coordsize="29,0" path="m1886,5l1915,5e" filled="false" stroked="true" strokeweight=".47998pt" strokecolor="#000000">
                <v:path arrowok="t"/>
              </v:shape>
            </v:group>
            <v:group style="position:absolute;left:1886;top:24;width:29;height:2" coordorigin="1886,24" coordsize="29,2">
              <v:shape style="position:absolute;left:1886;top:24;width:29;height:2" coordorigin="1886,24" coordsize="29,0" path="m1886,24l1915,24e" filled="false" stroked="true" strokeweight=".48001pt" strokecolor="#000000">
                <v:path arrowok="t"/>
              </v:shape>
            </v:group>
            <v:group style="position:absolute;left:1915;top:5;width:1617;height:2" coordorigin="1915,5" coordsize="1617,2">
              <v:shape style="position:absolute;left:1915;top:5;width:1617;height:2" coordorigin="1915,5" coordsize="1617,0" path="m1915,5l3532,5e" filled="false" stroked="true" strokeweight=".47998pt" strokecolor="#000000">
                <v:path arrowok="t"/>
              </v:shape>
            </v:group>
            <v:group style="position:absolute;left:1915;top:24;width:1617;height:2" coordorigin="1915,24" coordsize="1617,2">
              <v:shape style="position:absolute;left:1915;top:24;width:1617;height:2" coordorigin="1915,24" coordsize="1617,0" path="m1915,24l3532,24e" filled="false" stroked="true" strokeweight=".48001pt" strokecolor="#000000">
                <v:path arrowok="t"/>
              </v:shape>
              <v:shape style="position:absolute;left:3532;top:29;width:10;height:2" type="#_x0000_t75" stroked="false">
                <v:imagedata r:id="rId38" o:title=""/>
              </v:shape>
            </v:group>
            <v:group style="position:absolute;left:3532;top:5;width:29;height:2" coordorigin="3532,5" coordsize="29,2">
              <v:shape style="position:absolute;left:3532;top:5;width:29;height:2" coordorigin="3532,5" coordsize="29,0" path="m3532,5l3560,5e" filled="false" stroked="true" strokeweight=".47998pt" strokecolor="#000000">
                <v:path arrowok="t"/>
              </v:shape>
            </v:group>
            <v:group style="position:absolute;left:3532;top:24;width:29;height:2" coordorigin="3532,24" coordsize="29,2">
              <v:shape style="position:absolute;left:3532;top:24;width:29;height:2" coordorigin="3532,24" coordsize="29,0" path="m3532,24l3560,24e" filled="false" stroked="true" strokeweight=".48001pt" strokecolor="#000000">
                <v:path arrowok="t"/>
              </v:shape>
            </v:group>
            <v:group style="position:absolute;left:3560;top:5;width:1331;height:2" coordorigin="3560,5" coordsize="1331,2">
              <v:shape style="position:absolute;left:3560;top:5;width:1331;height:2" coordorigin="3560,5" coordsize="1331,0" path="m3560,5l4891,5e" filled="false" stroked="true" strokeweight=".47998pt" strokecolor="#000000">
                <v:path arrowok="t"/>
              </v:shape>
            </v:group>
            <v:group style="position:absolute;left:3560;top:24;width:1331;height:2" coordorigin="3560,24" coordsize="1331,2">
              <v:shape style="position:absolute;left:3560;top:24;width:1331;height:2" coordorigin="3560,24" coordsize="1331,0" path="m3560,24l4891,24e" filled="false" stroked="true" strokeweight=".48001pt" strokecolor="#000000">
                <v:path arrowok="t"/>
              </v:shape>
              <v:shape style="position:absolute;left:4891;top:29;width:10;height:2" type="#_x0000_t75" stroked="false">
                <v:imagedata r:id="rId38" o:title=""/>
              </v:shape>
            </v:group>
            <v:group style="position:absolute;left:4891;top:5;width:29;height:2" coordorigin="4891,5" coordsize="29,2">
              <v:shape style="position:absolute;left:4891;top:5;width:29;height:2" coordorigin="4891,5" coordsize="29,0" path="m4891,5l4920,5e" filled="false" stroked="true" strokeweight=".47998pt" strokecolor="#000000">
                <v:path arrowok="t"/>
              </v:shape>
            </v:group>
            <v:group style="position:absolute;left:4891;top:24;width:29;height:2" coordorigin="4891,24" coordsize="29,2">
              <v:shape style="position:absolute;left:4891;top:24;width:29;height:2" coordorigin="4891,24" coordsize="29,0" path="m4891,24l4920,24e" filled="false" stroked="true" strokeweight=".48001pt" strokecolor="#000000">
                <v:path arrowok="t"/>
              </v:shape>
            </v:group>
            <v:group style="position:absolute;left:4920;top:5;width:1718;height:2" coordorigin="4920,5" coordsize="1718,2">
              <v:shape style="position:absolute;left:4920;top:5;width:1718;height:2" coordorigin="4920,5" coordsize="1718,0" path="m4920,5l6637,5e" filled="false" stroked="true" strokeweight=".47998pt" strokecolor="#000000">
                <v:path arrowok="t"/>
              </v:shape>
            </v:group>
            <v:group style="position:absolute;left:4920;top:24;width:1718;height:2" coordorigin="4920,24" coordsize="1718,2">
              <v:shape style="position:absolute;left:4920;top:24;width:1718;height:2" coordorigin="4920,24" coordsize="1718,0" path="m4920,24l6637,24e" filled="false" stroked="true" strokeweight=".48001pt" strokecolor="#000000">
                <v:path arrowok="t"/>
              </v:shape>
              <v:shape style="position:absolute;left:6637;top:29;width:10;height:2" type="#_x0000_t75" stroked="false">
                <v:imagedata r:id="rId38" o:title=""/>
              </v:shape>
            </v:group>
            <v:group style="position:absolute;left:6637;top:5;width:29;height:2" coordorigin="6637,5" coordsize="29,2">
              <v:shape style="position:absolute;left:6637;top:5;width:29;height:2" coordorigin="6637,5" coordsize="29,0" path="m6637,5l6666,5e" filled="false" stroked="true" strokeweight=".47998pt" strokecolor="#000000">
                <v:path arrowok="t"/>
              </v:shape>
            </v:group>
            <v:group style="position:absolute;left:6637;top:24;width:29;height:2" coordorigin="6637,24" coordsize="29,2">
              <v:shape style="position:absolute;left:6637;top:24;width:29;height:2" coordorigin="6637,24" coordsize="29,0" path="m6637,24l6666,24e" filled="false" stroked="true" strokeweight=".48001pt" strokecolor="#000000">
                <v:path arrowok="t"/>
              </v:shape>
            </v:group>
            <v:group style="position:absolute;left:6666;top:5;width:1896;height:2" coordorigin="6666,5" coordsize="1896,2">
              <v:shape style="position:absolute;left:6666;top:5;width:1896;height:2" coordorigin="6666,5" coordsize="1896,0" path="m6666,5l8562,5e" filled="false" stroked="true" strokeweight=".47998pt" strokecolor="#000000">
                <v:path arrowok="t"/>
              </v:shape>
            </v:group>
            <v:group style="position:absolute;left:6666;top:24;width:1896;height:2" coordorigin="6666,24" coordsize="1896,2">
              <v:shape style="position:absolute;left:6666;top:24;width:1896;height:2" coordorigin="6666,24" coordsize="1896,0" path="m6666,24l8562,24e" filled="false" stroked="true" strokeweight=".48001pt" strokecolor="#000000">
                <v:path arrowok="t"/>
              </v:shape>
              <v:shape style="position:absolute;left:1865;top:8;width:4804;height:403" type="#_x0000_t75" stroked="false">
                <v:imagedata r:id="rId108" o:title=""/>
              </v:shape>
            </v:group>
            <v:group style="position:absolute;left:14;top:1156;width:1872;height:2" coordorigin="14,1156" coordsize="1872,2">
              <v:shape style="position:absolute;left:14;top:1156;width:1872;height:2" coordorigin="14,1156" coordsize="1872,0" path="m14,1156l1886,1156e" filled="false" stroked="true" strokeweight=".48001pt" strokecolor="#000000">
                <v:path arrowok="t"/>
              </v:shape>
            </v:group>
            <v:group style="position:absolute;left:14;top:1136;width:1872;height:2" coordorigin="14,1136" coordsize="1872,2">
              <v:shape style="position:absolute;left:14;top:1136;width:1872;height:2" coordorigin="14,1136" coordsize="1872,0" path="m14,1136l1886,1136e" filled="false" stroked="true" strokeweight=".48001pt" strokecolor="#000000">
                <v:path arrowok="t"/>
              </v:shape>
            </v:group>
            <v:group style="position:absolute;left:1886;top:1136;width:29;height:2" coordorigin="1886,1136" coordsize="29,2">
              <v:shape style="position:absolute;left:1886;top:1136;width:29;height:2" coordorigin="1886,1136" coordsize="29,0" path="m1886,1136l1915,1136e" filled="false" stroked="true" strokeweight=".48001pt" strokecolor="#000000">
                <v:path arrowok="t"/>
              </v:shape>
            </v:group>
            <v:group style="position:absolute;left:1886;top:1156;width:1646;height:2" coordorigin="1886,1156" coordsize="1646,2">
              <v:shape style="position:absolute;left:1886;top:1156;width:1646;height:2" coordorigin="1886,1156" coordsize="1646,0" path="m1886,1156l3532,1156e" filled="false" stroked="true" strokeweight=".48001pt" strokecolor="#000000">
                <v:path arrowok="t"/>
              </v:shape>
            </v:group>
            <v:group style="position:absolute;left:1915;top:1136;width:1617;height:2" coordorigin="1915,1136" coordsize="1617,2">
              <v:shape style="position:absolute;left:1915;top:1136;width:1617;height:2" coordorigin="1915,1136" coordsize="1617,0" path="m1915,1136l3532,1136e" filled="false" stroked="true" strokeweight=".48001pt" strokecolor="#000000">
                <v:path arrowok="t"/>
              </v:shape>
            </v:group>
            <v:group style="position:absolute;left:3532;top:1136;width:29;height:2" coordorigin="3532,1136" coordsize="29,2">
              <v:shape style="position:absolute;left:3532;top:1136;width:29;height:2" coordorigin="3532,1136" coordsize="29,0" path="m3532,1136l3560,1136e" filled="false" stroked="true" strokeweight=".48001pt" strokecolor="#000000">
                <v:path arrowok="t"/>
              </v:shape>
            </v:group>
            <v:group style="position:absolute;left:3532;top:1156;width:1360;height:2" coordorigin="3532,1156" coordsize="1360,2">
              <v:shape style="position:absolute;left:3532;top:1156;width:1360;height:2" coordorigin="3532,1156" coordsize="1360,0" path="m3532,1156l4891,1156e" filled="false" stroked="true" strokeweight=".48001pt" strokecolor="#000000">
                <v:path arrowok="t"/>
              </v:shape>
            </v:group>
            <v:group style="position:absolute;left:3560;top:1136;width:1331;height:2" coordorigin="3560,1136" coordsize="1331,2">
              <v:shape style="position:absolute;left:3560;top:1136;width:1331;height:2" coordorigin="3560,1136" coordsize="1331,0" path="m3560,1136l4891,1136e" filled="false" stroked="true" strokeweight=".48001pt" strokecolor="#000000">
                <v:path arrowok="t"/>
              </v:shape>
            </v:group>
            <v:group style="position:absolute;left:4891;top:1136;width:29;height:2" coordorigin="4891,1136" coordsize="29,2">
              <v:shape style="position:absolute;left:4891;top:1136;width:29;height:2" coordorigin="4891,1136" coordsize="29,0" path="m4891,1136l4920,1136e" filled="false" stroked="true" strokeweight=".48001pt" strokecolor="#000000">
                <v:path arrowok="t"/>
              </v:shape>
            </v:group>
            <v:group style="position:absolute;left:4891;top:1156;width:1746;height:2" coordorigin="4891,1156" coordsize="1746,2">
              <v:shape style="position:absolute;left:4891;top:1156;width:1746;height:2" coordorigin="4891,1156" coordsize="1746,0" path="m4891,1156l6637,1156e" filled="false" stroked="true" strokeweight=".48001pt" strokecolor="#000000">
                <v:path arrowok="t"/>
              </v:shape>
            </v:group>
            <v:group style="position:absolute;left:4920;top:1136;width:1718;height:2" coordorigin="4920,1136" coordsize="1718,2">
              <v:shape style="position:absolute;left:4920;top:1136;width:1718;height:2" coordorigin="4920,1136" coordsize="1718,0" path="m4920,1136l6637,1136e" filled="false" stroked="true" strokeweight=".48001pt" strokecolor="#000000">
                <v:path arrowok="t"/>
              </v:shape>
              <v:shape style="position:absolute;left:0;top:367;width:8590;height:765" type="#_x0000_t75" stroked="false">
                <v:imagedata r:id="rId109" o:title=""/>
              </v:shape>
            </v:group>
            <v:group style="position:absolute;left:6637;top:1136;width:29;height:2" coordorigin="6637,1136" coordsize="29,2">
              <v:shape style="position:absolute;left:6637;top:1136;width:29;height:2" coordorigin="6637,1136" coordsize="29,0" path="m6637,1136l6666,1136e" filled="false" stroked="true" strokeweight=".48001pt" strokecolor="#000000">
                <v:path arrowok="t"/>
              </v:shape>
            </v:group>
            <v:group style="position:absolute;left:6637;top:1156;width:1925;height:2" coordorigin="6637,1156" coordsize="1925,2">
              <v:shape style="position:absolute;left:6637;top:1156;width:1925;height:2" coordorigin="6637,1156" coordsize="1925,0" path="m6637,1156l8562,1156e" filled="false" stroked="true" strokeweight=".48001pt" strokecolor="#000000">
                <v:path arrowok="t"/>
              </v:shape>
            </v:group>
            <v:group style="position:absolute;left:6666;top:1136;width:1896;height:2" coordorigin="6666,1136" coordsize="1896,2">
              <v:shape style="position:absolute;left:6666;top:1136;width:1896;height:2" coordorigin="6666,1136" coordsize="1896,0" path="m6666,1136l8562,1136e" filled="false" stroked="true" strokeweight=".48001pt" strokecolor="#000000">
                <v:path arrowok="t"/>
              </v:shape>
              <v:shape style="position:absolute;left:137;top:146;width:140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税务署（日本）</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312;top:146;width:1036;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账面余额</w:t>
                      </w:r>
                      <w:r>
                        <w:rPr>
                          <w:rFonts w:ascii="宋体" w:hAnsi="宋体" w:cs="宋体" w:eastAsia="宋体" w:hint="default"/>
                          <w:sz w:val="20"/>
                          <w:szCs w:val="20"/>
                        </w:rPr>
                      </w:r>
                    </w:p>
                    <w:p>
                      <w:pPr>
                        <w:spacing w:before="120"/>
                        <w:ind w:left="397" w:right="0" w:firstLine="0"/>
                        <w:jc w:val="left"/>
                        <w:rPr>
                          <w:rFonts w:ascii="Arial Narrow" w:hAnsi="Arial Narrow" w:cs="Arial Narrow" w:eastAsia="Arial Narrow" w:hint="default"/>
                          <w:sz w:val="20"/>
                          <w:szCs w:val="20"/>
                        </w:rPr>
                      </w:pPr>
                      <w:r>
                        <w:rPr>
                          <w:rFonts w:ascii="Arial Narrow"/>
                          <w:spacing w:val="-1"/>
                          <w:sz w:val="20"/>
                        </w:rPr>
                        <w:t>7,088.65</w:t>
                      </w:r>
                      <w:r>
                        <w:rPr>
                          <w:rFonts w:ascii="Arial Narrow"/>
                          <w:sz w:val="20"/>
                        </w:rPr>
                      </w:r>
                    </w:p>
                    <w:p>
                      <w:pPr>
                        <w:spacing w:line="224" w:lineRule="exact" w:before="139"/>
                        <w:ind w:left="397" w:right="0" w:firstLine="0"/>
                        <w:jc w:val="left"/>
                        <w:rPr>
                          <w:rFonts w:ascii="Arial Narrow" w:hAnsi="Arial Narrow" w:cs="Arial Narrow" w:eastAsia="Arial Narrow" w:hint="default"/>
                          <w:sz w:val="20"/>
                          <w:szCs w:val="20"/>
                        </w:rPr>
                      </w:pPr>
                      <w:r>
                        <w:rPr>
                          <w:rFonts w:ascii="Arial Narrow"/>
                          <w:b/>
                          <w:spacing w:val="-1"/>
                          <w:sz w:val="20"/>
                        </w:rPr>
                        <w:t>7,088.65</w:t>
                      </w:r>
                      <w:r>
                        <w:rPr>
                          <w:rFonts w:ascii="Arial Narrow"/>
                          <w:sz w:val="20"/>
                        </w:rPr>
                      </w:r>
                    </w:p>
                  </w:txbxContent>
                </v:textbox>
                <w10:wrap type="none"/>
              </v:shape>
              <v:shape style="position:absolute;left:3814;top:146;width:803;height:9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坏账金额</w:t>
                      </w:r>
                      <w:r>
                        <w:rPr>
                          <w:rFonts w:ascii="宋体" w:hAnsi="宋体" w:cs="宋体" w:eastAsia="宋体" w:hint="default"/>
                          <w:sz w:val="20"/>
                          <w:szCs w:val="20"/>
                        </w:rPr>
                      </w:r>
                    </w:p>
                    <w:p>
                      <w:pPr>
                        <w:spacing w:before="155"/>
                        <w:ind w:left="434" w:right="0" w:firstLine="0"/>
                        <w:jc w:val="left"/>
                        <w:rPr>
                          <w:rFonts w:ascii="Arial Narrow" w:hAnsi="Arial Narrow" w:cs="Arial Narrow" w:eastAsia="Arial Narrow" w:hint="default"/>
                          <w:sz w:val="20"/>
                          <w:szCs w:val="20"/>
                        </w:rPr>
                      </w:pPr>
                      <w:r>
                        <w:rPr>
                          <w:rFonts w:ascii="Arial Narrow"/>
                          <w:sz w:val="20"/>
                        </w:rPr>
                        <w:t>0.00</w:t>
                      </w:r>
                    </w:p>
                    <w:p>
                      <w:pPr>
                        <w:spacing w:line="224" w:lineRule="exact" w:before="104"/>
                        <w:ind w:left="434" w:right="0" w:firstLine="0"/>
                        <w:jc w:val="left"/>
                        <w:rPr>
                          <w:rFonts w:ascii="Arial Narrow" w:hAnsi="Arial Narrow" w:cs="Arial Narrow" w:eastAsia="Arial Narrow" w:hint="default"/>
                          <w:sz w:val="20"/>
                          <w:szCs w:val="20"/>
                        </w:rPr>
                      </w:pPr>
                      <w:r>
                        <w:rPr>
                          <w:rFonts w:ascii="Arial Narrow"/>
                          <w:b/>
                          <w:sz w:val="20"/>
                        </w:rPr>
                        <w:t>0.00</w:t>
                      </w:r>
                      <w:r>
                        <w:rPr>
                          <w:rFonts w:ascii="Arial Narrow"/>
                          <w:sz w:val="20"/>
                        </w:rPr>
                      </w:r>
                    </w:p>
                  </w:txbxContent>
                </v:textbox>
                <w10:wrap type="none"/>
              </v:shape>
              <v:shape style="position:absolute;left:5116;top:146;width:1306;height:94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计提比例（%）</w:t>
                      </w:r>
                      <w:r>
                        <w:rPr>
                          <w:rFonts w:ascii="宋体" w:hAnsi="宋体" w:cs="宋体" w:eastAsia="宋体" w:hint="default"/>
                          <w:sz w:val="20"/>
                          <w:szCs w:val="20"/>
                        </w:rPr>
                      </w:r>
                    </w:p>
                    <w:p>
                      <w:pPr>
                        <w:spacing w:before="155"/>
                        <w:ind w:left="0" w:right="104" w:firstLine="0"/>
                        <w:jc w:val="right"/>
                        <w:rPr>
                          <w:rFonts w:ascii="Arial Narrow" w:hAnsi="Arial Narrow" w:cs="Arial Narrow" w:eastAsia="Arial Narrow" w:hint="default"/>
                          <w:sz w:val="20"/>
                          <w:szCs w:val="20"/>
                        </w:rPr>
                      </w:pPr>
                      <w:r>
                        <w:rPr>
                          <w:rFonts w:ascii="Arial Narrow"/>
                          <w:spacing w:val="-1"/>
                          <w:w w:val="95"/>
                          <w:sz w:val="20"/>
                        </w:rPr>
                        <w:t>0.00</w:t>
                      </w:r>
                      <w:r>
                        <w:rPr>
                          <w:rFonts w:ascii="Arial Narrow"/>
                          <w:w w:val="95"/>
                          <w:sz w:val="20"/>
                        </w:rPr>
                      </w:r>
                    </w:p>
                    <w:p>
                      <w:pPr>
                        <w:spacing w:before="94"/>
                        <w:ind w:left="1" w:right="0" w:firstLine="0"/>
                        <w:jc w:val="center"/>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720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计提原因</w:t>
                      </w:r>
                      <w:r>
                        <w:rPr>
                          <w:rFonts w:ascii="宋体" w:hAnsi="宋体" w:cs="宋体" w:eastAsia="宋体" w:hint="default"/>
                          <w:sz w:val="20"/>
                          <w:szCs w:val="20"/>
                        </w:rPr>
                      </w:r>
                    </w:p>
                  </w:txbxContent>
                </v:textbox>
                <w10:wrap type="none"/>
              </v:shape>
              <v:shape style="position:absolute;left:7501;top:886;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group>
          </v:group>
        </w:pict>
      </w:r>
      <w:r>
        <w:rPr>
          <w:rFonts w:ascii="宋体" w:hAnsi="宋体" w:cs="宋体" w:eastAsia="宋体" w:hint="default"/>
          <w:position w:val="-22"/>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409"/>
        <w:jc w:val="left"/>
      </w:pPr>
      <w:r>
        <w:rPr/>
        <w:t>（2）本公司本年无坏账准备转回（或收回）情况。</w:t>
      </w:r>
    </w:p>
    <w:p>
      <w:pPr>
        <w:spacing w:line="240" w:lineRule="auto" w:before="5"/>
        <w:rPr>
          <w:rFonts w:ascii="宋体" w:hAnsi="宋体" w:cs="宋体" w:eastAsia="宋体" w:hint="default"/>
          <w:sz w:val="29"/>
          <w:szCs w:val="29"/>
        </w:rPr>
      </w:pPr>
    </w:p>
    <w:p>
      <w:pPr>
        <w:pStyle w:val="BodyText"/>
        <w:spacing w:line="240" w:lineRule="auto"/>
        <w:ind w:left="680" w:right="409"/>
        <w:jc w:val="left"/>
      </w:pPr>
      <w:r>
        <w:rPr/>
        <w:t>（3）本公司本年无实际核销的其他应收款。</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（4）本公司年末其他应收款中无应收持有本公司5%（含5%）以上表决权股份股东单位的欠款。</w:t>
      </w:r>
    </w:p>
    <w:p>
      <w:pPr>
        <w:spacing w:line="240" w:lineRule="auto" w:before="5"/>
        <w:rPr>
          <w:rFonts w:ascii="宋体" w:hAnsi="宋体" w:cs="宋体" w:eastAsia="宋体" w:hint="default"/>
          <w:sz w:val="29"/>
          <w:szCs w:val="29"/>
        </w:rPr>
      </w:pPr>
    </w:p>
    <w:p>
      <w:pPr>
        <w:pStyle w:val="BodyText"/>
        <w:spacing w:line="240" w:lineRule="auto"/>
        <w:ind w:left="680" w:right="409"/>
        <w:jc w:val="left"/>
      </w:pPr>
      <w:r>
        <w:rPr/>
        <w:pict>
          <v:group style="position:absolute;margin-left:52.560001pt;margin-top:32.048241pt;width:435.5pt;height:184.7pt;mso-position-horizontal-relative:page;mso-position-vertical-relative:paragraph;z-index:-824776" coordorigin="1051,641" coordsize="8710,3694">
            <v:group style="position:absolute;left:1080;top:648;width:2548;height:2" coordorigin="1080,648" coordsize="2548,2">
              <v:shape style="position:absolute;left:1080;top:648;width:2548;height:2" coordorigin="1080,648" coordsize="2548,0" path="m1080,648l3628,648e" filled="false" stroked="true" strokeweight=".72003pt" strokecolor="#000000">
                <v:path arrowok="t"/>
              </v:shape>
            </v:group>
            <v:group style="position:absolute;left:1080;top:677;width:2548;height:2" coordorigin="1080,677" coordsize="2548,2">
              <v:shape style="position:absolute;left:1080;top:677;width:2548;height:2" coordorigin="1080,677" coordsize="2548,0" path="m1080,677l3628,677e" filled="false" stroked="true" strokeweight=".72pt" strokecolor="#000000">
                <v:path arrowok="t"/>
              </v:shape>
              <v:shape style="position:absolute;left:3628;top:684;width:10;height:2" type="#_x0000_t75" stroked="false">
                <v:imagedata r:id="rId26" o:title=""/>
              </v:shape>
            </v:group>
            <v:group style="position:absolute;left:3628;top:648;width:44;height:2" coordorigin="3628,648" coordsize="44,2">
              <v:shape style="position:absolute;left:3628;top:648;width:44;height:2" coordorigin="3628,648" coordsize="44,0" path="m3628,648l3671,648e" filled="false" stroked="true" strokeweight=".72003pt" strokecolor="#000000">
                <v:path arrowok="t"/>
              </v:shape>
            </v:group>
            <v:group style="position:absolute;left:3628;top:677;width:44;height:2" coordorigin="3628,677" coordsize="44,2">
              <v:shape style="position:absolute;left:3628;top:677;width:44;height:2" coordorigin="3628,677" coordsize="44,0" path="m3628,677l3671,677e" filled="false" stroked="true" strokeweight=".72pt" strokecolor="#000000">
                <v:path arrowok="t"/>
              </v:shape>
            </v:group>
            <v:group style="position:absolute;left:3671;top:648;width:1233;height:2" coordorigin="3671,648" coordsize="1233,2">
              <v:shape style="position:absolute;left:3671;top:648;width:1233;height:2" coordorigin="3671,648" coordsize="1233,0" path="m3671,648l4903,648e" filled="false" stroked="true" strokeweight=".72003pt" strokecolor="#000000">
                <v:path arrowok="t"/>
              </v:shape>
            </v:group>
            <v:group style="position:absolute;left:3671;top:677;width:1233;height:2" coordorigin="3671,677" coordsize="1233,2">
              <v:shape style="position:absolute;left:3671;top:677;width:1233;height:2" coordorigin="3671,677" coordsize="1233,0" path="m3671,677l4903,677e" filled="false" stroked="true" strokeweight=".72pt" strokecolor="#000000">
                <v:path arrowok="t"/>
              </v:shape>
              <v:shape style="position:absolute;left:4903;top:684;width:10;height:2" type="#_x0000_t75" stroked="false">
                <v:imagedata r:id="rId26" o:title=""/>
              </v:shape>
            </v:group>
            <v:group style="position:absolute;left:4903;top:648;width:44;height:2" coordorigin="4903,648" coordsize="44,2">
              <v:shape style="position:absolute;left:4903;top:648;width:44;height:2" coordorigin="4903,648" coordsize="44,0" path="m4903,648l4946,648e" filled="false" stroked="true" strokeweight=".72003pt" strokecolor="#000000">
                <v:path arrowok="t"/>
              </v:shape>
            </v:group>
            <v:group style="position:absolute;left:4903;top:677;width:44;height:2" coordorigin="4903,677" coordsize="44,2">
              <v:shape style="position:absolute;left:4903;top:677;width:44;height:2" coordorigin="4903,677" coordsize="44,0" path="m4903,677l4946,677e" filled="false" stroked="true" strokeweight=".72pt" strokecolor="#000000">
                <v:path arrowok="t"/>
              </v:shape>
            </v:group>
            <v:group style="position:absolute;left:4946;top:648;width:1374;height:2" coordorigin="4946,648" coordsize="1374,2">
              <v:shape style="position:absolute;left:4946;top:648;width:1374;height:2" coordorigin="4946,648" coordsize="1374,0" path="m4946,648l6320,648e" filled="false" stroked="true" strokeweight=".72003pt" strokecolor="#000000">
                <v:path arrowok="t"/>
              </v:shape>
            </v:group>
            <v:group style="position:absolute;left:4946;top:677;width:1374;height:2" coordorigin="4946,677" coordsize="1374,2">
              <v:shape style="position:absolute;left:4946;top:677;width:1374;height:2" coordorigin="4946,677" coordsize="1374,0" path="m4946,677l6320,677e" filled="false" stroked="true" strokeweight=".72pt" strokecolor="#000000">
                <v:path arrowok="t"/>
              </v:shape>
              <v:shape style="position:absolute;left:6320;top:684;width:10;height:2" type="#_x0000_t75" stroked="false">
                <v:imagedata r:id="rId26" o:title=""/>
              </v:shape>
            </v:group>
            <v:group style="position:absolute;left:6320;top:648;width:44;height:2" coordorigin="6320,648" coordsize="44,2">
              <v:shape style="position:absolute;left:6320;top:648;width:44;height:2" coordorigin="6320,648" coordsize="44,0" path="m6320,648l6364,648e" filled="false" stroked="true" strokeweight=".72003pt" strokecolor="#000000">
                <v:path arrowok="t"/>
              </v:shape>
            </v:group>
            <v:group style="position:absolute;left:6320;top:677;width:44;height:2" coordorigin="6320,677" coordsize="44,2">
              <v:shape style="position:absolute;left:6320;top:677;width:44;height:2" coordorigin="6320,677" coordsize="44,0" path="m6320,677l6364,677e" filled="false" stroked="true" strokeweight=".72pt" strokecolor="#000000">
                <v:path arrowok="t"/>
              </v:shape>
            </v:group>
            <v:group style="position:absolute;left:6364;top:648;width:1091;height:2" coordorigin="6364,648" coordsize="1091,2">
              <v:shape style="position:absolute;left:6364;top:648;width:1091;height:2" coordorigin="6364,648" coordsize="1091,0" path="m6364,648l7454,648e" filled="false" stroked="true" strokeweight=".72003pt" strokecolor="#000000">
                <v:path arrowok="t"/>
              </v:shape>
            </v:group>
            <v:group style="position:absolute;left:6364;top:677;width:1091;height:2" coordorigin="6364,677" coordsize="1091,2">
              <v:shape style="position:absolute;left:6364;top:677;width:1091;height:2" coordorigin="6364,677" coordsize="1091,0" path="m6364,677l7454,677e" filled="false" stroked="true" strokeweight=".72pt" strokecolor="#000000">
                <v:path arrowok="t"/>
              </v:shape>
              <v:shape style="position:absolute;left:7454;top:684;width:10;height:2" type="#_x0000_t75" stroked="false">
                <v:imagedata r:id="rId26" o:title=""/>
              </v:shape>
            </v:group>
            <v:group style="position:absolute;left:7454;top:648;width:44;height:2" coordorigin="7454,648" coordsize="44,2">
              <v:shape style="position:absolute;left:7454;top:648;width:44;height:2" coordorigin="7454,648" coordsize="44,0" path="m7454,648l7498,648e" filled="false" stroked="true" strokeweight=".72003pt" strokecolor="#000000">
                <v:path arrowok="t"/>
              </v:shape>
            </v:group>
            <v:group style="position:absolute;left:7454;top:677;width:44;height:2" coordorigin="7454,677" coordsize="44,2">
              <v:shape style="position:absolute;left:7454;top:677;width:44;height:2" coordorigin="7454,677" coordsize="44,0" path="m7454,677l7498,677e" filled="false" stroked="true" strokeweight=".72pt" strokecolor="#000000">
                <v:path arrowok="t"/>
              </v:shape>
            </v:group>
            <v:group style="position:absolute;left:7498;top:648;width:1092;height:2" coordorigin="7498,648" coordsize="1092,2">
              <v:shape style="position:absolute;left:7498;top:648;width:1092;height:2" coordorigin="7498,648" coordsize="1092,0" path="m7498,648l8590,648e" filled="false" stroked="true" strokeweight=".72003pt" strokecolor="#000000">
                <v:path arrowok="t"/>
              </v:shape>
            </v:group>
            <v:group style="position:absolute;left:7498;top:677;width:1092;height:2" coordorigin="7498,677" coordsize="1092,2">
              <v:shape style="position:absolute;left:7498;top:677;width:1092;height:2" coordorigin="7498,677" coordsize="1092,0" path="m7498,677l8590,677e" filled="false" stroked="true" strokeweight=".72pt" strokecolor="#000000">
                <v:path arrowok="t"/>
              </v:shape>
              <v:shape style="position:absolute;left:8590;top:684;width:10;height:2" type="#_x0000_t75" stroked="false">
                <v:imagedata r:id="rId26" o:title=""/>
              </v:shape>
            </v:group>
            <v:group style="position:absolute;left:8590;top:648;width:44;height:2" coordorigin="8590,648" coordsize="44,2">
              <v:shape style="position:absolute;left:8590;top:648;width:44;height:2" coordorigin="8590,648" coordsize="44,0" path="m8590,648l8633,648e" filled="false" stroked="true" strokeweight=".72003pt" strokecolor="#000000">
                <v:path arrowok="t"/>
              </v:shape>
            </v:group>
            <v:group style="position:absolute;left:8590;top:677;width:44;height:2" coordorigin="8590,677" coordsize="44,2">
              <v:shape style="position:absolute;left:8590;top:677;width:44;height:2" coordorigin="8590,677" coordsize="44,0" path="m8590,677l8633,677e" filled="false" stroked="true" strokeweight=".72pt" strokecolor="#000000">
                <v:path arrowok="t"/>
              </v:shape>
            </v:group>
            <v:group style="position:absolute;left:8633;top:648;width:1095;height:2" coordorigin="8633,648" coordsize="1095,2">
              <v:shape style="position:absolute;left:8633;top:648;width:1095;height:2" coordorigin="8633,648" coordsize="1095,0" path="m8633,648l9727,648e" filled="false" stroked="true" strokeweight=".72003pt" strokecolor="#000000">
                <v:path arrowok="t"/>
              </v:shape>
            </v:group>
            <v:group style="position:absolute;left:8633;top:677;width:1095;height:2" coordorigin="8633,677" coordsize="1095,2">
              <v:shape style="position:absolute;left:8633;top:677;width:1095;height:2" coordorigin="8633,677" coordsize="1095,0" path="m8633,677l9727,677e" filled="false" stroked="true" strokeweight=".72pt" strokecolor="#000000">
                <v:path arrowok="t"/>
              </v:shape>
              <v:shape style="position:absolute;left:3601;top:660;width:5026;height:1301" type="#_x0000_t75" stroked="false">
                <v:imagedata r:id="rId110" o:title=""/>
              </v:shape>
            </v:group>
            <v:group style="position:absolute;left:7464;top:1977;width:1125;height:2" coordorigin="7464,1977" coordsize="1125,2">
              <v:shape style="position:absolute;left:7464;top:1977;width:1125;height:2" coordorigin="7464,1977" coordsize="1125,0" path="m7464,1977l8588,1977e" filled="false" stroked="true" strokeweight="3.3pt" strokecolor="#ffffff">
                <v:path arrowok="t"/>
              </v:shape>
              <v:shape style="position:absolute;left:1051;top:1905;width:8710;height:512" type="#_x0000_t75" stroked="false">
                <v:imagedata r:id="rId111" o:title=""/>
              </v:shape>
            </v:group>
            <v:group style="position:absolute;left:7464;top:2398;width:1125;height:156" coordorigin="7464,2398" coordsize="1125,156">
              <v:shape style="position:absolute;left:7464;top:2398;width:1125;height:156" coordorigin="7464,2398" coordsize="1125,156" path="m7464,2554l8588,2554,8588,2398,7464,2398,7464,2554xe" filled="true" fillcolor="#ffffff" stroked="false">
                <v:path arrowok="t"/>
                <v:fill type="solid"/>
              </v:shape>
              <v:shape style="position:absolute;left:1051;top:2359;width:8710;height:691" type="#_x0000_t75" stroked="false">
                <v:imagedata r:id="rId112" o:title=""/>
              </v:shape>
            </v:group>
            <v:group style="position:absolute;left:7464;top:3032;width:1125;height:156" coordorigin="7464,3032" coordsize="1125,156">
              <v:shape style="position:absolute;left:7464;top:3032;width:1125;height:156" coordorigin="7464,3032" coordsize="1125,156" path="m7464,3188l8588,3188,8588,3032,7464,3032,7464,3188xe" filled="true" fillcolor="#ffffff" stroked="false">
                <v:path arrowok="t"/>
                <v:fill type="solid"/>
              </v:shape>
              <v:shape style="position:absolute;left:1051;top:2993;width:8710;height:691" type="#_x0000_t75" stroked="false">
                <v:imagedata r:id="rId112" o:title=""/>
              </v:shape>
            </v:group>
            <v:group style="position:absolute;left:7464;top:3666;width:1125;height:156" coordorigin="7464,3666" coordsize="1125,156">
              <v:shape style="position:absolute;left:7464;top:3666;width:1125;height:156" coordorigin="7464,3666" coordsize="1125,156" path="m7464,3822l8588,3822,8588,3666,7464,3666,7464,3822xe" filled="true" fillcolor="#ffffff" stroked="false">
                <v:path arrowok="t"/>
                <v:fill type="solid"/>
              </v:shape>
            </v:group>
            <v:group style="position:absolute;left:1066;top:4327;width:2562;height:2" coordorigin="1066,4327" coordsize="2562,2">
              <v:shape style="position:absolute;left:1066;top:4327;width:2562;height:2" coordorigin="1066,4327" coordsize="2562,0" path="m1066,4327l3628,4327e" filled="false" stroked="true" strokeweight=".72pt" strokecolor="#000000">
                <v:path arrowok="t"/>
              </v:shape>
            </v:group>
            <v:group style="position:absolute;left:1066;top:4299;width:2562;height:2" coordorigin="1066,4299" coordsize="2562,2">
              <v:shape style="position:absolute;left:1066;top:4299;width:2562;height:2" coordorigin="1066,4299" coordsize="2562,0" path="m1066,4299l3628,4299e" filled="false" stroked="true" strokeweight=".72pt" strokecolor="#000000">
                <v:path arrowok="t"/>
              </v:shape>
              <v:shape style="position:absolute;left:1051;top:3627;width:8690;height:684" type="#_x0000_t75" stroked="false">
                <v:imagedata r:id="rId113" o:title=""/>
              </v:shape>
            </v:group>
            <v:group style="position:absolute;left:3628;top:4299;width:44;height:2" coordorigin="3628,4299" coordsize="44,2">
              <v:shape style="position:absolute;left:3628;top:4299;width:44;height:2" coordorigin="3628,4299" coordsize="44,0" path="m3628,4299l3671,4299e" filled="false" stroked="true" strokeweight=".72pt" strokecolor="#000000">
                <v:path arrowok="t"/>
              </v:shape>
            </v:group>
            <v:group style="position:absolute;left:3628;top:4327;width:1276;height:2" coordorigin="3628,4327" coordsize="1276,2">
              <v:shape style="position:absolute;left:3628;top:4327;width:1276;height:2" coordorigin="3628,4327" coordsize="1276,0" path="m3628,4327l4903,4327e" filled="false" stroked="true" strokeweight=".72pt" strokecolor="#000000">
                <v:path arrowok="t"/>
              </v:shape>
            </v:group>
            <v:group style="position:absolute;left:3671;top:4299;width:1233;height:2" coordorigin="3671,4299" coordsize="1233,2">
              <v:shape style="position:absolute;left:3671;top:4299;width:1233;height:2" coordorigin="3671,4299" coordsize="1233,0" path="m3671,4299l4903,4299e" filled="false" stroked="true" strokeweight=".72pt" strokecolor="#000000">
                <v:path arrowok="t"/>
              </v:shape>
              <v:shape style="position:absolute;left:4884;top:3646;width:48;height:665" type="#_x0000_t75" stroked="false">
                <v:imagedata r:id="rId114" o:title=""/>
              </v:shape>
            </v:group>
            <v:group style="position:absolute;left:4903;top:4299;width:44;height:2" coordorigin="4903,4299" coordsize="44,2">
              <v:shape style="position:absolute;left:4903;top:4299;width:44;height:2" coordorigin="4903,4299" coordsize="44,0" path="m4903,4299l4946,4299e" filled="false" stroked="true" strokeweight=".72pt" strokecolor="#000000">
                <v:path arrowok="t"/>
              </v:shape>
            </v:group>
            <v:group style="position:absolute;left:4903;top:4327;width:1418;height:2" coordorigin="4903,4327" coordsize="1418,2">
              <v:shape style="position:absolute;left:4903;top:4327;width:1418;height:2" coordorigin="4903,4327" coordsize="1418,0" path="m4903,4327l6320,4327e" filled="false" stroked="true" strokeweight=".72pt" strokecolor="#000000">
                <v:path arrowok="t"/>
              </v:shape>
            </v:group>
            <v:group style="position:absolute;left:4946;top:4299;width:1374;height:2" coordorigin="4946,4299" coordsize="1374,2">
              <v:shape style="position:absolute;left:4946;top:4299;width:1374;height:2" coordorigin="4946,4299" coordsize="1374,0" path="m4946,4299l6320,4299e" filled="false" stroked="true" strokeweight=".72pt" strokecolor="#000000">
                <v:path arrowok="t"/>
              </v:shape>
              <v:shape style="position:absolute;left:6301;top:3646;width:48;height:665" type="#_x0000_t75" stroked="false">
                <v:imagedata r:id="rId115" o:title=""/>
              </v:shape>
            </v:group>
            <v:group style="position:absolute;left:6320;top:4299;width:44;height:2" coordorigin="6320,4299" coordsize="44,2">
              <v:shape style="position:absolute;left:6320;top:4299;width:44;height:2" coordorigin="6320,4299" coordsize="44,0" path="m6320,4299l6364,4299e" filled="false" stroked="true" strokeweight=".72pt" strokecolor="#000000">
                <v:path arrowok="t"/>
              </v:shape>
            </v:group>
            <v:group style="position:absolute;left:6320;top:4327;width:1134;height:2" coordorigin="6320,4327" coordsize="1134,2">
              <v:shape style="position:absolute;left:6320;top:4327;width:1134;height:2" coordorigin="6320,4327" coordsize="1134,0" path="m6320,4327l7454,4327e" filled="false" stroked="true" strokeweight=".72pt" strokecolor="#000000">
                <v:path arrowok="t"/>
              </v:shape>
            </v:group>
            <v:group style="position:absolute;left:6364;top:4299;width:1091;height:2" coordorigin="6364,4299" coordsize="1091,2">
              <v:shape style="position:absolute;left:6364;top:4299;width:1091;height:2" coordorigin="6364,4299" coordsize="1091,0" path="m6364,4299l7454,4299e" filled="false" stroked="true" strokeweight=".72pt" strokecolor="#000000">
                <v:path arrowok="t"/>
              </v:shape>
              <v:shape style="position:absolute;left:7435;top:3646;width:48;height:665" type="#_x0000_t75" stroked="false">
                <v:imagedata r:id="rId115" o:title=""/>
              </v:shape>
            </v:group>
            <v:group style="position:absolute;left:7454;top:4299;width:44;height:2" coordorigin="7454,4299" coordsize="44,2">
              <v:shape style="position:absolute;left:7454;top:4299;width:44;height:2" coordorigin="7454,4299" coordsize="44,0" path="m7454,4299l7498,4299e" filled="false" stroked="true" strokeweight=".72pt" strokecolor="#000000">
                <v:path arrowok="t"/>
              </v:shape>
            </v:group>
            <v:group style="position:absolute;left:7454;top:4327;width:1136;height:2" coordorigin="7454,4327" coordsize="1136,2">
              <v:shape style="position:absolute;left:7454;top:4327;width:1136;height:2" coordorigin="7454,4327" coordsize="1136,0" path="m7454,4327l8590,4327e" filled="false" stroked="true" strokeweight=".72pt" strokecolor="#000000">
                <v:path arrowok="t"/>
              </v:shape>
            </v:group>
            <v:group style="position:absolute;left:7498;top:4299;width:1092;height:2" coordorigin="7498,4299" coordsize="1092,2">
              <v:shape style="position:absolute;left:7498;top:4299;width:1092;height:2" coordorigin="7498,4299" coordsize="1092,0" path="m7498,4299l8590,4299e" filled="false" stroked="true" strokeweight=".72pt" strokecolor="#000000">
                <v:path arrowok="t"/>
              </v:shape>
              <v:shape style="position:absolute;left:8570;top:3646;width:48;height:665" type="#_x0000_t75" stroked="false">
                <v:imagedata r:id="rId114" o:title=""/>
              </v:shape>
            </v:group>
            <v:group style="position:absolute;left:8590;top:4299;width:44;height:2" coordorigin="8590,4299" coordsize="44,2">
              <v:shape style="position:absolute;left:8590;top:4299;width:44;height:2" coordorigin="8590,4299" coordsize="44,0" path="m8590,4299l8633,4299e" filled="false" stroked="true" strokeweight=".72pt" strokecolor="#000000">
                <v:path arrowok="t"/>
              </v:shape>
            </v:group>
            <v:group style="position:absolute;left:8590;top:4327;width:1138;height:2" coordorigin="8590,4327" coordsize="1138,2">
              <v:shape style="position:absolute;left:8590;top:4327;width:1138;height:2" coordorigin="8590,4327" coordsize="1138,0" path="m8590,4327l9727,4327e" filled="false" stroked="true" strokeweight=".72pt" strokecolor="#000000">
                <v:path arrowok="t"/>
              </v:shape>
            </v:group>
            <v:group style="position:absolute;left:8633;top:4299;width:1095;height:2" coordorigin="8633,4299" coordsize="1095,2">
              <v:shape style="position:absolute;left:8633;top:4299;width:1095;height:2" coordorigin="8633,4299" coordsize="1095,0" path="m8633,4299l9727,4299e" filled="false" stroked="true" strokeweight=".72pt" strokecolor="#000000">
                <v:path arrowok="t"/>
              </v:shape>
              <v:shape style="position:absolute;left:7567;top:7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占其他应</w:t>
                      </w:r>
                      <w:r>
                        <w:rPr>
                          <w:rFonts w:ascii="宋体" w:hAnsi="宋体" w:cs="宋体" w:eastAsia="宋体" w:hint="default"/>
                          <w:sz w:val="20"/>
                          <w:szCs w:val="20"/>
                        </w:rPr>
                      </w:r>
                    </w:p>
                  </w:txbxContent>
                </v:textbox>
                <w10:wrap type="none"/>
              </v:shape>
              <v:shape style="position:absolute;left:1955;top:120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740;top:1053;width:1005;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与本公司关</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系</w:t>
                      </w:r>
                      <w:r>
                        <w:rPr>
                          <w:rFonts w:ascii="宋体" w:hAnsi="宋体" w:cs="宋体" w:eastAsia="宋体" w:hint="default"/>
                          <w:sz w:val="20"/>
                          <w:szCs w:val="20"/>
                        </w:rPr>
                      </w:r>
                    </w:p>
                  </w:txbxContent>
                </v:textbox>
                <w10:wrap type="none"/>
              </v:shape>
              <v:shape style="position:absolute;left:5016;top:120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6433;top:120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1188;top:2066;width:5988;height:211" type="#_x0000_t202" filled="false" stroked="false">
                <v:textbox inset="0,0,0,0">
                  <w:txbxContent>
                    <w:p>
                      <w:pPr>
                        <w:tabs>
                          <w:tab w:pos="2552" w:val="left" w:leader="none"/>
                          <w:tab w:pos="3889" w:val="left" w:leader="none"/>
                          <w:tab w:pos="5245" w:val="left" w:leader="none"/>
                        </w:tabs>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天津北辰科技园区总公司</w:t>
                        <w:tab/>
                        <w:t>项目合作方</w:t>
                        <w:tab/>
                      </w:r>
                      <w:r>
                        <w:rPr>
                          <w:rFonts w:ascii="Arial Narrow" w:hAnsi="Arial Narrow" w:cs="Arial Narrow" w:eastAsia="Arial Narrow" w:hint="default"/>
                          <w:spacing w:val="-1"/>
                          <w:sz w:val="20"/>
                          <w:szCs w:val="20"/>
                        </w:rPr>
                        <w:t>150,000,000.00</w:t>
                        <w:tab/>
                      </w: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xbxContent>
                </v:textbox>
                <w10:wrap type="none"/>
              </v:shape>
              <v:shape style="position:absolute;left:7567;top:1053;width:803;height:122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收款总额</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的比例</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Arial Narrow" w:hAnsi="Arial Narrow" w:cs="Arial Narrow" w:eastAsia="Arial Narrow"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p>
                      <w:pPr>
                        <w:spacing w:line="225" w:lineRule="exact" w:before="160"/>
                        <w:ind w:left="323" w:right="0" w:firstLine="0"/>
                        <w:jc w:val="left"/>
                        <w:rPr>
                          <w:rFonts w:ascii="Arial Narrow" w:hAnsi="Arial Narrow" w:cs="Arial Narrow" w:eastAsia="Arial Narrow" w:hint="default"/>
                          <w:sz w:val="20"/>
                          <w:szCs w:val="20"/>
                        </w:rPr>
                      </w:pPr>
                      <w:r>
                        <w:rPr>
                          <w:rFonts w:ascii="Arial Narrow"/>
                          <w:sz w:val="20"/>
                        </w:rPr>
                        <w:t>95.25</w:t>
                      </w:r>
                    </w:p>
                  </w:txbxContent>
                </v:textbox>
                <w10:wrap type="none"/>
              </v:shape>
              <v:shape style="position:absolute;left:8702;top:1053;width:803;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性质或内</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容</w:t>
                      </w:r>
                      <w:r>
                        <w:rPr>
                          <w:rFonts w:ascii="宋体" w:hAnsi="宋体" w:cs="宋体" w:eastAsia="宋体" w:hint="default"/>
                          <w:sz w:val="20"/>
                          <w:szCs w:val="20"/>
                        </w:rPr>
                      </w:r>
                    </w:p>
                  </w:txbxContent>
                </v:textbox>
                <w10:wrap type="none"/>
              </v:shape>
              <v:shape style="position:absolute;left:1188;top:2066;width:8316;height:744" type="#_x0000_t202" filled="false" stroked="false">
                <v:textbox inset="0,0,0,0">
                  <w:txbxContent>
                    <w:p>
                      <w:pPr>
                        <w:spacing w:line="200" w:lineRule="exact" w:before="0"/>
                        <w:ind w:left="7514" w:right="0" w:firstLine="0"/>
                        <w:jc w:val="left"/>
                        <w:rPr>
                          <w:rFonts w:ascii="宋体" w:hAnsi="宋体" w:cs="宋体" w:eastAsia="宋体" w:hint="default"/>
                          <w:sz w:val="20"/>
                          <w:szCs w:val="20"/>
                        </w:rPr>
                      </w:pPr>
                      <w:r>
                        <w:rPr>
                          <w:rFonts w:ascii="宋体" w:hAnsi="宋体" w:cs="宋体" w:eastAsia="宋体" w:hint="default"/>
                          <w:sz w:val="20"/>
                          <w:szCs w:val="20"/>
                        </w:rPr>
                        <w:t>项目定金</w:t>
                      </w:r>
                    </w:p>
                    <w:p>
                      <w:pPr>
                        <w:spacing w:line="240" w:lineRule="auto" w:before="7"/>
                        <w:rPr>
                          <w:rFonts w:ascii="宋体" w:hAnsi="宋体" w:cs="宋体" w:eastAsia="宋体" w:hint="default"/>
                          <w:sz w:val="21"/>
                          <w:szCs w:val="21"/>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远东国际租赁有限公司</w:t>
                      </w:r>
                    </w:p>
                  </w:txbxContent>
                </v:textbox>
                <w10:wrap type="none"/>
              </v:shape>
              <v:shape style="position:absolute;left:3740;top:261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非关联方</w:t>
                      </w:r>
                    </w:p>
                  </w:txbxContent>
                </v:textbox>
                <w10:wrap type="none"/>
              </v:shape>
              <v:shape style="position:absolute;left:5260;top:2620;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5,763,001.00</w:t>
                      </w:r>
                      <w:r>
                        <w:rPr>
                          <w:rFonts w:ascii="Arial Narrow"/>
                          <w:sz w:val="20"/>
                        </w:rPr>
                      </w:r>
                    </w:p>
                  </w:txbxContent>
                </v:textbox>
                <w10:wrap type="none"/>
              </v:shape>
              <v:shape style="position:absolute;left:6433;top:2454;width:942;height:210" type="#_x0000_t202" filled="false" stroked="false">
                <v:textbox inset="0,0,0,0">
                  <w:txbxContent>
                    <w:p>
                      <w:pPr>
                        <w:spacing w:line="209"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3"/>
                          <w:sz w:val="20"/>
                          <w:szCs w:val="20"/>
                        </w:rPr>
                        <w:t> </w:t>
                      </w:r>
                      <w:r>
                        <w:rPr>
                          <w:rFonts w:ascii="宋体" w:hAnsi="宋体" w:cs="宋体" w:eastAsia="宋体" w:hint="default"/>
                          <w:sz w:val="20"/>
                          <w:szCs w:val="20"/>
                        </w:rPr>
                        <w:t>年以内，</w:t>
                      </w:r>
                    </w:p>
                  </w:txbxContent>
                </v:textbox>
                <w10:wrap type="none"/>
              </v:shape>
              <v:shape style="position:absolute;left:7982;top:2620;width:32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3.66</w:t>
                      </w:r>
                      <w:r>
                        <w:rPr>
                          <w:rFonts w:ascii="Arial Narrow"/>
                          <w:sz w:val="20"/>
                        </w:rPr>
                      </w:r>
                    </w:p>
                  </w:txbxContent>
                </v:textbox>
                <w10:wrap type="none"/>
              </v:shape>
              <v:shape style="position:absolute;left:8702;top:2610;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保证金</w:t>
                      </w:r>
                    </w:p>
                  </w:txbxContent>
                </v:textbox>
                <w10:wrap type="none"/>
              </v:shape>
              <v:shape style="position:absolute;left:1188;top:3087;width:2201;height:114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天津子牙循环经济产业区</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管理委员会</w:t>
                      </w:r>
                    </w:p>
                    <w:p>
                      <w:pPr>
                        <w:spacing w:line="310" w:lineRule="atLeast" w:before="1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安徽省技术进出口股份有</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限公司</w:t>
                      </w:r>
                    </w:p>
                  </w:txbxContent>
                </v:textbox>
                <w10:wrap type="none"/>
              </v:shape>
            </v:group>
            <w10:wrap type="none"/>
          </v:group>
        </w:pict>
      </w:r>
      <w:r>
        <w:rPr/>
        <w:t>（5）本公司年末其他应收款金额前五名单位情况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tbl>
      <w:tblPr>
        <w:tblW w:w="0" w:type="auto"/>
        <w:jc w:val="left"/>
        <w:tblInd w:w="2865" w:type="dxa"/>
        <w:tblLayout w:type="fixed"/>
        <w:tblCellMar>
          <w:top w:w="0" w:type="dxa"/>
          <w:left w:w="0" w:type="dxa"/>
          <w:bottom w:w="0" w:type="dxa"/>
          <w:right w:w="0" w:type="dxa"/>
        </w:tblCellMar>
        <w:tblLook w:val="01E0"/>
      </w:tblPr>
      <w:tblGrid>
        <w:gridCol w:w="1363"/>
        <w:gridCol w:w="1256"/>
        <w:gridCol w:w="1283"/>
        <w:gridCol w:w="893"/>
        <w:gridCol w:w="837"/>
      </w:tblGrid>
      <w:tr>
        <w:trPr>
          <w:trHeight w:val="900" w:hRule="exact"/>
        </w:trPr>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left="35" w:right="0"/>
              <w:jc w:val="left"/>
              <w:rPr>
                <w:rFonts w:ascii="宋体" w:hAnsi="宋体" w:cs="宋体" w:eastAsia="宋体" w:hint="default"/>
                <w:sz w:val="20"/>
                <w:szCs w:val="20"/>
              </w:rPr>
            </w:pPr>
            <w:r>
              <w:rPr>
                <w:rFonts w:ascii="宋体" w:hAnsi="宋体" w:cs="宋体" w:eastAsia="宋体" w:hint="default"/>
                <w:sz w:val="20"/>
                <w:szCs w:val="20"/>
              </w:rPr>
              <w:t>投资合作方</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pacing w:val="-1"/>
                <w:sz w:val="20"/>
              </w:rPr>
              <w:t>840,000.00</w:t>
            </w:r>
            <w:r>
              <w:rPr>
                <w:rFonts w:ascii="Arial Narrow"/>
                <w:sz w:val="20"/>
              </w:rPr>
            </w:r>
          </w:p>
        </w:tc>
        <w:tc>
          <w:tcPr>
            <w:tcW w:w="1283" w:type="dxa"/>
            <w:tcBorders>
              <w:top w:val="nil" w:sz="6" w:space="0" w:color="auto"/>
              <w:left w:val="nil" w:sz="6" w:space="0" w:color="auto"/>
              <w:bottom w:val="nil" w:sz="6" w:space="0" w:color="auto"/>
              <w:right w:val="nil" w:sz="6" w:space="0" w:color="auto"/>
            </w:tcBorders>
          </w:tcPr>
          <w:p>
            <w:pPr>
              <w:pStyle w:val="TableParagraph"/>
              <w:spacing w:line="214" w:lineRule="exact"/>
              <w:ind w:left="108" w:right="0"/>
              <w:jc w:val="left"/>
              <w:rPr>
                <w:rFonts w:ascii="宋体" w:hAnsi="宋体" w:cs="宋体" w:eastAsia="宋体" w:hint="default"/>
                <w:sz w:val="20"/>
                <w:szCs w:val="20"/>
              </w:rPr>
            </w:pPr>
            <w:r>
              <w:rPr>
                <w:rFonts w:ascii="Arial Narrow" w:hAnsi="Arial Narrow" w:cs="Arial Narrow" w:eastAsia="Arial Narrow" w:hint="default"/>
                <w:sz w:val="20"/>
                <w:szCs w:val="20"/>
              </w:rPr>
              <w:t>1-2</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１年以内</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98"/>
              <w:jc w:val="right"/>
              <w:rPr>
                <w:rFonts w:ascii="Arial Narrow" w:hAnsi="Arial Narrow" w:cs="Arial Narrow" w:eastAsia="Arial Narrow" w:hint="default"/>
                <w:sz w:val="20"/>
                <w:szCs w:val="20"/>
              </w:rPr>
            </w:pPr>
            <w:r>
              <w:rPr>
                <w:rFonts w:ascii="Arial Narrow"/>
                <w:spacing w:val="-1"/>
                <w:sz w:val="20"/>
              </w:rPr>
              <w:t>0.53</w:t>
            </w:r>
            <w:r>
              <w:rPr>
                <w:rFonts w:ascii="Arial Narrow"/>
                <w:sz w:val="20"/>
              </w:rPr>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33"/>
              <w:jc w:val="right"/>
              <w:rPr>
                <w:rFonts w:ascii="宋体" w:hAnsi="宋体" w:cs="宋体" w:eastAsia="宋体" w:hint="default"/>
                <w:sz w:val="20"/>
                <w:szCs w:val="20"/>
              </w:rPr>
            </w:pPr>
            <w:r>
              <w:rPr>
                <w:rFonts w:ascii="宋体" w:hAnsi="宋体" w:cs="宋体" w:eastAsia="宋体" w:hint="default"/>
                <w:sz w:val="20"/>
                <w:szCs w:val="20"/>
              </w:rPr>
              <w:t>保证金</w:t>
            </w:r>
          </w:p>
        </w:tc>
      </w:tr>
      <w:tr>
        <w:trPr>
          <w:trHeight w:val="523" w:hRule="exact"/>
        </w:trPr>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5" w:right="0"/>
              <w:jc w:val="left"/>
              <w:rPr>
                <w:rFonts w:ascii="宋体" w:hAnsi="宋体" w:cs="宋体" w:eastAsia="宋体" w:hint="default"/>
                <w:sz w:val="20"/>
                <w:szCs w:val="20"/>
              </w:rPr>
            </w:pPr>
            <w:r>
              <w:rPr>
                <w:rFonts w:ascii="宋体" w:hAnsi="宋体" w:cs="宋体" w:eastAsia="宋体" w:hint="default"/>
                <w:sz w:val="20"/>
                <w:szCs w:val="20"/>
              </w:rPr>
              <w:t>投标单位</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pacing w:val="-1"/>
                <w:sz w:val="20"/>
              </w:rPr>
              <w:t>152,000.00</w:t>
            </w:r>
            <w:r>
              <w:rPr>
                <w:rFonts w:ascii="Arial Narrow"/>
                <w:sz w:val="20"/>
              </w:rPr>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08"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98"/>
              <w:jc w:val="right"/>
              <w:rPr>
                <w:rFonts w:ascii="Arial Narrow" w:hAnsi="Arial Narrow" w:cs="Arial Narrow" w:eastAsia="Arial Narrow" w:hint="default"/>
                <w:sz w:val="20"/>
                <w:szCs w:val="20"/>
              </w:rPr>
            </w:pPr>
            <w:r>
              <w:rPr>
                <w:rFonts w:ascii="Arial Narrow"/>
                <w:spacing w:val="-1"/>
                <w:sz w:val="20"/>
              </w:rPr>
              <w:t>0.10</w:t>
            </w:r>
            <w:r>
              <w:rPr>
                <w:rFonts w:ascii="Arial Narrow"/>
                <w:sz w:val="20"/>
              </w:rPr>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hAnsi="宋体" w:cs="宋体" w:eastAsia="宋体" w:hint="default"/>
                <w:sz w:val="20"/>
                <w:szCs w:val="20"/>
              </w:rPr>
              <w:t>保证金</w:t>
            </w:r>
          </w:p>
        </w:tc>
      </w:tr>
    </w:tbl>
    <w:p>
      <w:pPr>
        <w:spacing w:after="0" w:line="240" w:lineRule="auto"/>
        <w:jc w:val="right"/>
        <w:rPr>
          <w:rFonts w:ascii="宋体" w:hAnsi="宋体" w:cs="宋体" w:eastAsia="宋体" w:hint="default"/>
          <w:sz w:val="20"/>
          <w:szCs w:val="20"/>
        </w:rPr>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spacing w:line="932" w:lineRule="exact"/>
        <w:ind w:left="211"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34.55pt;height:46.65pt;mso-position-horizontal-relative:char;mso-position-vertical-relative:line" coordorigin="0,0" coordsize="8691,933">
            <v:group style="position:absolute;left:29;top:7;width:2548;height:2" coordorigin="29,7" coordsize="2548,2">
              <v:shape style="position:absolute;left:29;top:7;width:2548;height:2" coordorigin="29,7" coordsize="2548,0" path="m29,7l2576,7e" filled="false" stroked="true" strokeweight=".72003pt" strokecolor="#000000">
                <v:path arrowok="t"/>
              </v:shape>
            </v:group>
            <v:group style="position:absolute;left:29;top:36;width:2548;height:2" coordorigin="29,36" coordsize="2548,2">
              <v:shape style="position:absolute;left:29;top:36;width:2548;height:2" coordorigin="29,36" coordsize="2548,0" path="m29,36l2576,36e" filled="false" stroked="true" strokeweight=".71997pt" strokecolor="#000000">
                <v:path arrowok="t"/>
              </v:shape>
              <v:shape style="position:absolute;left:2576;top:43;width:10;height:2" type="#_x0000_t75" stroked="false">
                <v:imagedata r:id="rId38" o:title=""/>
              </v:shape>
            </v:group>
            <v:group style="position:absolute;left:2576;top:7;width:44;height:2" coordorigin="2576,7" coordsize="44,2">
              <v:shape style="position:absolute;left:2576;top:7;width:44;height:2" coordorigin="2576,7" coordsize="44,0" path="m2576,7l2620,7e" filled="false" stroked="true" strokeweight=".72003pt" strokecolor="#000000">
                <v:path arrowok="t"/>
              </v:shape>
            </v:group>
            <v:group style="position:absolute;left:2576;top:36;width:44;height:2" coordorigin="2576,36" coordsize="44,2">
              <v:shape style="position:absolute;left:2576;top:36;width:44;height:2" coordorigin="2576,36" coordsize="44,0" path="m2576,36l2620,36e" filled="false" stroked="true" strokeweight=".71997pt" strokecolor="#000000">
                <v:path arrowok="t"/>
              </v:shape>
            </v:group>
            <v:group style="position:absolute;left:2620;top:7;width:1233;height:2" coordorigin="2620,7" coordsize="1233,2">
              <v:shape style="position:absolute;left:2620;top:7;width:1233;height:2" coordorigin="2620,7" coordsize="1233,0" path="m2620,7l3852,7e" filled="false" stroked="true" strokeweight=".72003pt" strokecolor="#000000">
                <v:path arrowok="t"/>
              </v:shape>
            </v:group>
            <v:group style="position:absolute;left:2620;top:36;width:1233;height:2" coordorigin="2620,36" coordsize="1233,2">
              <v:shape style="position:absolute;left:2620;top:36;width:1233;height:2" coordorigin="2620,36" coordsize="1233,0" path="m2620,36l3852,36e" filled="false" stroked="true" strokeweight=".71997pt" strokecolor="#000000">
                <v:path arrowok="t"/>
              </v:shape>
              <v:shape style="position:absolute;left:3852;top:43;width:10;height:2" type="#_x0000_t75" stroked="false">
                <v:imagedata r:id="rId38" o:title=""/>
              </v:shape>
            </v:group>
            <v:group style="position:absolute;left:3852;top:7;width:44;height:2" coordorigin="3852,7" coordsize="44,2">
              <v:shape style="position:absolute;left:3852;top:7;width:44;height:2" coordorigin="3852,7" coordsize="44,0" path="m3852,7l3895,7e" filled="false" stroked="true" strokeweight=".72003pt" strokecolor="#000000">
                <v:path arrowok="t"/>
              </v:shape>
            </v:group>
            <v:group style="position:absolute;left:3852;top:36;width:44;height:2" coordorigin="3852,36" coordsize="44,2">
              <v:shape style="position:absolute;left:3852;top:36;width:44;height:2" coordorigin="3852,36" coordsize="44,0" path="m3852,36l3895,36e" filled="false" stroked="true" strokeweight=".71997pt" strokecolor="#000000">
                <v:path arrowok="t"/>
              </v:shape>
            </v:group>
            <v:group style="position:absolute;left:3895;top:7;width:1374;height:2" coordorigin="3895,7" coordsize="1374,2">
              <v:shape style="position:absolute;left:3895;top:7;width:1374;height:2" coordorigin="3895,7" coordsize="1374,0" path="m3895,7l5269,7e" filled="false" stroked="true" strokeweight=".72003pt" strokecolor="#000000">
                <v:path arrowok="t"/>
              </v:shape>
            </v:group>
            <v:group style="position:absolute;left:3895;top:36;width:1374;height:2" coordorigin="3895,36" coordsize="1374,2">
              <v:shape style="position:absolute;left:3895;top:36;width:1374;height:2" coordorigin="3895,36" coordsize="1374,0" path="m3895,36l5269,36e" filled="false" stroked="true" strokeweight=".71997pt" strokecolor="#000000">
                <v:path arrowok="t"/>
              </v:shape>
              <v:shape style="position:absolute;left:5269;top:43;width:10;height:2" type="#_x0000_t75" stroked="false">
                <v:imagedata r:id="rId38" o:title=""/>
              </v:shape>
            </v:group>
            <v:group style="position:absolute;left:5269;top:7;width:44;height:2" coordorigin="5269,7" coordsize="44,2">
              <v:shape style="position:absolute;left:5269;top:7;width:44;height:2" coordorigin="5269,7" coordsize="44,0" path="m5269,7l5312,7e" filled="false" stroked="true" strokeweight=".72003pt" strokecolor="#000000">
                <v:path arrowok="t"/>
              </v:shape>
            </v:group>
            <v:group style="position:absolute;left:5269;top:36;width:44;height:2" coordorigin="5269,36" coordsize="44,2">
              <v:shape style="position:absolute;left:5269;top:36;width:44;height:2" coordorigin="5269,36" coordsize="44,0" path="m5269,36l5312,36e" filled="false" stroked="true" strokeweight=".71997pt" strokecolor="#000000">
                <v:path arrowok="t"/>
              </v:shape>
            </v:group>
            <v:group style="position:absolute;left:5312;top:7;width:1091;height:2" coordorigin="5312,7" coordsize="1091,2">
              <v:shape style="position:absolute;left:5312;top:7;width:1091;height:2" coordorigin="5312,7" coordsize="1091,0" path="m5312,7l6403,7e" filled="false" stroked="true" strokeweight=".72003pt" strokecolor="#000000">
                <v:path arrowok="t"/>
              </v:shape>
            </v:group>
            <v:group style="position:absolute;left:5312;top:36;width:1091;height:2" coordorigin="5312,36" coordsize="1091,2">
              <v:shape style="position:absolute;left:5312;top:36;width:1091;height:2" coordorigin="5312,36" coordsize="1091,0" path="m5312,36l6403,36e" filled="false" stroked="true" strokeweight=".71997pt" strokecolor="#000000">
                <v:path arrowok="t"/>
              </v:shape>
              <v:shape style="position:absolute;left:6403;top:43;width:10;height:2" type="#_x0000_t75" stroked="false">
                <v:imagedata r:id="rId38" o:title=""/>
              </v:shape>
            </v:group>
            <v:group style="position:absolute;left:6403;top:7;width:44;height:2" coordorigin="6403,7" coordsize="44,2">
              <v:shape style="position:absolute;left:6403;top:7;width:44;height:2" coordorigin="6403,7" coordsize="44,0" path="m6403,7l6446,7e" filled="false" stroked="true" strokeweight=".72003pt" strokecolor="#000000">
                <v:path arrowok="t"/>
              </v:shape>
            </v:group>
            <v:group style="position:absolute;left:6403;top:36;width:44;height:2" coordorigin="6403,36" coordsize="44,2">
              <v:shape style="position:absolute;left:6403;top:36;width:44;height:2" coordorigin="6403,36" coordsize="44,0" path="m6403,36l6446,36e" filled="false" stroked="true" strokeweight=".71997pt" strokecolor="#000000">
                <v:path arrowok="t"/>
              </v:shape>
            </v:group>
            <v:group style="position:absolute;left:6446;top:7;width:1092;height:2" coordorigin="6446,7" coordsize="1092,2">
              <v:shape style="position:absolute;left:6446;top:7;width:1092;height:2" coordorigin="6446,7" coordsize="1092,0" path="m6446,7l7538,7e" filled="false" stroked="true" strokeweight=".72003pt" strokecolor="#000000">
                <v:path arrowok="t"/>
              </v:shape>
            </v:group>
            <v:group style="position:absolute;left:6446;top:36;width:1092;height:2" coordorigin="6446,36" coordsize="1092,2">
              <v:shape style="position:absolute;left:6446;top:36;width:1092;height:2" coordorigin="6446,36" coordsize="1092,0" path="m6446,36l7538,36e" filled="false" stroked="true" strokeweight=".71997pt" strokecolor="#000000">
                <v:path arrowok="t"/>
              </v:shape>
              <v:shape style="position:absolute;left:7538;top:43;width:10;height:2" type="#_x0000_t75" stroked="false">
                <v:imagedata r:id="rId38" o:title=""/>
              </v:shape>
            </v:group>
            <v:group style="position:absolute;left:7538;top:7;width:44;height:2" coordorigin="7538,7" coordsize="44,2">
              <v:shape style="position:absolute;left:7538;top:7;width:44;height:2" coordorigin="7538,7" coordsize="44,0" path="m7538,7l7582,7e" filled="false" stroked="true" strokeweight=".72003pt" strokecolor="#000000">
                <v:path arrowok="t"/>
              </v:shape>
            </v:group>
            <v:group style="position:absolute;left:7538;top:36;width:44;height:2" coordorigin="7538,36" coordsize="44,2">
              <v:shape style="position:absolute;left:7538;top:36;width:44;height:2" coordorigin="7538,36" coordsize="44,0" path="m7538,36l7582,36e" filled="false" stroked="true" strokeweight=".71997pt" strokecolor="#000000">
                <v:path arrowok="t"/>
              </v:shape>
            </v:group>
            <v:group style="position:absolute;left:7582;top:7;width:1095;height:2" coordorigin="7582,7" coordsize="1095,2">
              <v:shape style="position:absolute;left:7582;top:7;width:1095;height:2" coordorigin="7582,7" coordsize="1095,0" path="m7582,7l8676,7e" filled="false" stroked="true" strokeweight=".72003pt" strokecolor="#000000">
                <v:path arrowok="t"/>
              </v:shape>
            </v:group>
            <v:group style="position:absolute;left:7582;top:36;width:1095;height:2" coordorigin="7582,36" coordsize="1095,2">
              <v:shape style="position:absolute;left:7582;top:36;width:1095;height:2" coordorigin="7582,36" coordsize="1095,0" path="m7582,36l8676,36e" filled="false" stroked="true" strokeweight=".71997pt" strokecolor="#000000">
                <v:path arrowok="t"/>
              </v:shape>
            </v:group>
            <v:group style="position:absolute;left:3862;top:501;width:1408;height:2" coordorigin="3862,501" coordsize="1408,2">
              <v:shape style="position:absolute;left:3862;top:501;width:1408;height:2" coordorigin="3862,501" coordsize="1408,0" path="m3862,501l5269,501e" filled="false" stroked="true" strokeweight="2.5pt" strokecolor="#ffffff">
                <v:path arrowok="t"/>
              </v:shape>
            </v:group>
            <v:group style="position:absolute;left:6413;top:501;width:1125;height:2" coordorigin="6413,501" coordsize="1125,2">
              <v:shape style="position:absolute;left:6413;top:501;width:1125;height:2" coordorigin="6413,501" coordsize="1125,0" path="m6413,501l7537,501e" filled="false" stroked="true" strokeweight="2.5pt" strokecolor="#ffffff">
                <v:path arrowok="t"/>
              </v:shape>
            </v:group>
            <v:group style="position:absolute;left:14;top:925;width:2562;height:2" coordorigin="14,925" coordsize="2562,2">
              <v:shape style="position:absolute;left:14;top:925;width:2562;height:2" coordorigin="14,925" coordsize="2562,0" path="m14,925l2576,925e" filled="false" stroked="true" strokeweight=".72003pt" strokecolor="#000000">
                <v:path arrowok="t"/>
              </v:shape>
            </v:group>
            <v:group style="position:absolute;left:14;top:896;width:2562;height:2" coordorigin="14,896" coordsize="2562,2">
              <v:shape style="position:absolute;left:14;top:896;width:2562;height:2" coordorigin="14,896" coordsize="2562,0" path="m14,896l2576,896e" filled="false" stroked="true" strokeweight=".71997pt" strokecolor="#000000">
                <v:path arrowok="t"/>
              </v:shape>
            </v:group>
            <v:group style="position:absolute;left:2576;top:896;width:44;height:2" coordorigin="2576,896" coordsize="44,2">
              <v:shape style="position:absolute;left:2576;top:896;width:44;height:2" coordorigin="2576,896" coordsize="44,0" path="m2576,896l2620,896e" filled="false" stroked="true" strokeweight=".71997pt" strokecolor="#000000">
                <v:path arrowok="t"/>
              </v:shape>
            </v:group>
            <v:group style="position:absolute;left:2576;top:925;width:1276;height:2" coordorigin="2576,925" coordsize="1276,2">
              <v:shape style="position:absolute;left:2576;top:925;width:1276;height:2" coordorigin="2576,925" coordsize="1276,0" path="m2576,925l3852,925e" filled="false" stroked="true" strokeweight=".72003pt" strokecolor="#000000">
                <v:path arrowok="t"/>
              </v:shape>
            </v:group>
            <v:group style="position:absolute;left:2620;top:896;width:1233;height:2" coordorigin="2620,896" coordsize="1233,2">
              <v:shape style="position:absolute;left:2620;top:896;width:1233;height:2" coordorigin="2620,896" coordsize="1233,0" path="m2620,896l3852,896e" filled="false" stroked="true" strokeweight=".71997pt" strokecolor="#000000">
                <v:path arrowok="t"/>
              </v:shape>
            </v:group>
            <v:group style="position:absolute;left:3852;top:896;width:44;height:2" coordorigin="3852,896" coordsize="44,2">
              <v:shape style="position:absolute;left:3852;top:896;width:44;height:2" coordorigin="3852,896" coordsize="44,0" path="m3852,896l3895,896e" filled="false" stroked="true" strokeweight=".71997pt" strokecolor="#000000">
                <v:path arrowok="t"/>
              </v:shape>
            </v:group>
            <v:group style="position:absolute;left:3852;top:925;width:1418;height:2" coordorigin="3852,925" coordsize="1418,2">
              <v:shape style="position:absolute;left:3852;top:925;width:1418;height:2" coordorigin="3852,925" coordsize="1418,0" path="m3852,925l5269,925e" filled="false" stroked="true" strokeweight=".72003pt" strokecolor="#000000">
                <v:path arrowok="t"/>
              </v:shape>
            </v:group>
            <v:group style="position:absolute;left:3895;top:896;width:1374;height:2" coordorigin="3895,896" coordsize="1374,2">
              <v:shape style="position:absolute;left:3895;top:896;width:1374;height:2" coordorigin="3895,896" coordsize="1374,0" path="m3895,896l5269,896e" filled="false" stroked="true" strokeweight=".71997pt" strokecolor="#000000">
                <v:path arrowok="t"/>
              </v:shape>
            </v:group>
            <v:group style="position:absolute;left:5269;top:896;width:44;height:2" coordorigin="5269,896" coordsize="44,2">
              <v:shape style="position:absolute;left:5269;top:896;width:44;height:2" coordorigin="5269,896" coordsize="44,0" path="m5269,896l5312,896e" filled="false" stroked="true" strokeweight=".71997pt" strokecolor="#000000">
                <v:path arrowok="t"/>
              </v:shape>
            </v:group>
            <v:group style="position:absolute;left:5269;top:925;width:1134;height:2" coordorigin="5269,925" coordsize="1134,2">
              <v:shape style="position:absolute;left:5269;top:925;width:1134;height:2" coordorigin="5269,925" coordsize="1134,0" path="m5269,925l6403,925e" filled="false" stroked="true" strokeweight=".72003pt" strokecolor="#000000">
                <v:path arrowok="t"/>
              </v:shape>
            </v:group>
            <v:group style="position:absolute;left:5312;top:896;width:1091;height:2" coordorigin="5312,896" coordsize="1091,2">
              <v:shape style="position:absolute;left:5312;top:896;width:1091;height:2" coordorigin="5312,896" coordsize="1091,0" path="m5312,896l6403,896e" filled="false" stroked="true" strokeweight=".71997pt" strokecolor="#000000">
                <v:path arrowok="t"/>
              </v:shape>
            </v:group>
            <v:group style="position:absolute;left:6403;top:896;width:44;height:2" coordorigin="6403,896" coordsize="44,2">
              <v:shape style="position:absolute;left:6403;top:896;width:44;height:2" coordorigin="6403,896" coordsize="44,0" path="m6403,896l6446,896e" filled="false" stroked="true" strokeweight=".71997pt" strokecolor="#000000">
                <v:path arrowok="t"/>
              </v:shape>
            </v:group>
            <v:group style="position:absolute;left:6403;top:925;width:1136;height:2" coordorigin="6403,925" coordsize="1136,2">
              <v:shape style="position:absolute;left:6403;top:925;width:1136;height:2" coordorigin="6403,925" coordsize="1136,0" path="m6403,925l7538,925e" filled="false" stroked="true" strokeweight=".72003pt" strokecolor="#000000">
                <v:path arrowok="t"/>
              </v:shape>
            </v:group>
            <v:group style="position:absolute;left:6446;top:896;width:1092;height:2" coordorigin="6446,896" coordsize="1092,2">
              <v:shape style="position:absolute;left:6446;top:896;width:1092;height:2" coordorigin="6446,896" coordsize="1092,0" path="m6446,896l7538,896e" filled="false" stroked="true" strokeweight=".71997pt" strokecolor="#000000">
                <v:path arrowok="t"/>
              </v:shape>
              <v:shape style="position:absolute;left:0;top:20;width:8690;height:869" type="#_x0000_t75" stroked="false">
                <v:imagedata r:id="rId116" o:title=""/>
              </v:shape>
            </v:group>
            <v:group style="position:absolute;left:7538;top:896;width:44;height:2" coordorigin="7538,896" coordsize="44,2">
              <v:shape style="position:absolute;left:7538;top:896;width:44;height:2" coordorigin="7538,896" coordsize="44,0" path="m7538,896l7582,896e" filled="false" stroked="true" strokeweight=".71997pt" strokecolor="#000000">
                <v:path arrowok="t"/>
              </v:shape>
            </v:group>
            <v:group style="position:absolute;left:7538;top:925;width:1138;height:2" coordorigin="7538,925" coordsize="1138,2">
              <v:shape style="position:absolute;left:7538;top:925;width:1138;height:2" coordorigin="7538,925" coordsize="1138,0" path="m7538,925l8676,925e" filled="false" stroked="true" strokeweight=".72003pt" strokecolor="#000000">
                <v:path arrowok="t"/>
              </v:shape>
            </v:group>
            <v:group style="position:absolute;left:7582;top:896;width:1095;height:2" coordorigin="7582,896" coordsize="1095,2">
              <v:shape style="position:absolute;left:7582;top:896;width:1095;height:2" coordorigin="7582,896" coordsize="1095,0" path="m7582,896l8676,896e" filled="false" stroked="true" strokeweight=".71997pt" strokecolor="#000000">
                <v:path arrowok="t"/>
              </v:shape>
              <v:shape style="position:absolute;left:137;top:154;width:3354;height:201" type="#_x0000_t202" filled="false" stroked="false">
                <v:textbox inset="0,0,0,0">
                  <w:txbxContent>
                    <w:p>
                      <w:pPr>
                        <w:tabs>
                          <w:tab w:pos="255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湖北省成套招标有限公司</w:t>
                        <w:tab/>
                      </w:r>
                      <w:r>
                        <w:rPr>
                          <w:rFonts w:ascii="宋体" w:hAnsi="宋体" w:cs="宋体" w:eastAsia="宋体" w:hint="default"/>
                          <w:sz w:val="20"/>
                          <w:szCs w:val="20"/>
                        </w:rPr>
                        <w:t>投标单位</w:t>
                      </w:r>
                    </w:p>
                  </w:txbxContent>
                </v:textbox>
                <w10:wrap type="none"/>
              </v:shape>
              <v:shape style="position:absolute;left:4436;top:154;width:1689;height:211" type="#_x0000_t202" filled="false" stroked="false">
                <v:textbox inset="0,0,0,0">
                  <w:txbxContent>
                    <w:p>
                      <w:pPr>
                        <w:tabs>
                          <w:tab w:pos="945" w:val="left" w:leader="none"/>
                        </w:tabs>
                        <w:spacing w:line="211"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spacing w:val="-1"/>
                          <w:sz w:val="20"/>
                          <w:szCs w:val="20"/>
                        </w:rPr>
                        <w:t>82,000.00</w:t>
                        <w:tab/>
                      </w: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xbxContent>
                </v:textbox>
                <w10:wrap type="none"/>
              </v:shape>
              <v:shape style="position:absolute;left:6931;top:164;width:32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0.05</w:t>
                      </w:r>
                      <w:r>
                        <w:rPr>
                          <w:rFonts w:ascii="Arial Narrow"/>
                          <w:sz w:val="20"/>
                        </w:rPr>
                      </w:r>
                    </w:p>
                  </w:txbxContent>
                </v:textbox>
                <w10:wrap type="none"/>
              </v:shape>
              <v:shape style="position:absolute;left:7651;top:15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保证金</w:t>
                      </w:r>
                    </w:p>
                  </w:txbxContent>
                </v:textbox>
                <w10:wrap type="none"/>
              </v:shape>
              <v:shape style="position:absolute;left:1104;top:58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026;top:590;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156,837,001.00</w:t>
                      </w:r>
                      <w:r>
                        <w:rPr>
                          <w:rFonts w:ascii="Arial Narrow"/>
                          <w:sz w:val="20"/>
                        </w:rPr>
                      </w:r>
                    </w:p>
                  </w:txbxContent>
                </v:textbox>
                <w10:wrap type="none"/>
              </v:shape>
              <v:shape style="position:absolute;left:6840;top:592;width:41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99.59</w:t>
                      </w:r>
                      <w:r>
                        <w:rPr>
                          <w:rFonts w:ascii="Arial Narrow"/>
                          <w:sz w:val="20"/>
                        </w:rPr>
                      </w:r>
                    </w:p>
                  </w:txbxContent>
                </v:textbox>
                <w10:wrap type="none"/>
              </v:shape>
            </v:group>
          </v:group>
        </w:pict>
      </w:r>
      <w:r>
        <w:rPr>
          <w:rFonts w:ascii="宋体" w:hAnsi="宋体" w:cs="宋体" w:eastAsia="宋体" w:hint="default"/>
          <w:position w:val="-18"/>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245"/>
        <w:jc w:val="left"/>
      </w:pPr>
      <w:r>
        <w:rPr/>
        <w:t>（6）</w:t>
      </w:r>
      <w:r>
        <w:rPr>
          <w:spacing w:val="-83"/>
        </w:rPr>
        <w:t> </w:t>
      </w:r>
      <w:r>
        <w:rPr/>
        <w:t>本公司年末其他应收款中无应收关联方款项。</w:t>
      </w:r>
    </w:p>
    <w:p>
      <w:pPr>
        <w:spacing w:line="240" w:lineRule="auto" w:before="6"/>
        <w:rPr>
          <w:rFonts w:ascii="宋体" w:hAnsi="宋体" w:cs="宋体" w:eastAsia="宋体" w:hint="default"/>
          <w:sz w:val="29"/>
          <w:szCs w:val="29"/>
        </w:rPr>
      </w:pPr>
    </w:p>
    <w:p>
      <w:pPr>
        <w:pStyle w:val="BodyText"/>
        <w:spacing w:line="240" w:lineRule="auto"/>
        <w:ind w:left="680" w:right="245"/>
        <w:jc w:val="left"/>
      </w:pPr>
      <w:r>
        <w:rPr/>
        <w:t>（7）</w:t>
      </w:r>
      <w:r>
        <w:rPr>
          <w:spacing w:val="-83"/>
        </w:rPr>
        <w:t> </w:t>
      </w:r>
      <w:r>
        <w:rPr/>
        <w:t>本公司年末其他应收款中外币余额</w:t>
      </w:r>
    </w:p>
    <w:p>
      <w:pPr>
        <w:spacing w:line="240" w:lineRule="auto" w:before="13"/>
        <w:rPr>
          <w:rFonts w:ascii="宋体" w:hAnsi="宋体" w:cs="宋体" w:eastAsia="宋体" w:hint="default"/>
          <w:sz w:val="26"/>
          <w:szCs w:val="26"/>
        </w:rPr>
      </w:pPr>
    </w:p>
    <w:p>
      <w:pPr>
        <w:spacing w:line="2084" w:lineRule="exact"/>
        <w:ind w:left="103"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501.1pt;height:104.25pt;mso-position-horizontal-relative:char;mso-position-vertical-relative:line" coordorigin="0,0" coordsize="10022,2085">
            <v:group style="position:absolute;left:29;top:5;width:1244;height:2" coordorigin="29,5" coordsize="1244,2">
              <v:shape style="position:absolute;left:29;top:5;width:1244;height:2" coordorigin="29,5" coordsize="1244,0" path="m29,5l1272,5e" filled="false" stroked="true" strokeweight=".48004pt" strokecolor="#000000">
                <v:path arrowok="t"/>
              </v:shape>
            </v:group>
            <v:group style="position:absolute;left:29;top:24;width:1244;height:2" coordorigin="29,24" coordsize="1244,2">
              <v:shape style="position:absolute;left:29;top:24;width:1244;height:2" coordorigin="29,24" coordsize="1244,0" path="m29,24l1272,24e" filled="false" stroked="true" strokeweight=".47998pt" strokecolor="#000000">
                <v:path arrowok="t"/>
              </v:shape>
              <v:shape style="position:absolute;left:1272;top:29;width:10;height:2" type="#_x0000_t75" stroked="false">
                <v:imagedata r:id="rId38" o:title=""/>
              </v:shape>
            </v:group>
            <v:group style="position:absolute;left:1272;top:5;width:29;height:2" coordorigin="1272,5" coordsize="29,2">
              <v:shape style="position:absolute;left:1272;top:5;width:29;height:2" coordorigin="1272,5" coordsize="29,0" path="m1272,5l1301,5e" filled="false" stroked="true" strokeweight=".48004pt" strokecolor="#000000">
                <v:path arrowok="t"/>
              </v:shape>
            </v:group>
            <v:group style="position:absolute;left:1272;top:24;width:29;height:2" coordorigin="1272,24" coordsize="29,2">
              <v:shape style="position:absolute;left:1272;top:24;width:29;height:2" coordorigin="1272,24" coordsize="29,0" path="m1272,24l1301,24e" filled="false" stroked="true" strokeweight=".47998pt" strokecolor="#000000">
                <v:path arrowok="t"/>
              </v:shape>
            </v:group>
            <v:group style="position:absolute;left:1301;top:5;width:3988;height:2" coordorigin="1301,5" coordsize="3988,2">
              <v:shape style="position:absolute;left:1301;top:5;width:3988;height:2" coordorigin="1301,5" coordsize="3988,0" path="m1301,5l5288,5e" filled="false" stroked="true" strokeweight=".48004pt" strokecolor="#000000">
                <v:path arrowok="t"/>
              </v:shape>
            </v:group>
            <v:group style="position:absolute;left:1301;top:24;width:3988;height:2" coordorigin="1301,24" coordsize="3988,2">
              <v:shape style="position:absolute;left:1301;top:24;width:3988;height:2" coordorigin="1301,24" coordsize="3988,0" path="m1301,24l5288,24e" filled="false" stroked="true" strokeweight=".47998pt" strokecolor="#000000">
                <v:path arrowok="t"/>
              </v:shape>
              <v:shape style="position:absolute;left:5288;top:29;width:10;height:2" type="#_x0000_t75" stroked="false">
                <v:imagedata r:id="rId38" o:title=""/>
              </v:shape>
            </v:group>
            <v:group style="position:absolute;left:5288;top:5;width:29;height:2" coordorigin="5288,5" coordsize="29,2">
              <v:shape style="position:absolute;left:5288;top:5;width:29;height:2" coordorigin="5288,5" coordsize="29,0" path="m5288,5l5317,5e" filled="false" stroked="true" strokeweight=".48004pt" strokecolor="#000000">
                <v:path arrowok="t"/>
              </v:shape>
            </v:group>
            <v:group style="position:absolute;left:5288;top:24;width:29;height:2" coordorigin="5288,24" coordsize="29,2">
              <v:shape style="position:absolute;left:5288;top:24;width:29;height:2" coordorigin="5288,24" coordsize="29,0" path="m5288,24l5317,24e" filled="false" stroked="true" strokeweight=".47998pt" strokecolor="#000000">
                <v:path arrowok="t"/>
              </v:shape>
            </v:group>
            <v:group style="position:absolute;left:5317;top:5;width:4674;height:2" coordorigin="5317,5" coordsize="4674,2">
              <v:shape style="position:absolute;left:5317;top:5;width:4674;height:2" coordorigin="5317,5" coordsize="4674,0" path="m5317,5l9991,5e" filled="false" stroked="true" strokeweight=".48pt" strokecolor="#000000">
                <v:path arrowok="t"/>
              </v:shape>
            </v:group>
            <v:group style="position:absolute;left:5317;top:24;width:4674;height:2" coordorigin="5317,24" coordsize="4674,2">
              <v:shape style="position:absolute;left:5317;top:24;width:4674;height:2" coordorigin="5317,24" coordsize="4674,0" path="m5317,24l9991,24e" filled="false" stroked="true" strokeweight=".48pt" strokecolor="#000000">
                <v:path arrowok="t"/>
              </v:shape>
              <v:shape style="position:absolute;left:1253;top:11;width:4064;height:434" type="#_x0000_t75" stroked="false">
                <v:imagedata r:id="rId117" o:title=""/>
              </v:shape>
              <v:shape style="position:absolute;left:1250;top:404;width:8771;height:451" type="#_x0000_t75" stroked="false">
                <v:imagedata r:id="rId118" o:title=""/>
              </v:shape>
            </v:group>
            <v:group style="position:absolute;left:14;top:2080;width:1258;height:2" coordorigin="14,2080" coordsize="1258,2">
              <v:shape style="position:absolute;left:14;top:2080;width:1258;height:2" coordorigin="14,2080" coordsize="1258,0" path="m14,2080l1272,2080e" filled="false" stroked="true" strokeweight=".48004pt" strokecolor="#000000">
                <v:path arrowok="t"/>
              </v:shape>
            </v:group>
            <v:group style="position:absolute;left:14;top:2060;width:1258;height:2" coordorigin="14,2060" coordsize="1258,2">
              <v:shape style="position:absolute;left:14;top:2060;width:1258;height:2" coordorigin="14,2060" coordsize="1258,0" path="m14,2060l1272,2060e" filled="false" stroked="true" strokeweight=".48004pt" strokecolor="#000000">
                <v:path arrowok="t"/>
              </v:shape>
            </v:group>
            <v:group style="position:absolute;left:1272;top:2060;width:29;height:2" coordorigin="1272,2060" coordsize="29,2">
              <v:shape style="position:absolute;left:1272;top:2060;width:29;height:2" coordorigin="1272,2060" coordsize="29,0" path="m1272,2060l1301,2060e" filled="false" stroked="true" strokeweight=".48004pt" strokecolor="#000000">
                <v:path arrowok="t"/>
              </v:shape>
            </v:group>
            <v:group style="position:absolute;left:1272;top:2080;width:1252;height:2" coordorigin="1272,2080" coordsize="1252,2">
              <v:shape style="position:absolute;left:1272;top:2080;width:1252;height:2" coordorigin="1272,2080" coordsize="1252,0" path="m1272,2080l2524,2080e" filled="false" stroked="true" strokeweight=".48004pt" strokecolor="#000000">
                <v:path arrowok="t"/>
              </v:shape>
            </v:group>
            <v:group style="position:absolute;left:1301;top:2060;width:1223;height:2" coordorigin="1301,2060" coordsize="1223,2">
              <v:shape style="position:absolute;left:1301;top:2060;width:1223;height:2" coordorigin="1301,2060" coordsize="1223,0" path="m1301,2060l2524,2060e" filled="false" stroked="true" strokeweight=".48004pt" strokecolor="#000000">
                <v:path arrowok="t"/>
              </v:shape>
            </v:group>
            <v:group style="position:absolute;left:2524;top:2060;width:29;height:2" coordorigin="2524,2060" coordsize="29,2">
              <v:shape style="position:absolute;left:2524;top:2060;width:29;height:2" coordorigin="2524,2060" coordsize="29,0" path="m2524,2060l2552,2060e" filled="false" stroked="true" strokeweight=".48004pt" strokecolor="#000000">
                <v:path arrowok="t"/>
              </v:shape>
            </v:group>
            <v:group style="position:absolute;left:2524;top:2080;width:1247;height:2" coordorigin="2524,2080" coordsize="1247,2">
              <v:shape style="position:absolute;left:2524;top:2080;width:1247;height:2" coordorigin="2524,2080" coordsize="1247,0" path="m2524,2080l3770,2080e" filled="false" stroked="true" strokeweight=".48004pt" strokecolor="#000000">
                <v:path arrowok="t"/>
              </v:shape>
            </v:group>
            <v:group style="position:absolute;left:2552;top:2060;width:1218;height:2" coordorigin="2552,2060" coordsize="1218,2">
              <v:shape style="position:absolute;left:2552;top:2060;width:1218;height:2" coordorigin="2552,2060" coordsize="1218,0" path="m2552,2060l3770,2060e" filled="false" stroked="true" strokeweight=".48004pt" strokecolor="#000000">
                <v:path arrowok="t"/>
              </v:shape>
            </v:group>
            <v:group style="position:absolute;left:3770;top:2060;width:29;height:2" coordorigin="3770,2060" coordsize="29,2">
              <v:shape style="position:absolute;left:3770;top:2060;width:29;height:2" coordorigin="3770,2060" coordsize="29,0" path="m3770,2060l3799,2060e" filled="false" stroked="true" strokeweight=".48004pt" strokecolor="#000000">
                <v:path arrowok="t"/>
              </v:shape>
            </v:group>
            <v:group style="position:absolute;left:3770;top:2080;width:1518;height:2" coordorigin="3770,2080" coordsize="1518,2">
              <v:shape style="position:absolute;left:3770;top:2080;width:1518;height:2" coordorigin="3770,2080" coordsize="1518,0" path="m3770,2080l5288,2080e" filled="false" stroked="true" strokeweight=".48004pt" strokecolor="#000000">
                <v:path arrowok="t"/>
              </v:shape>
            </v:group>
            <v:group style="position:absolute;left:3799;top:2060;width:1490;height:2" coordorigin="3799,2060" coordsize="1490,2">
              <v:shape style="position:absolute;left:3799;top:2060;width:1490;height:2" coordorigin="3799,2060" coordsize="1490,0" path="m3799,2060l5288,2060e" filled="false" stroked="true" strokeweight=".48004pt" strokecolor="#000000">
                <v:path arrowok="t"/>
              </v:shape>
            </v:group>
            <v:group style="position:absolute;left:5288;top:2060;width:29;height:2" coordorigin="5288,2060" coordsize="29,2">
              <v:shape style="position:absolute;left:5288;top:2060;width:29;height:2" coordorigin="5288,2060" coordsize="29,0" path="m5288,2060l5317,2060e" filled="false" stroked="true" strokeweight=".48004pt" strokecolor="#000000">
                <v:path arrowok="t"/>
              </v:shape>
            </v:group>
            <v:group style="position:absolute;left:5288;top:2080;width:1590;height:2" coordorigin="5288,2080" coordsize="1590,2">
              <v:shape style="position:absolute;left:5288;top:2080;width:1590;height:2" coordorigin="5288,2080" coordsize="1590,0" path="m5288,2080l6878,2080e" filled="false" stroked="true" strokeweight=".48004pt" strokecolor="#000000">
                <v:path arrowok="t"/>
              </v:shape>
            </v:group>
            <v:group style="position:absolute;left:5317;top:2060;width:1562;height:2" coordorigin="5317,2060" coordsize="1562,2">
              <v:shape style="position:absolute;left:5317;top:2060;width:1562;height:2" coordorigin="5317,2060" coordsize="1562,0" path="m5317,2060l6878,2060e" filled="false" stroked="true" strokeweight=".48004pt" strokecolor="#000000">
                <v:path arrowok="t"/>
              </v:shape>
            </v:group>
            <v:group style="position:absolute;left:6878;top:2060;width:29;height:2" coordorigin="6878,2060" coordsize="29,2">
              <v:shape style="position:absolute;left:6878;top:2060;width:29;height:2" coordorigin="6878,2060" coordsize="29,0" path="m6878,2060l6907,2060e" filled="false" stroked="true" strokeweight=".48004pt" strokecolor="#000000">
                <v:path arrowok="t"/>
              </v:shape>
            </v:group>
            <v:group style="position:absolute;left:6878;top:2080;width:1250;height:2" coordorigin="6878,2080" coordsize="1250,2">
              <v:shape style="position:absolute;left:6878;top:2080;width:1250;height:2" coordorigin="6878,2080" coordsize="1250,0" path="m6878,2080l8128,2080e" filled="false" stroked="true" strokeweight=".48004pt" strokecolor="#000000">
                <v:path arrowok="t"/>
              </v:shape>
            </v:group>
            <v:group style="position:absolute;left:6907;top:2060;width:1221;height:2" coordorigin="6907,2060" coordsize="1221,2">
              <v:shape style="position:absolute;left:6907;top:2060;width:1221;height:2" coordorigin="6907,2060" coordsize="1221,0" path="m6907,2060l8128,2060e" filled="false" stroked="true" strokeweight=".48004pt" strokecolor="#000000">
                <v:path arrowok="t"/>
              </v:shape>
              <v:shape style="position:absolute;left:0;top:814;width:10019;height:1241" type="#_x0000_t75" stroked="false">
                <v:imagedata r:id="rId119" o:title=""/>
              </v:shape>
            </v:group>
            <v:group style="position:absolute;left:8128;top:2060;width:29;height:2" coordorigin="8128,2060" coordsize="29,2">
              <v:shape style="position:absolute;left:8128;top:2060;width:29;height:2" coordorigin="8128,2060" coordsize="29,0" path="m8128,2060l8156,2060e" filled="false" stroked="true" strokeweight=".48004pt" strokecolor="#000000">
                <v:path arrowok="t"/>
              </v:shape>
            </v:group>
            <v:group style="position:absolute;left:8128;top:2080;width:1864;height:2" coordorigin="8128,2080" coordsize="1864,2">
              <v:shape style="position:absolute;left:8128;top:2080;width:1864;height:2" coordorigin="8128,2080" coordsize="1864,0" path="m8128,2080l9991,2080e" filled="false" stroked="true" strokeweight=".48004pt" strokecolor="#000000">
                <v:path arrowok="t"/>
              </v:shape>
            </v:group>
            <v:group style="position:absolute;left:8156;top:2060;width:1835;height:2" coordorigin="8156,2060" coordsize="1835,2">
              <v:shape style="position:absolute;left:8156;top:2060;width:1835;height:2" coordorigin="8156,2060" coordsize="1835,0" path="m8156,2060l9991,2060e" filled="false" stroked="true" strokeweight=".48004pt" strokecolor="#000000">
                <v:path arrowok="t"/>
              </v:shape>
              <v:shape style="position:absolute;left:137;top:368;width:917;height:1181" type="#_x0000_t202" filled="false" stroked="false">
                <v:textbox inset="0,0,0,0">
                  <w:txbxContent>
                    <w:p>
                      <w:pPr>
                        <w:spacing w:line="200" w:lineRule="exact" w:before="0"/>
                        <w:ind w:left="114"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line="240" w:lineRule="auto" w:before="4"/>
                        <w:rPr>
                          <w:rFonts w:ascii="宋体" w:hAnsi="宋体" w:cs="宋体" w:eastAsia="宋体" w:hint="default"/>
                          <w:sz w:val="18"/>
                          <w:szCs w:val="18"/>
                        </w:rPr>
                      </w:pPr>
                    </w:p>
                    <w:p>
                      <w:pPr>
                        <w:spacing w:line="370" w:lineRule="atLeast" w:before="0"/>
                        <w:ind w:left="0" w:right="514"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w w:val="100"/>
                          <w:sz w:val="20"/>
                          <w:szCs w:val="20"/>
                        </w:rPr>
                        <w:t> </w:t>
                      </w:r>
                      <w:r>
                        <w:rPr>
                          <w:rFonts w:ascii="宋体" w:hAnsi="宋体" w:cs="宋体" w:eastAsia="宋体" w:hint="default"/>
                          <w:sz w:val="20"/>
                          <w:szCs w:val="20"/>
                        </w:rPr>
                        <w:t>日元</w:t>
                      </w:r>
                    </w:p>
                  </w:txbxContent>
                </v:textbox>
                <w10:wrap type="none"/>
              </v:shape>
              <v:shape style="position:absolute;left:1600;top:164;width:2087;height:1396" type="#_x0000_t202" filled="false" stroked="false">
                <v:textbox inset="0,0,0,0">
                  <w:txbxContent>
                    <w:p>
                      <w:pPr>
                        <w:spacing w:line="200" w:lineRule="exact" w:before="0"/>
                        <w:ind w:left="1283"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047" w:val="left" w:leader="none"/>
                        </w:tabs>
                        <w:spacing w:before="145"/>
                        <w:ind w:left="0" w:right="30" w:firstLine="0"/>
                        <w:jc w:val="center"/>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43" w:val="left" w:leader="none"/>
                        </w:tabs>
                        <w:spacing w:before="156"/>
                        <w:ind w:left="161" w:right="0" w:firstLine="0"/>
                        <w:jc w:val="center"/>
                        <w:rPr>
                          <w:rFonts w:ascii="Arial Narrow" w:hAnsi="Arial Narrow" w:cs="Arial Narrow" w:eastAsia="Arial Narrow" w:hint="default"/>
                          <w:sz w:val="20"/>
                          <w:szCs w:val="20"/>
                        </w:rPr>
                      </w:pPr>
                      <w:r>
                        <w:rPr>
                          <w:rFonts w:ascii="Arial Narrow"/>
                          <w:spacing w:val="-1"/>
                          <w:sz w:val="20"/>
                        </w:rPr>
                        <w:t>4,588.44</w:t>
                        <w:tab/>
                        <w:t>6.3009</w:t>
                      </w:r>
                      <w:r>
                        <w:rPr>
                          <w:rFonts w:ascii="Arial Narrow"/>
                          <w:sz w:val="20"/>
                        </w:rPr>
                      </w:r>
                    </w:p>
                    <w:p>
                      <w:pPr>
                        <w:tabs>
                          <w:tab w:pos="1382" w:val="left" w:leader="none"/>
                        </w:tabs>
                        <w:spacing w:line="225" w:lineRule="exact" w:before="177"/>
                        <w:ind w:left="0" w:right="18" w:firstLine="0"/>
                        <w:jc w:val="center"/>
                        <w:rPr>
                          <w:rFonts w:ascii="Arial Narrow" w:hAnsi="Arial Narrow" w:cs="Arial Narrow" w:eastAsia="Arial Narrow" w:hint="default"/>
                          <w:sz w:val="20"/>
                          <w:szCs w:val="20"/>
                        </w:rPr>
                      </w:pPr>
                      <w:r>
                        <w:rPr>
                          <w:rFonts w:ascii="Arial Narrow"/>
                          <w:spacing w:val="-1"/>
                          <w:sz w:val="20"/>
                        </w:rPr>
                        <w:t>362,500.00</w:t>
                        <w:tab/>
                        <w:t>0.081103</w:t>
                      </w:r>
                      <w:r>
                        <w:rPr>
                          <w:rFonts w:ascii="Arial Narrow"/>
                          <w:sz w:val="20"/>
                        </w:rPr>
                      </w:r>
                    </w:p>
                  </w:txbxContent>
                </v:textbox>
                <w10:wrap type="none"/>
              </v:shape>
              <v:shape style="position:absolute;left:4032;top:571;width:1153;height:98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56"/>
                        <w:ind w:left="423" w:right="0" w:firstLine="0"/>
                        <w:jc w:val="left"/>
                        <w:rPr>
                          <w:rFonts w:ascii="Arial Narrow" w:hAnsi="Arial Narrow" w:cs="Arial Narrow" w:eastAsia="Arial Narrow" w:hint="default"/>
                          <w:sz w:val="20"/>
                          <w:szCs w:val="20"/>
                        </w:rPr>
                      </w:pPr>
                      <w:r>
                        <w:rPr>
                          <w:rFonts w:ascii="Arial Narrow"/>
                          <w:spacing w:val="-1"/>
                          <w:sz w:val="20"/>
                        </w:rPr>
                        <w:t>28,911.33</w:t>
                      </w:r>
                      <w:r>
                        <w:rPr>
                          <w:rFonts w:ascii="Arial Narrow"/>
                          <w:sz w:val="20"/>
                        </w:rPr>
                      </w:r>
                    </w:p>
                    <w:p>
                      <w:pPr>
                        <w:spacing w:line="225" w:lineRule="exact" w:before="177"/>
                        <w:ind w:left="423" w:right="0" w:firstLine="0"/>
                        <w:jc w:val="left"/>
                        <w:rPr>
                          <w:rFonts w:ascii="Arial Narrow" w:hAnsi="Arial Narrow" w:cs="Arial Narrow" w:eastAsia="Arial Narrow" w:hint="default"/>
                          <w:sz w:val="20"/>
                          <w:szCs w:val="20"/>
                        </w:rPr>
                      </w:pPr>
                      <w:r>
                        <w:rPr>
                          <w:rFonts w:ascii="Arial Narrow"/>
                          <w:spacing w:val="-1"/>
                          <w:sz w:val="20"/>
                        </w:rPr>
                        <w:t>29,399.84</w:t>
                      </w:r>
                      <w:r>
                        <w:rPr>
                          <w:rFonts w:ascii="Arial Narrow"/>
                          <w:sz w:val="20"/>
                        </w:rPr>
                      </w:r>
                    </w:p>
                  </w:txbxContent>
                </v:textbox>
                <w10:wrap type="none"/>
              </v:shape>
              <v:shape style="position:absolute;left:5887;top:164;width:2157;height:989" type="#_x0000_t202" filled="false" stroked="false">
                <v:textbox inset="0,0,0,0">
                  <w:txbxContent>
                    <w:p>
                      <w:pPr>
                        <w:spacing w:line="200" w:lineRule="exact" w:before="0"/>
                        <w:ind w:left="1353"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219"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635" w:val="left" w:leader="none"/>
                        </w:tabs>
                        <w:spacing w:line="225" w:lineRule="exact" w:before="156"/>
                        <w:ind w:left="249" w:right="0" w:firstLine="0"/>
                        <w:jc w:val="left"/>
                        <w:rPr>
                          <w:rFonts w:ascii="Arial Narrow" w:hAnsi="Arial Narrow" w:cs="Arial Narrow" w:eastAsia="Arial Narrow" w:hint="default"/>
                          <w:sz w:val="20"/>
                          <w:szCs w:val="20"/>
                        </w:rPr>
                      </w:pPr>
                      <w:r>
                        <w:rPr>
                          <w:rFonts w:ascii="Arial Narrow"/>
                          <w:spacing w:val="-1"/>
                          <w:sz w:val="20"/>
                        </w:rPr>
                        <w:t>2,380.01</w:t>
                        <w:tab/>
                        <w:t>6.6227</w:t>
                      </w:r>
                      <w:r>
                        <w:rPr>
                          <w:rFonts w:ascii="Arial Narrow"/>
                          <w:sz w:val="20"/>
                        </w:rPr>
                      </w:r>
                    </w:p>
                  </w:txbxContent>
                </v:textbox>
                <w10:wrap type="none"/>
              </v:shape>
              <v:shape style="position:absolute;left:8558;top:571;width:1324;height:5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5" w:lineRule="exact" w:before="156"/>
                        <w:ind w:left="593" w:right="0" w:firstLine="0"/>
                        <w:jc w:val="left"/>
                        <w:rPr>
                          <w:rFonts w:ascii="Arial Narrow" w:hAnsi="Arial Narrow" w:cs="Arial Narrow" w:eastAsia="Arial Narrow" w:hint="default"/>
                          <w:sz w:val="20"/>
                          <w:szCs w:val="20"/>
                        </w:rPr>
                      </w:pPr>
                      <w:r>
                        <w:rPr>
                          <w:rFonts w:ascii="Arial Narrow"/>
                          <w:spacing w:val="-1"/>
                          <w:sz w:val="20"/>
                        </w:rPr>
                        <w:t>15,762.09</w:t>
                      </w:r>
                      <w:r>
                        <w:rPr>
                          <w:rFonts w:ascii="Arial Narrow"/>
                          <w:sz w:val="20"/>
                        </w:rPr>
                      </w:r>
                    </w:p>
                  </w:txbxContent>
                </v:textbox>
                <w10:wrap type="none"/>
              </v:shape>
              <v:shape style="position:absolute;left:451;top:1792;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456;top:1765;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58,311.17</w:t>
                      </w:r>
                      <w:r>
                        <w:rPr>
                          <w:rFonts w:ascii="Arial Narrow"/>
                          <w:sz w:val="20"/>
                        </w:rPr>
                      </w:r>
                    </w:p>
                  </w:txbxContent>
                </v:textbox>
                <w10:wrap type="none"/>
              </v:shape>
              <v:shape style="position:absolute;left:9152;top:1765;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15,762.09</w:t>
                      </w:r>
                      <w:r>
                        <w:rPr>
                          <w:rFonts w:ascii="Arial Narrow"/>
                          <w:sz w:val="20"/>
                        </w:rPr>
                      </w:r>
                    </w:p>
                  </w:txbxContent>
                </v:textbox>
                <w10:wrap type="none"/>
              </v:shape>
            </v:group>
          </v:group>
        </w:pict>
      </w:r>
      <w:r>
        <w:rPr>
          <w:rFonts w:ascii="宋体" w:hAnsi="宋体" w:cs="宋体" w:eastAsia="宋体" w:hint="default"/>
          <w:position w:val="-41"/>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245"/>
        <w:jc w:val="left"/>
      </w:pPr>
      <w:r>
        <w:rPr/>
        <w:t>（8）</w:t>
      </w:r>
      <w:r>
        <w:rPr>
          <w:spacing w:val="-82"/>
        </w:rPr>
        <w:t> </w:t>
      </w:r>
      <w:r>
        <w:rPr/>
        <w:t>本公司本年无终止确认的其他应收款。</w:t>
      </w:r>
    </w:p>
    <w:p>
      <w:pPr>
        <w:spacing w:line="240" w:lineRule="auto" w:before="5"/>
        <w:rPr>
          <w:rFonts w:ascii="宋体" w:hAnsi="宋体" w:cs="宋体" w:eastAsia="宋体" w:hint="default"/>
          <w:sz w:val="29"/>
          <w:szCs w:val="29"/>
        </w:rPr>
      </w:pPr>
    </w:p>
    <w:p>
      <w:pPr>
        <w:pStyle w:val="BodyText"/>
        <w:spacing w:line="240" w:lineRule="auto"/>
        <w:ind w:left="740" w:right="245"/>
        <w:jc w:val="left"/>
      </w:pPr>
      <w:r>
        <w:rPr/>
        <w:t>7.</w:t>
      </w:r>
      <w:r>
        <w:rPr>
          <w:spacing w:val="27"/>
        </w:rPr>
        <w:t> </w:t>
      </w:r>
      <w:r>
        <w:rPr/>
        <w:t>存货及跌价准备</w:t>
      </w:r>
    </w:p>
    <w:p>
      <w:pPr>
        <w:spacing w:line="240" w:lineRule="auto" w:before="6"/>
        <w:rPr>
          <w:rFonts w:ascii="宋体" w:hAnsi="宋体" w:cs="宋体" w:eastAsia="宋体" w:hint="default"/>
          <w:sz w:val="17"/>
          <w:szCs w:val="17"/>
        </w:rPr>
      </w:pPr>
    </w:p>
    <w:p>
      <w:pPr>
        <w:pStyle w:val="BodyText"/>
        <w:spacing w:line="240" w:lineRule="auto"/>
        <w:ind w:left="807" w:right="245"/>
        <w:jc w:val="left"/>
      </w:pPr>
      <w:r>
        <w:rPr/>
        <w:pict>
          <v:group style="position:absolute;margin-left:47.16pt;margin-top:24.248343pt;width:501.15pt;height:174.8pt;mso-position-horizontal-relative:page;mso-position-vertical-relative:paragraph;z-index:-824080" coordorigin="943,485" coordsize="10023,3496">
            <v:group style="position:absolute;left:972;top:490;width:1238;height:2" coordorigin="972,490" coordsize="1238,2">
              <v:shape style="position:absolute;left:972;top:490;width:1238;height:2" coordorigin="972,490" coordsize="1238,0" path="m972,490l2209,490e" filled="false" stroked="true" strokeweight=".48001pt" strokecolor="#000000">
                <v:path arrowok="t"/>
              </v:shape>
            </v:group>
            <v:group style="position:absolute;left:972;top:509;width:1238;height:2" coordorigin="972,509" coordsize="1238,2">
              <v:shape style="position:absolute;left:972;top:509;width:1238;height:2" coordorigin="972,509" coordsize="1238,0" path="m972,509l2209,509e" filled="false" stroked="true" strokeweight=".47998pt" strokecolor="#000000">
                <v:path arrowok="t"/>
              </v:shape>
              <v:shape style="position:absolute;left:2209;top:514;width:10;height:2" type="#_x0000_t75" stroked="false">
                <v:imagedata r:id="rId26" o:title=""/>
              </v:shape>
            </v:group>
            <v:group style="position:absolute;left:2209;top:490;width:29;height:2" coordorigin="2209,490" coordsize="29,2">
              <v:shape style="position:absolute;left:2209;top:490;width:29;height:2" coordorigin="2209,490" coordsize="29,0" path="m2209,490l2238,490e" filled="false" stroked="true" strokeweight=".48001pt" strokecolor="#000000">
                <v:path arrowok="t"/>
              </v:shape>
            </v:group>
            <v:group style="position:absolute;left:2209;top:509;width:29;height:2" coordorigin="2209,509" coordsize="29,2">
              <v:shape style="position:absolute;left:2209;top:509;width:29;height:2" coordorigin="2209,509" coordsize="29,0" path="m2209,509l2238,509e" filled="false" stroked="true" strokeweight=".47998pt" strokecolor="#000000">
                <v:path arrowok="t"/>
              </v:shape>
            </v:group>
            <v:group style="position:absolute;left:2238;top:490;width:4410;height:2" coordorigin="2238,490" coordsize="4410,2">
              <v:shape style="position:absolute;left:2238;top:490;width:4410;height:2" coordorigin="2238,490" coordsize="4410,0" path="m2238,490l6648,490e" filled="false" stroked="true" strokeweight=".48001pt" strokecolor="#000000">
                <v:path arrowok="t"/>
              </v:shape>
            </v:group>
            <v:group style="position:absolute;left:2238;top:509;width:4410;height:2" coordorigin="2238,509" coordsize="4410,2">
              <v:shape style="position:absolute;left:2238;top:509;width:4410;height:2" coordorigin="2238,509" coordsize="4410,0" path="m2238,509l6648,509e" filled="false" stroked="true" strokeweight=".47998pt" strokecolor="#000000">
                <v:path arrowok="t"/>
              </v:shape>
              <v:shape style="position:absolute;left:6648;top:514;width:10;height:2" type="#_x0000_t75" stroked="false">
                <v:imagedata r:id="rId26" o:title=""/>
              </v:shape>
            </v:group>
            <v:group style="position:absolute;left:6648;top:490;width:29;height:2" coordorigin="6648,490" coordsize="29,2">
              <v:shape style="position:absolute;left:6648;top:490;width:29;height:2" coordorigin="6648,490" coordsize="29,0" path="m6648,490l6677,490e" filled="false" stroked="true" strokeweight=".48001pt" strokecolor="#000000">
                <v:path arrowok="t"/>
              </v:shape>
            </v:group>
            <v:group style="position:absolute;left:6648;top:509;width:29;height:2" coordorigin="6648,509" coordsize="29,2">
              <v:shape style="position:absolute;left:6648;top:509;width:29;height:2" coordorigin="6648,509" coordsize="29,0" path="m6648,509l6677,509e" filled="false" stroked="true" strokeweight=".47998pt" strokecolor="#000000">
                <v:path arrowok="t"/>
              </v:shape>
            </v:group>
            <v:group style="position:absolute;left:6677;top:490;width:4258;height:2" coordorigin="6677,490" coordsize="4258,2">
              <v:shape style="position:absolute;left:6677;top:490;width:4258;height:2" coordorigin="6677,490" coordsize="4258,0" path="m6677,490l10934,490e" filled="false" stroked="true" strokeweight=".48001pt" strokecolor="#000000">
                <v:path arrowok="t"/>
              </v:shape>
            </v:group>
            <v:group style="position:absolute;left:6677;top:509;width:4258;height:2" coordorigin="6677,509" coordsize="4258,2">
              <v:shape style="position:absolute;left:6677;top:509;width:4258;height:2" coordorigin="6677,509" coordsize="4258,0" path="m6677,509l10934,509e" filled="false" stroked="true" strokeweight=".47998pt" strokecolor="#000000">
                <v:path arrowok="t"/>
              </v:shape>
              <v:shape style="position:absolute;left:2188;top:493;width:4492;height:403" type="#_x0000_t75" stroked="false">
                <v:imagedata r:id="rId120" o:title=""/>
              </v:shape>
              <v:shape style="position:absolute;left:2188;top:853;width:8771;height:413" type="#_x0000_t75" stroked="false">
                <v:imagedata r:id="rId121" o:title=""/>
              </v:shape>
              <v:shape style="position:absolute;left:943;top:1223;width:10022;height:2758" type="#_x0000_t75" stroked="false">
                <v:imagedata r:id="rId122" o:title=""/>
              </v:shape>
            </v:group>
            <w10:wrap type="none"/>
          </v:group>
        </w:pict>
      </w:r>
      <w:r>
        <w:rPr/>
        <w:t>（1）存货分类</w:t>
      </w:r>
    </w:p>
    <w:p>
      <w:pPr>
        <w:spacing w:line="240" w:lineRule="auto" w:before="7"/>
        <w:rPr>
          <w:rFonts w:ascii="宋体" w:hAnsi="宋体" w:cs="宋体" w:eastAsia="宋体" w:hint="default"/>
          <w:sz w:val="18"/>
          <w:szCs w:val="18"/>
        </w:rPr>
      </w:pPr>
    </w:p>
    <w:tbl>
      <w:tblPr>
        <w:tblW w:w="0" w:type="auto"/>
        <w:jc w:val="left"/>
        <w:tblInd w:w="205" w:type="dxa"/>
        <w:tblLayout w:type="fixed"/>
        <w:tblCellMar>
          <w:top w:w="0" w:type="dxa"/>
          <w:left w:w="0" w:type="dxa"/>
          <w:bottom w:w="0" w:type="dxa"/>
          <w:right w:w="0" w:type="dxa"/>
        </w:tblCellMar>
        <w:tblLook w:val="01E0"/>
      </w:tblPr>
      <w:tblGrid>
        <w:gridCol w:w="1252"/>
        <w:gridCol w:w="1549"/>
        <w:gridCol w:w="1354"/>
        <w:gridCol w:w="1549"/>
        <w:gridCol w:w="1525"/>
        <w:gridCol w:w="1208"/>
        <w:gridCol w:w="1380"/>
      </w:tblGrid>
      <w:tr>
        <w:trPr>
          <w:trHeight w:val="732"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79" w:right="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6"/>
              <w:ind w:left="352" w:right="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248" w:right="425" w:firstLine="1"/>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b/>
                <w:bCs/>
                <w:spacing w:val="-32"/>
                <w:w w:val="99"/>
                <w:sz w:val="20"/>
                <w:szCs w:val="20"/>
              </w:rPr>
              <w:t> </w:t>
            </w:r>
            <w:r>
              <w:rPr>
                <w:rFonts w:ascii="宋体" w:hAnsi="宋体" w:cs="宋体" w:eastAsia="宋体" w:hint="default"/>
                <w:b/>
                <w:bCs/>
                <w:spacing w:val="-33"/>
                <w:sz w:val="20"/>
                <w:szCs w:val="20"/>
              </w:rPr>
              <w:t>跌价准备</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6"/>
              <w:ind w:left="339" w:right="0"/>
              <w:jc w:val="left"/>
              <w:rPr>
                <w:rFonts w:ascii="宋体" w:hAnsi="宋体" w:cs="宋体" w:eastAsia="宋体" w:hint="default"/>
                <w:sz w:val="20"/>
                <w:szCs w:val="20"/>
              </w:rPr>
            </w:pPr>
            <w:r>
              <w:rPr>
                <w:rFonts w:ascii="宋体" w:hAnsi="宋体" w:cs="宋体" w:eastAsia="宋体" w:hint="default"/>
                <w:b/>
                <w:bCs/>
                <w:spacing w:val="-33"/>
                <w:sz w:val="20"/>
                <w:szCs w:val="20"/>
              </w:rPr>
              <w:t>账面价值</w:t>
            </w:r>
            <w:r>
              <w:rPr>
                <w:rFonts w:ascii="宋体" w:hAnsi="宋体" w:cs="宋体" w:eastAsia="宋体" w:hint="default"/>
                <w:sz w:val="20"/>
                <w:szCs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6"/>
              <w:ind w:left="339" w:right="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c>
        <w:tc>
          <w:tcPr>
            <w:tcW w:w="1208"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81" w:right="347"/>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b/>
                <w:bCs/>
                <w:spacing w:val="-99"/>
                <w:sz w:val="20"/>
                <w:szCs w:val="20"/>
              </w:rPr>
              <w:t> </w:t>
            </w:r>
            <w:r>
              <w:rPr>
                <w:rFonts w:ascii="宋体" w:hAnsi="宋体" w:cs="宋体" w:eastAsia="宋体" w:hint="default"/>
                <w:b/>
                <w:bCs/>
                <w:spacing w:val="-33"/>
                <w:sz w:val="20"/>
                <w:szCs w:val="20"/>
              </w:rPr>
              <w:t>跌价准备</w:t>
            </w:r>
            <w:r>
              <w:rPr>
                <w:rFonts w:ascii="宋体" w:hAnsi="宋体" w:cs="宋体" w:eastAsia="宋体" w:hint="default"/>
                <w:sz w:val="20"/>
                <w:szCs w:val="20"/>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6"/>
              <w:ind w:left="340" w:right="0"/>
              <w:jc w:val="left"/>
              <w:rPr>
                <w:rFonts w:ascii="宋体" w:hAnsi="宋体" w:cs="宋体" w:eastAsia="宋体" w:hint="default"/>
                <w:sz w:val="20"/>
                <w:szCs w:val="20"/>
              </w:rPr>
            </w:pPr>
            <w:r>
              <w:rPr>
                <w:rFonts w:ascii="宋体" w:hAnsi="宋体" w:cs="宋体" w:eastAsia="宋体" w:hint="default"/>
                <w:b/>
                <w:bCs/>
                <w:spacing w:val="-33"/>
                <w:sz w:val="20"/>
                <w:szCs w:val="20"/>
              </w:rPr>
              <w:t>账面价值</w:t>
            </w:r>
            <w:r>
              <w:rPr>
                <w:rFonts w:ascii="宋体" w:hAnsi="宋体" w:cs="宋体" w:eastAsia="宋体" w:hint="default"/>
                <w:sz w:val="20"/>
                <w:szCs w:val="20"/>
              </w:rPr>
            </w:r>
          </w:p>
        </w:tc>
      </w:tr>
      <w:tr>
        <w:trPr>
          <w:trHeight w:val="342"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原材料</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0"/>
              <w:jc w:val="right"/>
              <w:rPr>
                <w:rFonts w:ascii="Arial Narrow" w:hAnsi="Arial Narrow" w:cs="Arial Narrow" w:eastAsia="Arial Narrow" w:hint="default"/>
                <w:sz w:val="20"/>
                <w:szCs w:val="20"/>
              </w:rPr>
            </w:pPr>
            <w:r>
              <w:rPr>
                <w:rFonts w:ascii="Arial Narrow"/>
                <w:spacing w:val="-1"/>
                <w:sz w:val="20"/>
              </w:rPr>
              <w:t>101,151,810.12</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02"/>
              <w:jc w:val="right"/>
              <w:rPr>
                <w:rFonts w:ascii="Arial Narrow" w:hAnsi="Arial Narrow" w:cs="Arial Narrow" w:eastAsia="Arial Narrow" w:hint="default"/>
                <w:sz w:val="20"/>
                <w:szCs w:val="20"/>
              </w:rPr>
            </w:pPr>
            <w:r>
              <w:rPr>
                <w:rFonts w:ascii="Arial Narrow"/>
                <w:spacing w:val="-1"/>
                <w:sz w:val="20"/>
              </w:rPr>
              <w:t>101,151,810.12</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9"/>
              <w:jc w:val="right"/>
              <w:rPr>
                <w:rFonts w:ascii="Arial Narrow" w:hAnsi="Arial Narrow" w:cs="Arial Narrow" w:eastAsia="Arial Narrow" w:hint="default"/>
                <w:sz w:val="20"/>
                <w:szCs w:val="20"/>
              </w:rPr>
            </w:pPr>
            <w:r>
              <w:rPr>
                <w:rFonts w:ascii="Arial Narrow"/>
                <w:spacing w:val="-1"/>
                <w:sz w:val="20"/>
              </w:rPr>
              <w:t>67,042,191.62</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Arial Narrow" w:hAnsi="Arial Narrow" w:cs="Arial Narrow" w:eastAsia="Arial Narrow" w:hint="default"/>
                <w:sz w:val="20"/>
                <w:szCs w:val="20"/>
              </w:rPr>
            </w:pPr>
            <w:r>
              <w:rPr>
                <w:rFonts w:ascii="Arial Narrow"/>
                <w:spacing w:val="-1"/>
                <w:sz w:val="20"/>
              </w:rPr>
              <w:t>67,042,191.62</w:t>
            </w:r>
            <w:r>
              <w:rPr>
                <w:rFonts w:ascii="Arial Narrow"/>
                <w:sz w:val="20"/>
              </w:rPr>
            </w:r>
          </w:p>
        </w:tc>
      </w:tr>
      <w:tr>
        <w:trPr>
          <w:trHeight w:val="350"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自制半成品</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90"/>
              <w:jc w:val="right"/>
              <w:rPr>
                <w:rFonts w:ascii="Arial Narrow" w:hAnsi="Arial Narrow" w:cs="Arial Narrow" w:eastAsia="Arial Narrow" w:hint="default"/>
                <w:sz w:val="20"/>
                <w:szCs w:val="20"/>
              </w:rPr>
            </w:pPr>
            <w:r>
              <w:rPr>
                <w:rFonts w:ascii="Arial Narrow"/>
                <w:spacing w:val="-1"/>
                <w:sz w:val="20"/>
              </w:rPr>
              <w:t>1,818,465.29</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02"/>
              <w:jc w:val="right"/>
              <w:rPr>
                <w:rFonts w:ascii="Arial Narrow" w:hAnsi="Arial Narrow" w:cs="Arial Narrow" w:eastAsia="Arial Narrow" w:hint="default"/>
                <w:sz w:val="20"/>
                <w:szCs w:val="20"/>
              </w:rPr>
            </w:pPr>
            <w:r>
              <w:rPr>
                <w:rFonts w:ascii="Arial Narrow"/>
                <w:spacing w:val="-1"/>
                <w:sz w:val="20"/>
              </w:rPr>
              <w:t>1,818,465.29</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65,669.98</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65,669.98</w:t>
            </w:r>
            <w:r>
              <w:rPr>
                <w:rFonts w:ascii="Arial Narrow"/>
                <w:sz w:val="20"/>
              </w:rPr>
            </w:r>
          </w:p>
        </w:tc>
      </w:tr>
      <w:tr>
        <w:trPr>
          <w:trHeight w:val="350"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库存商品</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90"/>
              <w:jc w:val="right"/>
              <w:rPr>
                <w:rFonts w:ascii="Arial Narrow" w:hAnsi="Arial Narrow" w:cs="Arial Narrow" w:eastAsia="Arial Narrow" w:hint="default"/>
                <w:sz w:val="20"/>
                <w:szCs w:val="20"/>
              </w:rPr>
            </w:pPr>
            <w:r>
              <w:rPr>
                <w:rFonts w:ascii="Arial Narrow"/>
                <w:spacing w:val="-1"/>
                <w:sz w:val="20"/>
              </w:rPr>
              <w:t>21,994,126.96</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92" w:right="0"/>
              <w:jc w:val="left"/>
              <w:rPr>
                <w:rFonts w:ascii="Arial Narrow" w:hAnsi="Arial Narrow" w:cs="Arial Narrow" w:eastAsia="Arial Narrow" w:hint="default"/>
                <w:sz w:val="20"/>
                <w:szCs w:val="20"/>
              </w:rPr>
            </w:pPr>
            <w:r>
              <w:rPr>
                <w:rFonts w:ascii="Arial Narrow"/>
                <w:sz w:val="20"/>
              </w:rPr>
              <w:t>1,534,421.70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02"/>
              <w:jc w:val="right"/>
              <w:rPr>
                <w:rFonts w:ascii="Arial Narrow" w:hAnsi="Arial Narrow" w:cs="Arial Narrow" w:eastAsia="Arial Narrow" w:hint="default"/>
                <w:sz w:val="20"/>
                <w:szCs w:val="20"/>
              </w:rPr>
            </w:pPr>
            <w:r>
              <w:rPr>
                <w:rFonts w:ascii="Arial Narrow"/>
                <w:spacing w:val="-1"/>
                <w:sz w:val="20"/>
              </w:rPr>
              <w:t>20,459,705.26</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9"/>
              <w:jc w:val="right"/>
              <w:rPr>
                <w:rFonts w:ascii="Arial Narrow" w:hAnsi="Arial Narrow" w:cs="Arial Narrow" w:eastAsia="Arial Narrow" w:hint="default"/>
                <w:sz w:val="20"/>
                <w:szCs w:val="20"/>
              </w:rPr>
            </w:pPr>
            <w:r>
              <w:rPr>
                <w:rFonts w:ascii="Arial Narrow"/>
                <w:spacing w:val="-1"/>
                <w:sz w:val="20"/>
              </w:rPr>
              <w:t>24,905,431.05</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0"/>
              <w:jc w:val="center"/>
              <w:rPr>
                <w:rFonts w:ascii="Arial Narrow" w:hAnsi="Arial Narrow" w:cs="Arial Narrow" w:eastAsia="Arial Narrow" w:hint="default"/>
                <w:sz w:val="20"/>
                <w:szCs w:val="20"/>
              </w:rPr>
            </w:pPr>
            <w:r>
              <w:rPr>
                <w:rFonts w:ascii="Arial Narrow"/>
                <w:sz w:val="20"/>
              </w:rPr>
              <w:t>320,000.00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24,585,431.05</w:t>
            </w:r>
            <w:r>
              <w:rPr>
                <w:rFonts w:ascii="Arial Narrow"/>
                <w:sz w:val="20"/>
              </w:rPr>
            </w:r>
          </w:p>
        </w:tc>
      </w:tr>
      <w:tr>
        <w:trPr>
          <w:trHeight w:val="280"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低值易耗品</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0"/>
              <w:jc w:val="right"/>
              <w:rPr>
                <w:rFonts w:ascii="Arial Narrow" w:hAnsi="Arial Narrow" w:cs="Arial Narrow" w:eastAsia="Arial Narrow" w:hint="default"/>
                <w:sz w:val="20"/>
                <w:szCs w:val="20"/>
              </w:rPr>
            </w:pPr>
            <w:r>
              <w:rPr>
                <w:rFonts w:ascii="Arial Narrow"/>
                <w:spacing w:val="-1"/>
                <w:sz w:val="20"/>
              </w:rPr>
              <w:t>762,276.81</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2"/>
              <w:jc w:val="right"/>
              <w:rPr>
                <w:rFonts w:ascii="Arial Narrow" w:hAnsi="Arial Narrow" w:cs="Arial Narrow" w:eastAsia="Arial Narrow" w:hint="default"/>
                <w:sz w:val="20"/>
                <w:szCs w:val="20"/>
              </w:rPr>
            </w:pPr>
            <w:r>
              <w:rPr>
                <w:rFonts w:ascii="Arial Narrow"/>
                <w:spacing w:val="-1"/>
                <w:sz w:val="20"/>
              </w:rPr>
              <w:t>762,276.81</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9"/>
              <w:jc w:val="right"/>
              <w:rPr>
                <w:rFonts w:ascii="Arial Narrow" w:hAnsi="Arial Narrow" w:cs="Arial Narrow" w:eastAsia="Arial Narrow" w:hint="default"/>
                <w:sz w:val="20"/>
                <w:szCs w:val="20"/>
              </w:rPr>
            </w:pPr>
            <w:r>
              <w:rPr>
                <w:rFonts w:ascii="Arial Narrow"/>
                <w:spacing w:val="-1"/>
                <w:sz w:val="20"/>
              </w:rPr>
              <w:t>815,712.46</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815,712.46</w:t>
            </w:r>
            <w:r>
              <w:rPr>
                <w:rFonts w:ascii="Arial Narrow"/>
                <w:sz w:val="20"/>
              </w:rPr>
            </w:r>
          </w:p>
        </w:tc>
      </w:tr>
      <w:tr>
        <w:trPr>
          <w:trHeight w:val="465"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20"/>
                <w:szCs w:val="20"/>
              </w:rPr>
            </w:pPr>
            <w:r>
              <w:rPr>
                <w:rFonts w:ascii="宋体" w:hAnsi="宋体" w:cs="宋体" w:eastAsia="宋体" w:hint="default"/>
                <w:sz w:val="20"/>
                <w:szCs w:val="20"/>
              </w:rPr>
              <w:t>委托加工物</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0"/>
              <w:jc w:val="right"/>
              <w:rPr>
                <w:rFonts w:ascii="Arial Narrow" w:hAnsi="Arial Narrow" w:cs="Arial Narrow" w:eastAsia="Arial Narrow" w:hint="default"/>
                <w:sz w:val="20"/>
                <w:szCs w:val="20"/>
              </w:rPr>
            </w:pPr>
            <w:r>
              <w:rPr>
                <w:rFonts w:ascii="Arial Narrow"/>
                <w:spacing w:val="-1"/>
                <w:sz w:val="20"/>
              </w:rPr>
              <w:t>19,681,495.53</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02"/>
              <w:jc w:val="right"/>
              <w:rPr>
                <w:rFonts w:ascii="Arial Narrow" w:hAnsi="Arial Narrow" w:cs="Arial Narrow" w:eastAsia="Arial Narrow" w:hint="default"/>
                <w:sz w:val="20"/>
                <w:szCs w:val="20"/>
              </w:rPr>
            </w:pPr>
            <w:r>
              <w:rPr>
                <w:rFonts w:ascii="Arial Narrow"/>
                <w:spacing w:val="-1"/>
                <w:sz w:val="20"/>
              </w:rPr>
              <w:t>19,681,495.53</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79"/>
              <w:jc w:val="right"/>
              <w:rPr>
                <w:rFonts w:ascii="Arial Narrow" w:hAnsi="Arial Narrow" w:cs="Arial Narrow" w:eastAsia="Arial Narrow" w:hint="default"/>
                <w:sz w:val="20"/>
                <w:szCs w:val="20"/>
              </w:rPr>
            </w:pPr>
            <w:r>
              <w:rPr>
                <w:rFonts w:ascii="Arial Narrow"/>
                <w:spacing w:val="-1"/>
                <w:sz w:val="20"/>
              </w:rPr>
              <w:t>10,741,008.44</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10,741,008.44</w:t>
            </w:r>
            <w:r>
              <w:rPr>
                <w:rFonts w:ascii="Arial Narrow"/>
                <w:sz w:val="20"/>
              </w:rPr>
            </w:r>
          </w:p>
        </w:tc>
      </w:tr>
      <w:tr>
        <w:trPr>
          <w:trHeight w:val="241"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20"/>
                <w:szCs w:val="20"/>
              </w:rPr>
            </w:pPr>
            <w:r>
              <w:rPr>
                <w:rFonts w:ascii="宋体" w:hAnsi="宋体" w:cs="宋体" w:eastAsia="宋体" w:hint="default"/>
                <w:w w:val="100"/>
                <w:sz w:val="20"/>
                <w:szCs w:val="20"/>
              </w:rPr>
              <w:t>资</w:t>
            </w:r>
          </w:p>
        </w:tc>
        <w:tc>
          <w:tcPr>
            <w:tcW w:w="1549"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r>
      <w:tr>
        <w:trPr>
          <w:trHeight w:val="348"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0"/>
                <w:szCs w:val="20"/>
              </w:rPr>
            </w:pPr>
            <w:r>
              <w:rPr>
                <w:rFonts w:ascii="宋体" w:hAnsi="宋体" w:cs="宋体" w:eastAsia="宋体" w:hint="default"/>
                <w:sz w:val="20"/>
                <w:szCs w:val="20"/>
              </w:rPr>
              <w:t>生产成本</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90"/>
              <w:jc w:val="right"/>
              <w:rPr>
                <w:rFonts w:ascii="Arial Narrow" w:hAnsi="Arial Narrow" w:cs="Arial Narrow" w:eastAsia="Arial Narrow" w:hint="default"/>
                <w:sz w:val="20"/>
                <w:szCs w:val="20"/>
              </w:rPr>
            </w:pPr>
            <w:r>
              <w:rPr>
                <w:rFonts w:ascii="Arial Narrow"/>
                <w:spacing w:val="-1"/>
                <w:sz w:val="20"/>
              </w:rPr>
              <w:t>64,552,388.80</w:t>
            </w:r>
            <w:r>
              <w:rPr>
                <w:rFonts w:ascii="Arial Narrow"/>
                <w:sz w:val="20"/>
              </w:rPr>
            </w:r>
          </w:p>
        </w:tc>
        <w:tc>
          <w:tcPr>
            <w:tcW w:w="1354"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02"/>
              <w:jc w:val="right"/>
              <w:rPr>
                <w:rFonts w:ascii="Arial Narrow" w:hAnsi="Arial Narrow" w:cs="Arial Narrow" w:eastAsia="Arial Narrow" w:hint="default"/>
                <w:sz w:val="20"/>
                <w:szCs w:val="20"/>
              </w:rPr>
            </w:pPr>
            <w:r>
              <w:rPr>
                <w:rFonts w:ascii="Arial Narrow"/>
                <w:spacing w:val="-1"/>
                <w:sz w:val="20"/>
              </w:rPr>
              <w:t>64,552,388.80</w:t>
            </w:r>
            <w:r>
              <w:rPr>
                <w:rFonts w:ascii="Arial Narrow"/>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9"/>
              <w:jc w:val="right"/>
              <w:rPr>
                <w:rFonts w:ascii="Arial Narrow" w:hAnsi="Arial Narrow" w:cs="Arial Narrow" w:eastAsia="Arial Narrow" w:hint="default"/>
                <w:sz w:val="20"/>
                <w:szCs w:val="20"/>
              </w:rPr>
            </w:pPr>
            <w:r>
              <w:rPr>
                <w:rFonts w:ascii="Arial Narrow"/>
                <w:spacing w:val="-1"/>
                <w:sz w:val="20"/>
              </w:rPr>
              <w:t>26,433,844.74</w:t>
            </w:r>
            <w:r>
              <w:rPr>
                <w:rFonts w:ascii="Arial Narrow"/>
                <w:sz w:val="20"/>
              </w:rPr>
            </w:r>
          </w:p>
        </w:tc>
        <w:tc>
          <w:tcPr>
            <w:tcW w:w="1208"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spacing w:val="-1"/>
                <w:sz w:val="20"/>
              </w:rPr>
              <w:t>26,433,844.74</w:t>
            </w:r>
            <w:r>
              <w:rPr>
                <w:rFonts w:ascii="Arial Narrow"/>
                <w:sz w:val="20"/>
              </w:rPr>
            </w:r>
          </w:p>
        </w:tc>
      </w:tr>
      <w:tr>
        <w:trPr>
          <w:trHeight w:val="356" w:hRule="exact"/>
        </w:trPr>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90"/>
              <w:jc w:val="right"/>
              <w:rPr>
                <w:rFonts w:ascii="Arial Narrow" w:hAnsi="Arial Narrow" w:cs="Arial Narrow" w:eastAsia="Arial Narrow" w:hint="default"/>
                <w:sz w:val="20"/>
                <w:szCs w:val="20"/>
              </w:rPr>
            </w:pPr>
            <w:r>
              <w:rPr>
                <w:rFonts w:ascii="Arial Narrow"/>
                <w:b/>
                <w:spacing w:val="-1"/>
                <w:sz w:val="20"/>
              </w:rPr>
              <w:t>209,960,563.51</w:t>
            </w:r>
            <w:r>
              <w:rPr>
                <w:rFonts w:ascii="Arial Narrow"/>
                <w:sz w:val="20"/>
              </w:rPr>
            </w:r>
          </w:p>
        </w:tc>
        <w:tc>
          <w:tcPr>
            <w:tcW w:w="135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92" w:right="0"/>
              <w:jc w:val="left"/>
              <w:rPr>
                <w:rFonts w:ascii="Arial Narrow" w:hAnsi="Arial Narrow" w:cs="Arial Narrow" w:eastAsia="Arial Narrow" w:hint="default"/>
                <w:sz w:val="20"/>
                <w:szCs w:val="20"/>
              </w:rPr>
            </w:pPr>
            <w:r>
              <w:rPr>
                <w:rFonts w:ascii="Arial Narrow"/>
                <w:b/>
                <w:sz w:val="20"/>
              </w:rPr>
              <w:t>1,534,421.70</w:t>
            </w:r>
            <w:r>
              <w:rPr>
                <w:rFonts w:ascii="Arial Narrow"/>
                <w:sz w:val="20"/>
              </w:rPr>
            </w:r>
          </w:p>
        </w:tc>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02"/>
              <w:jc w:val="right"/>
              <w:rPr>
                <w:rFonts w:ascii="Arial Narrow" w:hAnsi="Arial Narrow" w:cs="Arial Narrow" w:eastAsia="Arial Narrow" w:hint="default"/>
                <w:sz w:val="20"/>
                <w:szCs w:val="20"/>
              </w:rPr>
            </w:pPr>
            <w:r>
              <w:rPr>
                <w:rFonts w:ascii="Arial Narrow"/>
                <w:b/>
                <w:spacing w:val="-1"/>
                <w:sz w:val="20"/>
              </w:rPr>
              <w:t>208,426,141.81</w:t>
            </w:r>
            <w:r>
              <w:rPr>
                <w:rFonts w:ascii="Arial Narrow"/>
                <w:sz w:val="20"/>
              </w:rPr>
            </w:r>
          </w:p>
        </w:tc>
        <w:tc>
          <w:tcPr>
            <w:tcW w:w="1525"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79"/>
              <w:jc w:val="right"/>
              <w:rPr>
                <w:rFonts w:ascii="Arial Narrow" w:hAnsi="Arial Narrow" w:cs="Arial Narrow" w:eastAsia="Arial Narrow" w:hint="default"/>
                <w:sz w:val="20"/>
                <w:szCs w:val="20"/>
              </w:rPr>
            </w:pPr>
            <w:r>
              <w:rPr>
                <w:rFonts w:ascii="Arial Narrow"/>
                <w:b/>
                <w:spacing w:val="-1"/>
                <w:sz w:val="20"/>
              </w:rPr>
              <w:t>130,003,858.29</w:t>
            </w:r>
            <w:r>
              <w:rPr>
                <w:rFonts w:ascii="Arial Narrow"/>
                <w:sz w:val="20"/>
              </w:rPr>
            </w:r>
          </w:p>
        </w:tc>
        <w:tc>
          <w:tcPr>
            <w:tcW w:w="1208"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0"/>
              <w:jc w:val="center"/>
              <w:rPr>
                <w:rFonts w:ascii="Arial Narrow" w:hAnsi="Arial Narrow" w:cs="Arial Narrow" w:eastAsia="Arial Narrow" w:hint="default"/>
                <w:sz w:val="20"/>
                <w:szCs w:val="20"/>
              </w:rPr>
            </w:pPr>
            <w:r>
              <w:rPr>
                <w:rFonts w:ascii="Arial Narrow"/>
                <w:b/>
                <w:sz w:val="20"/>
              </w:rPr>
              <w:t>320,000.00</w:t>
            </w:r>
            <w:r>
              <w:rPr>
                <w:rFonts w:ascii="Arial Narrow"/>
                <w:sz w:val="20"/>
              </w:rPr>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129,683,858.29</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789" w:right="245"/>
        <w:jc w:val="left"/>
      </w:pPr>
      <w:r>
        <w:rPr/>
        <w:t>（2）存货跌价准备</w:t>
      </w:r>
    </w:p>
    <w:p>
      <w:pPr>
        <w:spacing w:line="240" w:lineRule="auto" w:before="13"/>
        <w:rPr>
          <w:rFonts w:ascii="宋体" w:hAnsi="宋体" w:cs="宋体" w:eastAsia="宋体" w:hint="default"/>
          <w:sz w:val="26"/>
          <w:szCs w:val="26"/>
        </w:rPr>
      </w:pPr>
    </w:p>
    <w:p>
      <w:pPr>
        <w:spacing w:line="2539" w:lineRule="exact"/>
        <w:ind w:left="817"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29.25pt;height:127pt;mso-position-horizontal-relative:char;mso-position-vertical-relative:line" coordorigin="0,0" coordsize="8585,2540">
            <v:group style="position:absolute;left:29;top:5;width:1444;height:2" coordorigin="29,5" coordsize="1444,2">
              <v:shape style="position:absolute;left:29;top:5;width:1444;height:2" coordorigin="29,5" coordsize="1444,0" path="m29,5l1472,5e" filled="false" stroked="true" strokeweight=".48pt" strokecolor="#000000">
                <v:path arrowok="t"/>
              </v:shape>
            </v:group>
            <v:group style="position:absolute;left:29;top:24;width:1444;height:2" coordorigin="29,24" coordsize="1444,2">
              <v:shape style="position:absolute;left:29;top:24;width:1444;height:2" coordorigin="29,24" coordsize="1444,0" path="m29,24l1472,24e" filled="false" stroked="true" strokeweight=".48pt" strokecolor="#000000">
                <v:path arrowok="t"/>
              </v:shape>
              <v:shape style="position:absolute;left:1472;top:29;width:10;height:2" type="#_x0000_t75" stroked="false">
                <v:imagedata r:id="rId26" o:title=""/>
              </v:shape>
            </v:group>
            <v:group style="position:absolute;left:1472;top:5;width:29;height:2" coordorigin="1472,5" coordsize="29,2">
              <v:shape style="position:absolute;left:1472;top:5;width:29;height:2" coordorigin="1472,5" coordsize="29,0" path="m1472,5l1501,5e" filled="false" stroked="true" strokeweight=".48pt" strokecolor="#000000">
                <v:path arrowok="t"/>
              </v:shape>
            </v:group>
            <v:group style="position:absolute;left:1472;top:24;width:29;height:2" coordorigin="1472,24" coordsize="29,2">
              <v:shape style="position:absolute;left:1472;top:24;width:29;height:2" coordorigin="1472,24" coordsize="29,0" path="m1472,24l1501,24e" filled="false" stroked="true" strokeweight=".48pt" strokecolor="#000000">
                <v:path arrowok="t"/>
              </v:shape>
            </v:group>
            <v:group style="position:absolute;left:1501;top:5;width:1540;height:2" coordorigin="1501,5" coordsize="1540,2">
              <v:shape style="position:absolute;left:1501;top:5;width:1540;height:2" coordorigin="1501,5" coordsize="1540,0" path="m1501,5l3041,5e" filled="false" stroked="true" strokeweight=".48pt" strokecolor="#000000">
                <v:path arrowok="t"/>
              </v:shape>
            </v:group>
            <v:group style="position:absolute;left:1501;top:24;width:1540;height:2" coordorigin="1501,24" coordsize="1540,2">
              <v:shape style="position:absolute;left:1501;top:24;width:1540;height:2" coordorigin="1501,24" coordsize="1540,0" path="m1501,24l3041,24e" filled="false" stroked="true" strokeweight=".48pt" strokecolor="#000000">
                <v:path arrowok="t"/>
              </v:shape>
              <v:shape style="position:absolute;left:3041;top:29;width:10;height:2" type="#_x0000_t75" stroked="false">
                <v:imagedata r:id="rId26" o:title=""/>
              </v:shape>
            </v:group>
            <v:group style="position:absolute;left:3041;top:5;width:29;height:2" coordorigin="3041,5" coordsize="29,2">
              <v:shape style="position:absolute;left:3041;top:5;width:29;height:2" coordorigin="3041,5" coordsize="29,0" path="m3041,5l3070,5e" filled="false" stroked="true" strokeweight=".48pt" strokecolor="#000000">
                <v:path arrowok="t"/>
              </v:shape>
            </v:group>
            <v:group style="position:absolute;left:3041;top:24;width:29;height:2" coordorigin="3041,24" coordsize="29,2">
              <v:shape style="position:absolute;left:3041;top:24;width:29;height:2" coordorigin="3041,24" coordsize="29,0" path="m3041,24l3070,24e" filled="false" stroked="true" strokeweight=".48pt" strokecolor="#000000">
                <v:path arrowok="t"/>
              </v:shape>
            </v:group>
            <v:group style="position:absolute;left:3070;top:5;width:1470;height:2" coordorigin="3070,5" coordsize="1470,2">
              <v:shape style="position:absolute;left:3070;top:5;width:1470;height:2" coordorigin="3070,5" coordsize="1470,0" path="m3070,5l4540,5e" filled="false" stroked="true" strokeweight=".48pt" strokecolor="#000000">
                <v:path arrowok="t"/>
              </v:shape>
            </v:group>
            <v:group style="position:absolute;left:3070;top:24;width:1470;height:2" coordorigin="3070,24" coordsize="1470,2">
              <v:shape style="position:absolute;left:3070;top:24;width:1470;height:2" coordorigin="3070,24" coordsize="1470,0" path="m3070,24l4540,24e" filled="false" stroked="true" strokeweight=".48pt" strokecolor="#000000">
                <v:path arrowok="t"/>
              </v:shape>
              <v:shape style="position:absolute;left:4540;top:29;width:10;height:2" type="#_x0000_t75" stroked="false">
                <v:imagedata r:id="rId26" o:title=""/>
              </v:shape>
            </v:group>
            <v:group style="position:absolute;left:4540;top:5;width:29;height:2" coordorigin="4540,5" coordsize="29,2">
              <v:shape style="position:absolute;left:4540;top:5;width:29;height:2" coordorigin="4540,5" coordsize="29,0" path="m4540,5l4568,5e" filled="false" stroked="true" strokeweight=".48pt" strokecolor="#000000">
                <v:path arrowok="t"/>
              </v:shape>
            </v:group>
            <v:group style="position:absolute;left:4540;top:24;width:29;height:2" coordorigin="4540,24" coordsize="29,2">
              <v:shape style="position:absolute;left:4540;top:24;width:29;height:2" coordorigin="4540,24" coordsize="29,0" path="m4540,24l4568,24e" filled="false" stroked="true" strokeweight=".48pt" strokecolor="#000000">
                <v:path arrowok="t"/>
              </v:shape>
            </v:group>
            <v:group style="position:absolute;left:4568;top:5;width:2670;height:2" coordorigin="4568,5" coordsize="2670,2">
              <v:shape style="position:absolute;left:4568;top:5;width:2670;height:2" coordorigin="4568,5" coordsize="2670,0" path="m4568,5l7238,5e" filled="false" stroked="true" strokeweight=".48pt" strokecolor="#000000">
                <v:path arrowok="t"/>
              </v:shape>
            </v:group>
            <v:group style="position:absolute;left:4568;top:24;width:2670;height:2" coordorigin="4568,24" coordsize="2670,2">
              <v:shape style="position:absolute;left:4568;top:24;width:2670;height:2" coordorigin="4568,24" coordsize="2670,0" path="m4568,24l7238,24e" filled="false" stroked="true" strokeweight=".48pt" strokecolor="#000000">
                <v:path arrowok="t"/>
              </v:shape>
              <v:shape style="position:absolute;left:7238;top:29;width:10;height:2" type="#_x0000_t75" stroked="false">
                <v:imagedata r:id="rId26" o:title=""/>
              </v:shape>
            </v:group>
            <v:group style="position:absolute;left:7238;top:5;width:29;height:2" coordorigin="7238,5" coordsize="29,2">
              <v:shape style="position:absolute;left:7238;top:5;width:29;height:2" coordorigin="7238,5" coordsize="29,0" path="m7238,5l7267,5e" filled="false" stroked="true" strokeweight=".48pt" strokecolor="#000000">
                <v:path arrowok="t"/>
              </v:shape>
            </v:group>
            <v:group style="position:absolute;left:7238;top:24;width:29;height:2" coordorigin="7238,24" coordsize="29,2">
              <v:shape style="position:absolute;left:7238;top:24;width:29;height:2" coordorigin="7238,24" coordsize="29,0" path="m7238,24l7267,24e" filled="false" stroked="true" strokeweight=".48pt" strokecolor="#000000">
                <v:path arrowok="t"/>
              </v:shape>
            </v:group>
            <v:group style="position:absolute;left:7267;top:5;width:1295;height:2" coordorigin="7267,5" coordsize="1295,2">
              <v:shape style="position:absolute;left:7267;top:5;width:1295;height:2" coordorigin="7267,5" coordsize="1295,0" path="m7267,5l8562,5e" filled="false" stroked="true" strokeweight=".48pt" strokecolor="#000000">
                <v:path arrowok="t"/>
              </v:shape>
            </v:group>
            <v:group style="position:absolute;left:7267;top:24;width:1295;height:2" coordorigin="7267,24" coordsize="1295,2">
              <v:shape style="position:absolute;left:7267;top:24;width:1295;height:2" coordorigin="7267,24" coordsize="1295,0" path="m7267,24l8562,24e" filled="false" stroked="true" strokeweight=".48pt" strokecolor="#000000">
                <v:path arrowok="t"/>
              </v:shape>
              <v:shape style="position:absolute;left:1451;top:8;width:5819;height:773" type="#_x0000_t75" stroked="false">
                <v:imagedata r:id="rId123" o:title=""/>
              </v:shape>
            </v:group>
            <v:group style="position:absolute;left:14;top:2534;width:1458;height:2" coordorigin="14,2534" coordsize="1458,2">
              <v:shape style="position:absolute;left:14;top:2534;width:1458;height:2" coordorigin="14,2534" coordsize="1458,0" path="m14,2534l1472,2534e" filled="false" stroked="true" strokeweight=".48001pt" strokecolor="#000000">
                <v:path arrowok="t"/>
              </v:shape>
            </v:group>
            <v:group style="position:absolute;left:14;top:2515;width:1458;height:2" coordorigin="14,2515" coordsize="1458,2">
              <v:shape style="position:absolute;left:14;top:2515;width:1458;height:2" coordorigin="14,2515" coordsize="1458,0" path="m14,2515l1472,2515e" filled="false" stroked="true" strokeweight=".47998pt" strokecolor="#000000">
                <v:path arrowok="t"/>
              </v:shape>
            </v:group>
            <v:group style="position:absolute;left:1472;top:2515;width:29;height:2" coordorigin="1472,2515" coordsize="29,2">
              <v:shape style="position:absolute;left:1472;top:2515;width:29;height:2" coordorigin="1472,2515" coordsize="29,0" path="m1472,2515l1501,2515e" filled="false" stroked="true" strokeweight=".47998pt" strokecolor="#000000">
                <v:path arrowok="t"/>
              </v:shape>
            </v:group>
            <v:group style="position:absolute;left:1472;top:2534;width:1569;height:2" coordorigin="1472,2534" coordsize="1569,2">
              <v:shape style="position:absolute;left:1472;top:2534;width:1569;height:2" coordorigin="1472,2534" coordsize="1569,0" path="m1472,2534l3041,2534e" filled="false" stroked="true" strokeweight=".48001pt" strokecolor="#000000">
                <v:path arrowok="t"/>
              </v:shape>
            </v:group>
            <v:group style="position:absolute;left:1501;top:2515;width:1540;height:2" coordorigin="1501,2515" coordsize="1540,2">
              <v:shape style="position:absolute;left:1501;top:2515;width:1540;height:2" coordorigin="1501,2515" coordsize="1540,0" path="m1501,2515l3041,2515e" filled="false" stroked="true" strokeweight=".47998pt" strokecolor="#000000">
                <v:path arrowok="t"/>
              </v:shape>
            </v:group>
            <v:group style="position:absolute;left:3041;top:2515;width:29;height:2" coordorigin="3041,2515" coordsize="29,2">
              <v:shape style="position:absolute;left:3041;top:2515;width:29;height:2" coordorigin="3041,2515" coordsize="29,0" path="m3041,2515l3070,2515e" filled="false" stroked="true" strokeweight=".47998pt" strokecolor="#000000">
                <v:path arrowok="t"/>
              </v:shape>
            </v:group>
            <v:group style="position:absolute;left:3041;top:2534;width:1499;height:2" coordorigin="3041,2534" coordsize="1499,2">
              <v:shape style="position:absolute;left:3041;top:2534;width:1499;height:2" coordorigin="3041,2534" coordsize="1499,0" path="m3041,2534l4540,2534e" filled="false" stroked="true" strokeweight=".48001pt" strokecolor="#000000">
                <v:path arrowok="t"/>
              </v:shape>
            </v:group>
            <v:group style="position:absolute;left:3070;top:2515;width:1470;height:2" coordorigin="3070,2515" coordsize="1470,2">
              <v:shape style="position:absolute;left:3070;top:2515;width:1470;height:2" coordorigin="3070,2515" coordsize="1470,0" path="m3070,2515l4540,2515e" filled="false" stroked="true" strokeweight=".47998pt" strokecolor="#000000">
                <v:path arrowok="t"/>
              </v:shape>
            </v:group>
            <v:group style="position:absolute;left:4540;top:2515;width:29;height:2" coordorigin="4540,2515" coordsize="29,2">
              <v:shape style="position:absolute;left:4540;top:2515;width:29;height:2" coordorigin="4540,2515" coordsize="29,0" path="m4540,2515l4568,2515e" filled="false" stroked="true" strokeweight=".47998pt" strokecolor="#000000">
                <v:path arrowok="t"/>
              </v:shape>
            </v:group>
            <v:group style="position:absolute;left:4540;top:2534;width:1398;height:2" coordorigin="4540,2534" coordsize="1398,2">
              <v:shape style="position:absolute;left:4540;top:2534;width:1398;height:2" coordorigin="4540,2534" coordsize="1398,0" path="m4540,2534l5938,2534e" filled="false" stroked="true" strokeweight=".48001pt" strokecolor="#000000">
                <v:path arrowok="t"/>
              </v:shape>
            </v:group>
            <v:group style="position:absolute;left:4568;top:2515;width:1370;height:2" coordorigin="4568,2515" coordsize="1370,2">
              <v:shape style="position:absolute;left:4568;top:2515;width:1370;height:2" coordorigin="4568,2515" coordsize="1370,0" path="m4568,2515l5938,2515e" filled="false" stroked="true" strokeweight=".47998pt" strokecolor="#000000">
                <v:path arrowok="t"/>
              </v:shape>
            </v:group>
            <v:group style="position:absolute;left:5938;top:2515;width:29;height:2" coordorigin="5938,2515" coordsize="29,2">
              <v:shape style="position:absolute;left:5938;top:2515;width:29;height:2" coordorigin="5938,2515" coordsize="29,0" path="m5938,2515l5966,2515e" filled="false" stroked="true" strokeweight=".47998pt" strokecolor="#000000">
                <v:path arrowok="t"/>
              </v:shape>
            </v:group>
            <v:group style="position:absolute;left:5938;top:2534;width:1301;height:2" coordorigin="5938,2534" coordsize="1301,2">
              <v:shape style="position:absolute;left:5938;top:2534;width:1301;height:2" coordorigin="5938,2534" coordsize="1301,0" path="m5938,2534l7238,2534e" filled="false" stroked="true" strokeweight=".48001pt" strokecolor="#000000">
                <v:path arrowok="t"/>
              </v:shape>
            </v:group>
            <v:group style="position:absolute;left:5966;top:2515;width:1272;height:2" coordorigin="5966,2515" coordsize="1272,2">
              <v:shape style="position:absolute;left:5966;top:2515;width:1272;height:2" coordorigin="5966,2515" coordsize="1272,0" path="m5966,2515l7238,2515e" filled="false" stroked="true" strokeweight=".47998pt" strokecolor="#000000">
                <v:path arrowok="t"/>
              </v:shape>
              <v:shape style="position:absolute;left:0;top:738;width:8585;height:1772" type="#_x0000_t75" stroked="false">
                <v:imagedata r:id="rId124" o:title=""/>
              </v:shape>
            </v:group>
            <v:group style="position:absolute;left:7238;top:2515;width:29;height:2" coordorigin="7238,2515" coordsize="29,2">
              <v:shape style="position:absolute;left:7238;top:2515;width:29;height:2" coordorigin="7238,2515" coordsize="29,0" path="m7238,2515l7267,2515e" filled="false" stroked="true" strokeweight=".47998pt" strokecolor="#000000">
                <v:path arrowok="t"/>
              </v:shape>
            </v:group>
            <v:group style="position:absolute;left:7238;top:2534;width:1324;height:2" coordorigin="7238,2534" coordsize="1324,2">
              <v:shape style="position:absolute;left:7238;top:2534;width:1324;height:2" coordorigin="7238,2534" coordsize="1324,0" path="m7238,2534l8562,2534e" filled="false" stroked="true" strokeweight=".48001pt" strokecolor="#000000">
                <v:path arrowok="t"/>
              </v:shape>
            </v:group>
            <v:group style="position:absolute;left:7267;top:2515;width:1295;height:2" coordorigin="7267,2515" coordsize="1295,2">
              <v:shape style="position:absolute;left:7267;top:2515;width:1295;height:2" coordorigin="7267,2515" coordsize="1295,0" path="m7267,2515l8562,2515e" filled="false" stroked="true" strokeweight=".47998pt" strokecolor="#000000">
                <v:path arrowok="t"/>
              </v:shape>
              <v:shape style="position:absolute;left:137;top:33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860;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3392;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491;top:146;width:1503;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8"/>
                        <w:ind w:left="699" w:right="0" w:firstLine="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txbxContent>
                </v:textbox>
                <w10:wrap type="none"/>
              </v:shape>
              <v:shape style="position:absolute;left:7487;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041;top:51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xbxContent>
                </v:textbox>
                <w10:wrap type="none"/>
              </v:shape>
              <v:shape style="position:absolute;left:137;top:839;width:1202;height:16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原材料</w:t>
                      </w:r>
                    </w:p>
                    <w:p>
                      <w:pPr>
                        <w:spacing w:line="321"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自制半成品</w:t>
                      </w:r>
                      <w:r>
                        <w:rPr>
                          <w:rFonts w:ascii="宋体" w:hAnsi="宋体" w:cs="宋体" w:eastAsia="宋体" w:hint="default"/>
                          <w:w w:val="100"/>
                          <w:sz w:val="20"/>
                          <w:szCs w:val="20"/>
                        </w:rPr>
                        <w:t> </w:t>
                      </w:r>
                      <w:r>
                        <w:rPr>
                          <w:rFonts w:ascii="宋体" w:hAnsi="宋体" w:cs="宋体" w:eastAsia="宋体" w:hint="default"/>
                          <w:sz w:val="20"/>
                          <w:szCs w:val="20"/>
                        </w:rPr>
                        <w:t>库存商品</w:t>
                      </w:r>
                      <w:r>
                        <w:rPr>
                          <w:rFonts w:ascii="宋体" w:hAnsi="宋体" w:cs="宋体" w:eastAsia="宋体" w:hint="default"/>
                          <w:w w:val="100"/>
                          <w:sz w:val="20"/>
                          <w:szCs w:val="20"/>
                        </w:rPr>
                        <w:t> </w:t>
                      </w:r>
                      <w:r>
                        <w:rPr>
                          <w:rFonts w:ascii="宋体" w:hAnsi="宋体" w:cs="宋体" w:eastAsia="宋体" w:hint="default"/>
                          <w:sz w:val="20"/>
                          <w:szCs w:val="20"/>
                        </w:rPr>
                        <w:t>低值易耗品</w:t>
                      </w:r>
                    </w:p>
                    <w:p>
                      <w:pPr>
                        <w:spacing w:before="2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委托加工物资</w:t>
                      </w:r>
                    </w:p>
                  </w:txbxContent>
                </v:textbox>
                <w10:wrap type="none"/>
              </v:shape>
              <v:shape style="position:absolute;left:2117;top:1549;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320,000.00</w:t>
                      </w:r>
                      <w:r>
                        <w:rPr>
                          <w:rFonts w:ascii="Arial Narrow"/>
                          <w:sz w:val="20"/>
                        </w:rPr>
                      </w:r>
                    </w:p>
                  </w:txbxContent>
                </v:textbox>
                <w10:wrap type="none"/>
              </v:shape>
              <v:shape style="position:absolute;left:3477;top:154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1,214,421.70</w:t>
                      </w:r>
                      <w:r>
                        <w:rPr>
                          <w:rFonts w:ascii="Arial Narrow"/>
                          <w:sz w:val="20"/>
                        </w:rPr>
                      </w:r>
                    </w:p>
                  </w:txbxContent>
                </v:textbox>
                <w10:wrap type="none"/>
              </v:shape>
              <v:shape style="position:absolute;left:7496;top:154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1,534,421.70</w:t>
                      </w:r>
                      <w:r>
                        <w:rPr>
                          <w:rFonts w:ascii="Arial Narrow"/>
                          <w:sz w:val="20"/>
                        </w:rPr>
                      </w:r>
                    </w:p>
                  </w:txbxContent>
                </v:textbox>
                <w10:wrap type="none"/>
              </v:shape>
            </v:group>
          </v:group>
        </w:pict>
      </w:r>
      <w:r>
        <w:rPr>
          <w:rFonts w:ascii="宋体" w:hAnsi="宋体" w:cs="宋体" w:eastAsia="宋体" w:hint="default"/>
          <w:position w:val="-50"/>
          <w:sz w:val="20"/>
          <w:szCs w:val="20"/>
        </w:rPr>
      </w:r>
    </w:p>
    <w:p>
      <w:pPr>
        <w:spacing w:after="0" w:line="2539" w:lineRule="exact"/>
        <w:rPr>
          <w:rFonts w:ascii="宋体" w:hAnsi="宋体" w:cs="宋体" w:eastAsia="宋体" w:hint="default"/>
          <w:sz w:val="20"/>
          <w:szCs w:val="20"/>
        </w:rPr>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spacing w:line="1509" w:lineRule="exact"/>
        <w:ind w:left="717"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9.25pt;height:75.5pt;mso-position-horizontal-relative:char;mso-position-vertical-relative:line" coordorigin="0,0" coordsize="8585,1510">
            <v:group style="position:absolute;left:29;top:5;width:1444;height:2" coordorigin="29,5" coordsize="1444,2">
              <v:shape style="position:absolute;left:29;top:5;width:1444;height:2" coordorigin="29,5" coordsize="1444,0" path="m29,5l1472,5e" filled="false" stroked="true" strokeweight=".48004pt" strokecolor="#000000">
                <v:path arrowok="t"/>
              </v:shape>
            </v:group>
            <v:group style="position:absolute;left:29;top:24;width:1444;height:2" coordorigin="29,24" coordsize="1444,2">
              <v:shape style="position:absolute;left:29;top:24;width:1444;height:2" coordorigin="29,24" coordsize="1444,0" path="m29,24l1472,24e" filled="false" stroked="true" strokeweight=".47998pt" strokecolor="#000000">
                <v:path arrowok="t"/>
              </v:shape>
              <v:shape style="position:absolute;left:1472;top:29;width:10;height:2" type="#_x0000_t75" stroked="false">
                <v:imagedata r:id="rId26" o:title=""/>
              </v:shape>
            </v:group>
            <v:group style="position:absolute;left:1472;top:5;width:29;height:2" coordorigin="1472,5" coordsize="29,2">
              <v:shape style="position:absolute;left:1472;top:5;width:29;height:2" coordorigin="1472,5" coordsize="29,0" path="m1472,5l1501,5e" filled="false" stroked="true" strokeweight=".48004pt" strokecolor="#000000">
                <v:path arrowok="t"/>
              </v:shape>
            </v:group>
            <v:group style="position:absolute;left:1472;top:24;width:29;height:2" coordorigin="1472,24" coordsize="29,2">
              <v:shape style="position:absolute;left:1472;top:24;width:29;height:2" coordorigin="1472,24" coordsize="29,0" path="m1472,24l1501,24e" filled="false" stroked="true" strokeweight=".47998pt" strokecolor="#000000">
                <v:path arrowok="t"/>
              </v:shape>
            </v:group>
            <v:group style="position:absolute;left:1501;top:5;width:1540;height:2" coordorigin="1501,5" coordsize="1540,2">
              <v:shape style="position:absolute;left:1501;top:5;width:1540;height:2" coordorigin="1501,5" coordsize="1540,0" path="m1501,5l3041,5e" filled="false" stroked="true" strokeweight=".48004pt" strokecolor="#000000">
                <v:path arrowok="t"/>
              </v:shape>
            </v:group>
            <v:group style="position:absolute;left:1501;top:24;width:1540;height:2" coordorigin="1501,24" coordsize="1540,2">
              <v:shape style="position:absolute;left:1501;top:24;width:1540;height:2" coordorigin="1501,24" coordsize="1540,0" path="m1501,24l3041,24e" filled="false" stroked="true" strokeweight=".47998pt" strokecolor="#000000">
                <v:path arrowok="t"/>
              </v:shape>
              <v:shape style="position:absolute;left:3041;top:29;width:10;height:2" type="#_x0000_t75" stroked="false">
                <v:imagedata r:id="rId26" o:title=""/>
              </v:shape>
            </v:group>
            <v:group style="position:absolute;left:3041;top:5;width:29;height:2" coordorigin="3041,5" coordsize="29,2">
              <v:shape style="position:absolute;left:3041;top:5;width:29;height:2" coordorigin="3041,5" coordsize="29,0" path="m3041,5l3070,5e" filled="false" stroked="true" strokeweight=".48004pt" strokecolor="#000000">
                <v:path arrowok="t"/>
              </v:shape>
            </v:group>
            <v:group style="position:absolute;left:3041;top:24;width:29;height:2" coordorigin="3041,24" coordsize="29,2">
              <v:shape style="position:absolute;left:3041;top:24;width:29;height:2" coordorigin="3041,24" coordsize="29,0" path="m3041,24l3070,24e" filled="false" stroked="true" strokeweight=".47998pt" strokecolor="#000000">
                <v:path arrowok="t"/>
              </v:shape>
            </v:group>
            <v:group style="position:absolute;left:3070;top:5;width:1470;height:2" coordorigin="3070,5" coordsize="1470,2">
              <v:shape style="position:absolute;left:3070;top:5;width:1470;height:2" coordorigin="3070,5" coordsize="1470,0" path="m3070,5l4540,5e" filled="false" stroked="true" strokeweight=".48004pt" strokecolor="#000000">
                <v:path arrowok="t"/>
              </v:shape>
            </v:group>
            <v:group style="position:absolute;left:3070;top:24;width:1470;height:2" coordorigin="3070,24" coordsize="1470,2">
              <v:shape style="position:absolute;left:3070;top:24;width:1470;height:2" coordorigin="3070,24" coordsize="1470,0" path="m3070,24l4540,24e" filled="false" stroked="true" strokeweight=".47998pt" strokecolor="#000000">
                <v:path arrowok="t"/>
              </v:shape>
              <v:shape style="position:absolute;left:4540;top:29;width:10;height:2" type="#_x0000_t75" stroked="false">
                <v:imagedata r:id="rId26" o:title=""/>
              </v:shape>
            </v:group>
            <v:group style="position:absolute;left:4540;top:5;width:29;height:2" coordorigin="4540,5" coordsize="29,2">
              <v:shape style="position:absolute;left:4540;top:5;width:29;height:2" coordorigin="4540,5" coordsize="29,0" path="m4540,5l4568,5e" filled="false" stroked="true" strokeweight=".48004pt" strokecolor="#000000">
                <v:path arrowok="t"/>
              </v:shape>
            </v:group>
            <v:group style="position:absolute;left:4540;top:24;width:29;height:2" coordorigin="4540,24" coordsize="29,2">
              <v:shape style="position:absolute;left:4540;top:24;width:29;height:2" coordorigin="4540,24" coordsize="29,0" path="m4540,24l4568,24e" filled="false" stroked="true" strokeweight=".47998pt" strokecolor="#000000">
                <v:path arrowok="t"/>
              </v:shape>
            </v:group>
            <v:group style="position:absolute;left:4568;top:5;width:2670;height:2" coordorigin="4568,5" coordsize="2670,2">
              <v:shape style="position:absolute;left:4568;top:5;width:2670;height:2" coordorigin="4568,5" coordsize="2670,0" path="m4568,5l7238,5e" filled="false" stroked="true" strokeweight=".48004pt" strokecolor="#000000">
                <v:path arrowok="t"/>
              </v:shape>
            </v:group>
            <v:group style="position:absolute;left:4568;top:24;width:2670;height:2" coordorigin="4568,24" coordsize="2670,2">
              <v:shape style="position:absolute;left:4568;top:24;width:2670;height:2" coordorigin="4568,24" coordsize="2670,0" path="m4568,24l7238,24e" filled="false" stroked="true" strokeweight=".47998pt" strokecolor="#000000">
                <v:path arrowok="t"/>
              </v:shape>
              <v:shape style="position:absolute;left:7238;top:29;width:10;height:2" type="#_x0000_t75" stroked="false">
                <v:imagedata r:id="rId26" o:title=""/>
              </v:shape>
            </v:group>
            <v:group style="position:absolute;left:7238;top:5;width:29;height:2" coordorigin="7238,5" coordsize="29,2">
              <v:shape style="position:absolute;left:7238;top:5;width:29;height:2" coordorigin="7238,5" coordsize="29,0" path="m7238,5l7267,5e" filled="false" stroked="true" strokeweight=".48004pt" strokecolor="#000000">
                <v:path arrowok="t"/>
              </v:shape>
            </v:group>
            <v:group style="position:absolute;left:7238;top:24;width:29;height:2" coordorigin="7238,24" coordsize="29,2">
              <v:shape style="position:absolute;left:7238;top:24;width:29;height:2" coordorigin="7238,24" coordsize="29,0" path="m7238,24l7267,24e" filled="false" stroked="true" strokeweight=".47998pt" strokecolor="#000000">
                <v:path arrowok="t"/>
              </v:shape>
            </v:group>
            <v:group style="position:absolute;left:7267;top:5;width:1295;height:2" coordorigin="7267,5" coordsize="1295,2">
              <v:shape style="position:absolute;left:7267;top:5;width:1295;height:2" coordorigin="7267,5" coordsize="1295,0" path="m7267,5l8562,5e" filled="false" stroked="true" strokeweight=".48004pt" strokecolor="#000000">
                <v:path arrowok="t"/>
              </v:shape>
            </v:group>
            <v:group style="position:absolute;left:7267;top:24;width:1295;height:2" coordorigin="7267,24" coordsize="1295,2">
              <v:shape style="position:absolute;left:7267;top:24;width:1295;height:2" coordorigin="7267,24" coordsize="1295,0" path="m7267,24l8562,24e" filled="false" stroked="true" strokeweight=".47998pt" strokecolor="#000000">
                <v:path arrowok="t"/>
              </v:shape>
              <v:shape style="position:absolute;left:1451;top:8;width:5819;height:773" type="#_x0000_t75" stroked="false">
                <v:imagedata r:id="rId125" o:title=""/>
              </v:shape>
            </v:group>
            <v:group style="position:absolute;left:14;top:1505;width:1458;height:2" coordorigin="14,1505" coordsize="1458,2">
              <v:shape style="position:absolute;left:14;top:1505;width:1458;height:2" coordorigin="14,1505" coordsize="1458,0" path="m14,1505l1472,1505e" filled="false" stroked="true" strokeweight=".48004pt" strokecolor="#000000">
                <v:path arrowok="t"/>
              </v:shape>
            </v:group>
            <v:group style="position:absolute;left:14;top:1486;width:1458;height:2" coordorigin="14,1486" coordsize="1458,2">
              <v:shape style="position:absolute;left:14;top:1486;width:1458;height:2" coordorigin="14,1486" coordsize="1458,0" path="m14,1486l1472,1486e" filled="false" stroked="true" strokeweight=".47998pt" strokecolor="#000000">
                <v:path arrowok="t"/>
              </v:shape>
            </v:group>
            <v:group style="position:absolute;left:1472;top:1486;width:29;height:2" coordorigin="1472,1486" coordsize="29,2">
              <v:shape style="position:absolute;left:1472;top:1486;width:29;height:2" coordorigin="1472,1486" coordsize="29,0" path="m1472,1486l1501,1486e" filled="false" stroked="true" strokeweight=".47998pt" strokecolor="#000000">
                <v:path arrowok="t"/>
              </v:shape>
            </v:group>
            <v:group style="position:absolute;left:1472;top:1505;width:1569;height:2" coordorigin="1472,1505" coordsize="1569,2">
              <v:shape style="position:absolute;left:1472;top:1505;width:1569;height:2" coordorigin="1472,1505" coordsize="1569,0" path="m1472,1505l3041,1505e" filled="false" stroked="true" strokeweight=".48004pt" strokecolor="#000000">
                <v:path arrowok="t"/>
              </v:shape>
            </v:group>
            <v:group style="position:absolute;left:1501;top:1486;width:1540;height:2" coordorigin="1501,1486" coordsize="1540,2">
              <v:shape style="position:absolute;left:1501;top:1486;width:1540;height:2" coordorigin="1501,1486" coordsize="1540,0" path="m1501,1486l3041,1486e" filled="false" stroked="true" strokeweight=".47998pt" strokecolor="#000000">
                <v:path arrowok="t"/>
              </v:shape>
            </v:group>
            <v:group style="position:absolute;left:3041;top:1486;width:29;height:2" coordorigin="3041,1486" coordsize="29,2">
              <v:shape style="position:absolute;left:3041;top:1486;width:29;height:2" coordorigin="3041,1486" coordsize="29,0" path="m3041,1486l3070,1486e" filled="false" stroked="true" strokeweight=".47998pt" strokecolor="#000000">
                <v:path arrowok="t"/>
              </v:shape>
            </v:group>
            <v:group style="position:absolute;left:3041;top:1505;width:1499;height:2" coordorigin="3041,1505" coordsize="1499,2">
              <v:shape style="position:absolute;left:3041;top:1505;width:1499;height:2" coordorigin="3041,1505" coordsize="1499,0" path="m3041,1505l4540,1505e" filled="false" stroked="true" strokeweight=".48004pt" strokecolor="#000000">
                <v:path arrowok="t"/>
              </v:shape>
            </v:group>
            <v:group style="position:absolute;left:3070;top:1486;width:1470;height:2" coordorigin="3070,1486" coordsize="1470,2">
              <v:shape style="position:absolute;left:3070;top:1486;width:1470;height:2" coordorigin="3070,1486" coordsize="1470,0" path="m3070,1486l4540,1486e" filled="false" stroked="true" strokeweight=".47998pt" strokecolor="#000000">
                <v:path arrowok="t"/>
              </v:shape>
            </v:group>
            <v:group style="position:absolute;left:4540;top:1486;width:29;height:2" coordorigin="4540,1486" coordsize="29,2">
              <v:shape style="position:absolute;left:4540;top:1486;width:29;height:2" coordorigin="4540,1486" coordsize="29,0" path="m4540,1486l4568,1486e" filled="false" stroked="true" strokeweight=".47998pt" strokecolor="#000000">
                <v:path arrowok="t"/>
              </v:shape>
            </v:group>
            <v:group style="position:absolute;left:4540;top:1505;width:1398;height:2" coordorigin="4540,1505" coordsize="1398,2">
              <v:shape style="position:absolute;left:4540;top:1505;width:1398;height:2" coordorigin="4540,1505" coordsize="1398,0" path="m4540,1505l5938,1505e" filled="false" stroked="true" strokeweight=".48004pt" strokecolor="#000000">
                <v:path arrowok="t"/>
              </v:shape>
            </v:group>
            <v:group style="position:absolute;left:4568;top:1486;width:1370;height:2" coordorigin="4568,1486" coordsize="1370,2">
              <v:shape style="position:absolute;left:4568;top:1486;width:1370;height:2" coordorigin="4568,1486" coordsize="1370,0" path="m4568,1486l5938,1486e" filled="false" stroked="true" strokeweight=".47998pt" strokecolor="#000000">
                <v:path arrowok="t"/>
              </v:shape>
            </v:group>
            <v:group style="position:absolute;left:5938;top:1486;width:29;height:2" coordorigin="5938,1486" coordsize="29,2">
              <v:shape style="position:absolute;left:5938;top:1486;width:29;height:2" coordorigin="5938,1486" coordsize="29,0" path="m5938,1486l5966,1486e" filled="false" stroked="true" strokeweight=".47998pt" strokecolor="#000000">
                <v:path arrowok="t"/>
              </v:shape>
            </v:group>
            <v:group style="position:absolute;left:5938;top:1505;width:1301;height:2" coordorigin="5938,1505" coordsize="1301,2">
              <v:shape style="position:absolute;left:5938;top:1505;width:1301;height:2" coordorigin="5938,1505" coordsize="1301,0" path="m5938,1505l7238,1505e" filled="false" stroked="true" strokeweight=".48004pt" strokecolor="#000000">
                <v:path arrowok="t"/>
              </v:shape>
            </v:group>
            <v:group style="position:absolute;left:5966;top:1486;width:1272;height:2" coordorigin="5966,1486" coordsize="1272,2">
              <v:shape style="position:absolute;left:5966;top:1486;width:1272;height:2" coordorigin="5966,1486" coordsize="1272,0" path="m5966,1486l7238,1486e" filled="false" stroked="true" strokeweight=".47998pt" strokecolor="#000000">
                <v:path arrowok="t"/>
              </v:shape>
              <v:shape style="position:absolute;left:0;top:738;width:8585;height:743" type="#_x0000_t75" stroked="false">
                <v:imagedata r:id="rId126" o:title=""/>
              </v:shape>
            </v:group>
            <v:group style="position:absolute;left:7238;top:1486;width:29;height:2" coordorigin="7238,1486" coordsize="29,2">
              <v:shape style="position:absolute;left:7238;top:1486;width:29;height:2" coordorigin="7238,1486" coordsize="29,0" path="m7238,1486l7267,1486e" filled="false" stroked="true" strokeweight=".47998pt" strokecolor="#000000">
                <v:path arrowok="t"/>
              </v:shape>
            </v:group>
            <v:group style="position:absolute;left:7238;top:1505;width:1324;height:2" coordorigin="7238,1505" coordsize="1324,2">
              <v:shape style="position:absolute;left:7238;top:1505;width:1324;height:2" coordorigin="7238,1505" coordsize="1324,0" path="m7238,1505l8562,1505e" filled="false" stroked="true" strokeweight=".48004pt" strokecolor="#000000">
                <v:path arrowok="t"/>
              </v:shape>
            </v:group>
            <v:group style="position:absolute;left:7267;top:1486;width:1295;height:2" coordorigin="7267,1486" coordsize="1295,2">
              <v:shape style="position:absolute;left:7267;top:1486;width:1295;height:2" coordorigin="7267,1486" coordsize="1295,0" path="m7267,1486l8562,1486e" filled="false" stroked="true" strokeweight=".47998pt" strokecolor="#000000">
                <v:path arrowok="t"/>
              </v:shape>
              <v:shape style="position:absolute;left:137;top:33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860;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3392;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491;top:146;width:1503;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8"/>
                        <w:ind w:left="699" w:right="0" w:firstLine="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txbxContent>
                </v:textbox>
                <w10:wrap type="none"/>
              </v:shape>
              <v:shape style="position:absolute;left:7487;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041;top:51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xbxContent>
                </v:textbox>
                <w10:wrap type="none"/>
              </v:shape>
              <v:shape style="position:absolute;left:137;top:839;width:802;height:59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生产成本</w:t>
                      </w:r>
                    </w:p>
                    <w:p>
                      <w:pPr>
                        <w:spacing w:before="134"/>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117;top:1208;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320,000.00</w:t>
                      </w:r>
                      <w:r>
                        <w:rPr>
                          <w:rFonts w:ascii="Arial Narrow"/>
                          <w:sz w:val="20"/>
                        </w:rPr>
                      </w:r>
                    </w:p>
                  </w:txbxContent>
                </v:textbox>
                <w10:wrap type="none"/>
              </v:shape>
              <v:shape style="position:absolute;left:3477;top:120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1,214,421.70</w:t>
                      </w:r>
                      <w:r>
                        <w:rPr>
                          <w:rFonts w:ascii="Arial Narrow"/>
                          <w:sz w:val="20"/>
                        </w:rPr>
                      </w:r>
                    </w:p>
                  </w:txbxContent>
                </v:textbox>
                <w10:wrap type="none"/>
              </v:shape>
              <v:shape style="position:absolute;left:7496;top:120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1,534,421.70</w:t>
                      </w:r>
                      <w:r>
                        <w:rPr>
                          <w:rFonts w:ascii="Arial Narrow"/>
                          <w:sz w:val="20"/>
                        </w:rPr>
                      </w:r>
                    </w:p>
                  </w:txbxContent>
                </v:textbox>
                <w10:wrap type="none"/>
              </v:shape>
            </v:group>
          </v:group>
        </w:pict>
      </w:r>
      <w:r>
        <w:rPr>
          <w:rFonts w:ascii="宋体" w:hAnsi="宋体" w:cs="宋体" w:eastAsia="宋体" w:hint="default"/>
          <w:position w:val="-29"/>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560" w:right="117"/>
        <w:jc w:val="left"/>
      </w:pPr>
      <w:r>
        <w:rPr/>
        <w:t>（3）</w:t>
      </w:r>
      <w:r>
        <w:rPr>
          <w:spacing w:val="57"/>
        </w:rPr>
        <w:t> </w:t>
      </w:r>
      <w:r>
        <w:rPr/>
        <w:t>存货跌价准备计提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3098" w:lineRule="exact"/>
        <w:ind w:left="111"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30.6pt;height:154.950pt;mso-position-horizontal-relative:char;mso-position-vertical-relative:line" coordorigin="0,0" coordsize="8612,3099">
            <v:group style="position:absolute;left:29;top:7;width:2123;height:2" coordorigin="29,7" coordsize="2123,2">
              <v:shape style="position:absolute;left:29;top:7;width:2123;height:2" coordorigin="29,7" coordsize="2123,0" path="m29,7l2152,7e" filled="false" stroked="true" strokeweight=".72003pt" strokecolor="#000000">
                <v:path arrowok="t"/>
              </v:shape>
            </v:group>
            <v:group style="position:absolute;left:29;top:36;width:2123;height:2" coordorigin="29,36" coordsize="2123,2">
              <v:shape style="position:absolute;left:29;top:36;width:2123;height:2" coordorigin="29,36" coordsize="2123,0" path="m29,36l2152,36e" filled="false" stroked="true" strokeweight=".72003pt" strokecolor="#000000">
                <v:path arrowok="t"/>
              </v:shape>
              <v:shape style="position:absolute;left:2152;top:43;width:10;height:2" type="#_x0000_t75" stroked="false">
                <v:imagedata r:id="rId38" o:title=""/>
              </v:shape>
            </v:group>
            <v:group style="position:absolute;left:2152;top:7;width:44;height:2" coordorigin="2152,7" coordsize="44,2">
              <v:shape style="position:absolute;left:2152;top:7;width:44;height:2" coordorigin="2152,7" coordsize="44,0" path="m2152,7l2195,7e" filled="false" stroked="true" strokeweight=".72003pt" strokecolor="#000000">
                <v:path arrowok="t"/>
              </v:shape>
            </v:group>
            <v:group style="position:absolute;left:2152;top:36;width:44;height:2" coordorigin="2152,36" coordsize="44,2">
              <v:shape style="position:absolute;left:2152;top:36;width:44;height:2" coordorigin="2152,36" coordsize="44,0" path="m2152,36l2195,36e" filled="false" stroked="true" strokeweight=".72003pt" strokecolor="#000000">
                <v:path arrowok="t"/>
              </v:shape>
            </v:group>
            <v:group style="position:absolute;left:2195;top:7;width:3216;height:2" coordorigin="2195,7" coordsize="3216,2">
              <v:shape style="position:absolute;left:2195;top:7;width:3216;height:2" coordorigin="2195,7" coordsize="3216,0" path="m2195,7l5411,7e" filled="false" stroked="true" strokeweight=".72003pt" strokecolor="#000000">
                <v:path arrowok="t"/>
              </v:shape>
            </v:group>
            <v:group style="position:absolute;left:2195;top:36;width:3216;height:2" coordorigin="2195,36" coordsize="3216,2">
              <v:shape style="position:absolute;left:2195;top:36;width:3216;height:2" coordorigin="2195,36" coordsize="3216,0" path="m2195,36l5411,36e" filled="false" stroked="true" strokeweight=".72003pt" strokecolor="#000000">
                <v:path arrowok="t"/>
              </v:shape>
              <v:shape style="position:absolute;left:5411;top:43;width:10;height:2" type="#_x0000_t75" stroked="false">
                <v:imagedata r:id="rId38" o:title=""/>
              </v:shape>
            </v:group>
            <v:group style="position:absolute;left:5411;top:7;width:44;height:2" coordorigin="5411,7" coordsize="44,2">
              <v:shape style="position:absolute;left:5411;top:7;width:44;height:2" coordorigin="5411,7" coordsize="44,0" path="m5411,7l5454,7e" filled="false" stroked="true" strokeweight=".72003pt" strokecolor="#000000">
                <v:path arrowok="t"/>
              </v:shape>
            </v:group>
            <v:group style="position:absolute;left:5411;top:36;width:44;height:2" coordorigin="5411,36" coordsize="44,2">
              <v:shape style="position:absolute;left:5411;top:36;width:44;height:2" coordorigin="5411,36" coordsize="44,0" path="m5411,36l5454,36e" filled="false" stroked="true" strokeweight=".72003pt" strokecolor="#000000">
                <v:path arrowok="t"/>
              </v:shape>
            </v:group>
            <v:group style="position:absolute;left:5454;top:7;width:950;height:2" coordorigin="5454,7" coordsize="950,2">
              <v:shape style="position:absolute;left:5454;top:7;width:950;height:2" coordorigin="5454,7" coordsize="950,0" path="m5454,7l6403,7e" filled="false" stroked="true" strokeweight=".72003pt" strokecolor="#000000">
                <v:path arrowok="t"/>
              </v:shape>
            </v:group>
            <v:group style="position:absolute;left:5454;top:36;width:950;height:2" coordorigin="5454,36" coordsize="950,2">
              <v:shape style="position:absolute;left:5454;top:36;width:950;height:2" coordorigin="5454,36" coordsize="950,0" path="m5454,36l6403,36e" filled="false" stroked="true" strokeweight=".72003pt" strokecolor="#000000">
                <v:path arrowok="t"/>
              </v:shape>
              <v:shape style="position:absolute;left:6403;top:43;width:10;height:2" type="#_x0000_t75" stroked="false">
                <v:imagedata r:id="rId38" o:title=""/>
              </v:shape>
            </v:group>
            <v:group style="position:absolute;left:6403;top:7;width:44;height:2" coordorigin="6403,7" coordsize="44,2">
              <v:shape style="position:absolute;left:6403;top:7;width:44;height:2" coordorigin="6403,7" coordsize="44,0" path="m6403,7l6446,7e" filled="false" stroked="true" strokeweight=".72003pt" strokecolor="#000000">
                <v:path arrowok="t"/>
              </v:shape>
            </v:group>
            <v:group style="position:absolute;left:6403;top:36;width:44;height:2" coordorigin="6403,36" coordsize="44,2">
              <v:shape style="position:absolute;left:6403;top:36;width:44;height:2" coordorigin="6403,36" coordsize="44,0" path="m6403,36l6446,36e" filled="false" stroked="true" strokeweight=".72003pt" strokecolor="#000000">
                <v:path arrowok="t"/>
              </v:shape>
            </v:group>
            <v:group style="position:absolute;left:6446;top:7;width:2132;height:2" coordorigin="6446,7" coordsize="2132,2">
              <v:shape style="position:absolute;left:6446;top:7;width:2132;height:2" coordorigin="6446,7" coordsize="2132,0" path="m6446,7l8578,7e" filled="false" stroked="true" strokeweight=".72pt" strokecolor="#000000">
                <v:path arrowok="t"/>
              </v:shape>
            </v:group>
            <v:group style="position:absolute;left:6446;top:36;width:2132;height:2" coordorigin="6446,36" coordsize="2132,2">
              <v:shape style="position:absolute;left:6446;top:36;width:2132;height:2" coordorigin="6446,36" coordsize="2132,0" path="m6446,36l8578,36e" filled="false" stroked="true" strokeweight=".72pt" strokecolor="#000000">
                <v:path arrowok="t"/>
              </v:shape>
              <v:shape style="position:absolute;left:2123;top:17;width:4319;height:682" type="#_x0000_t75" stroked="false">
                <v:imagedata r:id="rId127" o:title=""/>
              </v:shape>
            </v:group>
            <v:group style="position:absolute;left:14;top:3091;width:2138;height:2" coordorigin="14,3091" coordsize="2138,2">
              <v:shape style="position:absolute;left:14;top:3091;width:2138;height:2" coordorigin="14,3091" coordsize="2138,0" path="m14,3091l2152,3091e" filled="false" stroked="true" strokeweight=".72pt" strokecolor="#000000">
                <v:path arrowok="t"/>
              </v:shape>
            </v:group>
            <v:group style="position:absolute;left:14;top:3062;width:2138;height:2" coordorigin="14,3062" coordsize="2138,2">
              <v:shape style="position:absolute;left:14;top:3062;width:2138;height:2" coordorigin="14,3062" coordsize="2138,0" path="m14,3062l2152,3062e" filled="false" stroked="true" strokeweight=".72pt" strokecolor="#000000">
                <v:path arrowok="t"/>
              </v:shape>
            </v:group>
            <v:group style="position:absolute;left:2152;top:3062;width:44;height:2" coordorigin="2152,3062" coordsize="44,2">
              <v:shape style="position:absolute;left:2152;top:3062;width:44;height:2" coordorigin="2152,3062" coordsize="44,0" path="m2152,3062l2195,3062e" filled="false" stroked="true" strokeweight=".72pt" strokecolor="#000000">
                <v:path arrowok="t"/>
              </v:shape>
            </v:group>
            <v:group style="position:absolute;left:2152;top:3091;width:3260;height:2" coordorigin="2152,3091" coordsize="3260,2">
              <v:shape style="position:absolute;left:2152;top:3091;width:3260;height:2" coordorigin="2152,3091" coordsize="3260,0" path="m2152,3091l5411,3091e" filled="false" stroked="true" strokeweight=".72pt" strokecolor="#000000">
                <v:path arrowok="t"/>
              </v:shape>
            </v:group>
            <v:group style="position:absolute;left:2195;top:3062;width:3216;height:2" coordorigin="2195,3062" coordsize="3216,2">
              <v:shape style="position:absolute;left:2195;top:3062;width:3216;height:2" coordorigin="2195,3062" coordsize="3216,0" path="m2195,3062l5411,3062e" filled="false" stroked="true" strokeweight=".72pt" strokecolor="#000000">
                <v:path arrowok="t"/>
              </v:shape>
            </v:group>
            <v:group style="position:absolute;left:5411;top:3062;width:44;height:2" coordorigin="5411,3062" coordsize="44,2">
              <v:shape style="position:absolute;left:5411;top:3062;width:44;height:2" coordorigin="5411,3062" coordsize="44,0" path="m5411,3062l5454,3062e" filled="false" stroked="true" strokeweight=".72pt" strokecolor="#000000">
                <v:path arrowok="t"/>
              </v:shape>
            </v:group>
            <v:group style="position:absolute;left:5411;top:3091;width:993;height:2" coordorigin="5411,3091" coordsize="993,2">
              <v:shape style="position:absolute;left:5411;top:3091;width:993;height:2" coordorigin="5411,3091" coordsize="993,0" path="m5411,3091l6403,3091e" filled="false" stroked="true" strokeweight=".72pt" strokecolor="#000000">
                <v:path arrowok="t"/>
              </v:shape>
            </v:group>
            <v:group style="position:absolute;left:5454;top:3062;width:950;height:2" coordorigin="5454,3062" coordsize="950,2">
              <v:shape style="position:absolute;left:5454;top:3062;width:950;height:2" coordorigin="5454,3062" coordsize="950,0" path="m5454,3062l6403,3062e" filled="false" stroked="true" strokeweight=".72pt" strokecolor="#000000">
                <v:path arrowok="t"/>
              </v:shape>
              <v:shape style="position:absolute;left:0;top:648;width:8611;height:2407" type="#_x0000_t75" stroked="false">
                <v:imagedata r:id="rId128" o:title=""/>
              </v:shape>
            </v:group>
            <v:group style="position:absolute;left:6403;top:3062;width:44;height:2" coordorigin="6403,3062" coordsize="44,2">
              <v:shape style="position:absolute;left:6403;top:3062;width:44;height:2" coordorigin="6403,3062" coordsize="44,0" path="m6403,3062l6446,3062e" filled="false" stroked="true" strokeweight=".72pt" strokecolor="#000000">
                <v:path arrowok="t"/>
              </v:shape>
            </v:group>
            <v:group style="position:absolute;left:6403;top:3091;width:44;height:2" coordorigin="6403,3091" coordsize="44,2">
              <v:shape style="position:absolute;left:6403;top:3091;width:44;height:2" coordorigin="6403,3091" coordsize="44,0" path="m6403,3091l6446,3091e" filled="false" stroked="true" strokeweight=".72pt" strokecolor="#000000">
                <v:path arrowok="t"/>
              </v:shape>
            </v:group>
            <v:group style="position:absolute;left:6446;top:3091;width:2132;height:2" coordorigin="6446,3091" coordsize="2132,2">
              <v:shape style="position:absolute;left:6446;top:3091;width:2132;height:2" coordorigin="6446,3091" coordsize="2132,0" path="m6446,3091l8578,3091e" filled="false" stroked="true" strokeweight=".72pt" strokecolor="#000000">
                <v:path arrowok="t"/>
              </v:shape>
            </v:group>
            <v:group style="position:absolute;left:6446;top:3062;width:2132;height:2" coordorigin="6446,3062" coordsize="2132,2">
              <v:shape style="position:absolute;left:6446;top:3062;width:2132;height:2" coordorigin="6446,3062" coordsize="2132,0" path="m6446,3062l8578,3062e" filled="false" stroked="true" strokeweight=".72pt" strokecolor="#000000">
                <v:path arrowok="t"/>
              </v:shape>
              <v:shape style="position:absolute;left:892;top:25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385;top:25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计提依据</w:t>
                      </w:r>
                      <w:r>
                        <w:rPr>
                          <w:rFonts w:ascii="宋体" w:hAnsi="宋体" w:cs="宋体" w:eastAsia="宋体" w:hint="default"/>
                          <w:sz w:val="20"/>
                          <w:szCs w:val="20"/>
                        </w:rPr>
                      </w:r>
                    </w:p>
                  </w:txbxContent>
                </v:textbox>
                <w10:wrap type="none"/>
              </v:shape>
              <v:shape style="position:absolute;left:5524;top:101;width:2900;height:513" type="#_x0000_t202" filled="false" stroked="false">
                <v:textbox inset="0,0,0,0">
                  <w:txbxContent>
                    <w:p>
                      <w:pPr>
                        <w:tabs>
                          <w:tab w:pos="1093" w:val="left" w:leader="none"/>
                        </w:tabs>
                        <w:spacing w:line="200" w:lineRule="exact" w:before="0"/>
                        <w:ind w:left="10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本年转</w:t>
                        <w:tab/>
                        <w:t>本年转回金额占该项</w:t>
                      </w:r>
                      <w:r>
                        <w:rPr>
                          <w:rFonts w:ascii="宋体" w:hAnsi="宋体" w:cs="宋体" w:eastAsia="宋体" w:hint="default"/>
                          <w:sz w:val="20"/>
                          <w:szCs w:val="20"/>
                        </w:rPr>
                      </w:r>
                    </w:p>
                    <w:p>
                      <w:pPr>
                        <w:tabs>
                          <w:tab w:pos="992" w:val="left" w:leader="none"/>
                        </w:tabs>
                        <w:spacing w:before="5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回原因</w:t>
                        <w:tab/>
                      </w:r>
                      <w:r>
                        <w:rPr>
                          <w:rFonts w:ascii="宋体" w:hAnsi="宋体" w:cs="宋体" w:eastAsia="宋体" w:hint="default"/>
                          <w:b/>
                          <w:bCs/>
                          <w:sz w:val="20"/>
                          <w:szCs w:val="20"/>
                        </w:rPr>
                        <w:t>存货期末余额的比例</w:t>
                      </w:r>
                      <w:r>
                        <w:rPr>
                          <w:rFonts w:ascii="宋体" w:hAnsi="宋体" w:cs="宋体" w:eastAsia="宋体" w:hint="default"/>
                          <w:sz w:val="20"/>
                          <w:szCs w:val="20"/>
                        </w:rPr>
                      </w:r>
                    </w:p>
                  </w:txbxContent>
                </v:textbox>
                <w10:wrap type="none"/>
              </v:shape>
              <v:shape style="position:absolute;left:236;top:749;width:5063;height:22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原材料</w:t>
                      </w:r>
                    </w:p>
                    <w:p>
                      <w:pPr>
                        <w:spacing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自制半成品</w:t>
                      </w:r>
                    </w:p>
                    <w:p>
                      <w:pPr>
                        <w:spacing w:line="208" w:lineRule="exact" w:before="75"/>
                        <w:ind w:left="2061" w:right="0" w:firstLine="0"/>
                        <w:jc w:val="left"/>
                        <w:rPr>
                          <w:rFonts w:ascii="宋体" w:hAnsi="宋体" w:cs="宋体" w:eastAsia="宋体" w:hint="default"/>
                          <w:sz w:val="20"/>
                          <w:szCs w:val="20"/>
                        </w:rPr>
                      </w:pPr>
                      <w:r>
                        <w:rPr>
                          <w:rFonts w:ascii="宋体" w:hAnsi="宋体" w:cs="宋体" w:eastAsia="宋体" w:hint="default"/>
                          <w:spacing w:val="-1"/>
                          <w:sz w:val="20"/>
                          <w:szCs w:val="20"/>
                        </w:rPr>
                        <w:t>预计售价减预计达到可售状态尚需</w:t>
                      </w:r>
                    </w:p>
                    <w:p>
                      <w:pPr>
                        <w:spacing w:line="155"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库存商品</w:t>
                      </w:r>
                    </w:p>
                    <w:p>
                      <w:pPr>
                        <w:spacing w:line="209" w:lineRule="exact" w:before="0"/>
                        <w:ind w:left="2061" w:right="0" w:firstLine="0"/>
                        <w:jc w:val="left"/>
                        <w:rPr>
                          <w:rFonts w:ascii="宋体" w:hAnsi="宋体" w:cs="宋体" w:eastAsia="宋体" w:hint="default"/>
                          <w:sz w:val="20"/>
                          <w:szCs w:val="20"/>
                        </w:rPr>
                      </w:pPr>
                      <w:r>
                        <w:rPr>
                          <w:rFonts w:ascii="宋体" w:hAnsi="宋体" w:cs="宋体" w:eastAsia="宋体" w:hint="default"/>
                          <w:spacing w:val="-1"/>
                          <w:sz w:val="20"/>
                          <w:szCs w:val="20"/>
                        </w:rPr>
                        <w:t>发生的成本、销售费用及相关税费</w:t>
                      </w:r>
                    </w:p>
                    <w:p>
                      <w:pPr>
                        <w:spacing w:line="350" w:lineRule="exact" w:before="28"/>
                        <w:ind w:left="0" w:right="3859" w:firstLine="0"/>
                        <w:jc w:val="left"/>
                        <w:rPr>
                          <w:rFonts w:ascii="宋体" w:hAnsi="宋体" w:cs="宋体" w:eastAsia="宋体" w:hint="default"/>
                          <w:sz w:val="20"/>
                          <w:szCs w:val="20"/>
                        </w:rPr>
                      </w:pPr>
                      <w:r>
                        <w:rPr>
                          <w:rFonts w:ascii="宋体" w:hAnsi="宋体" w:cs="宋体" w:eastAsia="宋体" w:hint="default"/>
                          <w:sz w:val="20"/>
                          <w:szCs w:val="20"/>
                        </w:rPr>
                        <w:t>低值易耗品</w:t>
                      </w:r>
                      <w:r>
                        <w:rPr>
                          <w:rFonts w:ascii="宋体" w:hAnsi="宋体" w:cs="宋体" w:eastAsia="宋体" w:hint="default"/>
                          <w:w w:val="100"/>
                          <w:sz w:val="20"/>
                          <w:szCs w:val="20"/>
                        </w:rPr>
                        <w:t> </w:t>
                      </w:r>
                      <w:r>
                        <w:rPr>
                          <w:rFonts w:ascii="宋体" w:hAnsi="宋体" w:cs="宋体" w:eastAsia="宋体" w:hint="default"/>
                          <w:sz w:val="20"/>
                          <w:szCs w:val="20"/>
                        </w:rPr>
                        <w:t>委托加工物资</w:t>
                      </w:r>
                      <w:r>
                        <w:rPr>
                          <w:rFonts w:ascii="宋体" w:hAnsi="宋体" w:cs="宋体" w:eastAsia="宋体" w:hint="default"/>
                          <w:w w:val="100"/>
                          <w:sz w:val="20"/>
                          <w:szCs w:val="20"/>
                        </w:rPr>
                        <w:t> </w:t>
                      </w:r>
                      <w:r>
                        <w:rPr>
                          <w:rFonts w:ascii="宋体" w:hAnsi="宋体" w:cs="宋体" w:eastAsia="宋体" w:hint="default"/>
                          <w:sz w:val="20"/>
                          <w:szCs w:val="20"/>
                        </w:rPr>
                        <w:t>生产成本</w:t>
                      </w:r>
                    </w:p>
                  </w:txbxContent>
                </v:textbox>
                <w10:wrap type="none"/>
              </v:shape>
            </v:group>
          </v:group>
        </w:pict>
      </w:r>
      <w:r>
        <w:rPr>
          <w:rFonts w:ascii="宋体" w:hAnsi="宋体" w:cs="宋体" w:eastAsia="宋体" w:hint="default"/>
          <w:position w:val="-61"/>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9" w:right="117"/>
        <w:jc w:val="left"/>
      </w:pPr>
      <w:r>
        <w:rPr/>
        <w:t>（4）本公司年末存货余额中不含借款费用资本化金额。</w:t>
      </w:r>
    </w:p>
    <w:p>
      <w:pPr>
        <w:spacing w:line="240" w:lineRule="auto" w:before="5"/>
        <w:rPr>
          <w:rFonts w:ascii="宋体" w:hAnsi="宋体" w:cs="宋体" w:eastAsia="宋体" w:hint="default"/>
          <w:sz w:val="29"/>
          <w:szCs w:val="29"/>
        </w:rPr>
      </w:pPr>
    </w:p>
    <w:p>
      <w:pPr>
        <w:pStyle w:val="BodyText"/>
        <w:spacing w:line="559" w:lineRule="auto"/>
        <w:ind w:left="707" w:right="3805" w:hanging="18"/>
        <w:jc w:val="left"/>
      </w:pPr>
      <w:r>
        <w:rPr/>
        <w:t>（5）本公司年末存货余额中不含已被抵押、冻结的存货。</w:t>
      </w:r>
      <w:r>
        <w:rPr>
          <w:w w:val="99"/>
        </w:rPr>
        <w:t> </w:t>
      </w:r>
      <w:r>
        <w:rPr/>
        <w:t>8.</w:t>
      </w:r>
      <w:r>
        <w:rPr>
          <w:spacing w:val="-39"/>
        </w:rPr>
        <w:t> </w:t>
      </w:r>
      <w:r>
        <w:rPr/>
        <w:t>其他流动资产</w:t>
      </w:r>
    </w:p>
    <w:p>
      <w:pPr>
        <w:spacing w:line="240" w:lineRule="auto" w:before="8"/>
        <w:rPr>
          <w:rFonts w:ascii="宋体" w:hAnsi="宋体" w:cs="宋体" w:eastAsia="宋体" w:hint="default"/>
          <w:sz w:val="4"/>
          <w:szCs w:val="4"/>
        </w:rPr>
      </w:pPr>
    </w:p>
    <w:p>
      <w:pPr>
        <w:spacing w:line="1688" w:lineRule="exact"/>
        <w:ind w:left="111"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95pt;height:84.45pt;mso-position-horizontal-relative:char;mso-position-vertical-relative:line" coordorigin="0,0" coordsize="9900,1689">
            <v:group style="position:absolute;left:29;top:5;width:3314;height:2" coordorigin="29,5" coordsize="3314,2">
              <v:shape style="position:absolute;left:29;top:5;width:3314;height:2" coordorigin="29,5" coordsize="3314,0" path="m29,5l3342,5e" filled="false" stroked="true" strokeweight=".47998pt" strokecolor="#000000">
                <v:path arrowok="t"/>
              </v:shape>
            </v:group>
            <v:group style="position:absolute;left:29;top:24;width:3314;height:2" coordorigin="29,24" coordsize="3314,2">
              <v:shape style="position:absolute;left:29;top:24;width:3314;height:2" coordorigin="29,24" coordsize="3314,0" path="m29,24l3342,24e" filled="false" stroked="true" strokeweight=".47998pt" strokecolor="#000000">
                <v:path arrowok="t"/>
              </v:shape>
              <v:shape style="position:absolute;left:3342;top:29;width:10;height:2" type="#_x0000_t75" stroked="false">
                <v:imagedata r:id="rId38" o:title=""/>
              </v:shape>
            </v:group>
            <v:group style="position:absolute;left:3342;top:5;width:29;height:2" coordorigin="3342,5" coordsize="29,2">
              <v:shape style="position:absolute;left:3342;top:5;width:29;height:2" coordorigin="3342,5" coordsize="29,0" path="m3342,5l3371,5e" filled="false" stroked="true" strokeweight=".47998pt" strokecolor="#000000">
                <v:path arrowok="t"/>
              </v:shape>
            </v:group>
            <v:group style="position:absolute;left:3342;top:24;width:29;height:2" coordorigin="3342,24" coordsize="29,2">
              <v:shape style="position:absolute;left:3342;top:24;width:29;height:2" coordorigin="3342,24" coordsize="29,0" path="m3342,24l3371,24e" filled="false" stroked="true" strokeweight=".47998pt" strokecolor="#000000">
                <v:path arrowok="t"/>
              </v:shape>
            </v:group>
            <v:group style="position:absolute;left:3371;top:5;width:3294;height:2" coordorigin="3371,5" coordsize="3294,2">
              <v:shape style="position:absolute;left:3371;top:5;width:3294;height:2" coordorigin="3371,5" coordsize="3294,0" path="m3371,5l6665,5e" filled="false" stroked="true" strokeweight=".47998pt" strokecolor="#000000">
                <v:path arrowok="t"/>
              </v:shape>
            </v:group>
            <v:group style="position:absolute;left:3371;top:24;width:3294;height:2" coordorigin="3371,24" coordsize="3294,2">
              <v:shape style="position:absolute;left:3371;top:24;width:3294;height:2" coordorigin="3371,24" coordsize="3294,0" path="m3371,24l6665,24e" filled="false" stroked="true" strokeweight=".47998pt" strokecolor="#000000">
                <v:path arrowok="t"/>
              </v:shape>
              <v:shape style="position:absolute;left:6665;top:29;width:10;height:2" type="#_x0000_t75" stroked="false">
                <v:imagedata r:id="rId38" o:title=""/>
              </v:shape>
            </v:group>
            <v:group style="position:absolute;left:6665;top:5;width:29;height:2" coordorigin="6665,5" coordsize="29,2">
              <v:shape style="position:absolute;left:6665;top:5;width:29;height:2" coordorigin="6665,5" coordsize="29,0" path="m6665,5l6694,5e" filled="false" stroked="true" strokeweight=".47998pt" strokecolor="#000000">
                <v:path arrowok="t"/>
              </v:shape>
            </v:group>
            <v:group style="position:absolute;left:6665;top:24;width:29;height:2" coordorigin="6665,24" coordsize="29,2">
              <v:shape style="position:absolute;left:6665;top:24;width:29;height:2" coordorigin="6665,24" coordsize="29,0" path="m6665,24l6694,24e" filled="false" stroked="true" strokeweight=".47998pt" strokecolor="#000000">
                <v:path arrowok="t"/>
              </v:shape>
            </v:group>
            <v:group style="position:absolute;left:6694;top:5;width:3173;height:2" coordorigin="6694,5" coordsize="3173,2">
              <v:shape style="position:absolute;left:6694;top:5;width:3173;height:2" coordorigin="6694,5" coordsize="3173,0" path="m6694,5l9866,5e" filled="false" stroked="true" strokeweight=".48pt" strokecolor="#000000">
                <v:path arrowok="t"/>
              </v:shape>
            </v:group>
            <v:group style="position:absolute;left:6694;top:24;width:3173;height:2" coordorigin="6694,24" coordsize="3173,2">
              <v:shape style="position:absolute;left:6694;top:24;width:3173;height:2" coordorigin="6694,24" coordsize="3173,0" path="m6694,24l9866,24e" filled="false" stroked="true" strokeweight=".48pt" strokecolor="#000000">
                <v:path arrowok="t"/>
              </v:shape>
              <v:shape style="position:absolute;left:3320;top:8;width:3376;height:403" type="#_x0000_t75" stroked="false">
                <v:imagedata r:id="rId129" o:title=""/>
              </v:shape>
            </v:group>
            <v:group style="position:absolute;left:14;top:1684;width:3328;height:2" coordorigin="14,1684" coordsize="3328,2">
              <v:shape style="position:absolute;left:14;top:1684;width:3328;height:2" coordorigin="14,1684" coordsize="3328,0" path="m14,1684l3342,1684e" filled="false" stroked="true" strokeweight=".47998pt" strokecolor="#000000">
                <v:path arrowok="t"/>
              </v:shape>
            </v:group>
            <v:group style="position:absolute;left:14;top:1664;width:3328;height:2" coordorigin="14,1664" coordsize="3328,2">
              <v:shape style="position:absolute;left:14;top:1664;width:3328;height:2" coordorigin="14,1664" coordsize="3328,0" path="m14,1664l3342,1664e" filled="false" stroked="true" strokeweight=".48001pt" strokecolor="#000000">
                <v:path arrowok="t"/>
              </v:shape>
              <v:shape style="position:absolute;left:0;top:361;width:9900;height:1318" type="#_x0000_t75" stroked="false">
                <v:imagedata r:id="rId130" o:title=""/>
              </v:shape>
            </v:group>
            <v:group style="position:absolute;left:3342;top:1664;width:29;height:2" coordorigin="3342,1664" coordsize="29,2">
              <v:shape style="position:absolute;left:3342;top:1664;width:29;height:2" coordorigin="3342,1664" coordsize="29,0" path="m3342,1664l3371,1664e" filled="false" stroked="true" strokeweight=".48001pt" strokecolor="#000000">
                <v:path arrowok="t"/>
              </v:shape>
            </v:group>
            <v:group style="position:absolute;left:3342;top:1684;width:3323;height:2" coordorigin="3342,1684" coordsize="3323,2">
              <v:shape style="position:absolute;left:3342;top:1684;width:3323;height:2" coordorigin="3342,1684" coordsize="3323,0" path="m3342,1684l6665,1684e" filled="false" stroked="true" strokeweight=".47998pt" strokecolor="#000000">
                <v:path arrowok="t"/>
              </v:shape>
            </v:group>
            <v:group style="position:absolute;left:3371;top:1664;width:3294;height:2" coordorigin="3371,1664" coordsize="3294,2">
              <v:shape style="position:absolute;left:3371;top:1664;width:3294;height:2" coordorigin="3371,1664" coordsize="3294,0" path="m3371,1664l6665,1664e" filled="false" stroked="true" strokeweight=".48001pt" strokecolor="#000000">
                <v:path arrowok="t"/>
              </v:shape>
              <v:shape style="position:absolute;left:6646;top:1014;width:48;height:665" type="#_x0000_t75" stroked="false">
                <v:imagedata r:id="rId131" o:title=""/>
              </v:shape>
            </v:group>
            <v:group style="position:absolute;left:6665;top:1664;width:29;height:2" coordorigin="6665,1664" coordsize="29,2">
              <v:shape style="position:absolute;left:6665;top:1664;width:29;height:2" coordorigin="6665,1664" coordsize="29,0" path="m6665,1664l6694,1664e" filled="false" stroked="true" strokeweight=".48001pt" strokecolor="#000000">
                <v:path arrowok="t"/>
              </v:shape>
            </v:group>
            <v:group style="position:absolute;left:6665;top:1684;width:29;height:2" coordorigin="6665,1684" coordsize="29,2">
              <v:shape style="position:absolute;left:6665;top:1684;width:29;height:2" coordorigin="6665,1684" coordsize="29,0" path="m6665,1684l6694,1684e" filled="false" stroked="true" strokeweight=".47998pt" strokecolor="#000000">
                <v:path arrowok="t"/>
              </v:shape>
            </v:group>
            <v:group style="position:absolute;left:6694;top:1684;width:3173;height:2" coordorigin="6694,1684" coordsize="3173,2">
              <v:shape style="position:absolute;left:6694;top:1684;width:3173;height:2" coordorigin="6694,1684" coordsize="3173,0" path="m6694,1684l9866,1684e" filled="false" stroked="true" strokeweight=".48pt" strokecolor="#000000">
                <v:path arrowok="t"/>
              </v:shape>
            </v:group>
            <v:group style="position:absolute;left:6694;top:1664;width:3173;height:2" coordorigin="6694,1664" coordsize="3173,2">
              <v:shape style="position:absolute;left:6694;top:1664;width:3173;height:2" coordorigin="6694,1664" coordsize="3173,0" path="m6694,1664l9866,1664e" filled="false" stroked="true" strokeweight=".48pt" strokecolor="#000000">
                <v:path arrowok="t"/>
              </v:shape>
              <v:shape style="position:absolute;left:1487;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60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866;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7;top:767;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暂估存货进项税</w:t>
                      </w:r>
                    </w:p>
                  </w:txbxContent>
                </v:textbox>
                <w10:wrap type="none"/>
              </v:shape>
              <v:shape style="position:absolute;left:4775;top:778;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370,776.21</w:t>
                      </w:r>
                      <w:r>
                        <w:rPr>
                          <w:rFonts w:ascii="Arial Narrow"/>
                          <w:sz w:val="20"/>
                        </w:rPr>
                      </w:r>
                    </w:p>
                  </w:txbxContent>
                </v:textbox>
                <w10:wrap type="none"/>
              </v:shape>
              <v:shape style="position:absolute;left:7972;top:778;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393,355.85</w:t>
                      </w:r>
                      <w:r>
                        <w:rPr>
                          <w:rFonts w:ascii="Arial Narrow"/>
                          <w:sz w:val="20"/>
                        </w:rPr>
                      </w:r>
                    </w:p>
                  </w:txbxContent>
                </v:textbox>
                <w10:wrap type="none"/>
              </v:shape>
              <v:shape style="position:absolute;left:1487;top:1282;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775;top:1411;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370,776.21</w:t>
                      </w:r>
                      <w:r>
                        <w:rPr>
                          <w:rFonts w:ascii="Arial Narrow"/>
                          <w:sz w:val="20"/>
                        </w:rPr>
                      </w:r>
                    </w:p>
                  </w:txbxContent>
                </v:textbox>
                <w10:wrap type="none"/>
              </v:shape>
              <v:shape style="position:absolute;left:7972;top:1411;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393,355.85</w:t>
                      </w:r>
                      <w:r>
                        <w:rPr>
                          <w:rFonts w:ascii="Arial Narrow"/>
                          <w:sz w:val="20"/>
                        </w:rPr>
                      </w:r>
                    </w:p>
                  </w:txbxContent>
                </v:textbox>
                <w10:wrap type="none"/>
              </v:shape>
            </v:group>
          </v:group>
        </w:pict>
      </w:r>
      <w:r>
        <w:rPr>
          <w:rFonts w:ascii="宋体" w:hAnsi="宋体" w:cs="宋体" w:eastAsia="宋体" w:hint="default"/>
          <w:position w:val="-33"/>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42" w:right="117"/>
        <w:jc w:val="left"/>
      </w:pPr>
      <w:r>
        <w:rPr/>
        <w:t>9.</w:t>
      </w:r>
      <w:r>
        <w:rPr>
          <w:spacing w:val="26"/>
        </w:rPr>
        <w:t> </w:t>
      </w:r>
      <w:r>
        <w:rPr/>
        <w:t>长期股权投资</w:t>
      </w:r>
    </w:p>
    <w:p>
      <w:pPr>
        <w:spacing w:line="240" w:lineRule="auto" w:before="2"/>
        <w:rPr>
          <w:rFonts w:ascii="宋体" w:hAnsi="宋体" w:cs="宋体" w:eastAsia="宋体" w:hint="default"/>
          <w:sz w:val="31"/>
          <w:szCs w:val="31"/>
        </w:rPr>
      </w:pPr>
    </w:p>
    <w:p>
      <w:pPr>
        <w:pStyle w:val="BodyText"/>
        <w:spacing w:line="240" w:lineRule="auto"/>
        <w:ind w:left="539" w:right="117"/>
        <w:jc w:val="left"/>
      </w:pPr>
      <w:r>
        <w:rPr/>
        <w:t>（1）</w:t>
      </w:r>
      <w:r>
        <w:rPr>
          <w:spacing w:val="-63"/>
        </w:rPr>
        <w:t> </w:t>
      </w:r>
      <w:r>
        <w:rPr/>
        <w:t>长期股权投资分类</w:t>
      </w:r>
    </w:p>
    <w:p>
      <w:pPr>
        <w:spacing w:line="240" w:lineRule="auto" w:before="7"/>
        <w:rPr>
          <w:rFonts w:ascii="宋体" w:hAnsi="宋体" w:cs="宋体" w:eastAsia="宋体" w:hint="default"/>
          <w:sz w:val="9"/>
          <w:szCs w:val="9"/>
        </w:rPr>
      </w:pPr>
    </w:p>
    <w:p>
      <w:pPr>
        <w:spacing w:line="1899" w:lineRule="exact"/>
        <w:ind w:left="726"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8.7pt;height:95pt;mso-position-horizontal-relative:char;mso-position-vertical-relative:line" coordorigin="0,0" coordsize="8574,1900">
            <v:group style="position:absolute;left:19;top:5;width:3150;height:2" coordorigin="19,5" coordsize="3150,2">
              <v:shape style="position:absolute;left:19;top:5;width:3150;height:2" coordorigin="19,5" coordsize="3150,0" path="m19,5l3169,5e" filled="false" stroked="true" strokeweight=".48pt" strokecolor="#000000">
                <v:path arrowok="t"/>
              </v:shape>
            </v:group>
            <v:group style="position:absolute;left:19;top:24;width:3150;height:2" coordorigin="19,24" coordsize="3150,2">
              <v:shape style="position:absolute;left:19;top:24;width:3150;height:2" coordorigin="19,24" coordsize="3150,0" path="m19,24l3169,24e" filled="false" stroked="true" strokeweight=".48001pt" strokecolor="#000000">
                <v:path arrowok="t"/>
              </v:shape>
              <v:shape style="position:absolute;left:3169;top:29;width:10;height:2" type="#_x0000_t75" stroked="false">
                <v:imagedata r:id="rId26" o:title=""/>
              </v:shape>
            </v:group>
            <v:group style="position:absolute;left:3169;top:5;width:29;height:2" coordorigin="3169,5" coordsize="29,2">
              <v:shape style="position:absolute;left:3169;top:5;width:29;height:2" coordorigin="3169,5" coordsize="29,0" path="m3169,5l3198,5e" filled="false" stroked="true" strokeweight=".48pt" strokecolor="#000000">
                <v:path arrowok="t"/>
              </v:shape>
            </v:group>
            <v:group style="position:absolute;left:3169;top:24;width:29;height:2" coordorigin="3169,24" coordsize="29,2">
              <v:shape style="position:absolute;left:3169;top:24;width:29;height:2" coordorigin="3169,24" coordsize="29,0" path="m3169,24l3198,24e" filled="false" stroked="true" strokeweight=".48001pt" strokecolor="#000000">
                <v:path arrowok="t"/>
              </v:shape>
            </v:group>
            <v:group style="position:absolute;left:3198;top:5;width:2573;height:2" coordorigin="3198,5" coordsize="2573,2">
              <v:shape style="position:absolute;left:3198;top:5;width:2573;height:2" coordorigin="3198,5" coordsize="2573,0" path="m3198,5l5771,5e" filled="false" stroked="true" strokeweight=".48pt" strokecolor="#000000">
                <v:path arrowok="t"/>
              </v:shape>
            </v:group>
            <v:group style="position:absolute;left:3198;top:24;width:2573;height:2" coordorigin="3198,24" coordsize="2573,2">
              <v:shape style="position:absolute;left:3198;top:24;width:2573;height:2" coordorigin="3198,24" coordsize="2573,0" path="m3198,24l5771,24e" filled="false" stroked="true" strokeweight=".48001pt" strokecolor="#000000">
                <v:path arrowok="t"/>
              </v:shape>
              <v:shape style="position:absolute;left:5771;top:29;width:10;height:2" type="#_x0000_t75" stroked="false">
                <v:imagedata r:id="rId26" o:title=""/>
              </v:shape>
            </v:group>
            <v:group style="position:absolute;left:5771;top:5;width:29;height:2" coordorigin="5771,5" coordsize="29,2">
              <v:shape style="position:absolute;left:5771;top:5;width:29;height:2" coordorigin="5771,5" coordsize="29,0" path="m5771,5l5800,5e" filled="false" stroked="true" strokeweight=".48pt" strokecolor="#000000">
                <v:path arrowok="t"/>
              </v:shape>
            </v:group>
            <v:group style="position:absolute;left:5771;top:24;width:29;height:2" coordorigin="5771,24" coordsize="29,2">
              <v:shape style="position:absolute;left:5771;top:24;width:29;height:2" coordorigin="5771,24" coordsize="29,0" path="m5771,24l5800,24e" filled="false" stroked="true" strokeweight=".48001pt" strokecolor="#000000">
                <v:path arrowok="t"/>
              </v:shape>
            </v:group>
            <v:group style="position:absolute;left:5800;top:5;width:2753;height:2" coordorigin="5800,5" coordsize="2753,2">
              <v:shape style="position:absolute;left:5800;top:5;width:2753;height:2" coordorigin="5800,5" coordsize="2753,0" path="m5800,5l8552,5e" filled="false" stroked="true" strokeweight=".48pt" strokecolor="#000000">
                <v:path arrowok="t"/>
              </v:shape>
            </v:group>
            <v:group style="position:absolute;left:5800;top:24;width:2753;height:2" coordorigin="5800,24" coordsize="2753,2">
              <v:shape style="position:absolute;left:5800;top:24;width:2753;height:2" coordorigin="5800,24" coordsize="2753,0" path="m5800,24l8552,24e" filled="false" stroked="true" strokeweight=".48001pt" strokecolor="#000000">
                <v:path arrowok="t"/>
              </v:shape>
              <v:shape style="position:absolute;left:3148;top:8;width:2654;height:403" type="#_x0000_t75" stroked="false">
                <v:imagedata r:id="rId132" o:title=""/>
              </v:shape>
            </v:group>
            <v:group style="position:absolute;left:5;top:1895;width:3165;height:2" coordorigin="5,1895" coordsize="3165,2">
              <v:shape style="position:absolute;left:5;top:1895;width:3165;height:2" coordorigin="5,1895" coordsize="3165,0" path="m5,1895l3169,1895e" filled="false" stroked="true" strokeweight=".48001pt" strokecolor="#000000">
                <v:path arrowok="t"/>
              </v:shape>
            </v:group>
            <v:group style="position:absolute;left:5;top:1876;width:3165;height:2" coordorigin="5,1876" coordsize="3165,2">
              <v:shape style="position:absolute;left:5;top:1876;width:3165;height:2" coordorigin="5,1876" coordsize="3165,0" path="m5,1876l3169,1876e" filled="false" stroked="true" strokeweight=".47998pt" strokecolor="#000000">
                <v:path arrowok="t"/>
              </v:shape>
            </v:group>
            <v:group style="position:absolute;left:3169;top:1876;width:29;height:2" coordorigin="3169,1876" coordsize="29,2">
              <v:shape style="position:absolute;left:3169;top:1876;width:29;height:2" coordorigin="3169,1876" coordsize="29,0" path="m3169,1876l3198,1876e" filled="false" stroked="true" strokeweight=".47998pt" strokecolor="#000000">
                <v:path arrowok="t"/>
              </v:shape>
            </v:group>
            <v:group style="position:absolute;left:3169;top:1895;width:2602;height:2" coordorigin="3169,1895" coordsize="2602,2">
              <v:shape style="position:absolute;left:3169;top:1895;width:2602;height:2" coordorigin="3169,1895" coordsize="2602,0" path="m3169,1895l5771,1895e" filled="false" stroked="true" strokeweight=".48001pt" strokecolor="#000000">
                <v:path arrowok="t"/>
              </v:shape>
            </v:group>
            <v:group style="position:absolute;left:3198;top:1876;width:2573;height:2" coordorigin="3198,1876" coordsize="2573,2">
              <v:shape style="position:absolute;left:3198;top:1876;width:2573;height:2" coordorigin="3198,1876" coordsize="2573,0" path="m3198,1876l5771,1876e" filled="false" stroked="true" strokeweight=".47998pt" strokecolor="#000000">
                <v:path arrowok="t"/>
              </v:shape>
              <v:shape style="position:absolute;left:0;top:371;width:8574;height:1500" type="#_x0000_t75" stroked="false">
                <v:imagedata r:id="rId133" o:title=""/>
              </v:shape>
            </v:group>
            <v:group style="position:absolute;left:5771;top:1876;width:29;height:2" coordorigin="5771,1876" coordsize="29,2">
              <v:shape style="position:absolute;left:5771;top:1876;width:29;height:2" coordorigin="5771,1876" coordsize="29,0" path="m5771,1876l5800,1876e" filled="false" stroked="true" strokeweight=".47998pt" strokecolor="#000000">
                <v:path arrowok="t"/>
              </v:shape>
            </v:group>
            <v:group style="position:absolute;left:5771;top:1895;width:2782;height:2" coordorigin="5771,1895" coordsize="2782,2">
              <v:shape style="position:absolute;left:5771;top:1895;width:2782;height:2" coordorigin="5771,1895" coordsize="2782,0" path="m5771,1895l8552,1895e" filled="false" stroked="true" strokeweight=".48001pt" strokecolor="#000000">
                <v:path arrowok="t"/>
              </v:shape>
            </v:group>
            <v:group style="position:absolute;left:5800;top:1876;width:2753;height:2" coordorigin="5800,1876" coordsize="2753,2">
              <v:shape style="position:absolute;left:5800;top:1876;width:2753;height:2" coordorigin="5800,1876" coordsize="2753,0" path="m5800,1876l8552,1876e" filled="false" stroked="true" strokeweight=".47998pt" strokecolor="#000000">
                <v:path arrowok="t"/>
              </v:shape>
              <v:shape style="position:absolute;left:127;top:146;width:2601;height:1680"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按成本法核算的长期股权投资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按权益法核算的长期股权投资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b/>
                          <w:bCs/>
                          <w:sz w:val="20"/>
                          <w:szCs w:val="20"/>
                        </w:rPr>
                        <w:t>长期股权投资合计</w:t>
                      </w:r>
                      <w:r>
                        <w:rPr>
                          <w:rFonts w:ascii="宋体" w:hAnsi="宋体" w:cs="宋体" w:eastAsia="宋体" w:hint="default"/>
                          <w:sz w:val="20"/>
                          <w:szCs w:val="20"/>
                        </w:rPr>
                      </w:r>
                    </w:p>
                    <w:p>
                      <w:pPr>
                        <w:spacing w:before="26"/>
                        <w:ind w:left="0" w:right="0" w:firstLine="0"/>
                        <w:jc w:val="both"/>
                        <w:rPr>
                          <w:rFonts w:ascii="宋体" w:hAnsi="宋体" w:cs="宋体" w:eastAsia="宋体" w:hint="default"/>
                          <w:sz w:val="20"/>
                          <w:szCs w:val="20"/>
                        </w:rPr>
                      </w:pPr>
                      <w:r>
                        <w:rPr>
                          <w:rFonts w:ascii="宋体" w:hAnsi="宋体" w:cs="宋体" w:eastAsia="宋体" w:hint="default"/>
                          <w:sz w:val="20"/>
                          <w:szCs w:val="20"/>
                        </w:rPr>
                        <w:t>减：长期股权投资减值准备</w:t>
                      </w:r>
                    </w:p>
                  </w:txbxContent>
                </v:textbox>
                <w10:wrap type="none"/>
              </v:shape>
              <v:shape style="position:absolute;left:4073;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76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003;top:859;width:958;height:570"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4,623,273.68</w:t>
                      </w:r>
                      <w:r>
                        <w:rPr>
                          <w:rFonts w:ascii="Arial Narrow"/>
                          <w:sz w:val="20"/>
                        </w:rPr>
                      </w:r>
                    </w:p>
                    <w:p>
                      <w:pPr>
                        <w:spacing w:line="224" w:lineRule="exact" w:before="140"/>
                        <w:ind w:left="0" w:right="0" w:firstLine="0"/>
                        <w:jc w:val="left"/>
                        <w:rPr>
                          <w:rFonts w:ascii="Arial Narrow" w:hAnsi="Arial Narrow" w:cs="Arial Narrow" w:eastAsia="Arial Narrow" w:hint="default"/>
                          <w:sz w:val="20"/>
                          <w:szCs w:val="20"/>
                        </w:rPr>
                      </w:pPr>
                      <w:r>
                        <w:rPr>
                          <w:rFonts w:ascii="Arial Narrow"/>
                          <w:b/>
                          <w:spacing w:val="-1"/>
                          <w:sz w:val="20"/>
                        </w:rPr>
                        <w:t>4,623,273.68</w:t>
                      </w:r>
                      <w:r>
                        <w:rPr>
                          <w:rFonts w:ascii="Arial Narrow"/>
                          <w:sz w:val="20"/>
                        </w:rPr>
                      </w:r>
                    </w:p>
                  </w:txbxContent>
                </v:textbox>
                <w10:wrap type="none"/>
              </v:shape>
            </v:group>
          </v:group>
        </w:pict>
      </w:r>
      <w:r>
        <w:rPr>
          <w:rFonts w:ascii="宋体" w:hAnsi="宋体" w:cs="宋体" w:eastAsia="宋体" w:hint="default"/>
          <w:position w:val="-37"/>
          <w:sz w:val="20"/>
          <w:szCs w:val="20"/>
        </w:rPr>
      </w:r>
    </w:p>
    <w:p>
      <w:pPr>
        <w:spacing w:after="0" w:line="1899" w:lineRule="exact"/>
        <w:rPr>
          <w:rFonts w:ascii="宋体" w:hAnsi="宋体" w:cs="宋体" w:eastAsia="宋体" w:hint="default"/>
          <w:sz w:val="20"/>
          <w:szCs w:val="20"/>
        </w:rPr>
        <w:sectPr>
          <w:pgSz w:w="11910" w:h="16840"/>
          <w:pgMar w:header="877" w:footer="0" w:top="1100" w:bottom="280" w:left="940" w:right="840"/>
        </w:sectPr>
      </w:pPr>
    </w:p>
    <w:p>
      <w:pPr>
        <w:spacing w:line="240" w:lineRule="auto" w:before="6"/>
        <w:rPr>
          <w:rFonts w:ascii="宋体" w:hAnsi="宋体" w:cs="宋体" w:eastAsia="宋体" w:hint="default"/>
          <w:sz w:val="24"/>
          <w:szCs w:val="24"/>
        </w:rPr>
      </w:pPr>
    </w:p>
    <w:p>
      <w:pPr>
        <w:spacing w:line="789" w:lineRule="exact"/>
        <w:ind w:left="72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5pt;height:39.5pt;mso-position-horizontal-relative:char;mso-position-vertical-relative:line" coordorigin="0,0" coordsize="8565,790">
            <v:group style="position:absolute;left:19;top:5;width:3150;height:2" coordorigin="19,5" coordsize="3150,2">
              <v:shape style="position:absolute;left:19;top:5;width:3150;height:2" coordorigin="19,5" coordsize="3150,0" path="m19,5l3169,5e" filled="false" stroked="true" strokeweight=".48004pt" strokecolor="#000000">
                <v:path arrowok="t"/>
              </v:shape>
            </v:group>
            <v:group style="position:absolute;left:19;top:24;width:3150;height:2" coordorigin="19,24" coordsize="3150,2">
              <v:shape style="position:absolute;left:19;top:24;width:3150;height:2" coordorigin="19,24" coordsize="3150,0" path="m19,24l3169,24e" filled="false" stroked="true" strokeweight=".47998pt" strokecolor="#000000">
                <v:path arrowok="t"/>
              </v:shape>
              <v:shape style="position:absolute;left:3169;top:29;width:10;height:2" type="#_x0000_t75" stroked="false">
                <v:imagedata r:id="rId26" o:title=""/>
              </v:shape>
            </v:group>
            <v:group style="position:absolute;left:3169;top:5;width:29;height:2" coordorigin="3169,5" coordsize="29,2">
              <v:shape style="position:absolute;left:3169;top:5;width:29;height:2" coordorigin="3169,5" coordsize="29,0" path="m3169,5l3198,5e" filled="false" stroked="true" strokeweight=".48004pt" strokecolor="#000000">
                <v:path arrowok="t"/>
              </v:shape>
            </v:group>
            <v:group style="position:absolute;left:3169;top:24;width:29;height:2" coordorigin="3169,24" coordsize="29,2">
              <v:shape style="position:absolute;left:3169;top:24;width:29;height:2" coordorigin="3169,24" coordsize="29,0" path="m3169,24l3198,24e" filled="false" stroked="true" strokeweight=".47998pt" strokecolor="#000000">
                <v:path arrowok="t"/>
              </v:shape>
            </v:group>
            <v:group style="position:absolute;left:3198;top:5;width:2573;height:2" coordorigin="3198,5" coordsize="2573,2">
              <v:shape style="position:absolute;left:3198;top:5;width:2573;height:2" coordorigin="3198,5" coordsize="2573,0" path="m3198,5l5771,5e" filled="false" stroked="true" strokeweight=".48004pt" strokecolor="#000000">
                <v:path arrowok="t"/>
              </v:shape>
            </v:group>
            <v:group style="position:absolute;left:3198;top:24;width:2573;height:2" coordorigin="3198,24" coordsize="2573,2">
              <v:shape style="position:absolute;left:3198;top:24;width:2573;height:2" coordorigin="3198,24" coordsize="2573,0" path="m3198,24l5771,24e" filled="false" stroked="true" strokeweight=".47998pt" strokecolor="#000000">
                <v:path arrowok="t"/>
              </v:shape>
              <v:shape style="position:absolute;left:5771;top:29;width:10;height:2" type="#_x0000_t75" stroked="false">
                <v:imagedata r:id="rId26" o:title=""/>
              </v:shape>
            </v:group>
            <v:group style="position:absolute;left:5771;top:5;width:29;height:2" coordorigin="5771,5" coordsize="29,2">
              <v:shape style="position:absolute;left:5771;top:5;width:29;height:2" coordorigin="5771,5" coordsize="29,0" path="m5771,5l5800,5e" filled="false" stroked="true" strokeweight=".48004pt" strokecolor="#000000">
                <v:path arrowok="t"/>
              </v:shape>
            </v:group>
            <v:group style="position:absolute;left:5771;top:24;width:29;height:2" coordorigin="5771,24" coordsize="29,2">
              <v:shape style="position:absolute;left:5771;top:24;width:29;height:2" coordorigin="5771,24" coordsize="29,0" path="m5771,24l5800,24e" filled="false" stroked="true" strokeweight=".47998pt" strokecolor="#000000">
                <v:path arrowok="t"/>
              </v:shape>
            </v:group>
            <v:group style="position:absolute;left:5800;top:5;width:2753;height:2" coordorigin="5800,5" coordsize="2753,2">
              <v:shape style="position:absolute;left:5800;top:5;width:2753;height:2" coordorigin="5800,5" coordsize="2753,0" path="m5800,5l8552,5e" filled="false" stroked="true" strokeweight=".48004pt" strokecolor="#000000">
                <v:path arrowok="t"/>
              </v:shape>
            </v:group>
            <v:group style="position:absolute;left:5800;top:24;width:2753;height:2" coordorigin="5800,24" coordsize="2753,2">
              <v:shape style="position:absolute;left:5800;top:24;width:2753;height:2" coordorigin="5800,24" coordsize="2753,0" path="m5800,24l8552,24e" filled="false" stroked="true" strokeweight=".47998pt" strokecolor="#000000">
                <v:path arrowok="t"/>
              </v:shape>
            </v:group>
            <v:group style="position:absolute;left:5;top:785;width:3165;height:2" coordorigin="5,785" coordsize="3165,2">
              <v:shape style="position:absolute;left:5;top:785;width:3165;height:2" coordorigin="5,785" coordsize="3165,0" path="m5,785l3169,785e" filled="false" stroked="true" strokeweight=".48004pt" strokecolor="#000000">
                <v:path arrowok="t"/>
              </v:shape>
            </v:group>
            <v:group style="position:absolute;left:5;top:766;width:3165;height:2" coordorigin="5,766" coordsize="3165,2">
              <v:shape style="position:absolute;left:5;top:766;width:3165;height:2" coordorigin="5,766" coordsize="3165,0" path="m5,766l3169,766e" filled="false" stroked="true" strokeweight=".47998pt" strokecolor="#000000">
                <v:path arrowok="t"/>
              </v:shape>
            </v:group>
            <v:group style="position:absolute;left:3169;top:766;width:29;height:2" coordorigin="3169,766" coordsize="29,2">
              <v:shape style="position:absolute;left:3169;top:766;width:29;height:2" coordorigin="3169,766" coordsize="29,0" path="m3169,766l3198,766e" filled="false" stroked="true" strokeweight=".47998pt" strokecolor="#000000">
                <v:path arrowok="t"/>
              </v:shape>
            </v:group>
            <v:group style="position:absolute;left:3169;top:785;width:2602;height:2" coordorigin="3169,785" coordsize="2602,2">
              <v:shape style="position:absolute;left:3169;top:785;width:2602;height:2" coordorigin="3169,785" coordsize="2602,0" path="m3169,785l5771,785e" filled="false" stroked="true" strokeweight=".48004pt" strokecolor="#000000">
                <v:path arrowok="t"/>
              </v:shape>
            </v:group>
            <v:group style="position:absolute;left:3198;top:766;width:2573;height:2" coordorigin="3198,766" coordsize="2573,2">
              <v:shape style="position:absolute;left:3198;top:766;width:2573;height:2" coordorigin="3198,766" coordsize="2573,0" path="m3198,766l5771,766e" filled="false" stroked="true" strokeweight=".47998pt" strokecolor="#000000">
                <v:path arrowok="t"/>
              </v:shape>
              <v:shape style="position:absolute;left:0;top:8;width:8564;height:752" type="#_x0000_t75" stroked="false">
                <v:imagedata r:id="rId134" o:title=""/>
              </v:shape>
            </v:group>
            <v:group style="position:absolute;left:5771;top:766;width:29;height:2" coordorigin="5771,766" coordsize="29,2">
              <v:shape style="position:absolute;left:5771;top:766;width:29;height:2" coordorigin="5771,766" coordsize="29,0" path="m5771,766l5800,766e" filled="false" stroked="true" strokeweight=".47998pt" strokecolor="#000000">
                <v:path arrowok="t"/>
              </v:shape>
            </v:group>
            <v:group style="position:absolute;left:5771;top:785;width:2782;height:2" coordorigin="5771,785" coordsize="2782,2">
              <v:shape style="position:absolute;left:5771;top:785;width:2782;height:2" coordorigin="5771,785" coordsize="2782,0" path="m5771,785l8552,785e" filled="false" stroked="true" strokeweight=".48004pt" strokecolor="#000000">
                <v:path arrowok="t"/>
              </v:shape>
            </v:group>
            <v:group style="position:absolute;left:5800;top:766;width:2753;height:2" coordorigin="5800,766" coordsize="2753,2">
              <v:shape style="position:absolute;left:5800;top:766;width:2753;height:2" coordorigin="5800,766" coordsize="2753,0" path="m5800,766l8552,766e" filled="false" stroked="true" strokeweight=".47998pt" strokecolor="#000000">
                <v:path arrowok="t"/>
              </v:shape>
              <v:shape style="position:absolute;left:127;top:146;width:1607;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长期股权投资价值</w:t>
                      </w:r>
                      <w:r>
                        <w:rPr>
                          <w:rFonts w:ascii="宋体" w:hAnsi="宋体" w:cs="宋体" w:eastAsia="宋体" w:hint="default"/>
                          <w:sz w:val="20"/>
                          <w:szCs w:val="20"/>
                        </w:rPr>
                      </w:r>
                    </w:p>
                  </w:txbxContent>
                </v:textbox>
                <w10:wrap type="none"/>
              </v:shape>
              <v:shape style="position:absolute;left:4003;top:146;width:958;height:543" type="#_x0000_t202" filled="false" stroked="false">
                <v:textbox inset="0,0,0,0">
                  <w:txbxContent>
                    <w:p>
                      <w:pPr>
                        <w:spacing w:line="200" w:lineRule="exact" w:before="0"/>
                        <w:ind w:left="0" w:right="0" w:firstLine="69"/>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224" w:lineRule="exact" w:before="118"/>
                        <w:ind w:left="0" w:right="0" w:firstLine="0"/>
                        <w:jc w:val="left"/>
                        <w:rPr>
                          <w:rFonts w:ascii="Arial Narrow" w:hAnsi="Arial Narrow" w:cs="Arial Narrow" w:eastAsia="Arial Narrow" w:hint="default"/>
                          <w:sz w:val="20"/>
                          <w:szCs w:val="20"/>
                        </w:rPr>
                      </w:pPr>
                      <w:r>
                        <w:rPr>
                          <w:rFonts w:ascii="Arial Narrow"/>
                          <w:b/>
                          <w:spacing w:val="-1"/>
                          <w:sz w:val="20"/>
                        </w:rPr>
                        <w:t>4,623,273.68</w:t>
                      </w:r>
                      <w:r>
                        <w:rPr>
                          <w:rFonts w:ascii="Arial Narrow"/>
                          <w:sz w:val="20"/>
                        </w:rPr>
                      </w:r>
                    </w:p>
                  </w:txbxContent>
                </v:textbox>
                <w10:wrap type="none"/>
              </v:shape>
              <v:shape style="position:absolute;left:676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5"/>
          <w:sz w:val="20"/>
          <w:szCs w:val="20"/>
        </w:rPr>
      </w:r>
    </w:p>
    <w:p>
      <w:pPr>
        <w:spacing w:line="240" w:lineRule="auto" w:before="9"/>
        <w:rPr>
          <w:rFonts w:ascii="宋体" w:hAnsi="宋体" w:cs="宋体" w:eastAsia="宋体" w:hint="default"/>
          <w:sz w:val="25"/>
          <w:szCs w:val="25"/>
        </w:rPr>
      </w:pPr>
    </w:p>
    <w:p>
      <w:pPr>
        <w:pStyle w:val="BodyText"/>
        <w:spacing w:line="240" w:lineRule="auto" w:before="31"/>
        <w:ind w:left="543" w:right="0"/>
        <w:jc w:val="left"/>
      </w:pPr>
      <w:r>
        <w:rPr/>
        <w:pict>
          <v:group style="position:absolute;margin-left:78.959999pt;margin-top:29.997929pt;width:437.65pt;height:199.75pt;mso-position-horizontal-relative:page;mso-position-vertical-relative:paragraph;z-index:-822352" coordorigin="1579,600" coordsize="8753,3995">
            <v:group style="position:absolute;left:1608;top:605;width:1535;height:2" coordorigin="1608,605" coordsize="1535,2">
              <v:shape style="position:absolute;left:1608;top:605;width:1535;height:2" coordorigin="1608,605" coordsize="1535,0" path="m1608,605l3143,605e" filled="false" stroked="true" strokeweight=".48004pt" strokecolor="#000000">
                <v:path arrowok="t"/>
              </v:shape>
            </v:group>
            <v:group style="position:absolute;left:1608;top:624;width:1535;height:2" coordorigin="1608,624" coordsize="1535,2">
              <v:shape style="position:absolute;left:1608;top:624;width:1535;height:2" coordorigin="1608,624" coordsize="1535,0" path="m1608,624l3143,624e" filled="false" stroked="true" strokeweight=".48004pt" strokecolor="#000000">
                <v:path arrowok="t"/>
              </v:shape>
              <v:shape style="position:absolute;left:3143;top:629;width:10;height:2" type="#_x0000_t75" stroked="false">
                <v:imagedata r:id="rId38" o:title=""/>
              </v:shape>
            </v:group>
            <v:group style="position:absolute;left:3143;top:605;width:29;height:2" coordorigin="3143,605" coordsize="29,2">
              <v:shape style="position:absolute;left:3143;top:605;width:29;height:2" coordorigin="3143,605" coordsize="29,0" path="m3143,605l3172,605e" filled="false" stroked="true" strokeweight=".48004pt" strokecolor="#000000">
                <v:path arrowok="t"/>
              </v:shape>
            </v:group>
            <v:group style="position:absolute;left:3143;top:624;width:29;height:2" coordorigin="3143,624" coordsize="29,2">
              <v:shape style="position:absolute;left:3143;top:624;width:29;height:2" coordorigin="3143,624" coordsize="29,0" path="m3143,624l3172,624e" filled="false" stroked="true" strokeweight=".48004pt" strokecolor="#000000">
                <v:path arrowok="t"/>
              </v:shape>
            </v:group>
            <v:group style="position:absolute;left:3172;top:605;width:692;height:2" coordorigin="3172,605" coordsize="692,2">
              <v:shape style="position:absolute;left:3172;top:605;width:692;height:2" coordorigin="3172,605" coordsize="692,0" path="m3172,605l3863,605e" filled="false" stroked="true" strokeweight=".48004pt" strokecolor="#000000">
                <v:path arrowok="t"/>
              </v:shape>
            </v:group>
            <v:group style="position:absolute;left:3172;top:624;width:692;height:2" coordorigin="3172,624" coordsize="692,2">
              <v:shape style="position:absolute;left:3172;top:624;width:692;height:2" coordorigin="3172,624" coordsize="692,0" path="m3172,624l3863,624e" filled="false" stroked="true" strokeweight=".48004pt" strokecolor="#000000">
                <v:path arrowok="t"/>
              </v:shape>
              <v:shape style="position:absolute;left:3863;top:629;width:10;height:2" type="#_x0000_t75" stroked="false">
                <v:imagedata r:id="rId38" o:title=""/>
              </v:shape>
            </v:group>
            <v:group style="position:absolute;left:3863;top:605;width:29;height:2" coordorigin="3863,605" coordsize="29,2">
              <v:shape style="position:absolute;left:3863;top:605;width:29;height:2" coordorigin="3863,605" coordsize="29,0" path="m3863,605l3892,605e" filled="false" stroked="true" strokeweight=".48004pt" strokecolor="#000000">
                <v:path arrowok="t"/>
              </v:shape>
            </v:group>
            <v:group style="position:absolute;left:3863;top:624;width:29;height:2" coordorigin="3863,624" coordsize="29,2">
              <v:shape style="position:absolute;left:3863;top:624;width:29;height:2" coordorigin="3863,624" coordsize="29,0" path="m3863,624l3892,624e" filled="false" stroked="true" strokeweight=".48004pt" strokecolor="#000000">
                <v:path arrowok="t"/>
              </v:shape>
            </v:group>
            <v:group style="position:absolute;left:3892;top:605;width:837;height:2" coordorigin="3892,605" coordsize="837,2">
              <v:shape style="position:absolute;left:3892;top:605;width:837;height:2" coordorigin="3892,605" coordsize="837,0" path="m3892,605l4728,605e" filled="false" stroked="true" strokeweight=".48004pt" strokecolor="#000000">
                <v:path arrowok="t"/>
              </v:shape>
            </v:group>
            <v:group style="position:absolute;left:3892;top:624;width:837;height:2" coordorigin="3892,624" coordsize="837,2">
              <v:shape style="position:absolute;left:3892;top:624;width:837;height:2" coordorigin="3892,624" coordsize="837,0" path="m3892,624l4728,624e" filled="false" stroked="true" strokeweight=".48004pt" strokecolor="#000000">
                <v:path arrowok="t"/>
              </v:shape>
              <v:shape style="position:absolute;left:4728;top:629;width:10;height:2" type="#_x0000_t75" stroked="false">
                <v:imagedata r:id="rId38" o:title=""/>
              </v:shape>
            </v:group>
            <v:group style="position:absolute;left:4728;top:605;width:29;height:2" coordorigin="4728,605" coordsize="29,2">
              <v:shape style="position:absolute;left:4728;top:605;width:29;height:2" coordorigin="4728,605" coordsize="29,0" path="m4728,605l4757,605e" filled="false" stroked="true" strokeweight=".48004pt" strokecolor="#000000">
                <v:path arrowok="t"/>
              </v:shape>
            </v:group>
            <v:group style="position:absolute;left:4728;top:624;width:29;height:2" coordorigin="4728,624" coordsize="29,2">
              <v:shape style="position:absolute;left:4728;top:624;width:29;height:2" coordorigin="4728,624" coordsize="29,0" path="m4728,624l4757,624e" filled="false" stroked="true" strokeweight=".48004pt" strokecolor="#000000">
                <v:path arrowok="t"/>
              </v:shape>
            </v:group>
            <v:group style="position:absolute;left:4757;top:605;width:1313;height:2" coordorigin="4757,605" coordsize="1313,2">
              <v:shape style="position:absolute;left:4757;top:605;width:1313;height:2" coordorigin="4757,605" coordsize="1313,0" path="m4757,605l6070,605e" filled="false" stroked="true" strokeweight=".48004pt" strokecolor="#000000">
                <v:path arrowok="t"/>
              </v:shape>
            </v:group>
            <v:group style="position:absolute;left:4757;top:624;width:1313;height:2" coordorigin="4757,624" coordsize="1313,2">
              <v:shape style="position:absolute;left:4757;top:624;width:1313;height:2" coordorigin="4757,624" coordsize="1313,0" path="m4757,624l6070,624e" filled="false" stroked="true" strokeweight=".48004pt" strokecolor="#000000">
                <v:path arrowok="t"/>
              </v:shape>
              <v:shape style="position:absolute;left:6070;top:629;width:10;height:2" type="#_x0000_t75" stroked="false">
                <v:imagedata r:id="rId38" o:title=""/>
              </v:shape>
            </v:group>
            <v:group style="position:absolute;left:6070;top:605;width:29;height:2" coordorigin="6070,605" coordsize="29,2">
              <v:shape style="position:absolute;left:6070;top:605;width:29;height:2" coordorigin="6070,605" coordsize="29,0" path="m6070,605l6098,605e" filled="false" stroked="true" strokeweight=".48004pt" strokecolor="#000000">
                <v:path arrowok="t"/>
              </v:shape>
            </v:group>
            <v:group style="position:absolute;left:6070;top:624;width:29;height:2" coordorigin="6070,624" coordsize="29,2">
              <v:shape style="position:absolute;left:6070;top:624;width:29;height:2" coordorigin="6070,624" coordsize="29,0" path="m6070,624l6098,624e" filled="false" stroked="true" strokeweight=".48004pt" strokecolor="#000000">
                <v:path arrowok="t"/>
              </v:shape>
            </v:group>
            <v:group style="position:absolute;left:6098;top:605;width:603;height:2" coordorigin="6098,605" coordsize="603,2">
              <v:shape style="position:absolute;left:6098;top:605;width:603;height:2" coordorigin="6098,605" coordsize="603,0" path="m6098,605l6701,605e" filled="false" stroked="true" strokeweight=".48004pt" strokecolor="#000000">
                <v:path arrowok="t"/>
              </v:shape>
            </v:group>
            <v:group style="position:absolute;left:6098;top:624;width:603;height:2" coordorigin="6098,624" coordsize="603,2">
              <v:shape style="position:absolute;left:6098;top:624;width:603;height:2" coordorigin="6098,624" coordsize="603,0" path="m6098,624l6701,624e" filled="false" stroked="true" strokeweight=".48004pt" strokecolor="#000000">
                <v:path arrowok="t"/>
              </v:shape>
              <v:shape style="position:absolute;left:6701;top:629;width:10;height:2" type="#_x0000_t75" stroked="false">
                <v:imagedata r:id="rId38" o:title=""/>
              </v:shape>
            </v:group>
            <v:group style="position:absolute;left:6701;top:605;width:29;height:2" coordorigin="6701,605" coordsize="29,2">
              <v:shape style="position:absolute;left:6701;top:605;width:29;height:2" coordorigin="6701,605" coordsize="29,0" path="m6701,605l6730,605e" filled="false" stroked="true" strokeweight=".48004pt" strokecolor="#000000">
                <v:path arrowok="t"/>
              </v:shape>
            </v:group>
            <v:group style="position:absolute;left:6701;top:624;width:29;height:2" coordorigin="6701,624" coordsize="29,2">
              <v:shape style="position:absolute;left:6701;top:624;width:29;height:2" coordorigin="6701,624" coordsize="29,0" path="m6701,624l6730,624e" filled="false" stroked="true" strokeweight=".48004pt" strokecolor="#000000">
                <v:path arrowok="t"/>
              </v:shape>
            </v:group>
            <v:group style="position:absolute;left:6730;top:605;width:1145;height:2" coordorigin="6730,605" coordsize="1145,2">
              <v:shape style="position:absolute;left:6730;top:605;width:1145;height:2" coordorigin="6730,605" coordsize="1145,0" path="m6730,605l7874,605e" filled="false" stroked="true" strokeweight=".48004pt" strokecolor="#000000">
                <v:path arrowok="t"/>
              </v:shape>
            </v:group>
            <v:group style="position:absolute;left:6730;top:624;width:1145;height:2" coordorigin="6730,624" coordsize="1145,2">
              <v:shape style="position:absolute;left:6730;top:624;width:1145;height:2" coordorigin="6730,624" coordsize="1145,0" path="m6730,624l7874,624e" filled="false" stroked="true" strokeweight=".48004pt" strokecolor="#000000">
                <v:path arrowok="t"/>
              </v:shape>
              <v:shape style="position:absolute;left:7874;top:629;width:10;height:2" type="#_x0000_t75" stroked="false">
                <v:imagedata r:id="rId38" o:title=""/>
              </v:shape>
            </v:group>
            <v:group style="position:absolute;left:7874;top:605;width:29;height:2" coordorigin="7874,605" coordsize="29,2">
              <v:shape style="position:absolute;left:7874;top:605;width:29;height:2" coordorigin="7874,605" coordsize="29,0" path="m7874,605l7903,605e" filled="false" stroked="true" strokeweight=".48004pt" strokecolor="#000000">
                <v:path arrowok="t"/>
              </v:shape>
            </v:group>
            <v:group style="position:absolute;left:7874;top:624;width:29;height:2" coordorigin="7874,624" coordsize="29,2">
              <v:shape style="position:absolute;left:7874;top:624;width:29;height:2" coordorigin="7874,624" coordsize="29,0" path="m7874,624l7903,624e" filled="false" stroked="true" strokeweight=".48004pt" strokecolor="#000000">
                <v:path arrowok="t"/>
              </v:shape>
            </v:group>
            <v:group style="position:absolute;left:7903;top:605;width:592;height:2" coordorigin="7903,605" coordsize="592,2">
              <v:shape style="position:absolute;left:7903;top:605;width:592;height:2" coordorigin="7903,605" coordsize="592,0" path="m7903,605l8495,605e" filled="false" stroked="true" strokeweight=".48004pt" strokecolor="#000000">
                <v:path arrowok="t"/>
              </v:shape>
            </v:group>
            <v:group style="position:absolute;left:7903;top:624;width:592;height:2" coordorigin="7903,624" coordsize="592,2">
              <v:shape style="position:absolute;left:7903;top:624;width:592;height:2" coordorigin="7903,624" coordsize="592,0" path="m7903,624l8495,624e" filled="false" stroked="true" strokeweight=".48004pt" strokecolor="#000000">
                <v:path arrowok="t"/>
              </v:shape>
              <v:shape style="position:absolute;left:8495;top:629;width:10;height:2" type="#_x0000_t75" stroked="false">
                <v:imagedata r:id="rId38" o:title=""/>
              </v:shape>
            </v:group>
            <v:group style="position:absolute;left:8495;top:605;width:29;height:2" coordorigin="8495,605" coordsize="29,2">
              <v:shape style="position:absolute;left:8495;top:605;width:29;height:2" coordorigin="8495,605" coordsize="29,0" path="m8495,605l8524,605e" filled="false" stroked="true" strokeweight=".48004pt" strokecolor="#000000">
                <v:path arrowok="t"/>
              </v:shape>
            </v:group>
            <v:group style="position:absolute;left:8495;top:624;width:29;height:2" coordorigin="8495,624" coordsize="29,2">
              <v:shape style="position:absolute;left:8495;top:624;width:29;height:2" coordorigin="8495,624" coordsize="29,0" path="m8495,624l8524,624e" filled="false" stroked="true" strokeweight=".48004pt" strokecolor="#000000">
                <v:path arrowok="t"/>
              </v:shape>
            </v:group>
            <v:group style="position:absolute;left:8524;top:605;width:1146;height:2" coordorigin="8524,605" coordsize="1146,2">
              <v:shape style="position:absolute;left:8524;top:605;width:1146;height:2" coordorigin="8524,605" coordsize="1146,0" path="m8524,605l9670,605e" filled="false" stroked="true" strokeweight=".48004pt" strokecolor="#000000">
                <v:path arrowok="t"/>
              </v:shape>
            </v:group>
            <v:group style="position:absolute;left:8524;top:624;width:1146;height:2" coordorigin="8524,624" coordsize="1146,2">
              <v:shape style="position:absolute;left:8524;top:624;width:1146;height:2" coordorigin="8524,624" coordsize="1146,0" path="m8524,624l9670,624e" filled="false" stroked="true" strokeweight=".48004pt" strokecolor="#000000">
                <v:path arrowok="t"/>
              </v:shape>
              <v:shape style="position:absolute;left:9670;top:629;width:10;height:2" type="#_x0000_t75" stroked="false">
                <v:imagedata r:id="rId38" o:title=""/>
              </v:shape>
            </v:group>
            <v:group style="position:absolute;left:9670;top:605;width:29;height:2" coordorigin="9670,605" coordsize="29,2">
              <v:shape style="position:absolute;left:9670;top:605;width:29;height:2" coordorigin="9670,605" coordsize="29,0" path="m9670,605l9698,605e" filled="false" stroked="true" strokeweight=".48004pt" strokecolor="#000000">
                <v:path arrowok="t"/>
              </v:shape>
            </v:group>
            <v:group style="position:absolute;left:9670;top:624;width:29;height:2" coordorigin="9670,624" coordsize="29,2">
              <v:shape style="position:absolute;left:9670;top:624;width:29;height:2" coordorigin="9670,624" coordsize="29,0" path="m9670,624l9698,624e" filled="false" stroked="true" strokeweight=".48004pt" strokecolor="#000000">
                <v:path arrowok="t"/>
              </v:shape>
            </v:group>
            <v:group style="position:absolute;left:9698;top:605;width:600;height:2" coordorigin="9698,605" coordsize="600,2">
              <v:shape style="position:absolute;left:9698;top:605;width:600;height:2" coordorigin="9698,605" coordsize="600,0" path="m9698,605l10298,605e" filled="false" stroked="true" strokeweight=".48004pt" strokecolor="#000000">
                <v:path arrowok="t"/>
              </v:shape>
            </v:group>
            <v:group style="position:absolute;left:9698;top:624;width:600;height:2" coordorigin="9698,624" coordsize="600,2">
              <v:shape style="position:absolute;left:9698;top:624;width:600;height:2" coordorigin="9698,624" coordsize="600,0" path="m9698,624l10298,624e" filled="false" stroked="true" strokeweight=".48004pt" strokecolor="#000000">
                <v:path arrowok="t"/>
              </v:shape>
              <v:shape style="position:absolute;left:3114;top:601;width:6594;height:1138" type="#_x0000_t75" stroked="false">
                <v:imagedata r:id="rId135" o:title=""/>
              </v:shape>
            </v:group>
            <v:group style="position:absolute;left:1594;top:4590;width:1550;height:2" coordorigin="1594,4590" coordsize="1550,2">
              <v:shape style="position:absolute;left:1594;top:4590;width:1550;height:2" coordorigin="1594,4590" coordsize="1550,0" path="m1594,4590l3143,4590e" filled="false" stroked="true" strokeweight=".48001pt" strokecolor="#000000">
                <v:path arrowok="t"/>
              </v:shape>
            </v:group>
            <v:group style="position:absolute;left:1594;top:4571;width:1550;height:2" coordorigin="1594,4571" coordsize="1550,2">
              <v:shape style="position:absolute;left:1594;top:4571;width:1550;height:2" coordorigin="1594,4571" coordsize="1550,0" path="m1594,4571l3143,4571e" filled="false" stroked="true" strokeweight=".47998pt" strokecolor="#000000">
                <v:path arrowok="t"/>
              </v:shape>
            </v:group>
            <v:group style="position:absolute;left:3143;top:4571;width:29;height:2" coordorigin="3143,4571" coordsize="29,2">
              <v:shape style="position:absolute;left:3143;top:4571;width:29;height:2" coordorigin="3143,4571" coordsize="29,0" path="m3143,4571l3172,4571e" filled="false" stroked="true" strokeweight=".47998pt" strokecolor="#000000">
                <v:path arrowok="t"/>
              </v:shape>
            </v:group>
            <v:group style="position:absolute;left:3143;top:4590;width:720;height:2" coordorigin="3143,4590" coordsize="720,2">
              <v:shape style="position:absolute;left:3143;top:4590;width:720;height:2" coordorigin="3143,4590" coordsize="720,0" path="m3143,4590l3863,4590e" filled="false" stroked="true" strokeweight=".48001pt" strokecolor="#000000">
                <v:path arrowok="t"/>
              </v:shape>
            </v:group>
            <v:group style="position:absolute;left:3172;top:4571;width:692;height:2" coordorigin="3172,4571" coordsize="692,2">
              <v:shape style="position:absolute;left:3172;top:4571;width:692;height:2" coordorigin="3172,4571" coordsize="692,0" path="m3172,4571l3863,4571e" filled="false" stroked="true" strokeweight=".47998pt" strokecolor="#000000">
                <v:path arrowok="t"/>
              </v:shape>
            </v:group>
            <v:group style="position:absolute;left:3863;top:4571;width:29;height:2" coordorigin="3863,4571" coordsize="29,2">
              <v:shape style="position:absolute;left:3863;top:4571;width:29;height:2" coordorigin="3863,4571" coordsize="29,0" path="m3863,4571l3892,4571e" filled="false" stroked="true" strokeweight=".47998pt" strokecolor="#000000">
                <v:path arrowok="t"/>
              </v:shape>
            </v:group>
            <v:group style="position:absolute;left:3863;top:4590;width:866;height:2" coordorigin="3863,4590" coordsize="866,2">
              <v:shape style="position:absolute;left:3863;top:4590;width:866;height:2" coordorigin="3863,4590" coordsize="866,0" path="m3863,4590l4728,4590e" filled="false" stroked="true" strokeweight=".48001pt" strokecolor="#000000">
                <v:path arrowok="t"/>
              </v:shape>
            </v:group>
            <v:group style="position:absolute;left:3892;top:4571;width:837;height:2" coordorigin="3892,4571" coordsize="837,2">
              <v:shape style="position:absolute;left:3892;top:4571;width:837;height:2" coordorigin="3892,4571" coordsize="837,0" path="m3892,4571l4728,4571e" filled="false" stroked="true" strokeweight=".47998pt" strokecolor="#000000">
                <v:path arrowok="t"/>
              </v:shape>
            </v:group>
            <v:group style="position:absolute;left:4728;top:4571;width:29;height:2" coordorigin="4728,4571" coordsize="29,2">
              <v:shape style="position:absolute;left:4728;top:4571;width:29;height:2" coordorigin="4728,4571" coordsize="29,0" path="m4728,4571l4757,4571e" filled="false" stroked="true" strokeweight=".47998pt" strokecolor="#000000">
                <v:path arrowok="t"/>
              </v:shape>
            </v:group>
            <v:group style="position:absolute;left:4728;top:4590;width:1342;height:2" coordorigin="4728,4590" coordsize="1342,2">
              <v:shape style="position:absolute;left:4728;top:4590;width:1342;height:2" coordorigin="4728,4590" coordsize="1342,0" path="m4728,4590l6070,4590e" filled="false" stroked="true" strokeweight=".48001pt" strokecolor="#000000">
                <v:path arrowok="t"/>
              </v:shape>
            </v:group>
            <v:group style="position:absolute;left:4757;top:4571;width:1313;height:2" coordorigin="4757,4571" coordsize="1313,2">
              <v:shape style="position:absolute;left:4757;top:4571;width:1313;height:2" coordorigin="4757,4571" coordsize="1313,0" path="m4757,4571l6070,4571e" filled="false" stroked="true" strokeweight=".47998pt" strokecolor="#000000">
                <v:path arrowok="t"/>
              </v:shape>
            </v:group>
            <v:group style="position:absolute;left:6070;top:4571;width:29;height:2" coordorigin="6070,4571" coordsize="29,2">
              <v:shape style="position:absolute;left:6070;top:4571;width:29;height:2" coordorigin="6070,4571" coordsize="29,0" path="m6070,4571l6098,4571e" filled="false" stroked="true" strokeweight=".47998pt" strokecolor="#000000">
                <v:path arrowok="t"/>
              </v:shape>
            </v:group>
            <v:group style="position:absolute;left:6070;top:4590;width:632;height:2" coordorigin="6070,4590" coordsize="632,2">
              <v:shape style="position:absolute;left:6070;top:4590;width:632;height:2" coordorigin="6070,4590" coordsize="632,0" path="m6070,4590l6701,4590e" filled="false" stroked="true" strokeweight=".48001pt" strokecolor="#000000">
                <v:path arrowok="t"/>
              </v:shape>
            </v:group>
            <v:group style="position:absolute;left:6098;top:4571;width:603;height:2" coordorigin="6098,4571" coordsize="603,2">
              <v:shape style="position:absolute;left:6098;top:4571;width:603;height:2" coordorigin="6098,4571" coordsize="603,0" path="m6098,4571l6701,4571e" filled="false" stroked="true" strokeweight=".47998pt" strokecolor="#000000">
                <v:path arrowok="t"/>
              </v:shape>
            </v:group>
            <v:group style="position:absolute;left:6701;top:4571;width:29;height:2" coordorigin="6701,4571" coordsize="29,2">
              <v:shape style="position:absolute;left:6701;top:4571;width:29;height:2" coordorigin="6701,4571" coordsize="29,0" path="m6701,4571l6730,4571e" filled="false" stroked="true" strokeweight=".47998pt" strokecolor="#000000">
                <v:path arrowok="t"/>
              </v:shape>
            </v:group>
            <v:group style="position:absolute;left:6701;top:4590;width:1174;height:2" coordorigin="6701,4590" coordsize="1174,2">
              <v:shape style="position:absolute;left:6701;top:4590;width:1174;height:2" coordorigin="6701,4590" coordsize="1174,0" path="m6701,4590l7874,4590e" filled="false" stroked="true" strokeweight=".48001pt" strokecolor="#000000">
                <v:path arrowok="t"/>
              </v:shape>
            </v:group>
            <v:group style="position:absolute;left:6730;top:4571;width:1145;height:2" coordorigin="6730,4571" coordsize="1145,2">
              <v:shape style="position:absolute;left:6730;top:4571;width:1145;height:2" coordorigin="6730,4571" coordsize="1145,0" path="m6730,4571l7874,4571e" filled="false" stroked="true" strokeweight=".47998pt" strokecolor="#000000">
                <v:path arrowok="t"/>
              </v:shape>
            </v:group>
            <v:group style="position:absolute;left:7874;top:4571;width:29;height:2" coordorigin="7874,4571" coordsize="29,2">
              <v:shape style="position:absolute;left:7874;top:4571;width:29;height:2" coordorigin="7874,4571" coordsize="29,0" path="m7874,4571l7903,4571e" filled="false" stroked="true" strokeweight=".47998pt" strokecolor="#000000">
                <v:path arrowok="t"/>
              </v:shape>
            </v:group>
            <v:group style="position:absolute;left:7874;top:4590;width:621;height:2" coordorigin="7874,4590" coordsize="621,2">
              <v:shape style="position:absolute;left:7874;top:4590;width:621;height:2" coordorigin="7874,4590" coordsize="621,0" path="m7874,4590l8495,4590e" filled="false" stroked="true" strokeweight=".48001pt" strokecolor="#000000">
                <v:path arrowok="t"/>
              </v:shape>
            </v:group>
            <v:group style="position:absolute;left:7903;top:4571;width:592;height:2" coordorigin="7903,4571" coordsize="592,2">
              <v:shape style="position:absolute;left:7903;top:4571;width:592;height:2" coordorigin="7903,4571" coordsize="592,0" path="m7903,4571l8495,4571e" filled="false" stroked="true" strokeweight=".47998pt" strokecolor="#000000">
                <v:path arrowok="t"/>
              </v:shape>
            </v:group>
            <v:group style="position:absolute;left:8495;top:4571;width:29;height:2" coordorigin="8495,4571" coordsize="29,2">
              <v:shape style="position:absolute;left:8495;top:4571;width:29;height:2" coordorigin="8495,4571" coordsize="29,0" path="m8495,4571l8524,4571e" filled="false" stroked="true" strokeweight=".47998pt" strokecolor="#000000">
                <v:path arrowok="t"/>
              </v:shape>
            </v:group>
            <v:group style="position:absolute;left:8495;top:4590;width:1175;height:2" coordorigin="8495,4590" coordsize="1175,2">
              <v:shape style="position:absolute;left:8495;top:4590;width:1175;height:2" coordorigin="8495,4590" coordsize="1175,0" path="m8495,4590l9670,4590e" filled="false" stroked="true" strokeweight=".48001pt" strokecolor="#000000">
                <v:path arrowok="t"/>
              </v:shape>
            </v:group>
            <v:group style="position:absolute;left:8524;top:4571;width:1146;height:2" coordorigin="8524,4571" coordsize="1146,2">
              <v:shape style="position:absolute;left:8524;top:4571;width:1146;height:2" coordorigin="8524,4571" coordsize="1146,0" path="m8524,4571l9670,4571e" filled="false" stroked="true" strokeweight=".47998pt" strokecolor="#000000">
                <v:path arrowok="t"/>
              </v:shape>
              <v:shape style="position:absolute;left:1579;top:1687;width:8753;height:2879" type="#_x0000_t75" stroked="false">
                <v:imagedata r:id="rId136" o:title=""/>
              </v:shape>
            </v:group>
            <v:group style="position:absolute;left:9670;top:4571;width:29;height:2" coordorigin="9670,4571" coordsize="29,2">
              <v:shape style="position:absolute;left:9670;top:4571;width:29;height:2" coordorigin="9670,4571" coordsize="29,0" path="m9670,4571l9698,4571e" filled="false" stroked="true" strokeweight=".47998pt" strokecolor="#000000">
                <v:path arrowok="t"/>
              </v:shape>
            </v:group>
            <v:group style="position:absolute;left:9670;top:4590;width:629;height:2" coordorigin="9670,4590" coordsize="629,2">
              <v:shape style="position:absolute;left:9670;top:4590;width:629;height:2" coordorigin="9670,4590" coordsize="629,0" path="m9670,4590l10298,4590e" filled="false" stroked="true" strokeweight=".48001pt" strokecolor="#000000">
                <v:path arrowok="t"/>
              </v:shape>
            </v:group>
            <v:group style="position:absolute;left:9698;top:4571;width:600;height:2" coordorigin="9698,4571" coordsize="600,2">
              <v:shape style="position:absolute;left:9698;top:4571;width:600;height:2" coordorigin="9698,4571" coordsize="600,0" path="m9698,4571l10298,4571e" filled="false" stroked="true" strokeweight=".47998pt" strokecolor="#000000">
                <v:path arrowok="t"/>
              </v:shape>
              <v:shape style="position:absolute;left:1716;top:746;width:2043;height:921" type="#_x0000_t202" filled="false" stroked="false">
                <v:textbox inset="0,0,0,0">
                  <w:txbxContent>
                    <w:p>
                      <w:pPr>
                        <w:spacing w:line="159" w:lineRule="exact" w:before="0"/>
                        <w:ind w:left="0" w:right="47" w:firstLine="0"/>
                        <w:jc w:val="righ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2"/>
                          <w:sz w:val="20"/>
                          <w:szCs w:val="20"/>
                        </w:rPr>
                        <w:t>被投</w:t>
                      </w:r>
                      <w:r>
                        <w:rPr>
                          <w:rFonts w:ascii="宋体" w:hAnsi="宋体" w:cs="宋体" w:eastAsia="宋体" w:hint="default"/>
                          <w:b/>
                          <w:bCs/>
                          <w:spacing w:val="-79"/>
                          <w:sz w:val="20"/>
                          <w:szCs w:val="20"/>
                        </w:rPr>
                        <w:t> </w:t>
                      </w:r>
                      <w:r>
                        <w:rPr>
                          <w:rFonts w:ascii="宋体" w:hAnsi="宋体" w:cs="宋体" w:eastAsia="宋体" w:hint="default"/>
                          <w:b/>
                          <w:bCs/>
                          <w:spacing w:val="18"/>
                          <w:sz w:val="20"/>
                          <w:szCs w:val="20"/>
                        </w:rPr>
                        <w:t>资单位名</w:t>
                      </w:r>
                      <w:r>
                        <w:rPr>
                          <w:rFonts w:ascii="宋体" w:hAnsi="宋体" w:cs="宋体" w:eastAsia="宋体" w:hint="default"/>
                          <w:b/>
                          <w:bCs/>
                          <w:spacing w:val="-77"/>
                          <w:sz w:val="20"/>
                          <w:szCs w:val="20"/>
                        </w:rPr>
                        <w:t> </w:t>
                      </w:r>
                      <w:r>
                        <w:rPr>
                          <w:rFonts w:ascii="宋体" w:hAnsi="宋体" w:cs="宋体" w:eastAsia="宋体" w:hint="default"/>
                          <w:sz w:val="20"/>
                          <w:szCs w:val="20"/>
                        </w:rPr>
                      </w:r>
                    </w:p>
                    <w:p>
                      <w:pPr>
                        <w:spacing w:line="180" w:lineRule="exact" w:before="0"/>
                        <w:ind w:left="0" w:right="47" w:firstLine="0"/>
                        <w:jc w:val="righ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称</w:t>
                      </w:r>
                      <w:r>
                        <w:rPr>
                          <w:rFonts w:ascii="宋体" w:hAnsi="宋体" w:cs="宋体" w:eastAsia="宋体" w:hint="default"/>
                          <w:sz w:val="20"/>
                          <w:szCs w:val="20"/>
                        </w:rPr>
                      </w:r>
                    </w:p>
                    <w:p>
                      <w:pPr>
                        <w:spacing w:line="221" w:lineRule="exact" w:before="0"/>
                        <w:ind w:left="0" w:right="0" w:firstLine="0"/>
                        <w:jc w:val="righ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txbxContent>
                </v:textbox>
                <w10:wrap type="none"/>
              </v:shape>
              <v:shape style="position:absolute;left:4000;top:746;width:603;height:92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before="98"/>
                        <w:ind w:left="49"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5202;top:926;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投资</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成本</w:t>
                      </w:r>
                      <w:r>
                        <w:rPr>
                          <w:rFonts w:ascii="宋体" w:hAnsi="宋体" w:cs="宋体" w:eastAsia="宋体" w:hint="default"/>
                          <w:sz w:val="20"/>
                          <w:szCs w:val="20"/>
                        </w:rPr>
                      </w:r>
                    </w:p>
                  </w:txbxContent>
                </v:textbox>
                <w10:wrap type="none"/>
              </v:shape>
              <v:shape style="position:absolute;left:6172;top:926;width:420;height:561" type="#_x0000_t202" filled="false" stroked="false">
                <v:textbox inset="0,0,0,0">
                  <w:txbxContent>
                    <w:p>
                      <w:pPr>
                        <w:spacing w:line="200" w:lineRule="exact" w:before="0"/>
                        <w:ind w:left="0" w:right="0" w:firstLine="16"/>
                        <w:jc w:val="left"/>
                        <w:rPr>
                          <w:rFonts w:ascii="宋体" w:hAnsi="宋体" w:cs="宋体" w:eastAsia="宋体" w:hint="default"/>
                          <w:sz w:val="20"/>
                          <w:szCs w:val="20"/>
                        </w:rPr>
                      </w:pPr>
                      <w:r>
                        <w:rPr>
                          <w:rFonts w:ascii="宋体" w:hAnsi="宋体" w:cs="宋体" w:eastAsia="宋体" w:hint="default"/>
                          <w:b/>
                          <w:bCs/>
                          <w:sz w:val="20"/>
                          <w:szCs w:val="20"/>
                        </w:rPr>
                        <w:t>年初</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090;top:926;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增加</w:t>
                      </w:r>
                      <w:r>
                        <w:rPr>
                          <w:rFonts w:ascii="宋体" w:hAnsi="宋体" w:cs="宋体" w:eastAsia="宋体" w:hint="default"/>
                          <w:sz w:val="20"/>
                          <w:szCs w:val="20"/>
                        </w:rPr>
                      </w:r>
                    </w:p>
                  </w:txbxContent>
                </v:textbox>
                <w10:wrap type="none"/>
              </v:shape>
              <v:shape style="position:absolute;left:7988;top:926;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减少</w:t>
                      </w:r>
                      <w:r>
                        <w:rPr>
                          <w:rFonts w:ascii="宋体" w:hAnsi="宋体" w:cs="宋体" w:eastAsia="宋体" w:hint="default"/>
                          <w:sz w:val="20"/>
                          <w:szCs w:val="20"/>
                        </w:rPr>
                      </w:r>
                    </w:p>
                  </w:txbxContent>
                </v:textbox>
                <w10:wrap type="none"/>
              </v:shape>
              <v:shape style="position:absolute;left:8885;top:926;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9785;top:746;width:404;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现金</w:t>
                      </w:r>
                      <w:r>
                        <w:rPr>
                          <w:rFonts w:ascii="宋体" w:hAnsi="宋体" w:cs="宋体" w:eastAsia="宋体" w:hint="default"/>
                          <w:b/>
                          <w:bCs/>
                          <w:spacing w:val="1"/>
                          <w:w w:val="99"/>
                          <w:sz w:val="20"/>
                          <w:szCs w:val="20"/>
                        </w:rPr>
                        <w:t> </w:t>
                      </w:r>
                      <w:r>
                        <w:rPr>
                          <w:rFonts w:ascii="宋体" w:hAnsi="宋体" w:cs="宋体" w:eastAsia="宋体" w:hint="default"/>
                          <w:b/>
                          <w:bCs/>
                          <w:sz w:val="20"/>
                          <w:szCs w:val="20"/>
                        </w:rPr>
                        <w:t>红利</w:t>
                      </w:r>
                      <w:r>
                        <w:rPr>
                          <w:rFonts w:ascii="宋体" w:hAnsi="宋体" w:cs="宋体" w:eastAsia="宋体" w:hint="default"/>
                          <w:sz w:val="20"/>
                          <w:szCs w:val="20"/>
                        </w:rPr>
                      </w:r>
                    </w:p>
                  </w:txbxContent>
                </v:textbox>
                <w10:wrap type="none"/>
              </v:shape>
              <v:shape style="position:absolute;left:1716;top:1837;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成本法核算</w:t>
                      </w:r>
                    </w:p>
                  </w:txbxContent>
                </v:textbox>
                <w10:wrap type="none"/>
              </v:shape>
              <v:shape style="position:absolute;left:1676;top:2576;width:1456;height:1946" type="#_x0000_t202" filled="false" stroked="false">
                <v:textbox inset="0,0,0,0">
                  <w:txbxContent>
                    <w:p>
                      <w:pPr>
                        <w:spacing w:line="200" w:lineRule="exact" w:before="0"/>
                        <w:ind w:left="512" w:right="0" w:firstLine="0"/>
                        <w:jc w:val="left"/>
                        <w:rPr>
                          <w:rFonts w:ascii="宋体" w:hAnsi="宋体" w:cs="宋体" w:eastAsia="宋体" w:hint="default"/>
                          <w:sz w:val="20"/>
                          <w:szCs w:val="20"/>
                        </w:rPr>
                      </w:pPr>
                      <w:r>
                        <w:rPr>
                          <w:rFonts w:ascii="宋体" w:hAnsi="宋体" w:cs="宋体" w:eastAsia="宋体" w:hint="default"/>
                          <w:sz w:val="20"/>
                          <w:szCs w:val="20"/>
                        </w:rPr>
                        <w:t>小计</w:t>
                      </w:r>
                    </w:p>
                    <w:p>
                      <w:pPr>
                        <w:spacing w:line="278" w:lineRule="auto" w:before="109"/>
                        <w:ind w:left="0" w:right="0" w:firstLine="39"/>
                        <w:jc w:val="left"/>
                        <w:rPr>
                          <w:rFonts w:ascii="宋体" w:hAnsi="宋体" w:cs="宋体" w:eastAsia="宋体" w:hint="default"/>
                          <w:sz w:val="20"/>
                          <w:szCs w:val="20"/>
                        </w:rPr>
                      </w:pPr>
                      <w:r>
                        <w:rPr>
                          <w:rFonts w:ascii="宋体" w:hAnsi="宋体" w:cs="宋体" w:eastAsia="宋体" w:hint="default"/>
                          <w:sz w:val="20"/>
                          <w:szCs w:val="20"/>
                        </w:rPr>
                        <w:t>权益法核算</w:t>
                      </w:r>
                      <w:r>
                        <w:rPr>
                          <w:rFonts w:ascii="宋体" w:hAnsi="宋体" w:cs="宋体" w:eastAsia="宋体" w:hint="default"/>
                          <w:w w:val="100"/>
                          <w:sz w:val="20"/>
                          <w:szCs w:val="20"/>
                        </w:rPr>
                        <w:t> </w:t>
                      </w:r>
                      <w:r>
                        <w:rPr>
                          <w:rFonts w:ascii="宋体" w:hAnsi="宋体" w:cs="宋体" w:eastAsia="宋体" w:hint="default"/>
                          <w:spacing w:val="-1"/>
                          <w:sz w:val="20"/>
                          <w:szCs w:val="20"/>
                        </w:rPr>
                        <w:t>英飞电池技术</w:t>
                      </w:r>
                      <w:r>
                        <w:rPr>
                          <w:rFonts w:ascii="Arial Narrow" w:hAnsi="Arial Narrow" w:cs="Arial Narrow" w:eastAsia="Arial Narrow" w:hint="default"/>
                          <w:spacing w:val="-1"/>
                          <w:sz w:val="20"/>
                          <w:szCs w:val="20"/>
                        </w:rPr>
                        <w:t>(</w:t>
                      </w:r>
                      <w:r>
                        <w:rPr>
                          <w:rFonts w:ascii="宋体" w:hAnsi="宋体" w:cs="宋体" w:eastAsia="宋体" w:hint="default"/>
                          <w:spacing w:val="-1"/>
                          <w:sz w:val="20"/>
                          <w:szCs w:val="20"/>
                        </w:rPr>
                        <w:t>中</w:t>
                      </w:r>
                      <w:r>
                        <w:rPr>
                          <w:rFonts w:ascii="宋体" w:hAnsi="宋体" w:cs="宋体" w:eastAsia="宋体" w:hint="default"/>
                          <w:spacing w:val="-94"/>
                          <w:sz w:val="20"/>
                          <w:szCs w:val="20"/>
                        </w:rPr>
                        <w:t> </w:t>
                      </w:r>
                      <w:r>
                        <w:rPr>
                          <w:rFonts w:ascii="宋体" w:hAnsi="宋体" w:cs="宋体" w:eastAsia="宋体" w:hint="default"/>
                          <w:sz w:val="20"/>
                          <w:szCs w:val="20"/>
                        </w:rPr>
                        <w:t>国</w:t>
                      </w:r>
                      <w:r>
                        <w:rPr>
                          <w:rFonts w:ascii="Arial Narrow" w:hAnsi="Arial Narrow" w:cs="Arial Narrow" w:eastAsia="Arial Narrow" w:hint="default"/>
                          <w:sz w:val="20"/>
                          <w:szCs w:val="20"/>
                        </w:rPr>
                        <w:t>)</w:t>
                      </w:r>
                      <w:r>
                        <w:rPr>
                          <w:rFonts w:ascii="宋体" w:hAnsi="宋体" w:cs="宋体" w:eastAsia="宋体" w:hint="default"/>
                          <w:sz w:val="20"/>
                          <w:szCs w:val="20"/>
                        </w:rPr>
                        <w:t>有限公司</w:t>
                      </w:r>
                    </w:p>
                    <w:p>
                      <w:pPr>
                        <w:spacing w:line="370" w:lineRule="exact" w:before="7"/>
                        <w:ind w:left="500" w:right="551" w:firstLine="0"/>
                        <w:jc w:val="center"/>
                        <w:rPr>
                          <w:rFonts w:ascii="宋体" w:hAnsi="宋体" w:cs="宋体" w:eastAsia="宋体" w:hint="default"/>
                          <w:sz w:val="20"/>
                          <w:szCs w:val="20"/>
                        </w:rPr>
                      </w:pPr>
                      <w:r>
                        <w:rPr>
                          <w:rFonts w:ascii="宋体" w:hAnsi="宋体" w:cs="宋体" w:eastAsia="宋体" w:hint="default"/>
                          <w:sz w:val="20"/>
                          <w:szCs w:val="20"/>
                        </w:rPr>
                        <w:t>小计</w:t>
                      </w:r>
                      <w:r>
                        <w:rPr>
                          <w:rFonts w:ascii="宋体" w:hAnsi="宋体" w:cs="宋体" w:eastAsia="宋体" w:hint="default"/>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407;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4200;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5303;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6289;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7190;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8089;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8986;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9886;top:254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group>
            <w10:wrap type="none"/>
          </v:group>
        </w:pict>
      </w:r>
      <w:r>
        <w:rPr/>
        <w:t>（2）</w:t>
      </w:r>
      <w:r>
        <w:rPr>
          <w:spacing w:val="-65"/>
        </w:rPr>
        <w:t> </w:t>
      </w:r>
      <w:r>
        <w:rPr/>
        <w:t>按成本法、权益法核算的长期股权投资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tbl>
      <w:tblPr>
        <w:tblW w:w="0" w:type="auto"/>
        <w:jc w:val="left"/>
        <w:tblInd w:w="2372" w:type="dxa"/>
        <w:tblLayout w:type="fixed"/>
        <w:tblCellMar>
          <w:top w:w="0" w:type="dxa"/>
          <w:left w:w="0" w:type="dxa"/>
          <w:bottom w:w="0" w:type="dxa"/>
          <w:right w:w="0" w:type="dxa"/>
        </w:tblCellMar>
        <w:tblLook w:val="01E0"/>
      </w:tblPr>
      <w:tblGrid>
        <w:gridCol w:w="666"/>
        <w:gridCol w:w="838"/>
        <w:gridCol w:w="1305"/>
        <w:gridCol w:w="583"/>
        <w:gridCol w:w="1484"/>
        <w:gridCol w:w="1411"/>
      </w:tblGrid>
      <w:tr>
        <w:trPr>
          <w:trHeight w:val="446" w:hRule="exact"/>
        </w:trPr>
        <w:tc>
          <w:tcPr>
            <w:tcW w:w="66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83"/>
              <w:jc w:val="center"/>
              <w:rPr>
                <w:rFonts w:ascii="Arial Narrow" w:hAnsi="Arial Narrow" w:cs="Arial Narrow" w:eastAsia="Arial Narrow" w:hint="default"/>
                <w:sz w:val="20"/>
                <w:szCs w:val="20"/>
              </w:rPr>
            </w:pPr>
            <w:r>
              <w:rPr>
                <w:rFonts w:ascii="Arial Narrow"/>
                <w:sz w:val="20"/>
              </w:rPr>
              <w:t>30.00</w:t>
            </w: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36" w:right="0"/>
              <w:jc w:val="left"/>
              <w:rPr>
                <w:rFonts w:ascii="Arial Narrow" w:hAnsi="Arial Narrow" w:cs="Arial Narrow" w:eastAsia="Arial Narrow" w:hint="default"/>
                <w:sz w:val="20"/>
                <w:szCs w:val="20"/>
              </w:rPr>
            </w:pPr>
            <w:r>
              <w:rPr>
                <w:rFonts w:ascii="Arial Narrow"/>
                <w:sz w:val="20"/>
              </w:rPr>
              <w:t>30.00</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54"/>
              <w:jc w:val="right"/>
              <w:rPr>
                <w:rFonts w:ascii="Arial Narrow" w:hAnsi="Arial Narrow" w:cs="Arial Narrow" w:eastAsia="Arial Narrow" w:hint="default"/>
                <w:sz w:val="20"/>
                <w:szCs w:val="20"/>
              </w:rPr>
            </w:pPr>
            <w:r>
              <w:rPr>
                <w:rFonts w:ascii="Arial Narrow"/>
                <w:spacing w:val="-1"/>
                <w:sz w:val="20"/>
              </w:rPr>
              <w:t>6,358,500.00</w:t>
            </w:r>
            <w:r>
              <w:rPr>
                <w:rFonts w:ascii="Arial Narrow"/>
                <w:sz w:val="20"/>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56" w:right="0"/>
              <w:jc w:val="left"/>
              <w:rPr>
                <w:rFonts w:ascii="Arial Narrow" w:hAnsi="Arial Narrow" w:cs="Arial Narrow" w:eastAsia="Arial Narrow" w:hint="default"/>
                <w:sz w:val="20"/>
                <w:szCs w:val="20"/>
              </w:rPr>
            </w:pPr>
            <w:r>
              <w:rPr>
                <w:rFonts w:ascii="Arial Narrow"/>
                <w:sz w:val="20"/>
              </w:rPr>
              <w:t>0.00</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Arial Narrow" w:hAnsi="Arial Narrow" w:cs="Arial Narrow" w:eastAsia="Arial Narrow" w:hint="default"/>
                <w:sz w:val="20"/>
                <w:szCs w:val="20"/>
              </w:rPr>
            </w:pPr>
            <w:r>
              <w:rPr>
                <w:rFonts w:ascii="Arial Narrow"/>
                <w:sz w:val="20"/>
              </w:rPr>
              <w:t>4,623,273.68</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Narrow" w:hAnsi="Arial Narrow" w:cs="Arial Narrow" w:eastAsia="Arial Narrow" w:hint="default"/>
                <w:sz w:val="20"/>
                <w:szCs w:val="20"/>
              </w:rPr>
            </w:pPr>
            <w:r>
              <w:rPr>
                <w:rFonts w:ascii="Arial Narrow"/>
                <w:spacing w:val="-1"/>
                <w:sz w:val="20"/>
              </w:rPr>
              <w:t>4,623,273.68</w:t>
            </w:r>
            <w:r>
              <w:rPr>
                <w:rFonts w:ascii="Arial Narrow"/>
                <w:sz w:val="20"/>
              </w:rPr>
            </w:r>
          </w:p>
        </w:tc>
      </w:tr>
      <w:tr>
        <w:trPr>
          <w:trHeight w:val="436" w:hRule="exact"/>
        </w:trPr>
        <w:tc>
          <w:tcPr>
            <w:tcW w:w="66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76"/>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20" w:right="0"/>
              <w:jc w:val="left"/>
              <w:rPr>
                <w:rFonts w:ascii="宋体" w:hAnsi="宋体" w:cs="宋体" w:eastAsia="宋体" w:hint="default"/>
                <w:sz w:val="20"/>
                <w:szCs w:val="20"/>
              </w:rPr>
            </w:pPr>
            <w:r>
              <w:rPr>
                <w:rFonts w:ascii="宋体" w:hAnsi="宋体" w:cs="宋体" w:eastAsia="宋体" w:hint="default"/>
                <w:w w:val="100"/>
                <w:sz w:val="20"/>
                <w:szCs w:val="20"/>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54"/>
              <w:jc w:val="right"/>
              <w:rPr>
                <w:rFonts w:ascii="Arial Narrow" w:hAnsi="Arial Narrow" w:cs="Arial Narrow" w:eastAsia="Arial Narrow" w:hint="default"/>
                <w:sz w:val="20"/>
                <w:szCs w:val="20"/>
              </w:rPr>
            </w:pPr>
            <w:r>
              <w:rPr>
                <w:rFonts w:ascii="Arial Narrow"/>
                <w:spacing w:val="-1"/>
                <w:sz w:val="20"/>
              </w:rPr>
              <w:t>6,358,500.00</w:t>
            </w:r>
            <w:r>
              <w:rPr>
                <w:rFonts w:ascii="Arial Narrow"/>
                <w:sz w:val="20"/>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56" w:right="0"/>
              <w:jc w:val="left"/>
              <w:rPr>
                <w:rFonts w:ascii="Arial Narrow" w:hAnsi="Arial Narrow" w:cs="Arial Narrow" w:eastAsia="Arial Narrow" w:hint="default"/>
                <w:sz w:val="20"/>
                <w:szCs w:val="20"/>
              </w:rPr>
            </w:pPr>
            <w:r>
              <w:rPr>
                <w:rFonts w:ascii="Arial Narrow"/>
                <w:sz w:val="20"/>
              </w:rPr>
              <w:t>0.00</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07" w:right="0"/>
              <w:jc w:val="left"/>
              <w:rPr>
                <w:rFonts w:ascii="Arial Narrow" w:hAnsi="Arial Narrow" w:cs="Arial Narrow" w:eastAsia="Arial Narrow" w:hint="default"/>
                <w:sz w:val="20"/>
                <w:szCs w:val="20"/>
              </w:rPr>
            </w:pPr>
            <w:r>
              <w:rPr>
                <w:rFonts w:ascii="Arial Narrow"/>
                <w:sz w:val="20"/>
              </w:rPr>
              <w:t>4,623,273.68</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Arial Narrow" w:hAnsi="Arial Narrow" w:cs="Arial Narrow" w:eastAsia="Arial Narrow" w:hint="default"/>
                <w:sz w:val="20"/>
                <w:szCs w:val="20"/>
              </w:rPr>
            </w:pPr>
            <w:r>
              <w:rPr>
                <w:rFonts w:ascii="Arial Narrow"/>
                <w:spacing w:val="-1"/>
                <w:sz w:val="20"/>
              </w:rPr>
              <w:t>4,623,273.68</w:t>
            </w:r>
            <w:r>
              <w:rPr>
                <w:rFonts w:ascii="Arial Narrow"/>
                <w:sz w:val="20"/>
              </w:rPr>
            </w:r>
          </w:p>
        </w:tc>
      </w:tr>
      <w:tr>
        <w:trPr>
          <w:trHeight w:val="376" w:hRule="exact"/>
        </w:trPr>
        <w:tc>
          <w:tcPr>
            <w:tcW w:w="6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76"/>
              <w:jc w:val="center"/>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20" w:right="0"/>
              <w:jc w:val="lef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4"/>
              <w:jc w:val="right"/>
              <w:rPr>
                <w:rFonts w:ascii="Arial Narrow" w:hAnsi="Arial Narrow" w:cs="Arial Narrow" w:eastAsia="Arial Narrow" w:hint="default"/>
                <w:sz w:val="20"/>
                <w:szCs w:val="20"/>
              </w:rPr>
            </w:pPr>
            <w:r>
              <w:rPr>
                <w:rFonts w:ascii="Arial Narrow"/>
                <w:b/>
                <w:spacing w:val="-1"/>
                <w:sz w:val="20"/>
              </w:rPr>
              <w:t>6,358,500.00</w:t>
            </w:r>
            <w:r>
              <w:rPr>
                <w:rFonts w:ascii="Arial Narrow"/>
                <w:sz w:val="20"/>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6" w:right="0"/>
              <w:jc w:val="left"/>
              <w:rPr>
                <w:rFonts w:ascii="Arial Narrow" w:hAnsi="Arial Narrow" w:cs="Arial Narrow" w:eastAsia="Arial Narrow" w:hint="default"/>
                <w:sz w:val="20"/>
                <w:szCs w:val="20"/>
              </w:rPr>
            </w:pPr>
            <w:r>
              <w:rPr>
                <w:rFonts w:ascii="Arial Narrow"/>
                <w:b/>
                <w:sz w:val="20"/>
              </w:rPr>
              <w:t>0.00</w:t>
            </w:r>
            <w:r>
              <w:rPr>
                <w:rFonts w:ascii="Arial Narrow"/>
                <w:sz w:val="20"/>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7" w:right="0"/>
              <w:jc w:val="left"/>
              <w:rPr>
                <w:rFonts w:ascii="Arial Narrow" w:hAnsi="Arial Narrow" w:cs="Arial Narrow" w:eastAsia="Arial Narrow" w:hint="default"/>
                <w:sz w:val="20"/>
                <w:szCs w:val="20"/>
              </w:rPr>
            </w:pPr>
            <w:r>
              <w:rPr>
                <w:rFonts w:ascii="Arial Narrow"/>
                <w:b/>
                <w:sz w:val="20"/>
              </w:rPr>
              <w:t>4,623,273.68</w:t>
            </w:r>
            <w:r>
              <w:rPr>
                <w:rFonts w:ascii="Arial Narrow"/>
                <w:sz w:val="20"/>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b/>
                <w:spacing w:val="-1"/>
                <w:sz w:val="20"/>
              </w:rPr>
              <w:t>4,623,273.68</w:t>
            </w:r>
            <w:r>
              <w:rPr>
                <w:rFonts w:ascii="Arial Narrow"/>
                <w:sz w:val="20"/>
              </w:rPr>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40" w:lineRule="auto" w:before="31"/>
        <w:ind w:left="543" w:right="0"/>
        <w:jc w:val="left"/>
      </w:pPr>
      <w:r>
        <w:rPr/>
        <w:t>（3）</w:t>
      </w:r>
      <w:r>
        <w:rPr>
          <w:spacing w:val="-65"/>
        </w:rPr>
        <w:t> </w:t>
      </w:r>
      <w:r>
        <w:rPr/>
        <w:t>对合营企业、联营企业投资</w:t>
      </w:r>
    </w:p>
    <w:p>
      <w:pPr>
        <w:spacing w:line="240" w:lineRule="auto" w:before="4"/>
        <w:rPr>
          <w:rFonts w:ascii="宋体" w:hAnsi="宋体" w:cs="宋体" w:eastAsia="宋体" w:hint="default"/>
          <w:sz w:val="11"/>
          <w:szCs w:val="11"/>
        </w:rPr>
      </w:pPr>
    </w:p>
    <w:p>
      <w:pPr>
        <w:pStyle w:val="BodyText"/>
        <w:spacing w:line="240" w:lineRule="auto" w:before="31"/>
        <w:ind w:left="0" w:right="197"/>
        <w:jc w:val="right"/>
      </w:pPr>
      <w:r>
        <w:rPr>
          <w:w w:val="95"/>
        </w:rPr>
        <w:t>金额单位：港元</w:t>
      </w:r>
      <w:r>
        <w:rPr/>
      </w:r>
    </w:p>
    <w:p>
      <w:pPr>
        <w:spacing w:line="240" w:lineRule="auto" w:before="7"/>
        <w:rPr>
          <w:rFonts w:ascii="宋体" w:hAnsi="宋体" w:cs="宋体" w:eastAsia="宋体" w:hint="default"/>
          <w:sz w:val="9"/>
          <w:szCs w:val="9"/>
        </w:rPr>
      </w:pPr>
    </w:p>
    <w:p>
      <w:pPr>
        <w:spacing w:line="3709" w:lineRule="exact"/>
        <w:ind w:left="621"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39.35pt;height:185.5pt;mso-position-horizontal-relative:char;mso-position-vertical-relative:line" coordorigin="0,0" coordsize="8787,3710">
            <v:group style="position:absolute;left:29;top:5;width:1149;height:2" coordorigin="29,5" coordsize="1149,2">
              <v:shape style="position:absolute;left:29;top:5;width:1149;height:2" coordorigin="29,5" coordsize="1149,0" path="m29,5l1177,5e" filled="false" stroked="true" strokeweight=".48001pt" strokecolor="#000000">
                <v:path arrowok="t"/>
              </v:shape>
            </v:group>
            <v:group style="position:absolute;left:29;top:24;width:1149;height:2" coordorigin="29,24" coordsize="1149,2">
              <v:shape style="position:absolute;left:29;top:24;width:1149;height:2" coordorigin="29,24" coordsize="1149,0" path="m29,24l1177,24e" filled="false" stroked="true" strokeweight=".47998pt" strokecolor="#000000">
                <v:path arrowok="t"/>
              </v:shape>
              <v:shape style="position:absolute;left:1177;top:29;width:10;height:2" type="#_x0000_t75" stroked="false">
                <v:imagedata r:id="rId26" o:title=""/>
              </v:shape>
            </v:group>
            <v:group style="position:absolute;left:1177;top:5;width:29;height:2" coordorigin="1177,5" coordsize="29,2">
              <v:shape style="position:absolute;left:1177;top:5;width:29;height:2" coordorigin="1177,5" coordsize="29,0" path="m1177,5l1206,5e" filled="false" stroked="true" strokeweight=".48001pt" strokecolor="#000000">
                <v:path arrowok="t"/>
              </v:shape>
            </v:group>
            <v:group style="position:absolute;left:1177;top:24;width:29;height:2" coordorigin="1177,24" coordsize="29,2">
              <v:shape style="position:absolute;left:1177;top:24;width:29;height:2" coordorigin="1177,24" coordsize="29,0" path="m1177,24l1206,24e" filled="false" stroked="true" strokeweight=".47998pt" strokecolor="#000000">
                <v:path arrowok="t"/>
              </v:shape>
            </v:group>
            <v:group style="position:absolute;left:1206;top:5;width:698;height:2" coordorigin="1206,5" coordsize="698,2">
              <v:shape style="position:absolute;left:1206;top:5;width:698;height:2" coordorigin="1206,5" coordsize="698,0" path="m1206,5l1903,5e" filled="false" stroked="true" strokeweight=".48001pt" strokecolor="#000000">
                <v:path arrowok="t"/>
              </v:shape>
            </v:group>
            <v:group style="position:absolute;left:1206;top:24;width:698;height:2" coordorigin="1206,24" coordsize="698,2">
              <v:shape style="position:absolute;left:1206;top:24;width:698;height:2" coordorigin="1206,24" coordsize="698,0" path="m1206,24l1903,24e" filled="false" stroked="true" strokeweight=".47998pt" strokecolor="#000000">
                <v:path arrowok="t"/>
              </v:shape>
              <v:shape style="position:absolute;left:1903;top:29;width:10;height:2" type="#_x0000_t75" stroked="false">
                <v:imagedata r:id="rId26" o:title=""/>
              </v:shape>
            </v:group>
            <v:group style="position:absolute;left:1903;top:5;width:29;height:2" coordorigin="1903,5" coordsize="29,2">
              <v:shape style="position:absolute;left:1903;top:5;width:29;height:2" coordorigin="1903,5" coordsize="29,0" path="m1903,5l1932,5e" filled="false" stroked="true" strokeweight=".48001pt" strokecolor="#000000">
                <v:path arrowok="t"/>
              </v:shape>
            </v:group>
            <v:group style="position:absolute;left:1903;top:24;width:29;height:2" coordorigin="1903,24" coordsize="29,2">
              <v:shape style="position:absolute;left:1903;top:24;width:29;height:2" coordorigin="1903,24" coordsize="29,0" path="m1903,24l1932,24e" filled="false" stroked="true" strokeweight=".47998pt" strokecolor="#000000">
                <v:path arrowok="t"/>
              </v:shape>
            </v:group>
            <v:group style="position:absolute;left:1932;top:5;width:747;height:2" coordorigin="1932,5" coordsize="747,2">
              <v:shape style="position:absolute;left:1932;top:5;width:747;height:2" coordorigin="1932,5" coordsize="747,0" path="m1932,5l2678,5e" filled="false" stroked="true" strokeweight=".48001pt" strokecolor="#000000">
                <v:path arrowok="t"/>
              </v:shape>
            </v:group>
            <v:group style="position:absolute;left:1932;top:24;width:747;height:2" coordorigin="1932,24" coordsize="747,2">
              <v:shape style="position:absolute;left:1932;top:24;width:747;height:2" coordorigin="1932,24" coordsize="747,0" path="m1932,24l2678,24e" filled="false" stroked="true" strokeweight=".47998pt" strokecolor="#000000">
                <v:path arrowok="t"/>
              </v:shape>
              <v:shape style="position:absolute;left:2678;top:29;width:10;height:2" type="#_x0000_t75" stroked="false">
                <v:imagedata r:id="rId26" o:title=""/>
              </v:shape>
            </v:group>
            <v:group style="position:absolute;left:2678;top:5;width:29;height:2" coordorigin="2678,5" coordsize="29,2">
              <v:shape style="position:absolute;left:2678;top:5;width:29;height:2" coordorigin="2678,5" coordsize="29,0" path="m2678,5l2707,5e" filled="false" stroked="true" strokeweight=".48001pt" strokecolor="#000000">
                <v:path arrowok="t"/>
              </v:shape>
            </v:group>
            <v:group style="position:absolute;left:2678;top:24;width:29;height:2" coordorigin="2678,24" coordsize="29,2">
              <v:shape style="position:absolute;left:2678;top:24;width:29;height:2" coordorigin="2678,24" coordsize="29,0" path="m2678,24l2707,24e" filled="false" stroked="true" strokeweight=".47998pt" strokecolor="#000000">
                <v:path arrowok="t"/>
              </v:shape>
            </v:group>
            <v:group style="position:absolute;left:2707;top:5;width:1236;height:2" coordorigin="2707,5" coordsize="1236,2">
              <v:shape style="position:absolute;left:2707;top:5;width:1236;height:2" coordorigin="2707,5" coordsize="1236,0" path="m2707,5l3943,5e" filled="false" stroked="true" strokeweight=".48001pt" strokecolor="#000000">
                <v:path arrowok="t"/>
              </v:shape>
            </v:group>
            <v:group style="position:absolute;left:2707;top:24;width:1236;height:2" coordorigin="2707,24" coordsize="1236,2">
              <v:shape style="position:absolute;left:2707;top:24;width:1236;height:2" coordorigin="2707,24" coordsize="1236,0" path="m2707,24l3943,24e" filled="false" stroked="true" strokeweight=".47998pt" strokecolor="#000000">
                <v:path arrowok="t"/>
              </v:shape>
              <v:shape style="position:absolute;left:3943;top:29;width:10;height:2" type="#_x0000_t75" stroked="false">
                <v:imagedata r:id="rId26" o:title=""/>
              </v:shape>
            </v:group>
            <v:group style="position:absolute;left:3943;top:5;width:29;height:2" coordorigin="3943,5" coordsize="29,2">
              <v:shape style="position:absolute;left:3943;top:5;width:29;height:2" coordorigin="3943,5" coordsize="29,0" path="m3943,5l3972,5e" filled="false" stroked="true" strokeweight=".48001pt" strokecolor="#000000">
                <v:path arrowok="t"/>
              </v:shape>
            </v:group>
            <v:group style="position:absolute;left:3943;top:24;width:29;height:2" coordorigin="3943,24" coordsize="29,2">
              <v:shape style="position:absolute;left:3943;top:24;width:29;height:2" coordorigin="3943,24" coordsize="29,0" path="m3943,24l3972,24e" filled="false" stroked="true" strokeweight=".47998pt" strokecolor="#000000">
                <v:path arrowok="t"/>
              </v:shape>
            </v:group>
            <v:group style="position:absolute;left:3972;top:5;width:1008;height:2" coordorigin="3972,5" coordsize="1008,2">
              <v:shape style="position:absolute;left:3972;top:5;width:1008;height:2" coordorigin="3972,5" coordsize="1008,0" path="m3972,5l4980,5e" filled="false" stroked="true" strokeweight=".48001pt" strokecolor="#000000">
                <v:path arrowok="t"/>
              </v:shape>
            </v:group>
            <v:group style="position:absolute;left:3972;top:24;width:1008;height:2" coordorigin="3972,24" coordsize="1008,2">
              <v:shape style="position:absolute;left:3972;top:24;width:1008;height:2" coordorigin="3972,24" coordsize="1008,0" path="m3972,24l4980,24e" filled="false" stroked="true" strokeweight=".47998pt" strokecolor="#000000">
                <v:path arrowok="t"/>
              </v:shape>
              <v:shape style="position:absolute;left:4980;top:29;width:10;height:2" type="#_x0000_t75" stroked="false">
                <v:imagedata r:id="rId26" o:title=""/>
              </v:shape>
            </v:group>
            <v:group style="position:absolute;left:4980;top:5;width:29;height:2" coordorigin="4980,5" coordsize="29,2">
              <v:shape style="position:absolute;left:4980;top:5;width:29;height:2" coordorigin="4980,5" coordsize="29,0" path="m4980,5l5009,5e" filled="false" stroked="true" strokeweight=".48001pt" strokecolor="#000000">
                <v:path arrowok="t"/>
              </v:shape>
            </v:group>
            <v:group style="position:absolute;left:4980;top:24;width:29;height:2" coordorigin="4980,24" coordsize="29,2">
              <v:shape style="position:absolute;left:4980;top:24;width:29;height:2" coordorigin="4980,24" coordsize="29,0" path="m4980,24l5009,24e" filled="false" stroked="true" strokeweight=".47998pt" strokecolor="#000000">
                <v:path arrowok="t"/>
              </v:shape>
            </v:group>
            <v:group style="position:absolute;left:5009;top:5;width:1236;height:2" coordorigin="5009,5" coordsize="1236,2">
              <v:shape style="position:absolute;left:5009;top:5;width:1236;height:2" coordorigin="5009,5" coordsize="1236,0" path="m5009,5l6245,5e" filled="false" stroked="true" strokeweight=".48001pt" strokecolor="#000000">
                <v:path arrowok="t"/>
              </v:shape>
            </v:group>
            <v:group style="position:absolute;left:5009;top:24;width:1236;height:2" coordorigin="5009,24" coordsize="1236,2">
              <v:shape style="position:absolute;left:5009;top:24;width:1236;height:2" coordorigin="5009,24" coordsize="1236,0" path="m5009,24l6245,24e" filled="false" stroked="true" strokeweight=".47998pt" strokecolor="#000000">
                <v:path arrowok="t"/>
              </v:shape>
              <v:shape style="position:absolute;left:6245;top:29;width:10;height:2" type="#_x0000_t75" stroked="false">
                <v:imagedata r:id="rId26" o:title=""/>
              </v:shape>
            </v:group>
            <v:group style="position:absolute;left:6245;top:5;width:29;height:2" coordorigin="6245,5" coordsize="29,2">
              <v:shape style="position:absolute;left:6245;top:5;width:29;height:2" coordorigin="6245,5" coordsize="29,0" path="m6245,5l6274,5e" filled="false" stroked="true" strokeweight=".48001pt" strokecolor="#000000">
                <v:path arrowok="t"/>
              </v:shape>
            </v:group>
            <v:group style="position:absolute;left:6245;top:24;width:29;height:2" coordorigin="6245,24" coordsize="29,2">
              <v:shape style="position:absolute;left:6245;top:24;width:29;height:2" coordorigin="6245,24" coordsize="29,0" path="m6245,24l6274,24e" filled="false" stroked="true" strokeweight=".47998pt" strokecolor="#000000">
                <v:path arrowok="t"/>
              </v:shape>
            </v:group>
            <v:group style="position:absolute;left:6274;top:5;width:1236;height:2" coordorigin="6274,5" coordsize="1236,2">
              <v:shape style="position:absolute;left:6274;top:5;width:1236;height:2" coordorigin="6274,5" coordsize="1236,0" path="m6274,5l7510,5e" filled="false" stroked="true" strokeweight=".48001pt" strokecolor="#000000">
                <v:path arrowok="t"/>
              </v:shape>
            </v:group>
            <v:group style="position:absolute;left:6274;top:24;width:1236;height:2" coordorigin="6274,24" coordsize="1236,2">
              <v:shape style="position:absolute;left:6274;top:24;width:1236;height:2" coordorigin="6274,24" coordsize="1236,0" path="m6274,24l7510,24e" filled="false" stroked="true" strokeweight=".47998pt" strokecolor="#000000">
                <v:path arrowok="t"/>
              </v:shape>
              <v:shape style="position:absolute;left:7510;top:29;width:10;height:2" type="#_x0000_t75" stroked="false">
                <v:imagedata r:id="rId26" o:title=""/>
              </v:shape>
            </v:group>
            <v:group style="position:absolute;left:7510;top:5;width:29;height:2" coordorigin="7510,5" coordsize="29,2">
              <v:shape style="position:absolute;left:7510;top:5;width:29;height:2" coordorigin="7510,5" coordsize="29,0" path="m7510,5l7538,5e" filled="false" stroked="true" strokeweight=".48001pt" strokecolor="#000000">
                <v:path arrowok="t"/>
              </v:shape>
            </v:group>
            <v:group style="position:absolute;left:7510;top:24;width:29;height:2" coordorigin="7510,24" coordsize="29,2">
              <v:shape style="position:absolute;left:7510;top:24;width:29;height:2" coordorigin="7510,24" coordsize="29,0" path="m7510,24l7538,24e" filled="false" stroked="true" strokeweight=".47998pt" strokecolor="#000000">
                <v:path arrowok="t"/>
              </v:shape>
            </v:group>
            <v:group style="position:absolute;left:7538;top:5;width:1216;height:2" coordorigin="7538,5" coordsize="1216,2">
              <v:shape style="position:absolute;left:7538;top:5;width:1216;height:2" coordorigin="7538,5" coordsize="1216,0" path="m7538,5l8754,5e" filled="false" stroked="true" strokeweight=".48001pt" strokecolor="#000000">
                <v:path arrowok="t"/>
              </v:shape>
            </v:group>
            <v:group style="position:absolute;left:7538;top:24;width:1216;height:2" coordorigin="7538,24" coordsize="1216,2">
              <v:shape style="position:absolute;left:7538;top:24;width:1216;height:2" coordorigin="7538,24" coordsize="1216,0" path="m7538,24l8754,24e" filled="false" stroked="true" strokeweight=".47998pt" strokecolor="#000000">
                <v:path arrowok="t"/>
              </v:shape>
              <v:shape style="position:absolute;left:1148;top:1;width:6400;height:1138" type="#_x0000_t75" stroked="false">
                <v:imagedata r:id="rId137" o:title=""/>
              </v:shape>
            </v:group>
            <v:group style="position:absolute;left:14;top:3704;width:1163;height:2" coordorigin="14,3704" coordsize="1163,2">
              <v:shape style="position:absolute;left:14;top:3704;width:1163;height:2" coordorigin="14,3704" coordsize="1163,0" path="m14,3704l1177,3704e" filled="false" stroked="true" strokeweight=".48pt" strokecolor="#000000">
                <v:path arrowok="t"/>
              </v:shape>
            </v:group>
            <v:group style="position:absolute;left:14;top:3685;width:1163;height:2" coordorigin="14,3685" coordsize="1163,2">
              <v:shape style="position:absolute;left:14;top:3685;width:1163;height:2" coordorigin="14,3685" coordsize="1163,0" path="m14,3685l1177,3685e" filled="false" stroked="true" strokeweight=".48pt" strokecolor="#000000">
                <v:path arrowok="t"/>
              </v:shape>
            </v:group>
            <v:group style="position:absolute;left:1177;top:3685;width:29;height:2" coordorigin="1177,3685" coordsize="29,2">
              <v:shape style="position:absolute;left:1177;top:3685;width:29;height:2" coordorigin="1177,3685" coordsize="29,0" path="m1177,3685l1206,3685e" filled="false" stroked="true" strokeweight=".48pt" strokecolor="#000000">
                <v:path arrowok="t"/>
              </v:shape>
            </v:group>
            <v:group style="position:absolute;left:1177;top:3704;width:726;height:2" coordorigin="1177,3704" coordsize="726,2">
              <v:shape style="position:absolute;left:1177;top:3704;width:726;height:2" coordorigin="1177,3704" coordsize="726,0" path="m1177,3704l1903,3704e" filled="false" stroked="true" strokeweight=".48pt" strokecolor="#000000">
                <v:path arrowok="t"/>
              </v:shape>
            </v:group>
            <v:group style="position:absolute;left:1206;top:3685;width:698;height:2" coordorigin="1206,3685" coordsize="698,2">
              <v:shape style="position:absolute;left:1206;top:3685;width:698;height:2" coordorigin="1206,3685" coordsize="698,0" path="m1206,3685l1903,3685e" filled="false" stroked="true" strokeweight=".48pt" strokecolor="#000000">
                <v:path arrowok="t"/>
              </v:shape>
            </v:group>
            <v:group style="position:absolute;left:1903;top:3685;width:29;height:2" coordorigin="1903,3685" coordsize="29,2">
              <v:shape style="position:absolute;left:1903;top:3685;width:29;height:2" coordorigin="1903,3685" coordsize="29,0" path="m1903,3685l1932,3685e" filled="false" stroked="true" strokeweight=".48pt" strokecolor="#000000">
                <v:path arrowok="t"/>
              </v:shape>
            </v:group>
            <v:group style="position:absolute;left:1903;top:3704;width:776;height:2" coordorigin="1903,3704" coordsize="776,2">
              <v:shape style="position:absolute;left:1903;top:3704;width:776;height:2" coordorigin="1903,3704" coordsize="776,0" path="m1903,3704l2678,3704e" filled="false" stroked="true" strokeweight=".48pt" strokecolor="#000000">
                <v:path arrowok="t"/>
              </v:shape>
            </v:group>
            <v:group style="position:absolute;left:1932;top:3685;width:747;height:2" coordorigin="1932,3685" coordsize="747,2">
              <v:shape style="position:absolute;left:1932;top:3685;width:747;height:2" coordorigin="1932,3685" coordsize="747,0" path="m1932,3685l2678,3685e" filled="false" stroked="true" strokeweight=".48pt" strokecolor="#000000">
                <v:path arrowok="t"/>
              </v:shape>
            </v:group>
            <v:group style="position:absolute;left:2678;top:3685;width:29;height:2" coordorigin="2678,3685" coordsize="29,2">
              <v:shape style="position:absolute;left:2678;top:3685;width:29;height:2" coordorigin="2678,3685" coordsize="29,0" path="m2678,3685l2707,3685e" filled="false" stroked="true" strokeweight=".48pt" strokecolor="#000000">
                <v:path arrowok="t"/>
              </v:shape>
            </v:group>
            <v:group style="position:absolute;left:2678;top:3704;width:1265;height:2" coordorigin="2678,3704" coordsize="1265,2">
              <v:shape style="position:absolute;left:2678;top:3704;width:1265;height:2" coordorigin="2678,3704" coordsize="1265,0" path="m2678,3704l3943,3704e" filled="false" stroked="true" strokeweight=".48pt" strokecolor="#000000">
                <v:path arrowok="t"/>
              </v:shape>
            </v:group>
            <v:group style="position:absolute;left:2707;top:3685;width:1236;height:2" coordorigin="2707,3685" coordsize="1236,2">
              <v:shape style="position:absolute;left:2707;top:3685;width:1236;height:2" coordorigin="2707,3685" coordsize="1236,0" path="m2707,3685l3943,3685e" filled="false" stroked="true" strokeweight=".48pt" strokecolor="#000000">
                <v:path arrowok="t"/>
              </v:shape>
            </v:group>
            <v:group style="position:absolute;left:3943;top:3685;width:29;height:2" coordorigin="3943,3685" coordsize="29,2">
              <v:shape style="position:absolute;left:3943;top:3685;width:29;height:2" coordorigin="3943,3685" coordsize="29,0" path="m3943,3685l3972,3685e" filled="false" stroked="true" strokeweight=".48pt" strokecolor="#000000">
                <v:path arrowok="t"/>
              </v:shape>
            </v:group>
            <v:group style="position:absolute;left:3943;top:3704;width:1037;height:2" coordorigin="3943,3704" coordsize="1037,2">
              <v:shape style="position:absolute;left:3943;top:3704;width:1037;height:2" coordorigin="3943,3704" coordsize="1037,0" path="m3943,3704l4980,3704e" filled="false" stroked="true" strokeweight=".48pt" strokecolor="#000000">
                <v:path arrowok="t"/>
              </v:shape>
            </v:group>
            <v:group style="position:absolute;left:3972;top:3685;width:1008;height:2" coordorigin="3972,3685" coordsize="1008,2">
              <v:shape style="position:absolute;left:3972;top:3685;width:1008;height:2" coordorigin="3972,3685" coordsize="1008,0" path="m3972,3685l4980,3685e" filled="false" stroked="true" strokeweight=".48pt" strokecolor="#000000">
                <v:path arrowok="t"/>
              </v:shape>
            </v:group>
            <v:group style="position:absolute;left:4980;top:3685;width:29;height:2" coordorigin="4980,3685" coordsize="29,2">
              <v:shape style="position:absolute;left:4980;top:3685;width:29;height:2" coordorigin="4980,3685" coordsize="29,0" path="m4980,3685l5009,3685e" filled="false" stroked="true" strokeweight=".48pt" strokecolor="#000000">
                <v:path arrowok="t"/>
              </v:shape>
            </v:group>
            <v:group style="position:absolute;left:4980;top:3704;width:1265;height:2" coordorigin="4980,3704" coordsize="1265,2">
              <v:shape style="position:absolute;left:4980;top:3704;width:1265;height:2" coordorigin="4980,3704" coordsize="1265,0" path="m4980,3704l6245,3704e" filled="false" stroked="true" strokeweight=".48pt" strokecolor="#000000">
                <v:path arrowok="t"/>
              </v:shape>
            </v:group>
            <v:group style="position:absolute;left:5009;top:3685;width:1236;height:2" coordorigin="5009,3685" coordsize="1236,2">
              <v:shape style="position:absolute;left:5009;top:3685;width:1236;height:2" coordorigin="5009,3685" coordsize="1236,0" path="m5009,3685l6245,3685e" filled="false" stroked="true" strokeweight=".48pt" strokecolor="#000000">
                <v:path arrowok="t"/>
              </v:shape>
            </v:group>
            <v:group style="position:absolute;left:6245;top:3685;width:29;height:2" coordorigin="6245,3685" coordsize="29,2">
              <v:shape style="position:absolute;left:6245;top:3685;width:29;height:2" coordorigin="6245,3685" coordsize="29,0" path="m6245,3685l6274,3685e" filled="false" stroked="true" strokeweight=".48pt" strokecolor="#000000">
                <v:path arrowok="t"/>
              </v:shape>
            </v:group>
            <v:group style="position:absolute;left:6245;top:3704;width:1265;height:2" coordorigin="6245,3704" coordsize="1265,2">
              <v:shape style="position:absolute;left:6245;top:3704;width:1265;height:2" coordorigin="6245,3704" coordsize="1265,0" path="m6245,3704l7510,3704e" filled="false" stroked="true" strokeweight=".48pt" strokecolor="#000000">
                <v:path arrowok="t"/>
              </v:shape>
            </v:group>
            <v:group style="position:absolute;left:6274;top:3685;width:1236;height:2" coordorigin="6274,3685" coordsize="1236,2">
              <v:shape style="position:absolute;left:6274;top:3685;width:1236;height:2" coordorigin="6274,3685" coordsize="1236,0" path="m6274,3685l7510,3685e" filled="false" stroked="true" strokeweight=".48pt" strokecolor="#000000">
                <v:path arrowok="t"/>
              </v:shape>
              <v:shape style="position:absolute;left:0;top:1088;width:8786;height:2592" type="#_x0000_t75" stroked="false">
                <v:imagedata r:id="rId138" o:title=""/>
              </v:shape>
            </v:group>
            <v:group style="position:absolute;left:7510;top:3685;width:29;height:2" coordorigin="7510,3685" coordsize="29,2">
              <v:shape style="position:absolute;left:7510;top:3685;width:29;height:2" coordorigin="7510,3685" coordsize="29,0" path="m7510,3685l7538,3685e" filled="false" stroked="true" strokeweight=".48pt" strokecolor="#000000">
                <v:path arrowok="t"/>
              </v:shape>
            </v:group>
            <v:group style="position:absolute;left:7510;top:3704;width:1245;height:2" coordorigin="7510,3704" coordsize="1245,2">
              <v:shape style="position:absolute;left:7510;top:3704;width:1245;height:2" coordorigin="7510,3704" coordsize="1245,0" path="m7510,3704l8754,3704e" filled="false" stroked="true" strokeweight=".48pt" strokecolor="#000000">
                <v:path arrowok="t"/>
              </v:shape>
            </v:group>
            <v:group style="position:absolute;left:7538;top:3685;width:1216;height:2" coordorigin="7538,3685" coordsize="1216,2">
              <v:shape style="position:absolute;left:7538;top:3685;width:1216;height:2" coordorigin="7538,3685" coordsize="1216,0" path="m7538,3685l8754,3685e" filled="false" stroked="true" strokeweight=".48pt" strokecolor="#000000">
                <v:path arrowok="t"/>
              </v:shape>
              <v:shape style="position:absolute;left:204;top:146;width:1593;height:921" type="#_x0000_t202" filled="false" stroked="false">
                <v:textbox inset="0,0,0,0">
                  <w:txbxContent>
                    <w:p>
                      <w:pPr>
                        <w:spacing w:line="159" w:lineRule="exact" w:before="0"/>
                        <w:ind w:left="0" w:right="47" w:firstLine="0"/>
                        <w:jc w:val="righ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被投资单</w:t>
                      </w:r>
                      <w:r>
                        <w:rPr>
                          <w:rFonts w:ascii="宋体" w:hAnsi="宋体" w:cs="宋体" w:eastAsia="宋体" w:hint="default"/>
                          <w:sz w:val="20"/>
                          <w:szCs w:val="20"/>
                        </w:rPr>
                      </w:r>
                    </w:p>
                    <w:p>
                      <w:pPr>
                        <w:spacing w:line="180" w:lineRule="exact" w:before="0"/>
                        <w:ind w:left="0" w:right="47" w:firstLine="0"/>
                        <w:jc w:val="righ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line="180" w:lineRule="exact" w:before="0"/>
                        <w:ind w:left="99" w:right="0" w:firstLine="0"/>
                        <w:jc w:val="left"/>
                        <w:rPr>
                          <w:rFonts w:ascii="宋体" w:hAnsi="宋体" w:cs="宋体" w:eastAsia="宋体" w:hint="default"/>
                          <w:sz w:val="20"/>
                          <w:szCs w:val="20"/>
                        </w:rPr>
                      </w:pPr>
                      <w:r>
                        <w:rPr>
                          <w:rFonts w:ascii="宋体" w:hAnsi="宋体" w:cs="宋体" w:eastAsia="宋体" w:hint="default"/>
                          <w:b/>
                          <w:bCs/>
                          <w:sz w:val="20"/>
                          <w:szCs w:val="20"/>
                        </w:rPr>
                        <w:t>位名称</w:t>
                      </w:r>
                      <w:r>
                        <w:rPr>
                          <w:rFonts w:ascii="宋体" w:hAnsi="宋体" w:cs="宋体" w:eastAsia="宋体" w:hint="default"/>
                          <w:sz w:val="20"/>
                          <w:szCs w:val="20"/>
                        </w:rPr>
                      </w:r>
                    </w:p>
                    <w:p>
                      <w:pPr>
                        <w:spacing w:line="221" w:lineRule="exact" w:before="0"/>
                        <w:ind w:left="0" w:right="0" w:firstLine="0"/>
                        <w:jc w:val="righ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txbxContent>
                </v:textbox>
                <w10:wrap type="none"/>
              </v:shape>
              <v:shape style="position:absolute;left:2038;top:146;width:603;height:92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before="98"/>
                        <w:ind w:left="49"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3014;top:326;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年末资</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产总额</w:t>
                      </w:r>
                      <w:r>
                        <w:rPr>
                          <w:rFonts w:ascii="宋体" w:hAnsi="宋体" w:cs="宋体" w:eastAsia="宋体" w:hint="default"/>
                          <w:sz w:val="20"/>
                          <w:szCs w:val="20"/>
                        </w:rPr>
                      </w:r>
                    </w:p>
                  </w:txbxContent>
                </v:textbox>
                <w10:wrap type="none"/>
              </v:shape>
              <v:shape style="position:absolute;left:4165;top:326;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年末负</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债总额</w:t>
                      </w:r>
                      <w:r>
                        <w:rPr>
                          <w:rFonts w:ascii="宋体" w:hAnsi="宋体" w:cs="宋体" w:eastAsia="宋体" w:hint="default"/>
                          <w:sz w:val="20"/>
                          <w:szCs w:val="20"/>
                        </w:rPr>
                      </w:r>
                    </w:p>
                  </w:txbxContent>
                </v:textbox>
                <w10:wrap type="none"/>
              </v:shape>
              <v:shape style="position:absolute;left:5215;top:32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年末净资</w:t>
                      </w:r>
                      <w:r>
                        <w:rPr>
                          <w:rFonts w:ascii="宋体" w:hAnsi="宋体" w:cs="宋体" w:eastAsia="宋体" w:hint="default"/>
                          <w:sz w:val="20"/>
                          <w:szCs w:val="20"/>
                        </w:rPr>
                      </w:r>
                    </w:p>
                    <w:p>
                      <w:pPr>
                        <w:spacing w:before="9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产总额</w:t>
                      </w:r>
                      <w:r>
                        <w:rPr>
                          <w:rFonts w:ascii="宋体" w:hAnsi="宋体" w:cs="宋体" w:eastAsia="宋体" w:hint="default"/>
                          <w:sz w:val="20"/>
                          <w:szCs w:val="20"/>
                        </w:rPr>
                      </w:r>
                    </w:p>
                  </w:txbxContent>
                </v:textbox>
                <w10:wrap type="none"/>
              </v:shape>
              <v:shape style="position:absolute;left:6480;top:326;width:2156;height:561" type="#_x0000_t202" filled="false" stroked="false">
                <v:textbox inset="0,0,0,0">
                  <w:txbxContent>
                    <w:p>
                      <w:pPr>
                        <w:spacing w:line="15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本年营业</w:t>
                      </w:r>
                      <w:r>
                        <w:rPr>
                          <w:rFonts w:ascii="宋体" w:hAnsi="宋体" w:cs="宋体" w:eastAsia="宋体" w:hint="default"/>
                          <w:sz w:val="20"/>
                          <w:szCs w:val="20"/>
                        </w:rPr>
                      </w:r>
                    </w:p>
                    <w:p>
                      <w:pPr>
                        <w:spacing w:line="180" w:lineRule="exact" w:before="0"/>
                        <w:ind w:left="1150" w:right="0" w:firstLine="0"/>
                        <w:jc w:val="left"/>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p>
                      <w:pPr>
                        <w:spacing w:line="22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收入总额</w:t>
                      </w:r>
                      <w:r>
                        <w:rPr>
                          <w:rFonts w:ascii="宋体" w:hAnsi="宋体" w:cs="宋体" w:eastAsia="宋体" w:hint="default"/>
                          <w:sz w:val="20"/>
                          <w:szCs w:val="20"/>
                        </w:rPr>
                      </w:r>
                    </w:p>
                  </w:txbxContent>
                </v:textbox>
                <w10:wrap type="none"/>
              </v:shape>
              <v:shape style="position:absolute;left:137;top:123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合营企业</w:t>
                      </w:r>
                    </w:p>
                  </w:txbxContent>
                </v:textbox>
                <w10:wrap type="none"/>
              </v:shape>
              <v:shape style="position:absolute;left:137;top:1976;width:911;height:1660" type="#_x0000_t202" filled="false" stroked="false">
                <v:textbox inset="0,0,0,0">
                  <w:txbxContent>
                    <w:p>
                      <w:pPr>
                        <w:spacing w:line="200" w:lineRule="exact" w:before="0"/>
                        <w:ind w:left="0" w:right="106" w:firstLine="0"/>
                        <w:jc w:val="center"/>
                        <w:rPr>
                          <w:rFonts w:ascii="宋体" w:hAnsi="宋体" w:cs="宋体" w:eastAsia="宋体" w:hint="default"/>
                          <w:sz w:val="20"/>
                          <w:szCs w:val="20"/>
                        </w:rPr>
                      </w:pPr>
                      <w:r>
                        <w:rPr>
                          <w:rFonts w:ascii="宋体" w:hAnsi="宋体" w:cs="宋体" w:eastAsia="宋体" w:hint="default"/>
                          <w:sz w:val="20"/>
                          <w:szCs w:val="20"/>
                        </w:rPr>
                        <w:t>联营企业</w:t>
                      </w:r>
                    </w:p>
                    <w:p>
                      <w:pPr>
                        <w:spacing w:line="321" w:lineRule="auto" w:before="108"/>
                        <w:ind w:left="-1" w:right="0" w:hanging="109"/>
                        <w:jc w:val="center"/>
                        <w:rPr>
                          <w:rFonts w:ascii="宋体" w:hAnsi="宋体" w:cs="宋体" w:eastAsia="宋体" w:hint="default"/>
                          <w:sz w:val="20"/>
                          <w:szCs w:val="20"/>
                        </w:rPr>
                      </w:pPr>
                      <w:r>
                        <w:rPr>
                          <w:rFonts w:ascii="宋体" w:hAnsi="宋体" w:cs="宋体" w:eastAsia="宋体" w:hint="default"/>
                          <w:sz w:val="20"/>
                          <w:szCs w:val="20"/>
                        </w:rPr>
                        <w:t>英飞电池</w:t>
                      </w:r>
                      <w:r>
                        <w:rPr>
                          <w:rFonts w:ascii="宋体" w:hAnsi="宋体" w:cs="宋体" w:eastAsia="宋体" w:hint="default"/>
                          <w:w w:val="100"/>
                          <w:sz w:val="20"/>
                          <w:szCs w:val="20"/>
                        </w:rPr>
                        <w:t> </w:t>
                      </w:r>
                      <w:r>
                        <w:rPr>
                          <w:rFonts w:ascii="宋体" w:hAnsi="宋体" w:cs="宋体" w:eastAsia="宋体" w:hint="default"/>
                          <w:spacing w:val="-1"/>
                          <w:sz w:val="20"/>
                          <w:szCs w:val="20"/>
                        </w:rPr>
                        <w:t>技术</w:t>
                      </w:r>
                      <w:r>
                        <w:rPr>
                          <w:rFonts w:ascii="Arial Narrow" w:hAnsi="Arial Narrow" w:cs="Arial Narrow" w:eastAsia="Arial Narrow" w:hint="default"/>
                          <w:spacing w:val="-1"/>
                          <w:sz w:val="20"/>
                          <w:szCs w:val="20"/>
                        </w:rPr>
                        <w:t>(</w:t>
                      </w:r>
                      <w:r>
                        <w:rPr>
                          <w:rFonts w:ascii="宋体" w:hAnsi="宋体" w:cs="宋体" w:eastAsia="宋体" w:hint="default"/>
                          <w:spacing w:val="-1"/>
                          <w:sz w:val="20"/>
                          <w:szCs w:val="20"/>
                        </w:rPr>
                        <w:t>中国</w:t>
                      </w:r>
                      <w:r>
                        <w:rPr>
                          <w:rFonts w:ascii="Arial Narrow" w:hAnsi="Arial Narrow" w:cs="Arial Narrow" w:eastAsia="Arial Narrow" w:hint="default"/>
                          <w:spacing w:val="-1"/>
                          <w:sz w:val="20"/>
                          <w:szCs w:val="20"/>
                        </w:rPr>
                        <w:t>)</w:t>
                      </w:r>
                      <w:r>
                        <w:rPr>
                          <w:rFonts w:ascii="Arial Narrow" w:hAnsi="Arial Narrow" w:cs="Arial Narrow" w:eastAsia="Arial Narrow" w:hint="default"/>
                          <w:w w:val="100"/>
                          <w:sz w:val="20"/>
                          <w:szCs w:val="20"/>
                        </w:rPr>
                        <w:t> </w:t>
                      </w:r>
                      <w:r>
                        <w:rPr>
                          <w:rFonts w:ascii="宋体" w:hAnsi="宋体" w:cs="宋体" w:eastAsia="宋体" w:hint="default"/>
                          <w:sz w:val="20"/>
                          <w:szCs w:val="20"/>
                        </w:rPr>
                        <w:t>有限公司</w:t>
                      </w:r>
                    </w:p>
                    <w:p>
                      <w:pPr>
                        <w:spacing w:before="40"/>
                        <w:ind w:left="28" w:right="0"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390;top:2680;width:41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30.00</w:t>
                      </w:r>
                      <w:r>
                        <w:rPr>
                          <w:rFonts w:ascii="Arial Narrow"/>
                          <w:sz w:val="20"/>
                        </w:rPr>
                      </w:r>
                    </w:p>
                  </w:txbxContent>
                </v:textbox>
                <w10:wrap type="none"/>
              </v:shape>
              <v:shape style="position:absolute;left:2165;top:2680;width:6512;height:201" type="#_x0000_t202" filled="false" stroked="false">
                <v:textbox inset="0,0,0,0">
                  <w:txbxContent>
                    <w:p>
                      <w:pPr>
                        <w:tabs>
                          <w:tab w:pos="626" w:val="left" w:leader="none"/>
                          <w:tab w:pos="1891" w:val="left" w:leader="none"/>
                          <w:tab w:pos="2928" w:val="left" w:leader="none"/>
                          <w:tab w:pos="4192" w:val="left" w:leader="none"/>
                          <w:tab w:pos="5498" w:val="left" w:leader="none"/>
                        </w:tabs>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30.00</w:t>
                        <w:tab/>
                        <w:t>19,424,772.80</w:t>
                        <w:tab/>
                        <w:t>115,195.40</w:t>
                        <w:tab/>
                        <w:t>19,309,577.40</w:t>
                        <w:tab/>
                        <w:t>11,280,113.60</w:t>
                        <w:tab/>
                        <w:t>-2,762,479.49</w:t>
                      </w:r>
                      <w:r>
                        <w:rPr>
                          <w:rFonts w:ascii="Arial Narrow"/>
                          <w:sz w:val="20"/>
                        </w:rPr>
                      </w:r>
                    </w:p>
                  </w:txbxContent>
                </v:textbox>
                <w10:wrap type="none"/>
              </v:shape>
              <v:shape style="position:absolute;left:1600;top:339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2375;top:339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2791;top:344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19,424,772.80</w:t>
                      </w:r>
                      <w:r>
                        <w:rPr>
                          <w:rFonts w:ascii="Arial Narrow"/>
                          <w:sz w:val="20"/>
                        </w:rPr>
                      </w:r>
                    </w:p>
                  </w:txbxContent>
                </v:textbox>
                <w10:wrap type="none"/>
              </v:shape>
              <v:shape style="position:absolute;left:4056;top:3444;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115,195.40</w:t>
                      </w:r>
                      <w:r>
                        <w:rPr>
                          <w:rFonts w:ascii="Arial Narrow"/>
                          <w:sz w:val="20"/>
                        </w:rPr>
                      </w:r>
                    </w:p>
                  </w:txbxContent>
                </v:textbox>
                <w10:wrap type="none"/>
              </v:shape>
              <v:shape style="position:absolute;left:5093;top:344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19,309,577.40</w:t>
                      </w:r>
                      <w:r>
                        <w:rPr>
                          <w:rFonts w:ascii="Arial Narrow"/>
                          <w:sz w:val="20"/>
                        </w:rPr>
                      </w:r>
                    </w:p>
                  </w:txbxContent>
                </v:textbox>
                <w10:wrap type="none"/>
              </v:shape>
              <v:shape style="position:absolute;left:6358;top:344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11,280,113.60</w:t>
                      </w:r>
                      <w:r>
                        <w:rPr>
                          <w:rFonts w:ascii="Arial Narrow"/>
                          <w:sz w:val="20"/>
                        </w:rPr>
                      </w:r>
                    </w:p>
                  </w:txbxContent>
                </v:textbox>
                <w10:wrap type="none"/>
              </v:shape>
              <v:shape style="position:absolute;left:7632;top:3444;width:101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-2,762,479.49</w:t>
                      </w:r>
                      <w:r>
                        <w:rPr>
                          <w:rFonts w:ascii="Arial Narrow"/>
                          <w:sz w:val="20"/>
                        </w:rPr>
                      </w:r>
                    </w:p>
                  </w:txbxContent>
                </v:textbox>
                <w10:wrap type="none"/>
              </v:shape>
            </v:group>
          </v:group>
        </w:pict>
      </w:r>
      <w:r>
        <w:rPr>
          <w:rFonts w:ascii="宋体" w:hAnsi="宋体" w:cs="宋体" w:eastAsia="宋体" w:hint="default"/>
          <w:position w:val="-73"/>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580" w:right="0"/>
        <w:jc w:val="left"/>
      </w:pPr>
      <w:r>
        <w:rPr/>
        <w:t>2011</w:t>
      </w:r>
      <w:r>
        <w:rPr>
          <w:spacing w:val="-59"/>
        </w:rPr>
        <w:t> </w:t>
      </w:r>
      <w:r>
        <w:rPr/>
        <w:t>年</w:t>
      </w:r>
      <w:r>
        <w:rPr>
          <w:spacing w:val="-60"/>
        </w:rPr>
        <w:t> </w:t>
      </w:r>
      <w:r>
        <w:rPr/>
        <w:t>11</w:t>
      </w:r>
      <w:r>
        <w:rPr>
          <w:spacing w:val="-60"/>
        </w:rPr>
        <w:t> </w:t>
      </w:r>
      <w:r>
        <w:rPr/>
        <w:t>月</w:t>
      </w:r>
      <w:r>
        <w:rPr>
          <w:spacing w:val="-60"/>
        </w:rPr>
        <w:t> </w:t>
      </w:r>
      <w:r>
        <w:rPr/>
        <w:t>28</w:t>
      </w:r>
      <w:r>
        <w:rPr>
          <w:spacing w:val="-59"/>
        </w:rPr>
        <w:t> </w:t>
      </w:r>
      <w:r>
        <w:rPr/>
        <w:t>日，本公司全资子公司长荣股份（香港）有限公司（以下简称：香港长荣）出资</w:t>
      </w:r>
    </w:p>
    <w:p>
      <w:pPr>
        <w:pStyle w:val="BodyText"/>
        <w:spacing w:line="240" w:lineRule="auto" w:before="72"/>
        <w:ind w:right="0"/>
        <w:jc w:val="left"/>
      </w:pPr>
      <w:r>
        <w:rPr/>
        <w:t>100</w:t>
      </w:r>
      <w:r>
        <w:rPr>
          <w:spacing w:val="-62"/>
        </w:rPr>
        <w:t> </w:t>
      </w:r>
      <w:r>
        <w:rPr/>
        <w:t>万美元溢价购买英飞电池（中国）技术有限公司（以下简称：英飞电池）30%的股权，投资时点英</w:t>
      </w:r>
    </w:p>
    <w:p>
      <w:pPr>
        <w:pStyle w:val="BodyText"/>
        <w:spacing w:line="240" w:lineRule="auto" w:before="72"/>
        <w:ind w:right="0"/>
        <w:jc w:val="left"/>
      </w:pPr>
      <w:r>
        <w:rPr/>
        <w:t>飞电池净资产为</w:t>
      </w:r>
      <w:r>
        <w:rPr>
          <w:spacing w:val="-58"/>
        </w:rPr>
        <w:t> </w:t>
      </w:r>
      <w:r>
        <w:rPr/>
        <w:t>19,245,535.42</w:t>
      </w:r>
      <w:r>
        <w:rPr>
          <w:spacing w:val="-58"/>
        </w:rPr>
        <w:t> </w:t>
      </w:r>
      <w:r>
        <w:rPr/>
        <w:t>港元。英飞电池</w:t>
      </w:r>
      <w:r>
        <w:rPr>
          <w:spacing w:val="-59"/>
        </w:rPr>
        <w:t> </w:t>
      </w:r>
      <w:r>
        <w:rPr/>
        <w:t>2011</w:t>
      </w:r>
      <w:r>
        <w:rPr>
          <w:spacing w:val="-58"/>
        </w:rPr>
        <w:t> </w:t>
      </w:r>
      <w:r>
        <w:rPr/>
        <w:t>年</w:t>
      </w:r>
      <w:r>
        <w:rPr>
          <w:spacing w:val="-59"/>
        </w:rPr>
        <w:t> </w:t>
      </w:r>
      <w:r>
        <w:rPr/>
        <w:t>1-11</w:t>
      </w:r>
      <w:r>
        <w:rPr>
          <w:spacing w:val="-58"/>
        </w:rPr>
        <w:t> </w:t>
      </w:r>
      <w:r>
        <w:rPr/>
        <w:t>月实现的净利润为-2,770,521.47</w:t>
      </w:r>
      <w:r>
        <w:rPr>
          <w:spacing w:val="-58"/>
        </w:rPr>
        <w:t> </w:t>
      </w:r>
      <w:r>
        <w:rPr/>
        <w:t>港元，</w:t>
      </w:r>
    </w:p>
    <w:p>
      <w:pPr>
        <w:pStyle w:val="BodyText"/>
        <w:spacing w:line="240" w:lineRule="auto" w:before="72"/>
        <w:ind w:right="0"/>
        <w:jc w:val="left"/>
      </w:pPr>
      <w:r>
        <w:rPr/>
        <w:t>2011</w:t>
      </w:r>
      <w:r>
        <w:rPr>
          <w:spacing w:val="-57"/>
        </w:rPr>
        <w:t> </w:t>
      </w:r>
      <w:r>
        <w:rPr/>
        <w:t>年</w:t>
      </w:r>
      <w:r>
        <w:rPr>
          <w:spacing w:val="-57"/>
        </w:rPr>
        <w:t> </w:t>
      </w:r>
      <w:r>
        <w:rPr/>
        <w:t>12</w:t>
      </w:r>
      <w:r>
        <w:rPr>
          <w:spacing w:val="-58"/>
        </w:rPr>
        <w:t> </w:t>
      </w:r>
      <w:r>
        <w:rPr/>
        <w:t>月实现净利润</w:t>
      </w:r>
      <w:r>
        <w:rPr>
          <w:spacing w:val="-57"/>
        </w:rPr>
        <w:t> </w:t>
      </w:r>
      <w:r>
        <w:rPr/>
        <w:t>8,041.98</w:t>
      </w:r>
      <w:r>
        <w:rPr>
          <w:spacing w:val="-58"/>
        </w:rPr>
        <w:t> </w:t>
      </w:r>
      <w:r>
        <w:rPr/>
        <w:t>港元。</w:t>
      </w:r>
    </w:p>
    <w:p>
      <w:pPr>
        <w:spacing w:line="240" w:lineRule="auto" w:before="5"/>
        <w:rPr>
          <w:rFonts w:ascii="宋体" w:hAnsi="宋体" w:cs="宋体" w:eastAsia="宋体" w:hint="default"/>
          <w:sz w:val="29"/>
          <w:szCs w:val="29"/>
        </w:rPr>
      </w:pPr>
    </w:p>
    <w:p>
      <w:pPr>
        <w:pStyle w:val="BodyText"/>
        <w:spacing w:line="300" w:lineRule="auto"/>
        <w:ind w:left="140" w:right="0" w:firstLine="440"/>
        <w:jc w:val="left"/>
      </w:pPr>
      <w:r>
        <w:rPr/>
        <w:t>截止</w:t>
      </w:r>
      <w:r>
        <w:rPr>
          <w:spacing w:val="-65"/>
        </w:rPr>
        <w:t> </w:t>
      </w:r>
      <w:r>
        <w:rPr/>
        <w:t>2011</w:t>
      </w:r>
      <w:r>
        <w:rPr>
          <w:spacing w:val="-66"/>
        </w:rPr>
        <w:t> </w:t>
      </w:r>
      <w:r>
        <w:rPr/>
        <w:t>年</w:t>
      </w:r>
      <w:r>
        <w:rPr>
          <w:spacing w:val="-65"/>
        </w:rPr>
        <w:t> </w:t>
      </w:r>
      <w:r>
        <w:rPr/>
        <w:t>12</w:t>
      </w:r>
      <w:r>
        <w:rPr>
          <w:spacing w:val="-65"/>
        </w:rPr>
        <w:t> </w:t>
      </w:r>
      <w:r>
        <w:rPr/>
        <w:t>月</w:t>
      </w:r>
      <w:r>
        <w:rPr>
          <w:spacing w:val="-65"/>
        </w:rPr>
        <w:t> </w:t>
      </w:r>
      <w:r>
        <w:rPr/>
        <w:t>31</w:t>
      </w:r>
      <w:r>
        <w:rPr>
          <w:spacing w:val="-66"/>
        </w:rPr>
        <w:t> </w:t>
      </w:r>
      <w:r>
        <w:rPr/>
        <w:t>日，香港长荣出资时英飞电池所持无形资产已经转让，故将投资时产生的溢</w:t>
      </w:r>
      <w:r>
        <w:rPr>
          <w:w w:val="99"/>
        </w:rPr>
        <w:t> </w:t>
      </w:r>
      <w:r>
        <w:rPr/>
        <w:t>价全部调减香港长荣对英飞电池的投资收益。</w:t>
      </w:r>
    </w:p>
    <w:p>
      <w:pPr>
        <w:spacing w:after="0" w:line="300" w:lineRule="auto"/>
        <w:jc w:val="left"/>
        <w:sectPr>
          <w:pgSz w:w="11910" w:h="16840"/>
          <w:pgMar w:header="877" w:footer="0" w:top="1100" w:bottom="280" w:left="940" w:right="880"/>
        </w:sectPr>
      </w:pPr>
    </w:p>
    <w:p>
      <w:pPr>
        <w:spacing w:line="240" w:lineRule="auto" w:before="3"/>
        <w:rPr>
          <w:rFonts w:ascii="宋体" w:hAnsi="宋体" w:cs="宋体" w:eastAsia="宋体" w:hint="default"/>
          <w:sz w:val="26"/>
          <w:szCs w:val="26"/>
        </w:rPr>
      </w:pPr>
    </w:p>
    <w:p>
      <w:pPr>
        <w:pStyle w:val="BodyText"/>
        <w:spacing w:line="240" w:lineRule="auto" w:before="31"/>
        <w:ind w:left="666" w:right="0"/>
        <w:jc w:val="left"/>
      </w:pPr>
      <w:r>
        <w:rPr/>
        <w:t>（4）</w:t>
      </w:r>
      <w:r>
        <w:rPr>
          <w:spacing w:val="-91"/>
        </w:rPr>
        <w:t> </w:t>
      </w:r>
      <w:r>
        <w:rPr/>
        <w:t>截止</w:t>
      </w:r>
      <w:r>
        <w:rPr>
          <w:spacing w:val="-67"/>
        </w:rPr>
        <w:t> </w:t>
      </w:r>
      <w:r>
        <w:rPr/>
        <w:t>2011</w:t>
      </w:r>
      <w:r>
        <w:rPr>
          <w:spacing w:val="-67"/>
        </w:rPr>
        <w:t> </w:t>
      </w:r>
      <w:r>
        <w:rPr/>
        <w:t>年</w:t>
      </w:r>
      <w:r>
        <w:rPr>
          <w:spacing w:val="-67"/>
        </w:rPr>
        <w:t> </w:t>
      </w:r>
      <w:r>
        <w:rPr/>
        <w:t>12</w:t>
      </w:r>
      <w:r>
        <w:rPr>
          <w:spacing w:val="-67"/>
        </w:rPr>
        <w:t> </w:t>
      </w:r>
      <w:r>
        <w:rPr/>
        <w:t>月</w:t>
      </w:r>
      <w:r>
        <w:rPr>
          <w:spacing w:val="-67"/>
        </w:rPr>
        <w:t> </w:t>
      </w:r>
      <w:r>
        <w:rPr/>
        <w:t>31</w:t>
      </w:r>
      <w:r>
        <w:rPr>
          <w:spacing w:val="-67"/>
        </w:rPr>
        <w:t> </w:t>
      </w:r>
      <w:r>
        <w:rPr/>
        <w:t>日，本公司长期股权投资无减值迹象，未计提长期股权投资减值准备。</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5"/>
          <w:szCs w:val="15"/>
        </w:rPr>
      </w:pPr>
    </w:p>
    <w:p>
      <w:pPr>
        <w:pStyle w:val="BodyText"/>
        <w:spacing w:line="240" w:lineRule="auto"/>
        <w:ind w:left="639" w:right="409"/>
        <w:jc w:val="left"/>
      </w:pPr>
      <w:r>
        <w:rPr/>
        <w:t>（5）</w:t>
      </w:r>
      <w:r>
        <w:rPr>
          <w:spacing w:val="-62"/>
        </w:rPr>
        <w:t> </w:t>
      </w:r>
      <w:r>
        <w:rPr/>
        <w:t>本公司被投资单位向投资企业转移资金的能力未受到限制。</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5"/>
          <w:szCs w:val="15"/>
        </w:rPr>
      </w:pPr>
    </w:p>
    <w:p>
      <w:pPr>
        <w:pStyle w:val="BodyText"/>
        <w:spacing w:line="631" w:lineRule="auto"/>
        <w:ind w:left="742" w:right="4789" w:hanging="104"/>
        <w:jc w:val="left"/>
      </w:pPr>
      <w:r>
        <w:rPr/>
        <w:t>（6）</w:t>
      </w:r>
      <w:r>
        <w:rPr>
          <w:spacing w:val="-63"/>
        </w:rPr>
        <w:t> </w:t>
      </w:r>
      <w:r>
        <w:rPr/>
        <w:t>本公司长期股权投资处置未受到重大限制。</w:t>
      </w:r>
      <w:r>
        <w:rPr>
          <w:w w:val="99"/>
        </w:rPr>
        <w:t> </w:t>
      </w:r>
      <w:r>
        <w:rPr/>
        <w:t>10.</w:t>
      </w:r>
      <w:r>
        <w:rPr>
          <w:spacing w:val="-86"/>
        </w:rPr>
        <w:t> </w:t>
      </w:r>
      <w:r>
        <w:rPr/>
        <w:t>固定资产</w:t>
      </w:r>
    </w:p>
    <w:p>
      <w:pPr>
        <w:pStyle w:val="BodyText"/>
        <w:spacing w:line="240" w:lineRule="auto" w:before="25"/>
        <w:ind w:left="680" w:right="409"/>
        <w:jc w:val="left"/>
      </w:pPr>
      <w:r>
        <w:rPr/>
        <w:t>（1）固定资产明细表</w:t>
      </w:r>
    </w:p>
    <w:p>
      <w:pPr>
        <w:spacing w:line="240" w:lineRule="auto" w:before="1"/>
        <w:rPr>
          <w:rFonts w:ascii="宋体" w:hAnsi="宋体" w:cs="宋体" w:eastAsia="宋体" w:hint="default"/>
          <w:sz w:val="31"/>
          <w:szCs w:val="31"/>
        </w:rPr>
      </w:pPr>
    </w:p>
    <w:p>
      <w:pPr>
        <w:tabs>
          <w:tab w:pos="2293" w:val="left" w:leader="none"/>
          <w:tab w:pos="4065" w:val="left" w:leader="none"/>
          <w:tab w:pos="6986" w:val="left" w:leader="none"/>
          <w:tab w:pos="8437" w:val="left" w:leader="none"/>
        </w:tabs>
        <w:spacing w:before="0"/>
        <w:ind w:left="240" w:right="409" w:firstLine="0"/>
        <w:jc w:val="left"/>
        <w:rPr>
          <w:rFonts w:ascii="宋体" w:hAnsi="宋体" w:cs="宋体" w:eastAsia="宋体" w:hint="default"/>
          <w:sz w:val="20"/>
          <w:szCs w:val="20"/>
        </w:rPr>
      </w:pPr>
      <w:r>
        <w:rPr/>
        <w:pict>
          <v:group style="position:absolute;margin-left:47.16pt;margin-top:-2.659985pt;width:500.95pt;height:511.5pt;mso-position-horizontal-relative:page;mso-position-vertical-relative:paragraph;z-index:-822328" coordorigin="943,-53" coordsize="10019,10230">
            <v:group style="position:absolute;left:972;top:-46;width:2049;height:2" coordorigin="972,-46" coordsize="2049,2">
              <v:shape style="position:absolute;left:972;top:-46;width:2049;height:2" coordorigin="972,-46" coordsize="2049,0" path="m972,-46l3020,-46e" filled="false" stroked="true" strokeweight=".71997pt" strokecolor="#000000">
                <v:path arrowok="t"/>
              </v:shape>
            </v:group>
            <v:group style="position:absolute;left:972;top:-17;width:2049;height:2" coordorigin="972,-17" coordsize="2049,2">
              <v:shape style="position:absolute;left:972;top:-17;width:2049;height:2" coordorigin="972,-17" coordsize="2049,0" path="m972,-17l3020,-17e" filled="false" stroked="true" strokeweight=".72003pt" strokecolor="#000000">
                <v:path arrowok="t"/>
              </v:shape>
              <v:shape style="position:absolute;left:3020;top:-10;width:10;height:2" type="#_x0000_t75" stroked="false">
                <v:imagedata r:id="rId38" o:title=""/>
              </v:shape>
            </v:group>
            <v:group style="position:absolute;left:3020;top:-46;width:44;height:2" coordorigin="3020,-46" coordsize="44,2">
              <v:shape style="position:absolute;left:3020;top:-46;width:44;height:2" coordorigin="3020,-46" coordsize="44,0" path="m3020,-46l3064,-46e" filled="false" stroked="true" strokeweight=".71997pt" strokecolor="#000000">
                <v:path arrowok="t"/>
              </v:shape>
            </v:group>
            <v:group style="position:absolute;left:3020;top:-17;width:44;height:2" coordorigin="3020,-17" coordsize="44,2">
              <v:shape style="position:absolute;left:3020;top:-17;width:44;height:2" coordorigin="3020,-17" coordsize="44,0" path="m3020,-17l3064,-17e" filled="false" stroked="true" strokeweight=".72003pt" strokecolor="#000000">
                <v:path arrowok="t"/>
              </v:shape>
            </v:group>
            <v:group style="position:absolute;left:3064;top:-46;width:1730;height:2" coordorigin="3064,-46" coordsize="1730,2">
              <v:shape style="position:absolute;left:3064;top:-46;width:1730;height:2" coordorigin="3064,-46" coordsize="1730,0" path="m3064,-46l4793,-46e" filled="false" stroked="true" strokeweight=".71997pt" strokecolor="#000000">
                <v:path arrowok="t"/>
              </v:shape>
            </v:group>
            <v:group style="position:absolute;left:3064;top:-17;width:1730;height:2" coordorigin="3064,-17" coordsize="1730,2">
              <v:shape style="position:absolute;left:3064;top:-17;width:1730;height:2" coordorigin="3064,-17" coordsize="1730,0" path="m3064,-17l4793,-17e" filled="false" stroked="true" strokeweight=".72003pt" strokecolor="#000000">
                <v:path arrowok="t"/>
              </v:shape>
              <v:shape style="position:absolute;left:4793;top:-10;width:10;height:2" type="#_x0000_t75" stroked="false">
                <v:imagedata r:id="rId38" o:title=""/>
              </v:shape>
            </v:group>
            <v:group style="position:absolute;left:4793;top:-46;width:44;height:2" coordorigin="4793,-46" coordsize="44,2">
              <v:shape style="position:absolute;left:4793;top:-46;width:44;height:2" coordorigin="4793,-46" coordsize="44,0" path="m4793,-46l4836,-46e" filled="false" stroked="true" strokeweight=".71997pt" strokecolor="#000000">
                <v:path arrowok="t"/>
              </v:shape>
            </v:group>
            <v:group style="position:absolute;left:4793;top:-17;width:44;height:2" coordorigin="4793,-17" coordsize="44,2">
              <v:shape style="position:absolute;left:4793;top:-17;width:44;height:2" coordorigin="4793,-17" coordsize="44,0" path="m4793,-17l4836,-17e" filled="false" stroked="true" strokeweight=".72003pt" strokecolor="#000000">
                <v:path arrowok="t"/>
              </v:shape>
            </v:group>
            <v:group style="position:absolute;left:4836;top:-46;width:2879;height:2" coordorigin="4836,-46" coordsize="2879,2">
              <v:shape style="position:absolute;left:4836;top:-46;width:2879;height:2" coordorigin="4836,-46" coordsize="2879,0" path="m4836,-46l7715,-46e" filled="false" stroked="true" strokeweight=".71997pt" strokecolor="#000000">
                <v:path arrowok="t"/>
              </v:shape>
            </v:group>
            <v:group style="position:absolute;left:4836;top:-17;width:2879;height:2" coordorigin="4836,-17" coordsize="2879,2">
              <v:shape style="position:absolute;left:4836;top:-17;width:2879;height:2" coordorigin="4836,-17" coordsize="2879,0" path="m4836,-17l7715,-17e" filled="false" stroked="true" strokeweight=".72003pt" strokecolor="#000000">
                <v:path arrowok="t"/>
              </v:shape>
              <v:shape style="position:absolute;left:7715;top:-10;width:10;height:2" type="#_x0000_t75" stroked="false">
                <v:imagedata r:id="rId38" o:title=""/>
              </v:shape>
            </v:group>
            <v:group style="position:absolute;left:7715;top:-46;width:44;height:2" coordorigin="7715,-46" coordsize="44,2">
              <v:shape style="position:absolute;left:7715;top:-46;width:44;height:2" coordorigin="7715,-46" coordsize="44,0" path="m7715,-46l7758,-46e" filled="false" stroked="true" strokeweight=".71997pt" strokecolor="#000000">
                <v:path arrowok="t"/>
              </v:shape>
            </v:group>
            <v:group style="position:absolute;left:7715;top:-17;width:44;height:2" coordorigin="7715,-17" coordsize="44,2">
              <v:shape style="position:absolute;left:7715;top:-17;width:44;height:2" coordorigin="7715,-17" coordsize="44,0" path="m7715,-17l7758,-17e" filled="false" stroked="true" strokeweight=".72003pt" strokecolor="#000000">
                <v:path arrowok="t"/>
              </v:shape>
            </v:group>
            <v:group style="position:absolute;left:7758;top:-46;width:1407;height:2" coordorigin="7758,-46" coordsize="1407,2">
              <v:shape style="position:absolute;left:7758;top:-46;width:1407;height:2" coordorigin="7758,-46" coordsize="1407,0" path="m7758,-46l9164,-46e" filled="false" stroked="true" strokeweight=".72pt" strokecolor="#000000">
                <v:path arrowok="t"/>
              </v:shape>
            </v:group>
            <v:group style="position:absolute;left:7758;top:-17;width:1407;height:2" coordorigin="7758,-17" coordsize="1407,2">
              <v:shape style="position:absolute;left:7758;top:-17;width:1407;height:2" coordorigin="7758,-17" coordsize="1407,0" path="m7758,-17l9164,-17e" filled="false" stroked="true" strokeweight=".72pt" strokecolor="#000000">
                <v:path arrowok="t"/>
              </v:shape>
              <v:shape style="position:absolute;left:9164;top:-10;width:10;height:2" type="#_x0000_t75" stroked="false">
                <v:imagedata r:id="rId38" o:title=""/>
              </v:shape>
            </v:group>
            <v:group style="position:absolute;left:9164;top:-46;width:44;height:2" coordorigin="9164,-46" coordsize="44,2">
              <v:shape style="position:absolute;left:9164;top:-46;width:44;height:2" coordorigin="9164,-46" coordsize="44,0" path="m9164,-46l9208,-46e" filled="false" stroked="true" strokeweight=".71997pt" strokecolor="#000000">
                <v:path arrowok="t"/>
              </v:shape>
            </v:group>
            <v:group style="position:absolute;left:9164;top:-17;width:44;height:2" coordorigin="9164,-17" coordsize="44,2">
              <v:shape style="position:absolute;left:9164;top:-17;width:44;height:2" coordorigin="9164,-17" coordsize="44,0" path="m9164,-17l9208,-17e" filled="false" stroked="true" strokeweight=".72003pt" strokecolor="#000000">
                <v:path arrowok="t"/>
              </v:shape>
            </v:group>
            <v:group style="position:absolute;left:9208;top:-46;width:1727;height:2" coordorigin="9208,-46" coordsize="1727,2">
              <v:shape style="position:absolute;left:9208;top:-46;width:1727;height:2" coordorigin="9208,-46" coordsize="1727,0" path="m9208,-46l10934,-46e" filled="false" stroked="true" strokeweight=".71997pt" strokecolor="#000000">
                <v:path arrowok="t"/>
              </v:shape>
            </v:group>
            <v:group style="position:absolute;left:9208;top:-17;width:1727;height:2" coordorigin="9208,-17" coordsize="1727,2">
              <v:shape style="position:absolute;left:9208;top:-17;width:1727;height:2" coordorigin="9208,-17" coordsize="1727,0" path="m9208,-17l10934,-17e" filled="false" stroked="true" strokeweight=".72003pt" strokecolor="#000000">
                <v:path arrowok="t"/>
              </v:shape>
              <v:shape style="position:absolute;left:3001;top:-27;width:6193;height:379" type="#_x0000_t75" stroked="false">
                <v:imagedata r:id="rId139" o:title=""/>
              </v:shape>
            </v:group>
            <v:group style="position:absolute;left:3030;top:349;width:1763;height:2" coordorigin="3030,349" coordsize="1763,2">
              <v:shape style="position:absolute;left:3030;top:349;width:1763;height:2" coordorigin="3030,349" coordsize="1763,0" path="m3030,349l4793,349e" filled="false" stroked="true" strokeweight=".8pt" strokecolor="#ffffff">
                <v:path arrowok="t"/>
              </v:shape>
            </v:group>
            <v:group style="position:absolute;left:4802;top:349;width:2912;height:2" coordorigin="4802,349" coordsize="2912,2">
              <v:shape style="position:absolute;left:4802;top:349;width:2912;height:2" coordorigin="4802,349" coordsize="2912,0" path="m4802,349l7714,349e" filled="false" stroked="true" strokeweight=".8pt" strokecolor="#ffffff">
                <v:path arrowok="t"/>
              </v:shape>
            </v:group>
            <v:group style="position:absolute;left:7724;top:349;width:1440;height:2" coordorigin="7724,349" coordsize="1440,2">
              <v:shape style="position:absolute;left:7724;top:349;width:1440;height:2" coordorigin="7724,349" coordsize="1440,0" path="m7724,349l9164,349e" filled="false" stroked="true" strokeweight=".8pt" strokecolor="#ffffff">
                <v:path arrowok="t"/>
              </v:shape>
            </v:group>
            <v:group style="position:absolute;left:9174;top:349;width:1761;height:2" coordorigin="9174,349" coordsize="1761,2">
              <v:shape style="position:absolute;left:9174;top:349;width:1761;height:2" coordorigin="9174,349" coordsize="1761,0" path="m9174,349l10934,349e" filled="false" stroked="true" strokeweight=".8pt" strokecolor="#ffffff">
                <v:path arrowok="t"/>
              </v:shape>
              <v:shape style="position:absolute;left:952;top:312;width:10008;height:389" type="#_x0000_t75" stroked="false">
                <v:imagedata r:id="rId140" o:title=""/>
              </v:shape>
            </v:group>
            <v:group style="position:absolute;left:3030;top:699;width:1763;height:2" coordorigin="3030,699" coordsize="1763,2">
              <v:shape style="position:absolute;left:3030;top:699;width:1763;height:2" coordorigin="3030,699" coordsize="1763,0" path="m3030,699l4793,699e" filled="false" stroked="true" strokeweight=".6pt" strokecolor="#ffffff">
                <v:path arrowok="t"/>
              </v:shape>
            </v:group>
            <v:group style="position:absolute;left:4802;top:699;width:2912;height:2" coordorigin="4802,699" coordsize="2912,2">
              <v:shape style="position:absolute;left:4802;top:699;width:2912;height:2" coordorigin="4802,699" coordsize="2912,0" path="m4802,699l7714,699e" filled="false" stroked="true" strokeweight=".6pt" strokecolor="#ffffff">
                <v:path arrowok="t"/>
              </v:shape>
            </v:group>
            <v:group style="position:absolute;left:9174;top:699;width:1761;height:2" coordorigin="9174,699" coordsize="1761,2">
              <v:shape style="position:absolute;left:9174;top:699;width:1761;height:2" coordorigin="9174,699" coordsize="1761,0" path="m9174,699l10934,699e" filled="false" stroked="true" strokeweight=".6pt" strokecolor="#ffffff">
                <v:path arrowok="t"/>
              </v:shape>
              <v:shape style="position:absolute;left:950;top:660;width:10012;height:394" type="#_x0000_t75" stroked="false">
                <v:imagedata r:id="rId141" o:title=""/>
              </v:shape>
            </v:group>
            <v:group style="position:absolute;left:3030;top:1048;width:1763;height:2" coordorigin="3030,1048" coordsize="1763,2">
              <v:shape style="position:absolute;left:3030;top:1048;width:1763;height:2" coordorigin="3030,1048" coordsize="1763,0" path="m3030,1048l4793,1048e" filled="false" stroked="true" strokeweight=".7pt" strokecolor="#ffffff">
                <v:path arrowok="t"/>
              </v:shape>
            </v:group>
            <v:group style="position:absolute;left:4802;top:1048;width:2912;height:2" coordorigin="4802,1048" coordsize="2912,2">
              <v:shape style="position:absolute;left:4802;top:1048;width:2912;height:2" coordorigin="4802,1048" coordsize="2912,0" path="m4802,1048l7714,1048e" filled="false" stroked="true" strokeweight=".7pt" strokecolor="#ffffff">
                <v:path arrowok="t"/>
              </v:shape>
            </v:group>
            <v:group style="position:absolute;left:9174;top:1048;width:1761;height:2" coordorigin="9174,1048" coordsize="1761,2">
              <v:shape style="position:absolute;left:9174;top:1048;width:1761;height:2" coordorigin="9174,1048" coordsize="1761,0" path="m9174,1048l10934,1048e" filled="false" stroked="true" strokeweight=".7pt" strokecolor="#ffffff">
                <v:path arrowok="t"/>
              </v:shape>
              <v:shape style="position:absolute;left:950;top:1010;width:10012;height:394" type="#_x0000_t75" stroked="false">
                <v:imagedata r:id="rId142" o:title=""/>
              </v:shape>
            </v:group>
            <v:group style="position:absolute;left:3030;top:1399;width:1763;height:2" coordorigin="3030,1399" coordsize="1763,2">
              <v:shape style="position:absolute;left:3030;top:1399;width:1763;height:2" coordorigin="3030,1399" coordsize="1763,0" path="m3030,1399l4793,1399e" filled="false" stroked="true" strokeweight=".8pt" strokecolor="#ffffff">
                <v:path arrowok="t"/>
              </v:shape>
            </v:group>
            <v:group style="position:absolute;left:4802;top:1399;width:2912;height:2" coordorigin="4802,1399" coordsize="2912,2">
              <v:shape style="position:absolute;left:4802;top:1399;width:2912;height:2" coordorigin="4802,1399" coordsize="2912,0" path="m4802,1399l7714,1399e" filled="false" stroked="true" strokeweight=".8pt" strokecolor="#ffffff">
                <v:path arrowok="t"/>
              </v:shape>
            </v:group>
            <v:group style="position:absolute;left:7724;top:1399;width:1440;height:2" coordorigin="7724,1399" coordsize="1440,2">
              <v:shape style="position:absolute;left:7724;top:1399;width:1440;height:2" coordorigin="7724,1399" coordsize="1440,0" path="m7724,1399l9164,1399e" filled="false" stroked="true" strokeweight=".8pt" strokecolor="#ffffff">
                <v:path arrowok="t"/>
              </v:shape>
            </v:group>
            <v:group style="position:absolute;left:9174;top:1399;width:1761;height:2" coordorigin="9174,1399" coordsize="1761,2">
              <v:shape style="position:absolute;left:9174;top:1399;width:1761;height:2" coordorigin="9174,1399" coordsize="1761,0" path="m9174,1399l10934,1399e" filled="false" stroked="true" strokeweight=".8pt" strokecolor="#ffffff">
                <v:path arrowok="t"/>
              </v:shape>
              <v:shape style="position:absolute;left:952;top:1362;width:10008;height:389" type="#_x0000_t75" stroked="false">
                <v:imagedata r:id="rId143" o:title=""/>
              </v:shape>
            </v:group>
            <v:group style="position:absolute;left:3030;top:1749;width:1763;height:2" coordorigin="3030,1749" coordsize="1763,2">
              <v:shape style="position:absolute;left:3030;top:1749;width:1763;height:2" coordorigin="3030,1749" coordsize="1763,0" path="m3030,1749l4793,1749e" filled="false" stroked="true" strokeweight=".6pt" strokecolor="#ffffff">
                <v:path arrowok="t"/>
              </v:shape>
            </v:group>
            <v:group style="position:absolute;left:4802;top:1749;width:2912;height:2" coordorigin="4802,1749" coordsize="2912,2">
              <v:shape style="position:absolute;left:4802;top:1749;width:2912;height:2" coordorigin="4802,1749" coordsize="2912,0" path="m4802,1749l7714,1749e" filled="false" stroked="true" strokeweight=".6pt" strokecolor="#ffffff">
                <v:path arrowok="t"/>
              </v:shape>
            </v:group>
            <v:group style="position:absolute;left:9174;top:1749;width:1761;height:2" coordorigin="9174,1749" coordsize="1761,2">
              <v:shape style="position:absolute;left:9174;top:1749;width:1761;height:2" coordorigin="9174,1749" coordsize="1761,0" path="m9174,1749l10934,1749e" filled="false" stroked="true" strokeweight=".6pt" strokecolor="#ffffff">
                <v:path arrowok="t"/>
              </v:shape>
              <v:shape style="position:absolute;left:950;top:1710;width:10012;height:394" type="#_x0000_t75" stroked="false">
                <v:imagedata r:id="rId144" o:title=""/>
              </v:shape>
            </v:group>
            <v:group style="position:absolute;left:3030;top:2098;width:1763;height:2" coordorigin="3030,2098" coordsize="1763,2">
              <v:shape style="position:absolute;left:3030;top:2098;width:1763;height:2" coordorigin="3030,2098" coordsize="1763,0" path="m3030,2098l4793,2098e" filled="false" stroked="true" strokeweight=".7pt" strokecolor="#ffffff">
                <v:path arrowok="t"/>
              </v:shape>
            </v:group>
            <v:group style="position:absolute;left:4802;top:2098;width:2912;height:2" coordorigin="4802,2098" coordsize="2912,2">
              <v:shape style="position:absolute;left:4802;top:2098;width:2912;height:2" coordorigin="4802,2098" coordsize="2912,0" path="m4802,2098l7714,2098e" filled="false" stroked="true" strokeweight=".7pt" strokecolor="#ffffff">
                <v:path arrowok="t"/>
              </v:shape>
            </v:group>
            <v:group style="position:absolute;left:9174;top:2098;width:1761;height:2" coordorigin="9174,2098" coordsize="1761,2">
              <v:shape style="position:absolute;left:9174;top:2098;width:1761;height:2" coordorigin="9174,2098" coordsize="1761,0" path="m9174,2098l10934,2098e" filled="false" stroked="true" strokeweight=".7pt" strokecolor="#ffffff">
                <v:path arrowok="t"/>
              </v:shape>
              <v:shape style="position:absolute;left:950;top:2060;width:10012;height:741" type="#_x0000_t75" stroked="false">
                <v:imagedata r:id="rId145" o:title=""/>
              </v:shape>
            </v:group>
            <v:group style="position:absolute;left:3030;top:2799;width:1763;height:2" coordorigin="3030,2799" coordsize="1763,2">
              <v:shape style="position:absolute;left:3030;top:2799;width:1763;height:2" coordorigin="3030,2799" coordsize="1763,0" path="m3030,2799l4793,2799e" filled="false" stroked="true" strokeweight=".6pt" strokecolor="#ffffff">
                <v:path arrowok="t"/>
              </v:shape>
            </v:group>
            <v:group style="position:absolute;left:7724;top:2799;width:1440;height:2" coordorigin="7724,2799" coordsize="1440,2">
              <v:shape style="position:absolute;left:7724;top:2799;width:1440;height:2" coordorigin="7724,2799" coordsize="1440,0" path="m7724,2799l9164,2799e" filled="false" stroked="true" strokeweight=".6pt" strokecolor="#ffffff">
                <v:path arrowok="t"/>
              </v:shape>
            </v:group>
            <v:group style="position:absolute;left:9174;top:2799;width:1761;height:2" coordorigin="9174,2799" coordsize="1761,2">
              <v:shape style="position:absolute;left:9174;top:2799;width:1761;height:2" coordorigin="9174,2799" coordsize="1761,0" path="m9174,2799l10934,2799e" filled="false" stroked="true" strokeweight=".6pt" strokecolor="#ffffff">
                <v:path arrowok="t"/>
              </v:shape>
              <v:shape style="position:absolute;left:950;top:2760;width:10012;height:394" type="#_x0000_t75" stroked="false">
                <v:imagedata r:id="rId146" o:title=""/>
              </v:shape>
            </v:group>
            <v:group style="position:absolute;left:3030;top:3148;width:1763;height:2" coordorigin="3030,3148" coordsize="1763,2">
              <v:shape style="position:absolute;left:3030;top:3148;width:1763;height:2" coordorigin="3030,3148" coordsize="1763,0" path="m3030,3148l4793,3148e" filled="false" stroked="true" strokeweight=".7pt" strokecolor="#ffffff">
                <v:path arrowok="t"/>
              </v:shape>
            </v:group>
            <v:group style="position:absolute;left:6228;top:3148;width:1486;height:2" coordorigin="6228,3148" coordsize="1486,2">
              <v:shape style="position:absolute;left:6228;top:3148;width:1486;height:2" coordorigin="6228,3148" coordsize="1486,0" path="m6228,3148l7714,3148e" filled="false" stroked="true" strokeweight=".7pt" strokecolor="#ffffff">
                <v:path arrowok="t"/>
              </v:shape>
            </v:group>
            <v:group style="position:absolute;left:9174;top:3148;width:1761;height:2" coordorigin="9174,3148" coordsize="1761,2">
              <v:shape style="position:absolute;left:9174;top:3148;width:1761;height:2" coordorigin="9174,3148" coordsize="1761,0" path="m9174,3148l10934,3148e" filled="false" stroked="true" strokeweight=".7pt" strokecolor="#ffffff">
                <v:path arrowok="t"/>
              </v:shape>
              <v:shape style="position:absolute;left:950;top:3110;width:10012;height:394" type="#_x0000_t75" stroked="false">
                <v:imagedata r:id="rId147" o:title=""/>
              </v:shape>
            </v:group>
            <v:group style="position:absolute;left:3030;top:3499;width:1763;height:2" coordorigin="3030,3499" coordsize="1763,2">
              <v:shape style="position:absolute;left:3030;top:3499;width:1763;height:2" coordorigin="3030,3499" coordsize="1763,0" path="m3030,3499l4793,3499e" filled="false" stroked="true" strokeweight=".8pt" strokecolor="#ffffff">
                <v:path arrowok="t"/>
              </v:shape>
            </v:group>
            <v:group style="position:absolute;left:6228;top:3499;width:1486;height:2" coordorigin="6228,3499" coordsize="1486,2">
              <v:shape style="position:absolute;left:6228;top:3499;width:1486;height:2" coordorigin="6228,3499" coordsize="1486,0" path="m6228,3499l7714,3499e" filled="false" stroked="true" strokeweight=".8pt" strokecolor="#ffffff">
                <v:path arrowok="t"/>
              </v:shape>
            </v:group>
            <v:group style="position:absolute;left:9174;top:3499;width:1761;height:2" coordorigin="9174,3499" coordsize="1761,2">
              <v:shape style="position:absolute;left:9174;top:3499;width:1761;height:2" coordorigin="9174,3499" coordsize="1761,0" path="m9174,3499l10934,3499e" filled="false" stroked="true" strokeweight=".8pt" strokecolor="#ffffff">
                <v:path arrowok="t"/>
              </v:shape>
              <v:shape style="position:absolute;left:952;top:3462;width:10008;height:389" type="#_x0000_t75" stroked="false">
                <v:imagedata r:id="rId148" o:title=""/>
              </v:shape>
            </v:group>
            <v:group style="position:absolute;left:3030;top:3849;width:1763;height:2" coordorigin="3030,3849" coordsize="1763,2">
              <v:shape style="position:absolute;left:3030;top:3849;width:1763;height:2" coordorigin="3030,3849" coordsize="1763,0" path="m3030,3849l4793,3849e" filled="false" stroked="true" strokeweight=".6pt" strokecolor="#ffffff">
                <v:path arrowok="t"/>
              </v:shape>
            </v:group>
            <v:group style="position:absolute;left:6228;top:3849;width:1486;height:2" coordorigin="6228,3849" coordsize="1486,2">
              <v:shape style="position:absolute;left:6228;top:3849;width:1486;height:2" coordorigin="6228,3849" coordsize="1486,0" path="m6228,3849l7714,3849e" filled="false" stroked="true" strokeweight=".6pt" strokecolor="#ffffff">
                <v:path arrowok="t"/>
              </v:shape>
            </v:group>
            <v:group style="position:absolute;left:7724;top:3849;width:1440;height:2" coordorigin="7724,3849" coordsize="1440,2">
              <v:shape style="position:absolute;left:7724;top:3849;width:1440;height:2" coordorigin="7724,3849" coordsize="1440,0" path="m7724,3849l9164,3849e" filled="false" stroked="true" strokeweight=".6pt" strokecolor="#ffffff">
                <v:path arrowok="t"/>
              </v:shape>
            </v:group>
            <v:group style="position:absolute;left:9174;top:3849;width:1761;height:2" coordorigin="9174,3849" coordsize="1761,2">
              <v:shape style="position:absolute;left:9174;top:3849;width:1761;height:2" coordorigin="9174,3849" coordsize="1761,0" path="m9174,3849l10934,3849e" filled="false" stroked="true" strokeweight=".6pt" strokecolor="#ffffff">
                <v:path arrowok="t"/>
              </v:shape>
              <v:shape style="position:absolute;left:950;top:3810;width:10012;height:394" type="#_x0000_t75" stroked="false">
                <v:imagedata r:id="rId149" o:title=""/>
              </v:shape>
            </v:group>
            <v:group style="position:absolute;left:3030;top:4198;width:1763;height:2" coordorigin="3030,4198" coordsize="1763,2">
              <v:shape style="position:absolute;left:3030;top:4198;width:1763;height:2" coordorigin="3030,4198" coordsize="1763,0" path="m3030,4198l4793,4198e" filled="false" stroked="true" strokeweight=".7pt" strokecolor="#ffffff">
                <v:path arrowok="t"/>
              </v:shape>
            </v:group>
            <v:group style="position:absolute;left:6228;top:4198;width:1486;height:2" coordorigin="6228,4198" coordsize="1486,2">
              <v:shape style="position:absolute;left:6228;top:4198;width:1486;height:2" coordorigin="6228,4198" coordsize="1486,0" path="m6228,4198l7714,4198e" filled="false" stroked="true" strokeweight=".7pt" strokecolor="#ffffff">
                <v:path arrowok="t"/>
              </v:shape>
            </v:group>
            <v:group style="position:absolute;left:9174;top:4198;width:1761;height:2" coordorigin="9174,4198" coordsize="1761,2">
              <v:shape style="position:absolute;left:9174;top:4198;width:1761;height:2" coordorigin="9174,4198" coordsize="1761,0" path="m9174,4198l10934,4198e" filled="false" stroked="true" strokeweight=".7pt" strokecolor="#ffffff">
                <v:path arrowok="t"/>
              </v:shape>
              <v:shape style="position:absolute;left:950;top:4160;width:10012;height:394" type="#_x0000_t75" stroked="false">
                <v:imagedata r:id="rId150" o:title=""/>
              </v:shape>
            </v:group>
            <v:group style="position:absolute;left:3030;top:4549;width:1763;height:2" coordorigin="3030,4549" coordsize="1763,2">
              <v:shape style="position:absolute;left:3030;top:4549;width:1763;height:2" coordorigin="3030,4549" coordsize="1763,0" path="m3030,4549l4793,4549e" filled="false" stroked="true" strokeweight=".8pt" strokecolor="#ffffff">
                <v:path arrowok="t"/>
              </v:shape>
            </v:group>
            <v:group style="position:absolute;left:6228;top:4549;width:1486;height:2" coordorigin="6228,4549" coordsize="1486,2">
              <v:shape style="position:absolute;left:6228;top:4549;width:1486;height:2" coordorigin="6228,4549" coordsize="1486,0" path="m6228,4549l7714,4549e" filled="false" stroked="true" strokeweight=".8pt" strokecolor="#ffffff">
                <v:path arrowok="t"/>
              </v:shape>
            </v:group>
            <v:group style="position:absolute;left:9174;top:4549;width:1761;height:2" coordorigin="9174,4549" coordsize="1761,2">
              <v:shape style="position:absolute;left:9174;top:4549;width:1761;height:2" coordorigin="9174,4549" coordsize="1761,0" path="m9174,4549l10934,4549e" filled="false" stroked="true" strokeweight=".8pt" strokecolor="#ffffff">
                <v:path arrowok="t"/>
              </v:shape>
              <v:shape style="position:absolute;left:952;top:4512;width:10008;height:389" type="#_x0000_t75" stroked="false">
                <v:imagedata r:id="rId151" o:title=""/>
              </v:shape>
            </v:group>
            <v:group style="position:absolute;left:3030;top:4899;width:1763;height:2" coordorigin="3030,4899" coordsize="1763,2">
              <v:shape style="position:absolute;left:3030;top:4899;width:1763;height:2" coordorigin="3030,4899" coordsize="1763,0" path="m3030,4899l4793,4899e" filled="false" stroked="true" strokeweight=".6pt" strokecolor="#ffffff">
                <v:path arrowok="t"/>
              </v:shape>
            </v:group>
            <v:group style="position:absolute;left:9174;top:4899;width:1761;height:2" coordorigin="9174,4899" coordsize="1761,2">
              <v:shape style="position:absolute;left:9174;top:4899;width:1761;height:2" coordorigin="9174,4899" coordsize="1761,0" path="m9174,4899l10934,4899e" filled="false" stroked="true" strokeweight=".6pt" strokecolor="#ffffff">
                <v:path arrowok="t"/>
              </v:shape>
              <v:shape style="position:absolute;left:950;top:4860;width:10012;height:394" type="#_x0000_t75" stroked="false">
                <v:imagedata r:id="rId152" o:title=""/>
              </v:shape>
            </v:group>
            <v:group style="position:absolute;left:3030;top:5248;width:1763;height:2" coordorigin="3030,5248" coordsize="1763,2">
              <v:shape style="position:absolute;left:3030;top:5248;width:1763;height:2" coordorigin="3030,5248" coordsize="1763,0" path="m3030,5248l4793,5248e" filled="false" stroked="true" strokeweight=".7pt" strokecolor="#ffffff">
                <v:path arrowok="t"/>
              </v:shape>
            </v:group>
            <v:group style="position:absolute;left:9174;top:5248;width:1761;height:2" coordorigin="9174,5248" coordsize="1761,2">
              <v:shape style="position:absolute;left:9174;top:5248;width:1761;height:2" coordorigin="9174,5248" coordsize="1761,0" path="m9174,5248l10934,5248e" filled="false" stroked="true" strokeweight=".7pt" strokecolor="#ffffff">
                <v:path arrowok="t"/>
              </v:shape>
              <v:shape style="position:absolute;left:950;top:5210;width:10012;height:394" type="#_x0000_t75" stroked="false">
                <v:imagedata r:id="rId153" o:title=""/>
              </v:shape>
            </v:group>
            <v:group style="position:absolute;left:3030;top:5599;width:1763;height:2" coordorigin="3030,5599" coordsize="1763,2">
              <v:shape style="position:absolute;left:3030;top:5599;width:1763;height:2" coordorigin="3030,5599" coordsize="1763,0" path="m3030,5599l4793,5599e" filled="false" stroked="true" strokeweight=".8pt" strokecolor="#ffffff">
                <v:path arrowok="t"/>
              </v:shape>
            </v:group>
            <v:group style="position:absolute;left:9174;top:5599;width:1761;height:2" coordorigin="9174,5599" coordsize="1761,2">
              <v:shape style="position:absolute;left:9174;top:5599;width:1761;height:2" coordorigin="9174,5599" coordsize="1761,0" path="m9174,5599l10934,5599e" filled="false" stroked="true" strokeweight=".8pt" strokecolor="#ffffff">
                <v:path arrowok="t"/>
              </v:shape>
              <v:shape style="position:absolute;left:952;top:5562;width:10008;height:389" type="#_x0000_t75" stroked="false">
                <v:imagedata r:id="rId154" o:title=""/>
              </v:shape>
            </v:group>
            <v:group style="position:absolute;left:3030;top:5949;width:1763;height:2" coordorigin="3030,5949" coordsize="1763,2">
              <v:shape style="position:absolute;left:3030;top:5949;width:1763;height:2" coordorigin="3030,5949" coordsize="1763,0" path="m3030,5949l4793,5949e" filled="false" stroked="true" strokeweight=".6pt" strokecolor="#ffffff">
                <v:path arrowok="t"/>
              </v:shape>
            </v:group>
            <v:group style="position:absolute;left:9174;top:5949;width:1761;height:2" coordorigin="9174,5949" coordsize="1761,2">
              <v:shape style="position:absolute;left:9174;top:5949;width:1761;height:2" coordorigin="9174,5949" coordsize="1761,0" path="m9174,5949l10934,5949e" filled="false" stroked="true" strokeweight=".6pt" strokecolor="#ffffff">
                <v:path arrowok="t"/>
              </v:shape>
              <v:shape style="position:absolute;left:950;top:5910;width:10012;height:394" type="#_x0000_t75" stroked="false">
                <v:imagedata r:id="rId155" o:title=""/>
              </v:shape>
            </v:group>
            <v:group style="position:absolute;left:3030;top:6298;width:1763;height:2" coordorigin="3030,6298" coordsize="1763,2">
              <v:shape style="position:absolute;left:3030;top:6298;width:1763;height:2" coordorigin="3030,6298" coordsize="1763,0" path="m3030,6298l4793,6298e" filled="false" stroked="true" strokeweight=".7pt" strokecolor="#ffffff">
                <v:path arrowok="t"/>
              </v:shape>
            </v:group>
            <v:group style="position:absolute;left:9174;top:6298;width:1761;height:2" coordorigin="9174,6298" coordsize="1761,2">
              <v:shape style="position:absolute;left:9174;top:6298;width:1761;height:2" coordorigin="9174,6298" coordsize="1761,0" path="m9174,6298l10934,6298e" filled="false" stroked="true" strokeweight=".7pt" strokecolor="#ffffff">
                <v:path arrowok="t"/>
              </v:shape>
              <v:shape style="position:absolute;left:950;top:6260;width:10012;height:394" type="#_x0000_t75" stroked="false">
                <v:imagedata r:id="rId156" o:title=""/>
              </v:shape>
            </v:group>
            <v:group style="position:absolute;left:3030;top:6649;width:1763;height:2" coordorigin="3030,6649" coordsize="1763,2">
              <v:shape style="position:absolute;left:3030;top:6649;width:1763;height:2" coordorigin="3030,6649" coordsize="1763,0" path="m3030,6649l4793,6649e" filled="false" stroked="true" strokeweight=".8pt" strokecolor="#ffffff">
                <v:path arrowok="t"/>
              </v:shape>
            </v:group>
            <v:group style="position:absolute;left:9174;top:6649;width:1761;height:2" coordorigin="9174,6649" coordsize="1761,2">
              <v:shape style="position:absolute;left:9174;top:6649;width:1761;height:2" coordorigin="9174,6649" coordsize="1761,0" path="m9174,6649l10934,6649e" filled="false" stroked="true" strokeweight=".8pt" strokecolor="#ffffff">
                <v:path arrowok="t"/>
              </v:shape>
              <v:shape style="position:absolute;left:950;top:6612;width:10012;height:2489" type="#_x0000_t75" stroked="false">
                <v:imagedata r:id="rId157" o:title=""/>
              </v:shape>
            </v:group>
            <v:group style="position:absolute;left:3030;top:9099;width:1763;height:2" coordorigin="3030,9099" coordsize="1763,2">
              <v:shape style="position:absolute;left:3030;top:9099;width:1763;height:2" coordorigin="3030,9099" coordsize="1763,0" path="m3030,9099l4793,9099e" filled="false" stroked="true" strokeweight=".6pt" strokecolor="#ffffff">
                <v:path arrowok="t"/>
              </v:shape>
            </v:group>
            <v:group style="position:absolute;left:9174;top:9099;width:1761;height:2" coordorigin="9174,9099" coordsize="1761,2">
              <v:shape style="position:absolute;left:9174;top:9099;width:1761;height:2" coordorigin="9174,9099" coordsize="1761,0" path="m9174,9099l10934,9099e" filled="false" stroked="true" strokeweight=".6pt" strokecolor="#ffffff">
                <v:path arrowok="t"/>
              </v:shape>
              <v:shape style="position:absolute;left:950;top:9060;width:10012;height:394" type="#_x0000_t75" stroked="false">
                <v:imagedata r:id="rId158" o:title=""/>
              </v:shape>
            </v:group>
            <v:group style="position:absolute;left:3030;top:9448;width:1763;height:2" coordorigin="3030,9448" coordsize="1763,2">
              <v:shape style="position:absolute;left:3030;top:9448;width:1763;height:2" coordorigin="3030,9448" coordsize="1763,0" path="m3030,9448l4793,9448e" filled="false" stroked="true" strokeweight=".7pt" strokecolor="#ffffff">
                <v:path arrowok="t"/>
              </v:shape>
            </v:group>
            <v:group style="position:absolute;left:9174;top:9448;width:1761;height:2" coordorigin="9174,9448" coordsize="1761,2">
              <v:shape style="position:absolute;left:9174;top:9448;width:1761;height:2" coordorigin="9174,9448" coordsize="1761,0" path="m9174,9448l10934,9448e" filled="false" stroked="true" strokeweight=".7pt" strokecolor="#ffffff">
                <v:path arrowok="t"/>
              </v:shape>
              <v:shape style="position:absolute;left:950;top:9410;width:10012;height:394" type="#_x0000_t75" stroked="false">
                <v:imagedata r:id="rId159" o:title=""/>
              </v:shape>
            </v:group>
            <v:group style="position:absolute;left:3030;top:9799;width:1763;height:2" coordorigin="3030,9799" coordsize="1763,2">
              <v:shape style="position:absolute;left:3030;top:9799;width:1763;height:2" coordorigin="3030,9799" coordsize="1763,0" path="m3030,9799l4793,9799e" filled="false" stroked="true" strokeweight=".8pt" strokecolor="#ffffff">
                <v:path arrowok="t"/>
              </v:shape>
            </v:group>
            <v:group style="position:absolute;left:9174;top:9799;width:1761;height:2" coordorigin="9174,9799" coordsize="1761,2">
              <v:shape style="position:absolute;left:9174;top:9799;width:1761;height:2" coordorigin="9174,9799" coordsize="1761,0" path="m9174,9799l10934,9799e" filled="false" stroked="true" strokeweight=".8pt" strokecolor="#ffffff">
                <v:path arrowok="t"/>
              </v:shape>
            </v:group>
            <v:group style="position:absolute;left:958;top:10170;width:2063;height:2" coordorigin="958,10170" coordsize="2063,2">
              <v:shape style="position:absolute;left:958;top:10170;width:2063;height:2" coordorigin="958,10170" coordsize="2063,0" path="m958,10170l3020,10170e" filled="false" stroked="true" strokeweight=".72pt" strokecolor="#000000">
                <v:path arrowok="t"/>
              </v:shape>
            </v:group>
            <v:group style="position:absolute;left:958;top:10141;width:2063;height:2" coordorigin="958,10141" coordsize="2063,2">
              <v:shape style="position:absolute;left:958;top:10141;width:2063;height:2" coordorigin="958,10141" coordsize="2063,0" path="m958,10141l3020,10141e" filled="false" stroked="true" strokeweight=".72pt" strokecolor="#000000">
                <v:path arrowok="t"/>
              </v:shape>
            </v:group>
            <v:group style="position:absolute;left:3020;top:10141;width:44;height:2" coordorigin="3020,10141" coordsize="44,2">
              <v:shape style="position:absolute;left:3020;top:10141;width:44;height:2" coordorigin="3020,10141" coordsize="44,0" path="m3020,10141l3064,10141e" filled="false" stroked="true" strokeweight=".72pt" strokecolor="#000000">
                <v:path arrowok="t"/>
              </v:shape>
            </v:group>
            <v:group style="position:absolute;left:3020;top:10170;width:1773;height:2" coordorigin="3020,10170" coordsize="1773,2">
              <v:shape style="position:absolute;left:3020;top:10170;width:1773;height:2" coordorigin="3020,10170" coordsize="1773,0" path="m3020,10170l4793,10170e" filled="false" stroked="true" strokeweight=".72pt" strokecolor="#000000">
                <v:path arrowok="t"/>
              </v:shape>
            </v:group>
            <v:group style="position:absolute;left:3064;top:10141;width:1730;height:2" coordorigin="3064,10141" coordsize="1730,2">
              <v:shape style="position:absolute;left:3064;top:10141;width:1730;height:2" coordorigin="3064,10141" coordsize="1730,0" path="m3064,10141l4793,10141e" filled="false" stroked="true" strokeweight=".72pt" strokecolor="#000000">
                <v:path arrowok="t"/>
              </v:shape>
            </v:group>
            <v:group style="position:absolute;left:4793;top:10141;width:44;height:2" coordorigin="4793,10141" coordsize="44,2">
              <v:shape style="position:absolute;left:4793;top:10141;width:44;height:2" coordorigin="4793,10141" coordsize="44,0" path="m4793,10141l4836,10141e" filled="false" stroked="true" strokeweight=".72pt" strokecolor="#000000">
                <v:path arrowok="t"/>
              </v:shape>
            </v:group>
            <v:group style="position:absolute;left:4793;top:10170;width:2922;height:2" coordorigin="4793,10170" coordsize="2922,2">
              <v:shape style="position:absolute;left:4793;top:10170;width:2922;height:2" coordorigin="4793,10170" coordsize="2922,0" path="m4793,10170l7715,10170e" filled="false" stroked="true" strokeweight=".72pt" strokecolor="#000000">
                <v:path arrowok="t"/>
              </v:shape>
            </v:group>
            <v:group style="position:absolute;left:4836;top:10141;width:2879;height:2" coordorigin="4836,10141" coordsize="2879,2">
              <v:shape style="position:absolute;left:4836;top:10141;width:2879;height:2" coordorigin="4836,10141" coordsize="2879,0" path="m4836,10141l7715,10141e" filled="false" stroked="true" strokeweight=".72pt" strokecolor="#000000">
                <v:path arrowok="t"/>
              </v:shape>
            </v:group>
            <v:group style="position:absolute;left:7715;top:10141;width:44;height:2" coordorigin="7715,10141" coordsize="44,2">
              <v:shape style="position:absolute;left:7715;top:10141;width:44;height:2" coordorigin="7715,10141" coordsize="44,0" path="m7715,10141l7758,10141e" filled="false" stroked="true" strokeweight=".72pt" strokecolor="#000000">
                <v:path arrowok="t"/>
              </v:shape>
            </v:group>
            <v:group style="position:absolute;left:7715;top:10170;width:44;height:2" coordorigin="7715,10170" coordsize="44,2">
              <v:shape style="position:absolute;left:7715;top:10170;width:44;height:2" coordorigin="7715,10170" coordsize="44,0" path="m7715,10170l7758,10170e" filled="false" stroked="true" strokeweight=".72pt" strokecolor="#000000">
                <v:path arrowok="t"/>
              </v:shape>
            </v:group>
            <v:group style="position:absolute;left:7758;top:10170;width:1407;height:2" coordorigin="7758,10170" coordsize="1407,2">
              <v:shape style="position:absolute;left:7758;top:10170;width:1407;height:2" coordorigin="7758,10170" coordsize="1407,0" path="m7758,10170l9164,10170e" filled="false" stroked="true" strokeweight=".72pt" strokecolor="#000000">
                <v:path arrowok="t"/>
              </v:shape>
            </v:group>
            <v:group style="position:absolute;left:7758;top:10141;width:1407;height:2" coordorigin="7758,10141" coordsize="1407,2">
              <v:shape style="position:absolute;left:7758;top:10141;width:1407;height:2" coordorigin="7758,10141" coordsize="1407,0" path="m7758,10141l9164,10141e" filled="false" stroked="true" strokeweight=".72pt" strokecolor="#000000">
                <v:path arrowok="t"/>
              </v:shape>
              <v:shape style="position:absolute;left:943;top:9753;width:10007;height:380" type="#_x0000_t75" stroked="false">
                <v:imagedata r:id="rId160" o:title=""/>
              </v:shape>
            </v:group>
            <v:group style="position:absolute;left:9164;top:10141;width:44;height:2" coordorigin="9164,10141" coordsize="44,2">
              <v:shape style="position:absolute;left:9164;top:10141;width:44;height:2" coordorigin="9164,10141" coordsize="44,0" path="m9164,10141l9208,10141e" filled="false" stroked="true" strokeweight=".72pt" strokecolor="#000000">
                <v:path arrowok="t"/>
              </v:shape>
            </v:group>
            <v:group style="position:absolute;left:9164;top:10170;width:1770;height:2" coordorigin="9164,10170" coordsize="1770,2">
              <v:shape style="position:absolute;left:9164;top:10170;width:1770;height:2" coordorigin="9164,10170" coordsize="1770,0" path="m9164,10170l10934,10170e" filled="false" stroked="true" strokeweight=".72pt" strokecolor="#000000">
                <v:path arrowok="t"/>
              </v:shape>
            </v:group>
            <v:group style="position:absolute;left:9208;top:10141;width:1727;height:2" coordorigin="9208,10141" coordsize="1727,2">
              <v:shape style="position:absolute;left:9208;top:10141;width:1727;height:2" coordorigin="9208,10141" coordsize="1727,0" path="m9208,10141l10934,10141e" filled="false" stroked="true" strokeweight=".72pt" strokecolor="#000000">
                <v:path arrowok="t"/>
              </v:shape>
            </v:group>
            <w10:wrap type="none"/>
          </v:group>
        </w:pict>
      </w:r>
      <w:r>
        <w:rPr>
          <w:rFonts w:ascii="宋体" w:hAnsi="宋体" w:cs="宋体" w:eastAsia="宋体" w:hint="default"/>
          <w:b/>
          <w:bCs/>
          <w:sz w:val="20"/>
          <w:szCs w:val="20"/>
        </w:rPr>
        <w:t>项目</w:t>
        <w:tab/>
      </w:r>
      <w:r>
        <w:rPr>
          <w:rFonts w:ascii="宋体" w:hAnsi="宋体" w:cs="宋体" w:eastAsia="宋体" w:hint="default"/>
          <w:b/>
          <w:bCs/>
          <w:w w:val="95"/>
          <w:sz w:val="20"/>
          <w:szCs w:val="20"/>
        </w:rPr>
        <w:t>年初金额</w:t>
        <w:tab/>
        <w:t>本年增加</w:t>
        <w:tab/>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2801" w:val="left" w:leader="none"/>
          <w:tab w:pos="5164" w:val="left" w:leader="none"/>
          <w:tab w:pos="7399" w:val="left" w:leader="none"/>
          <w:tab w:pos="8846" w:val="left" w:leader="none"/>
        </w:tabs>
        <w:spacing w:before="88"/>
        <w:ind w:left="240" w:right="0" w:firstLine="0"/>
        <w:jc w:val="left"/>
        <w:rPr>
          <w:rFonts w:ascii="Arial Narrow" w:hAnsi="Arial Narrow" w:cs="Arial Narrow" w:eastAsia="Arial Narrow" w:hint="default"/>
          <w:sz w:val="20"/>
          <w:szCs w:val="20"/>
        </w:rPr>
      </w:pPr>
      <w:r>
        <w:rPr>
          <w:rFonts w:ascii="宋体" w:hAnsi="宋体" w:cs="宋体" w:eastAsia="宋体" w:hint="default"/>
          <w:b/>
          <w:bCs/>
          <w:sz w:val="20"/>
          <w:szCs w:val="20"/>
        </w:rPr>
        <w:t>原价</w:t>
        <w:tab/>
      </w:r>
      <w:r>
        <w:rPr>
          <w:rFonts w:ascii="Arial Narrow" w:hAnsi="Arial Narrow" w:cs="Arial Narrow" w:eastAsia="Arial Narrow" w:hint="default"/>
          <w:b/>
          <w:bCs/>
          <w:spacing w:val="-1"/>
          <w:sz w:val="20"/>
          <w:szCs w:val="20"/>
        </w:rPr>
        <w:t>99,976,819.84</w:t>
        <w:tab/>
        <w:t>174,802,208.23</w:t>
        <w:tab/>
        <w:t>935,454.33</w:t>
        <w:tab/>
        <w:t>273,843,573.74</w:t>
      </w:r>
      <w:r>
        <w:rPr>
          <w:rFonts w:ascii="Arial Narrow" w:hAnsi="Arial Narrow" w:cs="Arial Narrow" w:eastAsia="Arial Narrow" w:hint="default"/>
          <w:sz w:val="20"/>
          <w:szCs w:val="20"/>
        </w:rPr>
      </w:r>
    </w:p>
    <w:p>
      <w:pPr>
        <w:tabs>
          <w:tab w:pos="2801" w:val="left" w:leader="none"/>
          <w:tab w:pos="5164" w:val="left" w:leader="none"/>
          <w:tab w:pos="8846"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房屋建筑物</w:t>
        <w:tab/>
      </w:r>
      <w:r>
        <w:rPr>
          <w:rFonts w:ascii="Arial Narrow" w:hAnsi="Arial Narrow" w:cs="Arial Narrow" w:eastAsia="Arial Narrow" w:hint="default"/>
          <w:spacing w:val="-1"/>
          <w:sz w:val="20"/>
          <w:szCs w:val="20"/>
        </w:rPr>
        <w:t>32,303,719.56</w:t>
        <w:tab/>
        <w:t>151,688,162.07</w:t>
        <w:tab/>
        <w:t>183,991,881.63</w:t>
      </w:r>
      <w:r>
        <w:rPr>
          <w:rFonts w:ascii="Arial Narrow" w:hAnsi="Arial Narrow" w:cs="Arial Narrow" w:eastAsia="Arial Narrow" w:hint="default"/>
          <w:sz w:val="20"/>
          <w:szCs w:val="20"/>
        </w:rPr>
      </w:r>
    </w:p>
    <w:p>
      <w:pPr>
        <w:tabs>
          <w:tab w:pos="2801" w:val="left" w:leader="none"/>
          <w:tab w:pos="5255" w:val="left" w:leader="none"/>
          <w:tab w:pos="8937"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机器设备</w:t>
        <w:tab/>
      </w:r>
      <w:r>
        <w:rPr>
          <w:rFonts w:ascii="Arial Narrow" w:hAnsi="Arial Narrow" w:cs="Arial Narrow" w:eastAsia="Arial Narrow" w:hint="default"/>
          <w:spacing w:val="-1"/>
          <w:sz w:val="20"/>
          <w:szCs w:val="20"/>
        </w:rPr>
        <w:t>58,118,221.32</w:t>
        <w:tab/>
        <w:t>20,020,225.66</w:t>
        <w:tab/>
        <w:t>78,138,446.98</w:t>
      </w:r>
      <w:r>
        <w:rPr>
          <w:rFonts w:ascii="Arial Narrow" w:hAnsi="Arial Narrow" w:cs="Arial Narrow" w:eastAsia="Arial Narrow" w:hint="default"/>
          <w:sz w:val="20"/>
          <w:szCs w:val="20"/>
        </w:rPr>
      </w:r>
    </w:p>
    <w:p>
      <w:pPr>
        <w:tabs>
          <w:tab w:pos="2893" w:val="left" w:leader="none"/>
          <w:tab w:pos="5347" w:val="left" w:leader="none"/>
          <w:tab w:pos="7399" w:val="left" w:leader="none"/>
          <w:tab w:pos="9028"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运输设备</w:t>
        <w:tab/>
      </w:r>
      <w:r>
        <w:rPr>
          <w:rFonts w:ascii="Arial Narrow" w:hAnsi="Arial Narrow" w:cs="Arial Narrow" w:eastAsia="Arial Narrow" w:hint="default"/>
          <w:spacing w:val="-1"/>
          <w:sz w:val="20"/>
          <w:szCs w:val="20"/>
        </w:rPr>
        <w:t>7,076,316.05</w:t>
        <w:tab/>
        <w:t>2,473,734.00</w:t>
        <w:tab/>
        <w:t>935,454.33</w:t>
        <w:tab/>
        <w:t>8,614,595.72</w:t>
      </w:r>
      <w:r>
        <w:rPr>
          <w:rFonts w:ascii="Arial Narrow" w:hAnsi="Arial Narrow" w:cs="Arial Narrow" w:eastAsia="Arial Narrow" w:hint="default"/>
          <w:sz w:val="20"/>
          <w:szCs w:val="20"/>
        </w:rPr>
      </w:r>
    </w:p>
    <w:p>
      <w:pPr>
        <w:tabs>
          <w:tab w:pos="2893" w:val="left" w:leader="none"/>
          <w:tab w:pos="5483" w:val="left" w:leader="none"/>
          <w:tab w:pos="9028" w:val="left" w:leader="none"/>
        </w:tabs>
        <w:spacing w:before="73"/>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办公设备</w:t>
        <w:tab/>
      </w:r>
      <w:r>
        <w:rPr>
          <w:rFonts w:ascii="Arial Narrow" w:hAnsi="Arial Narrow" w:cs="Arial Narrow" w:eastAsia="Arial Narrow" w:hint="default"/>
          <w:spacing w:val="-1"/>
          <w:sz w:val="20"/>
          <w:szCs w:val="20"/>
        </w:rPr>
        <w:t>2,394,362.25</w:t>
        <w:tab/>
        <w:t>551,197.59</w:t>
        <w:tab/>
        <w:t>2,945,559.84</w:t>
      </w:r>
      <w:r>
        <w:rPr>
          <w:rFonts w:ascii="Arial Narrow" w:hAnsi="Arial Narrow" w:cs="Arial Narrow" w:eastAsia="Arial Narrow" w:hint="default"/>
          <w:sz w:val="20"/>
          <w:szCs w:val="20"/>
        </w:rPr>
      </w:r>
    </w:p>
    <w:p>
      <w:pPr>
        <w:tabs>
          <w:tab w:pos="3121" w:val="left" w:leader="none"/>
          <w:tab w:pos="5575" w:val="left" w:leader="none"/>
          <w:tab w:pos="9165"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其他设备</w:t>
        <w:tab/>
      </w:r>
      <w:r>
        <w:rPr>
          <w:rFonts w:ascii="Arial Narrow" w:hAnsi="Arial Narrow" w:cs="Arial Narrow" w:eastAsia="Arial Narrow" w:hint="default"/>
          <w:spacing w:val="-1"/>
          <w:sz w:val="20"/>
          <w:szCs w:val="20"/>
        </w:rPr>
        <w:t>84,200.66</w:t>
        <w:tab/>
        <w:t>68,888.91</w:t>
        <w:tab/>
        <w:t>153,089.57</w:t>
      </w:r>
      <w:r>
        <w:rPr>
          <w:rFonts w:ascii="Arial Narrow" w:hAnsi="Arial Narrow" w:cs="Arial Narrow" w:eastAsia="Arial Narrow" w:hint="default"/>
          <w:sz w:val="20"/>
          <w:szCs w:val="20"/>
        </w:rPr>
      </w:r>
    </w:p>
    <w:p>
      <w:pPr>
        <w:tabs>
          <w:tab w:pos="2515" w:val="left" w:leader="none"/>
        </w:tabs>
        <w:spacing w:before="73"/>
        <w:ind w:left="1018"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本年新增</w:t>
        <w:tab/>
      </w:r>
      <w:r>
        <w:rPr>
          <w:rFonts w:ascii="宋体" w:hAnsi="宋体" w:cs="宋体" w:eastAsia="宋体" w:hint="default"/>
          <w:b/>
          <w:bCs/>
          <w:sz w:val="20"/>
          <w:szCs w:val="20"/>
        </w:rPr>
        <w:t>本年计提</w:t>
      </w:r>
      <w:r>
        <w:rPr>
          <w:rFonts w:ascii="宋体" w:hAnsi="宋体" w:cs="宋体" w:eastAsia="宋体" w:hint="default"/>
          <w:sz w:val="20"/>
          <w:szCs w:val="20"/>
        </w:rPr>
      </w:r>
    </w:p>
    <w:p>
      <w:pPr>
        <w:tabs>
          <w:tab w:pos="2801" w:val="left" w:leader="none"/>
          <w:tab w:pos="5722" w:val="left" w:leader="none"/>
          <w:tab w:pos="7399" w:val="left" w:leader="none"/>
          <w:tab w:pos="8937" w:val="left" w:leader="none"/>
        </w:tabs>
        <w:spacing w:before="88"/>
        <w:ind w:left="240" w:right="0" w:firstLine="0"/>
        <w:jc w:val="left"/>
        <w:rPr>
          <w:rFonts w:ascii="Arial Narrow" w:hAnsi="Arial Narrow" w:cs="Arial Narrow" w:eastAsia="Arial Narrow" w:hint="default"/>
          <w:sz w:val="20"/>
          <w:szCs w:val="20"/>
        </w:rPr>
      </w:pPr>
      <w:r>
        <w:rPr>
          <w:rFonts w:ascii="宋体" w:hAnsi="宋体" w:cs="宋体" w:eastAsia="宋体" w:hint="default"/>
          <w:b/>
          <w:bCs/>
          <w:w w:val="95"/>
          <w:sz w:val="20"/>
          <w:szCs w:val="20"/>
        </w:rPr>
        <w:t>累计折旧</w:t>
        <w:tab/>
      </w:r>
      <w:r>
        <w:rPr>
          <w:rFonts w:ascii="Arial Narrow" w:hAnsi="Arial Narrow" w:cs="Arial Narrow" w:eastAsia="Arial Narrow" w:hint="default"/>
          <w:b/>
          <w:bCs/>
          <w:spacing w:val="-1"/>
          <w:sz w:val="20"/>
          <w:szCs w:val="20"/>
        </w:rPr>
        <w:t>33,816,766.36</w:t>
        <w:tab/>
      </w:r>
      <w:r>
        <w:rPr>
          <w:rFonts w:ascii="Arial Narrow" w:hAnsi="Arial Narrow" w:cs="Arial Narrow" w:eastAsia="Arial Narrow" w:hint="default"/>
          <w:spacing w:val="-1"/>
          <w:sz w:val="20"/>
          <w:szCs w:val="20"/>
        </w:rPr>
        <w:t>11,001,799.72</w:t>
        <w:tab/>
      </w:r>
      <w:r>
        <w:rPr>
          <w:rFonts w:ascii="Arial Narrow" w:hAnsi="Arial Narrow" w:cs="Arial Narrow" w:eastAsia="Arial Narrow" w:hint="default"/>
          <w:b/>
          <w:bCs/>
          <w:spacing w:val="-1"/>
          <w:sz w:val="20"/>
          <w:szCs w:val="20"/>
        </w:rPr>
        <w:t>843,135.90</w:t>
        <w:tab/>
        <w:t>43,975,430.18</w:t>
      </w:r>
      <w:r>
        <w:rPr>
          <w:rFonts w:ascii="Arial Narrow" w:hAnsi="Arial Narrow" w:cs="Arial Narrow" w:eastAsia="Arial Narrow" w:hint="default"/>
          <w:sz w:val="20"/>
          <w:szCs w:val="20"/>
        </w:rPr>
      </w:r>
    </w:p>
    <w:p>
      <w:pPr>
        <w:tabs>
          <w:tab w:pos="2893" w:val="left" w:leader="none"/>
          <w:tab w:pos="5813" w:val="left" w:leader="none"/>
          <w:tab w:pos="8937"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房屋建筑物</w:t>
        <w:tab/>
      </w:r>
      <w:r>
        <w:rPr>
          <w:rFonts w:ascii="Arial Narrow" w:hAnsi="Arial Narrow" w:cs="Arial Narrow" w:eastAsia="Arial Narrow" w:hint="default"/>
          <w:spacing w:val="-1"/>
          <w:sz w:val="20"/>
          <w:szCs w:val="20"/>
        </w:rPr>
        <w:t>8,867,119.72</w:t>
        <w:tab/>
        <w:t>4,373,640.60</w:t>
        <w:tab/>
        <w:t>13,240,760.32</w:t>
      </w:r>
      <w:r>
        <w:rPr>
          <w:rFonts w:ascii="Arial Narrow" w:hAnsi="Arial Narrow" w:cs="Arial Narrow" w:eastAsia="Arial Narrow" w:hint="default"/>
          <w:sz w:val="20"/>
          <w:szCs w:val="20"/>
        </w:rPr>
      </w:r>
    </w:p>
    <w:p>
      <w:pPr>
        <w:tabs>
          <w:tab w:pos="2801" w:val="left" w:leader="none"/>
          <w:tab w:pos="5813" w:val="left" w:leader="none"/>
          <w:tab w:pos="8937"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机器设备</w:t>
        <w:tab/>
      </w:r>
      <w:r>
        <w:rPr>
          <w:rFonts w:ascii="Arial Narrow" w:hAnsi="Arial Narrow" w:cs="Arial Narrow" w:eastAsia="Arial Narrow" w:hint="default"/>
          <w:spacing w:val="-1"/>
          <w:sz w:val="20"/>
          <w:szCs w:val="20"/>
        </w:rPr>
        <w:t>19,999,282.78</w:t>
        <w:tab/>
        <w:t>4,908,623.10</w:t>
        <w:tab/>
        <w:t>24,907,905.88</w:t>
      </w:r>
      <w:r>
        <w:rPr>
          <w:rFonts w:ascii="Arial Narrow" w:hAnsi="Arial Narrow" w:cs="Arial Narrow" w:eastAsia="Arial Narrow" w:hint="default"/>
          <w:sz w:val="20"/>
          <w:szCs w:val="20"/>
        </w:rPr>
      </w:r>
    </w:p>
    <w:p>
      <w:pPr>
        <w:tabs>
          <w:tab w:pos="2893" w:val="left" w:leader="none"/>
          <w:tab w:pos="5813" w:val="left" w:leader="none"/>
          <w:tab w:pos="7399" w:val="left" w:leader="none"/>
          <w:tab w:pos="9028" w:val="left" w:leader="none"/>
        </w:tabs>
        <w:spacing w:before="73"/>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运输设备</w:t>
        <w:tab/>
      </w:r>
      <w:r>
        <w:rPr>
          <w:rFonts w:ascii="Arial Narrow" w:hAnsi="Arial Narrow" w:cs="Arial Narrow" w:eastAsia="Arial Narrow" w:hint="default"/>
          <w:spacing w:val="-1"/>
          <w:sz w:val="20"/>
          <w:szCs w:val="20"/>
        </w:rPr>
        <w:t>3,473,027.58</w:t>
        <w:tab/>
        <w:t>1,422,093.30</w:t>
        <w:tab/>
        <w:t>843,135.90</w:t>
        <w:tab/>
        <w:t>4,051,984.98</w:t>
      </w:r>
      <w:r>
        <w:rPr>
          <w:rFonts w:ascii="Arial Narrow" w:hAnsi="Arial Narrow" w:cs="Arial Narrow" w:eastAsia="Arial Narrow" w:hint="default"/>
          <w:sz w:val="20"/>
          <w:szCs w:val="20"/>
        </w:rPr>
      </w:r>
    </w:p>
    <w:p>
      <w:pPr>
        <w:tabs>
          <w:tab w:pos="2893" w:val="left" w:leader="none"/>
          <w:tab w:pos="5950" w:val="left" w:leader="none"/>
          <w:tab w:pos="9028"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办公设备</w:t>
        <w:tab/>
      </w:r>
      <w:r>
        <w:rPr>
          <w:rFonts w:ascii="Arial Narrow" w:hAnsi="Arial Narrow" w:cs="Arial Narrow" w:eastAsia="Arial Narrow" w:hint="default"/>
          <w:spacing w:val="-1"/>
          <w:sz w:val="20"/>
          <w:szCs w:val="20"/>
        </w:rPr>
        <w:t>1,435,638.21</w:t>
        <w:tab/>
        <w:t>277,000.71</w:t>
        <w:tab/>
        <w:t>1,712,638.92</w:t>
      </w:r>
      <w:r>
        <w:rPr>
          <w:rFonts w:ascii="Arial Narrow" w:hAnsi="Arial Narrow" w:cs="Arial Narrow" w:eastAsia="Arial Narrow" w:hint="default"/>
          <w:sz w:val="20"/>
          <w:szCs w:val="20"/>
        </w:rPr>
      </w:r>
    </w:p>
    <w:p>
      <w:pPr>
        <w:tabs>
          <w:tab w:pos="3121" w:val="left" w:leader="none"/>
          <w:tab w:pos="6041" w:val="left" w:leader="none"/>
          <w:tab w:pos="9256"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其他设备</w:t>
        <w:tab/>
      </w:r>
      <w:r>
        <w:rPr>
          <w:rFonts w:ascii="Arial Narrow" w:hAnsi="Arial Narrow" w:cs="Arial Narrow" w:eastAsia="Arial Narrow" w:hint="default"/>
          <w:spacing w:val="-1"/>
          <w:sz w:val="20"/>
          <w:szCs w:val="20"/>
        </w:rPr>
        <w:t>41,698.07</w:t>
        <w:tab/>
        <w:t>20,442.01</w:t>
        <w:tab/>
        <w:t>62,140.08</w:t>
      </w:r>
      <w:r>
        <w:rPr>
          <w:rFonts w:ascii="Arial Narrow" w:hAnsi="Arial Narrow" w:cs="Arial Narrow" w:eastAsia="Arial Narrow" w:hint="default"/>
          <w:sz w:val="20"/>
          <w:szCs w:val="20"/>
        </w:rPr>
      </w:r>
    </w:p>
    <w:p>
      <w:pPr>
        <w:tabs>
          <w:tab w:pos="2801" w:val="left" w:leader="none"/>
          <w:tab w:pos="5335" w:val="left" w:leader="none"/>
          <w:tab w:pos="7520" w:val="left" w:leader="none"/>
          <w:tab w:pos="8846" w:val="left" w:leader="none"/>
        </w:tabs>
        <w:spacing w:before="72"/>
        <w:ind w:left="240" w:right="0" w:firstLine="0"/>
        <w:jc w:val="left"/>
        <w:rPr>
          <w:rFonts w:ascii="Arial Narrow" w:hAnsi="Arial Narrow" w:cs="Arial Narrow" w:eastAsia="Arial Narrow" w:hint="default"/>
          <w:sz w:val="20"/>
          <w:szCs w:val="20"/>
        </w:rPr>
      </w:pPr>
      <w:r>
        <w:rPr>
          <w:rFonts w:ascii="宋体" w:hAnsi="宋体" w:cs="宋体" w:eastAsia="宋体" w:hint="default"/>
          <w:b/>
          <w:bCs/>
          <w:w w:val="95"/>
          <w:sz w:val="20"/>
          <w:szCs w:val="20"/>
        </w:rPr>
        <w:t>账面净值</w:t>
        <w:tab/>
      </w:r>
      <w:r>
        <w:rPr>
          <w:rFonts w:ascii="Arial Narrow" w:hAnsi="Arial Narrow" w:cs="Arial Narrow" w:eastAsia="Arial Narrow" w:hint="default"/>
          <w:b/>
          <w:bCs/>
          <w:spacing w:val="-1"/>
          <w:sz w:val="20"/>
          <w:szCs w:val="20"/>
        </w:rPr>
        <w:t>66,160,053.48</w:t>
        <w:tab/>
      </w:r>
      <w:r>
        <w:rPr>
          <w:rFonts w:ascii="Arial Narrow" w:hAnsi="Arial Narrow" w:cs="Arial Narrow" w:eastAsia="Arial Narrow" w:hint="default"/>
          <w:b/>
          <w:bCs/>
          <w:sz w:val="20"/>
          <w:szCs w:val="20"/>
        </w:rPr>
        <w:t>—</w:t>
        <w:tab/>
        <w:t>—</w:t>
        <w:tab/>
      </w:r>
      <w:r>
        <w:rPr>
          <w:rFonts w:ascii="Arial Narrow" w:hAnsi="Arial Narrow" w:cs="Arial Narrow" w:eastAsia="Arial Narrow" w:hint="default"/>
          <w:b/>
          <w:bCs/>
          <w:spacing w:val="-1"/>
          <w:sz w:val="20"/>
          <w:szCs w:val="20"/>
        </w:rPr>
        <w:t>229,868,143.56</w:t>
      </w:r>
      <w:r>
        <w:rPr>
          <w:rFonts w:ascii="Arial Narrow" w:hAnsi="Arial Narrow" w:cs="Arial Narrow" w:eastAsia="Arial Narrow" w:hint="default"/>
          <w:sz w:val="20"/>
          <w:szCs w:val="20"/>
        </w:rPr>
      </w:r>
    </w:p>
    <w:p>
      <w:pPr>
        <w:tabs>
          <w:tab w:pos="2801" w:val="left" w:leader="none"/>
          <w:tab w:pos="5335" w:val="left" w:leader="none"/>
          <w:tab w:pos="7520" w:val="left" w:leader="none"/>
          <w:tab w:pos="8846" w:val="left" w:leader="none"/>
        </w:tabs>
        <w:spacing w:before="76"/>
        <w:ind w:left="24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房屋建筑物</w:t>
        <w:tab/>
      </w:r>
      <w:r>
        <w:rPr>
          <w:rFonts w:ascii="Arial Narrow" w:hAnsi="Arial Narrow" w:cs="Arial Narrow" w:eastAsia="Arial Narrow" w:hint="default"/>
          <w:spacing w:val="-1"/>
          <w:sz w:val="20"/>
          <w:szCs w:val="20"/>
        </w:rPr>
        <w:t>23,436,599.84</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170,751,121.31</w:t>
      </w:r>
      <w:r>
        <w:rPr>
          <w:rFonts w:ascii="Arial Narrow" w:hAnsi="Arial Narrow" w:cs="Arial Narrow" w:eastAsia="Arial Narrow" w:hint="default"/>
          <w:sz w:val="20"/>
          <w:szCs w:val="20"/>
        </w:rPr>
      </w:r>
    </w:p>
    <w:p>
      <w:pPr>
        <w:tabs>
          <w:tab w:pos="2801" w:val="left" w:leader="none"/>
          <w:tab w:pos="5335" w:val="left" w:leader="none"/>
          <w:tab w:pos="7520" w:val="left" w:leader="none"/>
          <w:tab w:pos="8937"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机器设备</w:t>
        <w:tab/>
      </w:r>
      <w:r>
        <w:rPr>
          <w:rFonts w:ascii="Arial Narrow" w:hAnsi="Arial Narrow" w:cs="Arial Narrow" w:eastAsia="Arial Narrow" w:hint="default"/>
          <w:spacing w:val="-1"/>
          <w:sz w:val="20"/>
          <w:szCs w:val="20"/>
        </w:rPr>
        <w:t>38,118,938.54</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53,230,541.10</w:t>
      </w:r>
      <w:r>
        <w:rPr>
          <w:rFonts w:ascii="Arial Narrow" w:hAnsi="Arial Narrow" w:cs="Arial Narrow" w:eastAsia="Arial Narrow" w:hint="default"/>
          <w:sz w:val="20"/>
          <w:szCs w:val="20"/>
        </w:rPr>
      </w:r>
    </w:p>
    <w:p>
      <w:pPr>
        <w:tabs>
          <w:tab w:pos="2893" w:val="left" w:leader="none"/>
          <w:tab w:pos="5335" w:val="left" w:leader="none"/>
          <w:tab w:pos="7520" w:val="left" w:leader="none"/>
          <w:tab w:pos="9028" w:val="left" w:leader="none"/>
        </w:tabs>
        <w:spacing w:before="73"/>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运输设备</w:t>
        <w:tab/>
      </w:r>
      <w:r>
        <w:rPr>
          <w:rFonts w:ascii="Arial Narrow" w:hAnsi="Arial Narrow" w:cs="Arial Narrow" w:eastAsia="Arial Narrow" w:hint="default"/>
          <w:spacing w:val="-1"/>
          <w:sz w:val="20"/>
          <w:szCs w:val="20"/>
        </w:rPr>
        <w:t>3,603,288.47</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4,562,610.74</w:t>
      </w:r>
      <w:r>
        <w:rPr>
          <w:rFonts w:ascii="Arial Narrow" w:hAnsi="Arial Narrow" w:cs="Arial Narrow" w:eastAsia="Arial Narrow" w:hint="default"/>
          <w:sz w:val="20"/>
          <w:szCs w:val="20"/>
        </w:rPr>
      </w:r>
    </w:p>
    <w:p>
      <w:pPr>
        <w:tabs>
          <w:tab w:pos="3029" w:val="left" w:leader="none"/>
          <w:tab w:pos="5335" w:val="left" w:leader="none"/>
          <w:tab w:pos="7520" w:val="left" w:leader="none"/>
          <w:tab w:pos="9028"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办公设备</w:t>
        <w:tab/>
      </w:r>
      <w:r>
        <w:rPr>
          <w:rFonts w:ascii="Arial Narrow" w:hAnsi="Arial Narrow" w:cs="Arial Narrow" w:eastAsia="Arial Narrow" w:hint="default"/>
          <w:spacing w:val="-1"/>
          <w:sz w:val="20"/>
          <w:szCs w:val="20"/>
        </w:rPr>
        <w:t>958,724.04</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1,232,920.92</w:t>
      </w:r>
      <w:r>
        <w:rPr>
          <w:rFonts w:ascii="Arial Narrow" w:hAnsi="Arial Narrow" w:cs="Arial Narrow" w:eastAsia="Arial Narrow" w:hint="default"/>
          <w:sz w:val="20"/>
          <w:szCs w:val="20"/>
        </w:rPr>
      </w:r>
    </w:p>
    <w:p>
      <w:pPr>
        <w:tabs>
          <w:tab w:pos="3121" w:val="left" w:leader="none"/>
          <w:tab w:pos="5335" w:val="left" w:leader="none"/>
          <w:tab w:pos="7520" w:val="left" w:leader="none"/>
          <w:tab w:pos="9256"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其他设备</w:t>
        <w:tab/>
      </w:r>
      <w:r>
        <w:rPr>
          <w:rFonts w:ascii="Arial Narrow" w:hAnsi="Arial Narrow" w:cs="Arial Narrow" w:eastAsia="Arial Narrow" w:hint="default"/>
          <w:spacing w:val="-1"/>
          <w:sz w:val="20"/>
          <w:szCs w:val="20"/>
        </w:rPr>
        <w:t>42,502.59</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90,949.49</w:t>
      </w:r>
      <w:r>
        <w:rPr>
          <w:rFonts w:ascii="Arial Narrow" w:hAnsi="Arial Narrow" w:cs="Arial Narrow" w:eastAsia="Arial Narrow" w:hint="default"/>
          <w:sz w:val="20"/>
          <w:szCs w:val="20"/>
        </w:rPr>
      </w:r>
    </w:p>
    <w:p>
      <w:pPr>
        <w:spacing w:line="321" w:lineRule="auto" w:before="72"/>
        <w:ind w:left="240" w:right="8964" w:firstLine="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b/>
          <w:bCs/>
          <w:w w:val="99"/>
          <w:sz w:val="20"/>
          <w:szCs w:val="20"/>
        </w:rPr>
        <w:t> </w:t>
      </w:r>
      <w:r>
        <w:rPr>
          <w:rFonts w:ascii="宋体" w:hAnsi="宋体" w:cs="宋体" w:eastAsia="宋体" w:hint="default"/>
          <w:sz w:val="20"/>
          <w:szCs w:val="20"/>
        </w:rPr>
        <w:t>房屋建筑物</w:t>
      </w:r>
      <w:r>
        <w:rPr>
          <w:rFonts w:ascii="宋体" w:hAnsi="宋体" w:cs="宋体" w:eastAsia="宋体" w:hint="default"/>
          <w:w w:val="100"/>
          <w:sz w:val="20"/>
          <w:szCs w:val="20"/>
        </w:rPr>
        <w:t> </w:t>
      </w:r>
      <w:r>
        <w:rPr>
          <w:rFonts w:ascii="宋体" w:hAnsi="宋体" w:cs="宋体" w:eastAsia="宋体" w:hint="default"/>
          <w:sz w:val="20"/>
          <w:szCs w:val="20"/>
        </w:rPr>
        <w:t>机器设备</w:t>
      </w:r>
      <w:r>
        <w:rPr>
          <w:rFonts w:ascii="宋体" w:hAnsi="宋体" w:cs="宋体" w:eastAsia="宋体" w:hint="default"/>
          <w:w w:val="100"/>
          <w:sz w:val="20"/>
          <w:szCs w:val="20"/>
        </w:rPr>
        <w:t> </w:t>
      </w:r>
      <w:r>
        <w:rPr>
          <w:rFonts w:ascii="宋体" w:hAnsi="宋体" w:cs="宋体" w:eastAsia="宋体" w:hint="default"/>
          <w:sz w:val="20"/>
          <w:szCs w:val="20"/>
        </w:rPr>
        <w:t>运输设备</w:t>
      </w:r>
      <w:r>
        <w:rPr>
          <w:rFonts w:ascii="宋体" w:hAnsi="宋体" w:cs="宋体" w:eastAsia="宋体" w:hint="default"/>
          <w:w w:val="100"/>
          <w:sz w:val="20"/>
          <w:szCs w:val="20"/>
        </w:rPr>
        <w:t> </w:t>
      </w:r>
      <w:r>
        <w:rPr>
          <w:rFonts w:ascii="宋体" w:hAnsi="宋体" w:cs="宋体" w:eastAsia="宋体" w:hint="default"/>
          <w:sz w:val="20"/>
          <w:szCs w:val="20"/>
        </w:rPr>
        <w:t>办公设备</w:t>
      </w:r>
      <w:r>
        <w:rPr>
          <w:rFonts w:ascii="宋体" w:hAnsi="宋体" w:cs="宋体" w:eastAsia="宋体" w:hint="default"/>
          <w:w w:val="100"/>
          <w:sz w:val="20"/>
          <w:szCs w:val="20"/>
        </w:rPr>
        <w:t> </w:t>
      </w:r>
      <w:r>
        <w:rPr>
          <w:rFonts w:ascii="宋体" w:hAnsi="宋体" w:cs="宋体" w:eastAsia="宋体" w:hint="default"/>
          <w:sz w:val="20"/>
          <w:szCs w:val="20"/>
        </w:rPr>
        <w:t>其他设备</w:t>
      </w:r>
    </w:p>
    <w:p>
      <w:pPr>
        <w:tabs>
          <w:tab w:pos="2801" w:val="left" w:leader="none"/>
          <w:tab w:pos="5335" w:val="left" w:leader="none"/>
          <w:tab w:pos="7520" w:val="left" w:leader="none"/>
          <w:tab w:pos="8846" w:val="left" w:leader="none"/>
        </w:tabs>
        <w:spacing w:before="19"/>
        <w:ind w:left="240" w:right="0" w:firstLine="0"/>
        <w:jc w:val="left"/>
        <w:rPr>
          <w:rFonts w:ascii="Arial Narrow" w:hAnsi="Arial Narrow" w:cs="Arial Narrow" w:eastAsia="Arial Narrow" w:hint="default"/>
          <w:sz w:val="20"/>
          <w:szCs w:val="20"/>
        </w:rPr>
      </w:pPr>
      <w:r>
        <w:rPr>
          <w:rFonts w:ascii="宋体" w:hAnsi="宋体" w:cs="宋体" w:eastAsia="宋体" w:hint="default"/>
          <w:b/>
          <w:bCs/>
          <w:w w:val="95"/>
          <w:sz w:val="20"/>
          <w:szCs w:val="20"/>
        </w:rPr>
        <w:t>账面价值</w:t>
        <w:tab/>
      </w:r>
      <w:r>
        <w:rPr>
          <w:rFonts w:ascii="Arial Narrow" w:hAnsi="Arial Narrow" w:cs="Arial Narrow" w:eastAsia="Arial Narrow" w:hint="default"/>
          <w:b/>
          <w:bCs/>
          <w:spacing w:val="-1"/>
          <w:sz w:val="20"/>
          <w:szCs w:val="20"/>
        </w:rPr>
        <w:t>66,160,053.48</w:t>
        <w:tab/>
      </w:r>
      <w:r>
        <w:rPr>
          <w:rFonts w:ascii="Arial Narrow" w:hAnsi="Arial Narrow" w:cs="Arial Narrow" w:eastAsia="Arial Narrow" w:hint="default"/>
          <w:b/>
          <w:bCs/>
          <w:sz w:val="20"/>
          <w:szCs w:val="20"/>
        </w:rPr>
        <w:t>—</w:t>
        <w:tab/>
        <w:t>—</w:t>
        <w:tab/>
      </w:r>
      <w:r>
        <w:rPr>
          <w:rFonts w:ascii="Arial Narrow" w:hAnsi="Arial Narrow" w:cs="Arial Narrow" w:eastAsia="Arial Narrow" w:hint="default"/>
          <w:b/>
          <w:bCs/>
          <w:spacing w:val="-1"/>
          <w:sz w:val="20"/>
          <w:szCs w:val="20"/>
        </w:rPr>
        <w:t>229,868,143.56</w:t>
      </w:r>
      <w:r>
        <w:rPr>
          <w:rFonts w:ascii="Arial Narrow" w:hAnsi="Arial Narrow" w:cs="Arial Narrow" w:eastAsia="Arial Narrow" w:hint="default"/>
          <w:sz w:val="20"/>
          <w:szCs w:val="20"/>
        </w:rPr>
      </w:r>
    </w:p>
    <w:p>
      <w:pPr>
        <w:tabs>
          <w:tab w:pos="2801" w:val="left" w:leader="none"/>
          <w:tab w:pos="5335" w:val="left" w:leader="none"/>
          <w:tab w:pos="7520" w:val="left" w:leader="none"/>
          <w:tab w:pos="8846" w:val="left" w:leader="none"/>
        </w:tabs>
        <w:spacing w:before="76"/>
        <w:ind w:left="24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房屋建筑物</w:t>
        <w:tab/>
      </w:r>
      <w:r>
        <w:rPr>
          <w:rFonts w:ascii="Arial Narrow" w:hAnsi="Arial Narrow" w:cs="Arial Narrow" w:eastAsia="Arial Narrow" w:hint="default"/>
          <w:spacing w:val="-1"/>
          <w:sz w:val="20"/>
          <w:szCs w:val="20"/>
        </w:rPr>
        <w:t>23,436,599.84</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170,751,121.31</w:t>
      </w:r>
      <w:r>
        <w:rPr>
          <w:rFonts w:ascii="Arial Narrow" w:hAnsi="Arial Narrow" w:cs="Arial Narrow" w:eastAsia="Arial Narrow" w:hint="default"/>
          <w:sz w:val="20"/>
          <w:szCs w:val="20"/>
        </w:rPr>
      </w:r>
    </w:p>
    <w:p>
      <w:pPr>
        <w:tabs>
          <w:tab w:pos="2801" w:val="left" w:leader="none"/>
          <w:tab w:pos="5335" w:val="left" w:leader="none"/>
          <w:tab w:pos="7520" w:val="left" w:leader="none"/>
          <w:tab w:pos="8937" w:val="left" w:leader="none"/>
        </w:tabs>
        <w:spacing w:before="74"/>
        <w:ind w:left="240"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机器设备</w:t>
        <w:tab/>
      </w:r>
      <w:r>
        <w:rPr>
          <w:rFonts w:ascii="Arial Narrow" w:hAnsi="Arial Narrow" w:cs="Arial Narrow" w:eastAsia="Arial Narrow" w:hint="default"/>
          <w:spacing w:val="-1"/>
          <w:sz w:val="20"/>
          <w:szCs w:val="20"/>
        </w:rPr>
        <w:t>38,118,938.54</w:t>
        <w:tab/>
      </w:r>
      <w:r>
        <w:rPr>
          <w:rFonts w:ascii="Arial Narrow" w:hAnsi="Arial Narrow" w:cs="Arial Narrow" w:eastAsia="Arial Narrow" w:hint="default"/>
          <w:sz w:val="20"/>
          <w:szCs w:val="20"/>
        </w:rPr>
        <w:t>—</w:t>
        <w:tab/>
        <w:t>—</w:t>
        <w:tab/>
      </w:r>
      <w:r>
        <w:rPr>
          <w:rFonts w:ascii="Arial Narrow" w:hAnsi="Arial Narrow" w:cs="Arial Narrow" w:eastAsia="Arial Narrow" w:hint="default"/>
          <w:spacing w:val="-1"/>
          <w:sz w:val="20"/>
          <w:szCs w:val="20"/>
        </w:rPr>
        <w:t>53,230,541.10</w:t>
      </w:r>
      <w:r>
        <w:rPr>
          <w:rFonts w:ascii="Arial Narrow" w:hAnsi="Arial Narrow" w:cs="Arial Narrow" w:eastAsia="Arial Narrow" w:hint="default"/>
          <w:sz w:val="20"/>
          <w:szCs w:val="20"/>
        </w:rPr>
      </w:r>
    </w:p>
    <w:p>
      <w:pPr>
        <w:spacing w:after="0"/>
        <w:jc w:val="left"/>
        <w:rPr>
          <w:rFonts w:ascii="Arial Narrow" w:hAnsi="Arial Narrow" w:cs="Arial Narrow" w:eastAsia="Arial Narrow" w:hint="default"/>
          <w:sz w:val="20"/>
          <w:szCs w:val="20"/>
        </w:rPr>
        <w:sectPr>
          <w:pgSz w:w="11910" w:h="16840"/>
          <w:pgMar w:header="877" w:footer="0" w:top="1100" w:bottom="280" w:left="840" w:right="840"/>
        </w:sectPr>
      </w:pPr>
    </w:p>
    <w:p>
      <w:pPr>
        <w:spacing w:line="240" w:lineRule="auto" w:before="11"/>
        <w:rPr>
          <w:rFonts w:ascii="Arial Narrow" w:hAnsi="Arial Narrow" w:cs="Arial Narrow" w:eastAsia="Arial Narrow" w:hint="default"/>
          <w:sz w:val="27"/>
          <w:szCs w:val="27"/>
        </w:rPr>
      </w:pPr>
    </w:p>
    <w:p>
      <w:pPr>
        <w:spacing w:line="1479" w:lineRule="exact"/>
        <w:ind w:left="103" w:right="0" w:firstLine="0"/>
        <w:rPr>
          <w:rFonts w:ascii="Arial Narrow" w:hAnsi="Arial Narrow" w:cs="Arial Narrow" w:eastAsia="Arial Narrow" w:hint="default"/>
          <w:sz w:val="20"/>
          <w:szCs w:val="20"/>
        </w:rPr>
      </w:pPr>
      <w:r>
        <w:rPr>
          <w:rFonts w:ascii="Arial Narrow" w:hAnsi="Arial Narrow" w:cs="Arial Narrow" w:eastAsia="Arial Narrow" w:hint="default"/>
          <w:position w:val="-29"/>
          <w:sz w:val="20"/>
          <w:szCs w:val="20"/>
        </w:rPr>
        <w:pict>
          <v:group style="width:500.95pt;height:74pt;mso-position-horizontal-relative:char;mso-position-vertical-relative:line" coordorigin="0,0" coordsize="10019,1480">
            <v:group style="position:absolute;left:29;top:7;width:2049;height:2" coordorigin="29,7" coordsize="2049,2">
              <v:shape style="position:absolute;left:29;top:7;width:2049;height:2" coordorigin="29,7" coordsize="2049,0" path="m29,7l2077,7e" filled="false" stroked="true" strokeweight=".72003pt" strokecolor="#000000">
                <v:path arrowok="t"/>
              </v:shape>
            </v:group>
            <v:group style="position:absolute;left:29;top:36;width:2049;height:2" coordorigin="29,36" coordsize="2049,2">
              <v:shape style="position:absolute;left:29;top:36;width:2049;height:2" coordorigin="29,36" coordsize="2049,0" path="m29,36l2077,36e" filled="false" stroked="true" strokeweight=".71997pt" strokecolor="#000000">
                <v:path arrowok="t"/>
              </v:shape>
              <v:shape style="position:absolute;left:2077;top:43;width:10;height:2" type="#_x0000_t75" stroked="false">
                <v:imagedata r:id="rId38" o:title=""/>
              </v:shape>
            </v:group>
            <v:group style="position:absolute;left:2077;top:7;width:44;height:2" coordorigin="2077,7" coordsize="44,2">
              <v:shape style="position:absolute;left:2077;top:7;width:44;height:2" coordorigin="2077,7" coordsize="44,0" path="m2077,7l2120,7e" filled="false" stroked="true" strokeweight=".72003pt" strokecolor="#000000">
                <v:path arrowok="t"/>
              </v:shape>
            </v:group>
            <v:group style="position:absolute;left:2077;top:36;width:44;height:2" coordorigin="2077,36" coordsize="44,2">
              <v:shape style="position:absolute;left:2077;top:36;width:44;height:2" coordorigin="2077,36" coordsize="44,0" path="m2077,36l2120,36e" filled="false" stroked="true" strokeweight=".71997pt" strokecolor="#000000">
                <v:path arrowok="t"/>
              </v:shape>
            </v:group>
            <v:group style="position:absolute;left:2120;top:7;width:1730;height:2" coordorigin="2120,7" coordsize="1730,2">
              <v:shape style="position:absolute;left:2120;top:7;width:1730;height:2" coordorigin="2120,7" coordsize="1730,0" path="m2120,7l3850,7e" filled="false" stroked="true" strokeweight=".72003pt" strokecolor="#000000">
                <v:path arrowok="t"/>
              </v:shape>
            </v:group>
            <v:group style="position:absolute;left:2120;top:36;width:1730;height:2" coordorigin="2120,36" coordsize="1730,2">
              <v:shape style="position:absolute;left:2120;top:36;width:1730;height:2" coordorigin="2120,36" coordsize="1730,0" path="m2120,36l3850,36e" filled="false" stroked="true" strokeweight=".71997pt" strokecolor="#000000">
                <v:path arrowok="t"/>
              </v:shape>
              <v:shape style="position:absolute;left:3850;top:43;width:10;height:2" type="#_x0000_t75" stroked="false">
                <v:imagedata r:id="rId38" o:title=""/>
              </v:shape>
            </v:group>
            <v:group style="position:absolute;left:3850;top:7;width:44;height:2" coordorigin="3850,7" coordsize="44,2">
              <v:shape style="position:absolute;left:3850;top:7;width:44;height:2" coordorigin="3850,7" coordsize="44,0" path="m3850,7l3893,7e" filled="false" stroked="true" strokeweight=".72003pt" strokecolor="#000000">
                <v:path arrowok="t"/>
              </v:shape>
            </v:group>
            <v:group style="position:absolute;left:3850;top:36;width:44;height:2" coordorigin="3850,36" coordsize="44,2">
              <v:shape style="position:absolute;left:3850;top:36;width:44;height:2" coordorigin="3850,36" coordsize="44,0" path="m3850,36l3893,36e" filled="false" stroked="true" strokeweight=".71997pt" strokecolor="#000000">
                <v:path arrowok="t"/>
              </v:shape>
            </v:group>
            <v:group style="position:absolute;left:3893;top:7;width:2879;height:2" coordorigin="3893,7" coordsize="2879,2">
              <v:shape style="position:absolute;left:3893;top:7;width:2879;height:2" coordorigin="3893,7" coordsize="2879,0" path="m3893,7l6772,7e" filled="false" stroked="true" strokeweight=".72003pt" strokecolor="#000000">
                <v:path arrowok="t"/>
              </v:shape>
            </v:group>
            <v:group style="position:absolute;left:3893;top:36;width:2879;height:2" coordorigin="3893,36" coordsize="2879,2">
              <v:shape style="position:absolute;left:3893;top:36;width:2879;height:2" coordorigin="3893,36" coordsize="2879,0" path="m3893,36l6772,36e" filled="false" stroked="true" strokeweight=".71997pt" strokecolor="#000000">
                <v:path arrowok="t"/>
              </v:shape>
              <v:shape style="position:absolute;left:6772;top:43;width:10;height:2" type="#_x0000_t75" stroked="false">
                <v:imagedata r:id="rId38" o:title=""/>
              </v:shape>
            </v:group>
            <v:group style="position:absolute;left:6772;top:7;width:44;height:2" coordorigin="6772,7" coordsize="44,2">
              <v:shape style="position:absolute;left:6772;top:7;width:44;height:2" coordorigin="6772,7" coordsize="44,0" path="m6772,7l6815,7e" filled="false" stroked="true" strokeweight=".72003pt" strokecolor="#000000">
                <v:path arrowok="t"/>
              </v:shape>
            </v:group>
            <v:group style="position:absolute;left:6772;top:36;width:44;height:2" coordorigin="6772,36" coordsize="44,2">
              <v:shape style="position:absolute;left:6772;top:36;width:44;height:2" coordorigin="6772,36" coordsize="44,0" path="m6772,36l6815,36e" filled="false" stroked="true" strokeweight=".71997pt" strokecolor="#000000">
                <v:path arrowok="t"/>
              </v:shape>
            </v:group>
            <v:group style="position:absolute;left:6815;top:7;width:1407;height:2" coordorigin="6815,7" coordsize="1407,2">
              <v:shape style="position:absolute;left:6815;top:7;width:1407;height:2" coordorigin="6815,7" coordsize="1407,0" path="m6815,7l8221,7e" filled="false" stroked="true" strokeweight=".72pt" strokecolor="#000000">
                <v:path arrowok="t"/>
              </v:shape>
            </v:group>
            <v:group style="position:absolute;left:6815;top:36;width:1407;height:2" coordorigin="6815,36" coordsize="1407,2">
              <v:shape style="position:absolute;left:6815;top:36;width:1407;height:2" coordorigin="6815,36" coordsize="1407,0" path="m6815,36l8221,36e" filled="false" stroked="true" strokeweight=".72pt" strokecolor="#000000">
                <v:path arrowok="t"/>
              </v:shape>
              <v:shape style="position:absolute;left:8221;top:43;width:10;height:2" type="#_x0000_t75" stroked="false">
                <v:imagedata r:id="rId38" o:title=""/>
              </v:shape>
            </v:group>
            <v:group style="position:absolute;left:8221;top:7;width:44;height:2" coordorigin="8221,7" coordsize="44,2">
              <v:shape style="position:absolute;left:8221;top:7;width:44;height:2" coordorigin="8221,7" coordsize="44,0" path="m8221,7l8264,7e" filled="false" stroked="true" strokeweight=".72003pt" strokecolor="#000000">
                <v:path arrowok="t"/>
              </v:shape>
            </v:group>
            <v:group style="position:absolute;left:8221;top:36;width:44;height:2" coordorigin="8221,36" coordsize="44,2">
              <v:shape style="position:absolute;left:8221;top:36;width:44;height:2" coordorigin="8221,36" coordsize="44,0" path="m8221,36l8264,36e" filled="false" stroked="true" strokeweight=".71997pt" strokecolor="#000000">
                <v:path arrowok="t"/>
              </v:shape>
            </v:group>
            <v:group style="position:absolute;left:8264;top:7;width:1727;height:2" coordorigin="8264,7" coordsize="1727,2">
              <v:shape style="position:absolute;left:8264;top:7;width:1727;height:2" coordorigin="8264,7" coordsize="1727,0" path="m8264,7l9991,7e" filled="false" stroked="true" strokeweight=".72003pt" strokecolor="#000000">
                <v:path arrowok="t"/>
              </v:shape>
            </v:group>
            <v:group style="position:absolute;left:8264;top:36;width:1727;height:2" coordorigin="8264,36" coordsize="1727,2">
              <v:shape style="position:absolute;left:8264;top:36;width:1727;height:2" coordorigin="8264,36" coordsize="1727,0" path="m8264,36l9991,36e" filled="false" stroked="true" strokeweight=".71997pt" strokecolor="#000000">
                <v:path arrowok="t"/>
              </v:shape>
              <v:shape style="position:absolute;left:2057;top:26;width:6193;height:379" type="#_x0000_t75" stroked="false">
                <v:imagedata r:id="rId161" o:title=""/>
              </v:shape>
            </v:group>
            <v:group style="position:absolute;left:2087;top:402;width:1763;height:2" coordorigin="2087,402" coordsize="1763,2">
              <v:shape style="position:absolute;left:2087;top:402;width:1763;height:2" coordorigin="2087,402" coordsize="1763,0" path="m2087,402l3850,402e" filled="false" stroked="true" strokeweight=".8pt" strokecolor="#ffffff">
                <v:path arrowok="t"/>
              </v:shape>
            </v:group>
            <v:group style="position:absolute;left:8231;top:402;width:1761;height:2" coordorigin="8231,402" coordsize="1761,2">
              <v:shape style="position:absolute;left:8231;top:402;width:1761;height:2" coordorigin="8231,402" coordsize="1761,0" path="m8231,402l9991,402e" filled="false" stroked="true" strokeweight=".8pt" strokecolor="#ffffff">
                <v:path arrowok="t"/>
              </v:shape>
              <v:shape style="position:absolute;left:7;top:364;width:10012;height:394" type="#_x0000_t75" stroked="false">
                <v:imagedata r:id="rId162" o:title=""/>
              </v:shape>
            </v:group>
            <v:group style="position:absolute;left:2087;top:752;width:1763;height:2" coordorigin="2087,752" coordsize="1763,2">
              <v:shape style="position:absolute;left:2087;top:752;width:1763;height:2" coordorigin="2087,752" coordsize="1763,0" path="m2087,752l3850,752e" filled="false" stroked="true" strokeweight=".6pt" strokecolor="#ffffff">
                <v:path arrowok="t"/>
              </v:shape>
            </v:group>
            <v:group style="position:absolute;left:8231;top:752;width:1761;height:2" coordorigin="8231,752" coordsize="1761,2">
              <v:shape style="position:absolute;left:8231;top:752;width:1761;height:2" coordorigin="8231,752" coordsize="1761,0" path="m8231,752l9991,752e" filled="false" stroked="true" strokeweight=".6pt" strokecolor="#ffffff">
                <v:path arrowok="t"/>
              </v:shape>
              <v:shape style="position:absolute;left:9;top:716;width:10008;height:389" type="#_x0000_t75" stroked="false">
                <v:imagedata r:id="rId163" o:title=""/>
              </v:shape>
            </v:group>
            <v:group style="position:absolute;left:2087;top:1102;width:1763;height:2" coordorigin="2087,1102" coordsize="1763,2">
              <v:shape style="position:absolute;left:2087;top:1102;width:1763;height:2" coordorigin="2087,1102" coordsize="1763,0" path="m2087,1102l3850,1102e" filled="false" stroked="true" strokeweight=".6pt" strokecolor="#ffffff">
                <v:path arrowok="t"/>
              </v:shape>
            </v:group>
            <v:group style="position:absolute;left:8231;top:1102;width:1761;height:2" coordorigin="8231,1102" coordsize="1761,2">
              <v:shape style="position:absolute;left:8231;top:1102;width:1761;height:2" coordorigin="8231,1102" coordsize="1761,0" path="m8231,1102l9991,1102e" filled="false" stroked="true" strokeweight=".6pt" strokecolor="#ffffff">
                <v:path arrowok="t"/>
              </v:shape>
            </v:group>
            <v:group style="position:absolute;left:14;top:1472;width:2063;height:2" coordorigin="14,1472" coordsize="2063,2">
              <v:shape style="position:absolute;left:14;top:1472;width:2063;height:2" coordorigin="14,1472" coordsize="2063,0" path="m14,1472l2077,1472e" filled="false" stroked="true" strokeweight=".72003pt" strokecolor="#000000">
                <v:path arrowok="t"/>
              </v:shape>
            </v:group>
            <v:group style="position:absolute;left:14;top:1444;width:2063;height:2" coordorigin="14,1444" coordsize="2063,2">
              <v:shape style="position:absolute;left:14;top:1444;width:2063;height:2" coordorigin="14,1444" coordsize="2063,0" path="m14,1444l2077,1444e" filled="false" stroked="true" strokeweight=".71997pt" strokecolor="#000000">
                <v:path arrowok="t"/>
              </v:shape>
            </v:group>
            <v:group style="position:absolute;left:2077;top:1444;width:44;height:2" coordorigin="2077,1444" coordsize="44,2">
              <v:shape style="position:absolute;left:2077;top:1444;width:44;height:2" coordorigin="2077,1444" coordsize="44,0" path="m2077,1444l2120,1444e" filled="false" stroked="true" strokeweight=".71997pt" strokecolor="#000000">
                <v:path arrowok="t"/>
              </v:shape>
            </v:group>
            <v:group style="position:absolute;left:2077;top:1472;width:1773;height:2" coordorigin="2077,1472" coordsize="1773,2">
              <v:shape style="position:absolute;left:2077;top:1472;width:1773;height:2" coordorigin="2077,1472" coordsize="1773,0" path="m2077,1472l3850,1472e" filled="false" stroked="true" strokeweight=".72003pt" strokecolor="#000000">
                <v:path arrowok="t"/>
              </v:shape>
            </v:group>
            <v:group style="position:absolute;left:2120;top:1444;width:1730;height:2" coordorigin="2120,1444" coordsize="1730,2">
              <v:shape style="position:absolute;left:2120;top:1444;width:1730;height:2" coordorigin="2120,1444" coordsize="1730,0" path="m2120,1444l3850,1444e" filled="false" stroked="true" strokeweight=".71997pt" strokecolor="#000000">
                <v:path arrowok="t"/>
              </v:shape>
            </v:group>
            <v:group style="position:absolute;left:3850;top:1444;width:44;height:2" coordorigin="3850,1444" coordsize="44,2">
              <v:shape style="position:absolute;left:3850;top:1444;width:44;height:2" coordorigin="3850,1444" coordsize="44,0" path="m3850,1444l3893,1444e" filled="false" stroked="true" strokeweight=".71997pt" strokecolor="#000000">
                <v:path arrowok="t"/>
              </v:shape>
            </v:group>
            <v:group style="position:absolute;left:3850;top:1472;width:2922;height:2" coordorigin="3850,1472" coordsize="2922,2">
              <v:shape style="position:absolute;left:3850;top:1472;width:2922;height:2" coordorigin="3850,1472" coordsize="2922,0" path="m3850,1472l6772,1472e" filled="false" stroked="true" strokeweight=".72003pt" strokecolor="#000000">
                <v:path arrowok="t"/>
              </v:shape>
            </v:group>
            <v:group style="position:absolute;left:3893;top:1444;width:2879;height:2" coordorigin="3893,1444" coordsize="2879,2">
              <v:shape style="position:absolute;left:3893;top:1444;width:2879;height:2" coordorigin="3893,1444" coordsize="2879,0" path="m3893,1444l6772,1444e" filled="false" stroked="true" strokeweight=".71997pt" strokecolor="#000000">
                <v:path arrowok="t"/>
              </v:shape>
            </v:group>
            <v:group style="position:absolute;left:6772;top:1444;width:44;height:2" coordorigin="6772,1444" coordsize="44,2">
              <v:shape style="position:absolute;left:6772;top:1444;width:44;height:2" coordorigin="6772,1444" coordsize="44,0" path="m6772,1444l6815,1444e" filled="false" stroked="true" strokeweight=".71997pt" strokecolor="#000000">
                <v:path arrowok="t"/>
              </v:shape>
            </v:group>
            <v:group style="position:absolute;left:6772;top:1472;width:44;height:2" coordorigin="6772,1472" coordsize="44,2">
              <v:shape style="position:absolute;left:6772;top:1472;width:44;height:2" coordorigin="6772,1472" coordsize="44,0" path="m6772,1472l6815,1472e" filled="false" stroked="true" strokeweight=".72003pt" strokecolor="#000000">
                <v:path arrowok="t"/>
              </v:shape>
            </v:group>
            <v:group style="position:absolute;left:6815;top:1472;width:1407;height:2" coordorigin="6815,1472" coordsize="1407,2">
              <v:shape style="position:absolute;left:6815;top:1472;width:1407;height:2" coordorigin="6815,1472" coordsize="1407,0" path="m6815,1472l8221,1472e" filled="false" stroked="true" strokeweight=".72pt" strokecolor="#000000">
                <v:path arrowok="t"/>
              </v:shape>
            </v:group>
            <v:group style="position:absolute;left:6815;top:1444;width:1407;height:2" coordorigin="6815,1444" coordsize="1407,2">
              <v:shape style="position:absolute;left:6815;top:1444;width:1407;height:2" coordorigin="6815,1444" coordsize="1407,0" path="m6815,1444l8221,1444e" filled="false" stroked="true" strokeweight=".72pt" strokecolor="#000000">
                <v:path arrowok="t"/>
              </v:shape>
              <v:shape style="position:absolute;left:0;top:1056;width:10007;height:380" type="#_x0000_t75" stroked="false">
                <v:imagedata r:id="rId164" o:title=""/>
              </v:shape>
            </v:group>
            <v:group style="position:absolute;left:8221;top:1444;width:44;height:2" coordorigin="8221,1444" coordsize="44,2">
              <v:shape style="position:absolute;left:8221;top:1444;width:44;height:2" coordorigin="8221,1444" coordsize="44,0" path="m8221,1444l8264,1444e" filled="false" stroked="true" strokeweight=".71997pt" strokecolor="#000000">
                <v:path arrowok="t"/>
              </v:shape>
            </v:group>
            <v:group style="position:absolute;left:8221;top:1472;width:1770;height:2" coordorigin="8221,1472" coordsize="1770,2">
              <v:shape style="position:absolute;left:8221;top:1472;width:1770;height:2" coordorigin="8221,1472" coordsize="1770,0" path="m8221,1472l9991,1472e" filled="false" stroked="true" strokeweight=".72003pt" strokecolor="#000000">
                <v:path arrowok="t"/>
              </v:shape>
            </v:group>
            <v:group style="position:absolute;left:8264;top:1444;width:1727;height:2" coordorigin="8264,1444" coordsize="1727,2">
              <v:shape style="position:absolute;left:8264;top:1444;width:1727;height:2" coordorigin="8264,1444" coordsize="1727,0" path="m8264,1444l9991,1444e" filled="false" stroked="true" strokeweight=".71997pt" strokecolor="#000000">
                <v:path arrowok="t"/>
              </v:shape>
              <v:shape style="position:absolute;left:137;top:115;width:8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运输设备</w:t>
                      </w:r>
                      <w:r>
                        <w:rPr>
                          <w:rFonts w:ascii="宋体" w:hAnsi="宋体" w:cs="宋体" w:eastAsia="宋体" w:hint="default"/>
                          <w:w w:val="100"/>
                          <w:sz w:val="20"/>
                          <w:szCs w:val="20"/>
                        </w:rPr>
                        <w:t> </w:t>
                      </w:r>
                      <w:r>
                        <w:rPr>
                          <w:rFonts w:ascii="宋体" w:hAnsi="宋体" w:cs="宋体" w:eastAsia="宋体" w:hint="default"/>
                          <w:sz w:val="20"/>
                          <w:szCs w:val="20"/>
                        </w:rPr>
                        <w:t>办公设备</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其他设备</w:t>
                      </w:r>
                    </w:p>
                  </w:txbxContent>
                </v:textbox>
                <w10:wrap type="none"/>
              </v:shape>
              <v:shape style="position:absolute;left:2190;top:115;width:2576;height:1261" type="#_x0000_t202" filled="false" stroked="false">
                <v:textbox inset="0,0,0,0">
                  <w:txbxContent>
                    <w:p>
                      <w:pPr>
                        <w:tabs>
                          <w:tab w:pos="177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tab/>
                      </w:r>
                      <w:r>
                        <w:rPr>
                          <w:rFonts w:ascii="宋体" w:hAnsi="宋体" w:cs="宋体" w:eastAsia="宋体" w:hint="default"/>
                          <w:b/>
                          <w:bCs/>
                          <w:sz w:val="20"/>
                          <w:szCs w:val="20"/>
                        </w:rPr>
                        <w:t>本年增加</w:t>
                      </w:r>
                      <w:r>
                        <w:rPr>
                          <w:rFonts w:ascii="宋体" w:hAnsi="宋体" w:cs="宋体" w:eastAsia="宋体" w:hint="default"/>
                          <w:sz w:val="20"/>
                          <w:szCs w:val="20"/>
                        </w:rPr>
                      </w:r>
                    </w:p>
                    <w:p>
                      <w:pPr>
                        <w:spacing w:before="136"/>
                        <w:ind w:left="0" w:right="415" w:firstLine="0"/>
                        <w:jc w:val="center"/>
                        <w:rPr>
                          <w:rFonts w:ascii="Arial Narrow" w:hAnsi="Arial Narrow" w:cs="Arial Narrow" w:eastAsia="Arial Narrow" w:hint="default"/>
                          <w:sz w:val="20"/>
                          <w:szCs w:val="20"/>
                        </w:rPr>
                      </w:pPr>
                      <w:r>
                        <w:rPr>
                          <w:rFonts w:ascii="Arial Narrow"/>
                          <w:sz w:val="20"/>
                        </w:rPr>
                        <w:t>3,603,288.47</w:t>
                      </w:r>
                    </w:p>
                    <w:p>
                      <w:pPr>
                        <w:spacing w:before="119"/>
                        <w:ind w:left="0" w:right="278" w:firstLine="0"/>
                        <w:jc w:val="center"/>
                        <w:rPr>
                          <w:rFonts w:ascii="Arial Narrow" w:hAnsi="Arial Narrow" w:cs="Arial Narrow" w:eastAsia="Arial Narrow" w:hint="default"/>
                          <w:sz w:val="20"/>
                          <w:szCs w:val="20"/>
                        </w:rPr>
                      </w:pPr>
                      <w:r>
                        <w:rPr>
                          <w:rFonts w:ascii="Arial Narrow"/>
                          <w:sz w:val="20"/>
                        </w:rPr>
                        <w:t>958,724.04</w:t>
                      </w:r>
                    </w:p>
                    <w:p>
                      <w:pPr>
                        <w:spacing w:line="225" w:lineRule="exact" w:before="121"/>
                        <w:ind w:left="828" w:right="0" w:firstLine="0"/>
                        <w:jc w:val="left"/>
                        <w:rPr>
                          <w:rFonts w:ascii="Arial Narrow" w:hAnsi="Arial Narrow" w:cs="Arial Narrow" w:eastAsia="Arial Narrow" w:hint="default"/>
                          <w:sz w:val="20"/>
                          <w:szCs w:val="20"/>
                        </w:rPr>
                      </w:pPr>
                      <w:r>
                        <w:rPr>
                          <w:rFonts w:ascii="Arial Narrow"/>
                          <w:sz w:val="20"/>
                        </w:rPr>
                        <w:t>42,502.59</w:t>
                      </w:r>
                    </w:p>
                  </w:txbxContent>
                </v:textbox>
                <w10:wrap type="none"/>
              </v:shape>
              <v:shape style="position:absolute;left:5232;top:475;width:165;height:900"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p>
                      <w:pPr>
                        <w:spacing w:before="119"/>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p>
                      <w:pPr>
                        <w:spacing w:line="225" w:lineRule="exact" w:before="121"/>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xbxContent>
                </v:textbox>
                <w10:wrap type="none"/>
              </v:shape>
              <v:shape style="position:absolute;left:6883;top:115;width:803;height:12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p>
                      <w:pPr>
                        <w:spacing w:before="136"/>
                        <w:ind w:left="534"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p>
                      <w:pPr>
                        <w:spacing w:before="119"/>
                        <w:ind w:left="534"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p>
                      <w:pPr>
                        <w:spacing w:line="225" w:lineRule="exact" w:before="121"/>
                        <w:ind w:left="534" w:right="0" w:firstLine="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xbxContent>
                </v:textbox>
                <w10:wrap type="none"/>
              </v:shape>
              <v:shape style="position:absolute;left:8334;top:115;width:1550;height:12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36"/>
                        <w:ind w:left="591" w:right="0" w:firstLine="0"/>
                        <w:jc w:val="left"/>
                        <w:rPr>
                          <w:rFonts w:ascii="Arial Narrow" w:hAnsi="Arial Narrow" w:cs="Arial Narrow" w:eastAsia="Arial Narrow" w:hint="default"/>
                          <w:sz w:val="20"/>
                          <w:szCs w:val="20"/>
                        </w:rPr>
                      </w:pPr>
                      <w:r>
                        <w:rPr>
                          <w:rFonts w:ascii="Arial Narrow"/>
                          <w:spacing w:val="-1"/>
                          <w:sz w:val="20"/>
                        </w:rPr>
                        <w:t>4,562,610.74</w:t>
                      </w:r>
                      <w:r>
                        <w:rPr>
                          <w:rFonts w:ascii="Arial Narrow"/>
                          <w:sz w:val="20"/>
                        </w:rPr>
                      </w:r>
                    </w:p>
                    <w:p>
                      <w:pPr>
                        <w:spacing w:before="119"/>
                        <w:ind w:left="591" w:right="0" w:firstLine="0"/>
                        <w:jc w:val="left"/>
                        <w:rPr>
                          <w:rFonts w:ascii="Arial Narrow" w:hAnsi="Arial Narrow" w:cs="Arial Narrow" w:eastAsia="Arial Narrow" w:hint="default"/>
                          <w:sz w:val="20"/>
                          <w:szCs w:val="20"/>
                        </w:rPr>
                      </w:pPr>
                      <w:r>
                        <w:rPr>
                          <w:rFonts w:ascii="Arial Narrow"/>
                          <w:spacing w:val="-1"/>
                          <w:sz w:val="20"/>
                        </w:rPr>
                        <w:t>1,232,920.92</w:t>
                      </w:r>
                      <w:r>
                        <w:rPr>
                          <w:rFonts w:ascii="Arial Narrow"/>
                          <w:sz w:val="20"/>
                        </w:rPr>
                      </w:r>
                    </w:p>
                    <w:p>
                      <w:pPr>
                        <w:spacing w:line="225" w:lineRule="exact" w:before="121"/>
                        <w:ind w:left="819" w:right="0" w:firstLine="0"/>
                        <w:jc w:val="left"/>
                        <w:rPr>
                          <w:rFonts w:ascii="Arial Narrow" w:hAnsi="Arial Narrow" w:cs="Arial Narrow" w:eastAsia="Arial Narrow" w:hint="default"/>
                          <w:sz w:val="20"/>
                          <w:szCs w:val="20"/>
                        </w:rPr>
                      </w:pPr>
                      <w:r>
                        <w:rPr>
                          <w:rFonts w:ascii="Arial Narrow"/>
                          <w:spacing w:val="-1"/>
                          <w:sz w:val="20"/>
                        </w:rPr>
                        <w:t>90,949.49</w:t>
                      </w:r>
                      <w:r>
                        <w:rPr>
                          <w:rFonts w:ascii="Arial Narrow"/>
                          <w:sz w:val="20"/>
                        </w:rPr>
                      </w:r>
                    </w:p>
                  </w:txbxContent>
                </v:textbox>
                <w10:wrap type="none"/>
              </v:shape>
            </v:group>
          </v:group>
        </w:pict>
      </w:r>
      <w:r>
        <w:rPr>
          <w:rFonts w:ascii="Arial Narrow" w:hAnsi="Arial Narrow" w:cs="Arial Narrow" w:eastAsia="Arial Narrow" w:hint="default"/>
          <w:position w:val="-29"/>
          <w:sz w:val="20"/>
          <w:szCs w:val="20"/>
        </w:rPr>
      </w:r>
    </w:p>
    <w:p>
      <w:pPr>
        <w:spacing w:line="240" w:lineRule="auto" w:before="4"/>
        <w:rPr>
          <w:rFonts w:ascii="Arial Narrow" w:hAnsi="Arial Narrow" w:cs="Arial Narrow" w:eastAsia="Arial Narrow" w:hint="default"/>
          <w:sz w:val="24"/>
          <w:szCs w:val="24"/>
        </w:rPr>
      </w:pPr>
    </w:p>
    <w:p>
      <w:pPr>
        <w:pStyle w:val="BodyText"/>
        <w:spacing w:line="266" w:lineRule="auto" w:before="31"/>
        <w:ind w:left="239" w:right="245" w:firstLine="440"/>
        <w:jc w:val="left"/>
      </w:pPr>
      <w:r>
        <w:rPr/>
        <w:t>本公司本年增加的固定资产中，由在建工程转入的金额为114,034,924.09元。本年增加的累计折</w:t>
      </w:r>
      <w:r>
        <w:rPr>
          <w:spacing w:val="1"/>
          <w:w w:val="99"/>
        </w:rPr>
        <w:t> </w:t>
      </w:r>
      <w:r>
        <w:rPr/>
        <w:t>旧中计提折旧费用11,001,799.72元。</w:t>
      </w:r>
    </w:p>
    <w:p>
      <w:pPr>
        <w:spacing w:line="240" w:lineRule="auto" w:before="6"/>
        <w:rPr>
          <w:rFonts w:ascii="宋体" w:hAnsi="宋体" w:cs="宋体" w:eastAsia="宋体" w:hint="default"/>
          <w:sz w:val="24"/>
          <w:szCs w:val="24"/>
        </w:rPr>
      </w:pPr>
    </w:p>
    <w:p>
      <w:pPr>
        <w:pStyle w:val="BodyText"/>
        <w:spacing w:line="525" w:lineRule="auto"/>
        <w:ind w:left="680" w:right="4044"/>
        <w:jc w:val="left"/>
      </w:pPr>
      <w:r>
        <w:rPr/>
        <w:t>本公司年末固定资产不存在减值迹象，未计提减值准备。</w:t>
      </w:r>
      <w:r>
        <w:rPr>
          <w:w w:val="99"/>
        </w:rPr>
        <w:t> </w:t>
      </w:r>
      <w:r>
        <w:rPr/>
        <w:t>本公司年末固定资产未进行抵押和担保。</w:t>
      </w:r>
    </w:p>
    <w:p>
      <w:pPr>
        <w:pStyle w:val="BodyText"/>
        <w:spacing w:line="240" w:lineRule="auto" w:before="82"/>
        <w:ind w:left="680" w:right="245"/>
        <w:jc w:val="left"/>
      </w:pPr>
      <w:r>
        <w:rPr/>
        <w:t>（2）本公司年末无暂时闲置的固定资产。</w:t>
      </w:r>
    </w:p>
    <w:p>
      <w:pPr>
        <w:spacing w:line="240" w:lineRule="auto" w:before="4"/>
        <w:rPr>
          <w:rFonts w:ascii="宋体" w:hAnsi="宋体" w:cs="宋体" w:eastAsia="宋体" w:hint="default"/>
          <w:sz w:val="26"/>
          <w:szCs w:val="26"/>
        </w:rPr>
      </w:pPr>
    </w:p>
    <w:p>
      <w:pPr>
        <w:pStyle w:val="BodyText"/>
        <w:spacing w:line="240" w:lineRule="auto"/>
        <w:ind w:left="680" w:right="245"/>
        <w:jc w:val="left"/>
      </w:pPr>
      <w:r>
        <w:rPr/>
        <w:t>（3）本公司年末无通过融资租赁租入的固定资产。</w:t>
      </w:r>
    </w:p>
    <w:p>
      <w:pPr>
        <w:spacing w:line="240" w:lineRule="auto" w:before="3"/>
        <w:rPr>
          <w:rFonts w:ascii="宋体" w:hAnsi="宋体" w:cs="宋体" w:eastAsia="宋体" w:hint="default"/>
          <w:sz w:val="26"/>
          <w:szCs w:val="26"/>
        </w:rPr>
      </w:pPr>
    </w:p>
    <w:p>
      <w:pPr>
        <w:pStyle w:val="BodyText"/>
        <w:spacing w:line="240" w:lineRule="auto"/>
        <w:ind w:left="680" w:right="245"/>
        <w:jc w:val="left"/>
      </w:pPr>
      <w:r>
        <w:rPr/>
        <w:t>（4）本公司年末无通过经营租赁租出的固定资产。</w:t>
      </w:r>
    </w:p>
    <w:p>
      <w:pPr>
        <w:spacing w:line="240" w:lineRule="auto" w:before="4"/>
        <w:rPr>
          <w:rFonts w:ascii="宋体" w:hAnsi="宋体" w:cs="宋体" w:eastAsia="宋体" w:hint="default"/>
          <w:sz w:val="26"/>
          <w:szCs w:val="26"/>
        </w:rPr>
      </w:pPr>
    </w:p>
    <w:p>
      <w:pPr>
        <w:pStyle w:val="BodyText"/>
        <w:spacing w:line="240" w:lineRule="auto"/>
        <w:ind w:left="680" w:right="245"/>
        <w:jc w:val="left"/>
      </w:pPr>
      <w:r>
        <w:rPr/>
        <w:t>（5）本公司年末无持有待售的固定资产。</w:t>
      </w:r>
    </w:p>
    <w:p>
      <w:pPr>
        <w:spacing w:line="240" w:lineRule="auto" w:before="4"/>
        <w:rPr>
          <w:rFonts w:ascii="宋体" w:hAnsi="宋体" w:cs="宋体" w:eastAsia="宋体" w:hint="default"/>
          <w:sz w:val="26"/>
          <w:szCs w:val="26"/>
        </w:rPr>
      </w:pPr>
    </w:p>
    <w:p>
      <w:pPr>
        <w:pStyle w:val="BodyText"/>
        <w:spacing w:line="240" w:lineRule="auto"/>
        <w:ind w:left="680" w:right="245"/>
        <w:jc w:val="left"/>
      </w:pPr>
      <w:r>
        <w:rPr/>
        <w:pict>
          <v:group style="position:absolute;margin-left:47.16pt;margin-top:31.027487pt;width:501.45pt;height:133.75pt;mso-position-horizontal-relative:page;mso-position-vertical-relative:paragraph;z-index:-822160" coordorigin="943,621" coordsize="10029,2675">
            <v:group style="position:absolute;left:972;top:625;width:4071;height:2" coordorigin="972,625" coordsize="4071,2">
              <v:shape style="position:absolute;left:972;top:625;width:4071;height:2" coordorigin="972,625" coordsize="4071,0" path="m972,625l5042,625e" filled="false" stroked="true" strokeweight=".48001pt" strokecolor="#000000">
                <v:path arrowok="t"/>
              </v:shape>
            </v:group>
            <v:group style="position:absolute;left:972;top:645;width:4071;height:2" coordorigin="972,645" coordsize="4071,2">
              <v:shape style="position:absolute;left:972;top:645;width:4071;height:2" coordorigin="972,645" coordsize="4071,0" path="m972,645l5042,645e" filled="false" stroked="true" strokeweight=".47998pt" strokecolor="#000000">
                <v:path arrowok="t"/>
              </v:shape>
              <v:shape style="position:absolute;left:5042;top:649;width:10;height:2" type="#_x0000_t75" stroked="false">
                <v:imagedata r:id="rId38" o:title=""/>
              </v:shape>
            </v:group>
            <v:group style="position:absolute;left:5042;top:625;width:29;height:2" coordorigin="5042,625" coordsize="29,2">
              <v:shape style="position:absolute;left:5042;top:625;width:29;height:2" coordorigin="5042,625" coordsize="29,0" path="m5042,625l5071,625e" filled="false" stroked="true" strokeweight=".48001pt" strokecolor="#000000">
                <v:path arrowok="t"/>
              </v:shape>
            </v:group>
            <v:group style="position:absolute;left:5042;top:645;width:29;height:2" coordorigin="5042,645" coordsize="29,2">
              <v:shape style="position:absolute;left:5042;top:645;width:29;height:2" coordorigin="5042,645" coordsize="29,0" path="m5042,645l5071,645e" filled="false" stroked="true" strokeweight=".47998pt" strokecolor="#000000">
                <v:path arrowok="t"/>
              </v:shape>
            </v:group>
            <v:group style="position:absolute;left:5071;top:625;width:3098;height:2" coordorigin="5071,625" coordsize="3098,2">
              <v:shape style="position:absolute;left:5071;top:625;width:3098;height:2" coordorigin="5071,625" coordsize="3098,0" path="m5071,625l8168,625e" filled="false" stroked="true" strokeweight=".48001pt" strokecolor="#000000">
                <v:path arrowok="t"/>
              </v:shape>
            </v:group>
            <v:group style="position:absolute;left:5071;top:645;width:3098;height:2" coordorigin="5071,645" coordsize="3098,2">
              <v:shape style="position:absolute;left:5071;top:645;width:3098;height:2" coordorigin="5071,645" coordsize="3098,0" path="m5071,645l8168,645e" filled="false" stroked="true" strokeweight=".47998pt" strokecolor="#000000">
                <v:path arrowok="t"/>
              </v:shape>
              <v:shape style="position:absolute;left:8168;top:649;width:10;height:2" type="#_x0000_t75" stroked="false">
                <v:imagedata r:id="rId38" o:title=""/>
              </v:shape>
            </v:group>
            <v:group style="position:absolute;left:8168;top:625;width:29;height:2" coordorigin="8168,625" coordsize="29,2">
              <v:shape style="position:absolute;left:8168;top:625;width:29;height:2" coordorigin="8168,625" coordsize="29,0" path="m8168,625l8197,625e" filled="false" stroked="true" strokeweight=".48001pt" strokecolor="#000000">
                <v:path arrowok="t"/>
              </v:shape>
            </v:group>
            <v:group style="position:absolute;left:8168;top:645;width:29;height:2" coordorigin="8168,645" coordsize="29,2">
              <v:shape style="position:absolute;left:8168;top:645;width:29;height:2" coordorigin="8168,645" coordsize="29,0" path="m8168,645l8197,645e" filled="false" stroked="true" strokeweight=".47998pt" strokecolor="#000000">
                <v:path arrowok="t"/>
              </v:shape>
            </v:group>
            <v:group style="position:absolute;left:8197;top:625;width:2738;height:2" coordorigin="8197,625" coordsize="2738,2">
              <v:shape style="position:absolute;left:8197;top:625;width:2738;height:2" coordorigin="8197,625" coordsize="2738,0" path="m8197,625l10934,625e" filled="false" stroked="true" strokeweight=".48001pt" strokecolor="#000000">
                <v:path arrowok="t"/>
              </v:shape>
            </v:group>
            <v:group style="position:absolute;left:8197;top:645;width:2738;height:2" coordorigin="8197,645" coordsize="2738,2">
              <v:shape style="position:absolute;left:8197;top:645;width:2738;height:2" coordorigin="8197,645" coordsize="2738,0" path="m8197,645l10934,645e" filled="false" stroked="true" strokeweight=".47998pt" strokecolor="#000000">
                <v:path arrowok="t"/>
              </v:shape>
              <v:shape style="position:absolute;left:5014;top:622;width:3193;height:427" type="#_x0000_t75" stroked="false">
                <v:imagedata r:id="rId165" o:title=""/>
              </v:shape>
              <v:shape style="position:absolute;left:943;top:991;width:10028;height:2304" type="#_x0000_t75" stroked="false">
                <v:imagedata r:id="rId166" o:title=""/>
              </v:shape>
            </v:group>
            <w10:wrap type="none"/>
          </v:group>
        </w:pict>
      </w:r>
      <w:r>
        <w:rPr/>
        <w:t>（6）未办妥产权证书的固定资产</w:t>
      </w:r>
    </w:p>
    <w:p>
      <w:pPr>
        <w:spacing w:line="240" w:lineRule="auto" w:before="12"/>
        <w:rPr>
          <w:rFonts w:ascii="宋体" w:hAnsi="宋体" w:cs="宋体" w:eastAsia="宋体" w:hint="default"/>
          <w:sz w:val="28"/>
          <w:szCs w:val="28"/>
        </w:rPr>
      </w:pPr>
    </w:p>
    <w:tbl>
      <w:tblPr>
        <w:tblW w:w="0" w:type="auto"/>
        <w:jc w:val="left"/>
        <w:tblInd w:w="117" w:type="dxa"/>
        <w:tblLayout w:type="fixed"/>
        <w:tblCellMar>
          <w:top w:w="0" w:type="dxa"/>
          <w:left w:w="0" w:type="dxa"/>
          <w:bottom w:w="0" w:type="dxa"/>
          <w:right w:w="0" w:type="dxa"/>
        </w:tblCellMar>
        <w:tblLook w:val="01E0"/>
      </w:tblPr>
      <w:tblGrid>
        <w:gridCol w:w="3386"/>
        <w:gridCol w:w="3614"/>
        <w:gridCol w:w="2977"/>
      </w:tblGrid>
      <w:tr>
        <w:trPr>
          <w:trHeight w:val="1133" w:hRule="exact"/>
        </w:trPr>
        <w:tc>
          <w:tcPr>
            <w:tcW w:w="3386" w:type="dxa"/>
            <w:tcBorders>
              <w:top w:val="nil" w:sz="6" w:space="0" w:color="auto"/>
              <w:left w:val="nil" w:sz="6" w:space="0" w:color="auto"/>
              <w:bottom w:val="nil" w:sz="6" w:space="0" w:color="auto"/>
              <w:right w:val="nil" w:sz="6" w:space="0" w:color="auto"/>
            </w:tcBorders>
          </w:tcPr>
          <w:p>
            <w:pPr>
              <w:pStyle w:val="TableParagraph"/>
              <w:spacing w:line="319" w:lineRule="auto" w:before="38"/>
              <w:ind w:left="426" w:right="1113" w:firstLine="1424"/>
              <w:jc w:val="left"/>
              <w:rPr>
                <w:rFonts w:ascii="Arial Narrow" w:hAnsi="Arial Narrow" w:cs="Arial Narrow" w:eastAsia="Arial Narrow"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104</w:t>
            </w:r>
          </w:p>
          <w:p>
            <w:pPr>
              <w:pStyle w:val="TableParagraph"/>
              <w:spacing w:line="240" w:lineRule="auto" w:before="28"/>
              <w:ind w:left="426" w:right="0"/>
              <w:jc w:val="left"/>
              <w:rPr>
                <w:rFonts w:ascii="Arial Narrow" w:hAnsi="Arial Narrow" w:cs="Arial Narrow" w:eastAsia="Arial Narrow" w:hint="default"/>
                <w:sz w:val="20"/>
                <w:szCs w:val="20"/>
              </w:rPr>
            </w:pP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105</w:t>
            </w:r>
          </w:p>
        </w:tc>
        <w:tc>
          <w:tcPr>
            <w:tcW w:w="3614" w:type="dxa"/>
            <w:tcBorders>
              <w:top w:val="nil" w:sz="6" w:space="0" w:color="auto"/>
              <w:left w:val="nil" w:sz="6" w:space="0" w:color="auto"/>
              <w:bottom w:val="nil" w:sz="6" w:space="0" w:color="auto"/>
              <w:right w:val="nil" w:sz="6" w:space="0" w:color="auto"/>
            </w:tcBorders>
          </w:tcPr>
          <w:p>
            <w:pPr>
              <w:pStyle w:val="TableParagraph"/>
              <w:spacing w:line="333" w:lineRule="auto" w:before="38"/>
              <w:ind w:left="1115" w:right="395" w:firstLine="247"/>
              <w:jc w:val="both"/>
              <w:rPr>
                <w:rFonts w:ascii="宋体" w:hAnsi="宋体" w:cs="宋体" w:eastAsia="宋体" w:hint="default"/>
                <w:sz w:val="20"/>
                <w:szCs w:val="20"/>
              </w:rPr>
            </w:pPr>
            <w:r>
              <w:rPr>
                <w:rFonts w:ascii="宋体" w:hAnsi="宋体" w:cs="宋体" w:eastAsia="宋体" w:hint="default"/>
                <w:b/>
                <w:bCs/>
                <w:sz w:val="20"/>
                <w:szCs w:val="20"/>
              </w:rPr>
              <w:t>未办妥产权证书原因</w:t>
            </w:r>
            <w:r>
              <w:rPr>
                <w:rFonts w:ascii="宋体" w:hAnsi="宋体" w:cs="宋体" w:eastAsia="宋体" w:hint="default"/>
                <w:b/>
                <w:bCs/>
                <w:w w:val="99"/>
                <w:sz w:val="20"/>
                <w:szCs w:val="20"/>
              </w:rPr>
              <w:t> </w:t>
            </w:r>
            <w:r>
              <w:rPr>
                <w:rFonts w:ascii="宋体" w:hAnsi="宋体" w:cs="宋体" w:eastAsia="宋体" w:hint="default"/>
                <w:sz w:val="20"/>
                <w:szCs w:val="20"/>
              </w:rPr>
              <w:t>待开发商统一办理手续</w:t>
            </w:r>
            <w:r>
              <w:rPr>
                <w:rFonts w:ascii="宋体" w:hAnsi="宋体" w:cs="宋体" w:eastAsia="宋体" w:hint="default"/>
                <w:w w:val="100"/>
                <w:sz w:val="20"/>
                <w:szCs w:val="20"/>
              </w:rPr>
              <w:t> </w:t>
            </w:r>
            <w:r>
              <w:rPr>
                <w:rFonts w:ascii="宋体" w:hAnsi="宋体" w:cs="宋体" w:eastAsia="宋体" w:hint="default"/>
                <w:sz w:val="20"/>
                <w:szCs w:val="20"/>
              </w:rPr>
              <w:t>待开发商统一办理手续</w:t>
            </w:r>
          </w:p>
        </w:tc>
        <w:tc>
          <w:tcPr>
            <w:tcW w:w="2977" w:type="dxa"/>
            <w:tcBorders>
              <w:top w:val="nil" w:sz="6" w:space="0" w:color="auto"/>
              <w:left w:val="nil" w:sz="6" w:space="0" w:color="auto"/>
              <w:bottom w:val="nil" w:sz="6" w:space="0" w:color="auto"/>
              <w:right w:val="nil" w:sz="6" w:space="0" w:color="auto"/>
            </w:tcBorders>
          </w:tcPr>
          <w:p>
            <w:pPr>
              <w:pStyle w:val="TableParagraph"/>
              <w:spacing w:line="352" w:lineRule="auto" w:before="38"/>
              <w:ind w:left="397" w:right="374" w:firstLine="194"/>
              <w:jc w:val="left"/>
              <w:rPr>
                <w:rFonts w:ascii="宋体" w:hAnsi="宋体" w:cs="宋体" w:eastAsia="宋体" w:hint="default"/>
                <w:sz w:val="20"/>
                <w:szCs w:val="20"/>
              </w:rPr>
            </w:pPr>
            <w:r>
              <w:rPr>
                <w:rFonts w:ascii="宋体" w:hAnsi="宋体" w:cs="宋体" w:eastAsia="宋体" w:hint="default"/>
                <w:b/>
                <w:bCs/>
                <w:sz w:val="20"/>
                <w:szCs w:val="20"/>
              </w:rPr>
              <w:t>预计办结产权证书时间</w:t>
            </w:r>
            <w:r>
              <w:rPr>
                <w:rFonts w:ascii="宋体" w:hAnsi="宋体" w:cs="宋体" w:eastAsia="宋体" w:hint="default"/>
                <w:b/>
                <w:bCs/>
                <w:w w:val="99"/>
                <w:sz w:val="20"/>
                <w:szCs w:val="20"/>
              </w:rPr>
              <w:t> </w:t>
            </w:r>
            <w:r>
              <w:rPr>
                <w:rFonts w:ascii="宋体" w:hAnsi="宋体" w:cs="宋体" w:eastAsia="宋体" w:hint="default"/>
                <w:sz w:val="20"/>
                <w:szCs w:val="20"/>
              </w:rPr>
              <w:t>2012年12月</w:t>
            </w:r>
          </w:p>
          <w:p>
            <w:pPr>
              <w:pStyle w:val="TableParagraph"/>
              <w:spacing w:line="240" w:lineRule="auto" w:before="18"/>
              <w:ind w:left="397" w:right="0"/>
              <w:jc w:val="left"/>
              <w:rPr>
                <w:rFonts w:ascii="宋体" w:hAnsi="宋体" w:cs="宋体" w:eastAsia="宋体" w:hint="default"/>
                <w:sz w:val="20"/>
                <w:szCs w:val="20"/>
              </w:rPr>
            </w:pPr>
            <w:r>
              <w:rPr>
                <w:rFonts w:ascii="宋体" w:hAnsi="宋体" w:cs="宋体" w:eastAsia="宋体" w:hint="default"/>
                <w:sz w:val="20"/>
                <w:szCs w:val="20"/>
              </w:rPr>
              <w:t>2012年12月</w:t>
            </w:r>
          </w:p>
        </w:tc>
      </w:tr>
      <w:tr>
        <w:trPr>
          <w:trHeight w:val="379" w:hRule="exact"/>
        </w:trPr>
        <w:tc>
          <w:tcPr>
            <w:tcW w:w="33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87"/>
              <w:jc w:val="center"/>
              <w:rPr>
                <w:rFonts w:ascii="Arial Narrow" w:hAnsi="Arial Narrow" w:cs="Arial Narrow" w:eastAsia="Arial Narrow" w:hint="default"/>
                <w:sz w:val="20"/>
                <w:szCs w:val="20"/>
              </w:rPr>
            </w:pP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106</w:t>
            </w:r>
          </w:p>
        </w:tc>
        <w:tc>
          <w:tcPr>
            <w:tcW w:w="36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5"/>
              <w:jc w:val="right"/>
              <w:rPr>
                <w:rFonts w:ascii="宋体" w:hAnsi="宋体" w:cs="宋体" w:eastAsia="宋体" w:hint="default"/>
                <w:sz w:val="20"/>
                <w:szCs w:val="20"/>
              </w:rPr>
            </w:pPr>
            <w:r>
              <w:rPr>
                <w:rFonts w:ascii="宋体" w:hAnsi="宋体" w:cs="宋体" w:eastAsia="宋体" w:hint="default"/>
                <w:spacing w:val="-1"/>
                <w:sz w:val="20"/>
                <w:szCs w:val="20"/>
              </w:rPr>
              <w:t>待开发商统一办理手续</w:t>
            </w: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97" w:right="0"/>
              <w:jc w:val="left"/>
              <w:rPr>
                <w:rFonts w:ascii="宋体" w:hAnsi="宋体" w:cs="宋体" w:eastAsia="宋体" w:hint="default"/>
                <w:sz w:val="20"/>
                <w:szCs w:val="20"/>
              </w:rPr>
            </w:pPr>
            <w:r>
              <w:rPr>
                <w:rFonts w:ascii="宋体" w:hAnsi="宋体" w:cs="宋体" w:eastAsia="宋体" w:hint="default"/>
                <w:sz w:val="20"/>
                <w:szCs w:val="20"/>
              </w:rPr>
              <w:t>2012年12月</w:t>
            </w:r>
          </w:p>
        </w:tc>
      </w:tr>
      <w:tr>
        <w:trPr>
          <w:trHeight w:val="379" w:hRule="exact"/>
        </w:trPr>
        <w:tc>
          <w:tcPr>
            <w:tcW w:w="33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87"/>
              <w:jc w:val="center"/>
              <w:rPr>
                <w:rFonts w:ascii="Arial Narrow" w:hAnsi="Arial Narrow" w:cs="Arial Narrow" w:eastAsia="Arial Narrow" w:hint="default"/>
                <w:sz w:val="20"/>
                <w:szCs w:val="20"/>
              </w:rPr>
            </w:pP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107</w:t>
            </w:r>
          </w:p>
        </w:tc>
        <w:tc>
          <w:tcPr>
            <w:tcW w:w="36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5"/>
              <w:jc w:val="right"/>
              <w:rPr>
                <w:rFonts w:ascii="宋体" w:hAnsi="宋体" w:cs="宋体" w:eastAsia="宋体" w:hint="default"/>
                <w:sz w:val="20"/>
                <w:szCs w:val="20"/>
              </w:rPr>
            </w:pPr>
            <w:r>
              <w:rPr>
                <w:rFonts w:ascii="宋体" w:hAnsi="宋体" w:cs="宋体" w:eastAsia="宋体" w:hint="default"/>
                <w:spacing w:val="-1"/>
                <w:sz w:val="20"/>
                <w:szCs w:val="20"/>
              </w:rPr>
              <w:t>待开发商统一办理手续</w:t>
            </w: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7" w:right="0"/>
              <w:jc w:val="left"/>
              <w:rPr>
                <w:rFonts w:ascii="宋体" w:hAnsi="宋体" w:cs="宋体" w:eastAsia="宋体" w:hint="default"/>
                <w:sz w:val="20"/>
                <w:szCs w:val="20"/>
              </w:rPr>
            </w:pPr>
            <w:r>
              <w:rPr>
                <w:rFonts w:ascii="宋体" w:hAnsi="宋体" w:cs="宋体" w:eastAsia="宋体" w:hint="default"/>
                <w:sz w:val="20"/>
                <w:szCs w:val="20"/>
              </w:rPr>
              <w:t>2012年12月</w:t>
            </w:r>
          </w:p>
        </w:tc>
      </w:tr>
      <w:tr>
        <w:trPr>
          <w:trHeight w:val="379" w:hRule="exact"/>
        </w:trPr>
        <w:tc>
          <w:tcPr>
            <w:tcW w:w="33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87"/>
              <w:jc w:val="center"/>
              <w:rPr>
                <w:rFonts w:ascii="Arial Narrow" w:hAnsi="Arial Narrow" w:cs="Arial Narrow" w:eastAsia="Arial Narrow" w:hint="default"/>
                <w:sz w:val="20"/>
                <w:szCs w:val="20"/>
              </w:rPr>
            </w:pP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202</w:t>
            </w:r>
          </w:p>
        </w:tc>
        <w:tc>
          <w:tcPr>
            <w:tcW w:w="36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5"/>
              <w:jc w:val="right"/>
              <w:rPr>
                <w:rFonts w:ascii="宋体" w:hAnsi="宋体" w:cs="宋体" w:eastAsia="宋体" w:hint="default"/>
                <w:sz w:val="20"/>
                <w:szCs w:val="20"/>
              </w:rPr>
            </w:pPr>
            <w:r>
              <w:rPr>
                <w:rFonts w:ascii="宋体" w:hAnsi="宋体" w:cs="宋体" w:eastAsia="宋体" w:hint="default"/>
                <w:spacing w:val="-1"/>
                <w:sz w:val="20"/>
                <w:szCs w:val="20"/>
              </w:rPr>
              <w:t>待开发商统一办理手续</w:t>
            </w: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7" w:right="0"/>
              <w:jc w:val="left"/>
              <w:rPr>
                <w:rFonts w:ascii="宋体" w:hAnsi="宋体" w:cs="宋体" w:eastAsia="宋体" w:hint="default"/>
                <w:sz w:val="20"/>
                <w:szCs w:val="20"/>
              </w:rPr>
            </w:pPr>
            <w:r>
              <w:rPr>
                <w:rFonts w:ascii="宋体" w:hAnsi="宋体" w:cs="宋体" w:eastAsia="宋体" w:hint="default"/>
                <w:sz w:val="20"/>
                <w:szCs w:val="20"/>
              </w:rPr>
              <w:t>2012年12月</w:t>
            </w:r>
          </w:p>
        </w:tc>
      </w:tr>
      <w:tr>
        <w:trPr>
          <w:trHeight w:val="374" w:hRule="exact"/>
        </w:trPr>
        <w:tc>
          <w:tcPr>
            <w:tcW w:w="338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687"/>
              <w:jc w:val="center"/>
              <w:rPr>
                <w:rFonts w:ascii="Arial Narrow" w:hAnsi="Arial Narrow" w:cs="Arial Narrow" w:eastAsia="Arial Narrow" w:hint="default"/>
                <w:sz w:val="20"/>
                <w:szCs w:val="20"/>
              </w:rPr>
            </w:pPr>
            <w:r>
              <w:rPr>
                <w:rFonts w:ascii="宋体" w:hAnsi="宋体" w:cs="宋体" w:eastAsia="宋体" w:hint="default"/>
                <w:sz w:val="20"/>
                <w:szCs w:val="20"/>
              </w:rPr>
              <w:t>海河东路</w:t>
            </w:r>
            <w:r>
              <w:rPr>
                <w:rFonts w:ascii="宋体" w:hAnsi="宋体" w:cs="宋体" w:eastAsia="宋体" w:hint="default"/>
                <w:spacing w:val="-52"/>
                <w:sz w:val="20"/>
                <w:szCs w:val="20"/>
              </w:rPr>
              <w:t> </w:t>
            </w:r>
            <w:r>
              <w:rPr>
                <w:rFonts w:ascii="Arial Narrow" w:hAnsi="Arial Narrow" w:cs="Arial Narrow" w:eastAsia="Arial Narrow" w:hint="default"/>
                <w:sz w:val="20"/>
                <w:szCs w:val="20"/>
              </w:rPr>
              <w:t>39-40</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spacing w:val="-52"/>
                <w:sz w:val="20"/>
                <w:szCs w:val="20"/>
              </w:rPr>
              <w:t> </w:t>
            </w:r>
            <w:r>
              <w:rPr>
                <w:rFonts w:ascii="Arial Narrow" w:hAnsi="Arial Narrow" w:cs="Arial Narrow" w:eastAsia="Arial Narrow" w:hint="default"/>
                <w:sz w:val="20"/>
                <w:szCs w:val="20"/>
              </w:rPr>
              <w:t>302</w:t>
            </w:r>
          </w:p>
        </w:tc>
        <w:tc>
          <w:tcPr>
            <w:tcW w:w="361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495"/>
              <w:jc w:val="right"/>
              <w:rPr>
                <w:rFonts w:ascii="宋体" w:hAnsi="宋体" w:cs="宋体" w:eastAsia="宋体" w:hint="default"/>
                <w:sz w:val="20"/>
                <w:szCs w:val="20"/>
              </w:rPr>
            </w:pPr>
            <w:r>
              <w:rPr>
                <w:rFonts w:ascii="宋体" w:hAnsi="宋体" w:cs="宋体" w:eastAsia="宋体" w:hint="default"/>
                <w:spacing w:val="-1"/>
                <w:sz w:val="20"/>
                <w:szCs w:val="20"/>
              </w:rPr>
              <w:t>待开发商统一办理手续</w:t>
            </w:r>
          </w:p>
        </w:tc>
        <w:tc>
          <w:tcPr>
            <w:tcW w:w="297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397" w:right="0"/>
              <w:jc w:val="left"/>
              <w:rPr>
                <w:rFonts w:ascii="宋体" w:hAnsi="宋体" w:cs="宋体" w:eastAsia="宋体" w:hint="default"/>
                <w:sz w:val="20"/>
                <w:szCs w:val="20"/>
              </w:rPr>
            </w:pPr>
            <w:r>
              <w:rPr>
                <w:rFonts w:ascii="宋体" w:hAnsi="宋体" w:cs="宋体" w:eastAsia="宋体" w:hint="default"/>
                <w:sz w:val="20"/>
                <w:szCs w:val="20"/>
              </w:rPr>
              <w:t>2012年12月</w:t>
            </w:r>
          </w:p>
        </w:tc>
      </w:tr>
      <w:tr>
        <w:trPr>
          <w:trHeight w:val="745" w:hRule="exact"/>
        </w:trPr>
        <w:tc>
          <w:tcPr>
            <w:tcW w:w="3386"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768"/>
              <w:jc w:val="center"/>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88"/>
                <w:sz w:val="22"/>
                <w:szCs w:val="22"/>
              </w:rPr>
              <w:t> </w:t>
            </w:r>
            <w:r>
              <w:rPr>
                <w:rFonts w:ascii="宋体" w:hAnsi="宋体" w:cs="宋体" w:eastAsia="宋体" w:hint="default"/>
                <w:sz w:val="22"/>
                <w:szCs w:val="22"/>
              </w:rPr>
              <w:t>在建工程</w:t>
            </w:r>
          </w:p>
        </w:tc>
        <w:tc>
          <w:tcPr>
            <w:tcW w:w="3614" w:type="dxa"/>
            <w:tcBorders>
              <w:top w:val="single" w:sz="12" w:space="0" w:color="000000"/>
              <w:left w:val="nil" w:sz="6" w:space="0" w:color="auto"/>
              <w:bottom w:val="nil" w:sz="6" w:space="0" w:color="auto"/>
              <w:right w:val="nil" w:sz="6" w:space="0" w:color="auto"/>
            </w:tcBorders>
          </w:tcPr>
          <w:p>
            <w:pPr/>
          </w:p>
        </w:tc>
        <w:tc>
          <w:tcPr>
            <w:tcW w:w="2977" w:type="dxa"/>
            <w:tcBorders>
              <w:top w:val="single" w:sz="12" w:space="0" w:color="000000"/>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19"/>
          <w:szCs w:val="19"/>
        </w:rPr>
      </w:pPr>
    </w:p>
    <w:p>
      <w:pPr>
        <w:pStyle w:val="BodyText"/>
        <w:spacing w:line="240" w:lineRule="auto" w:before="31"/>
        <w:ind w:left="680" w:right="245"/>
        <w:jc w:val="left"/>
      </w:pPr>
      <w:r>
        <w:rPr/>
        <w:pict>
          <v:group style="position:absolute;margin-left:47.16pt;margin-top:33.598057pt;width:501.1pt;height:108.9pt;mso-position-horizontal-relative:page;mso-position-vertical-relative:paragraph;z-index:-821944" coordorigin="943,672" coordsize="10022,2178">
            <v:group style="position:absolute;left:972;top:677;width:1925;height:2" coordorigin="972,677" coordsize="1925,2">
              <v:shape style="position:absolute;left:972;top:677;width:1925;height:2" coordorigin="972,677" coordsize="1925,0" path="m972,677l2897,677e" filled="false" stroked="true" strokeweight=".48pt" strokecolor="#000000">
                <v:path arrowok="t"/>
              </v:shape>
            </v:group>
            <v:group style="position:absolute;left:972;top:696;width:1925;height:2" coordorigin="972,696" coordsize="1925,2">
              <v:shape style="position:absolute;left:972;top:696;width:1925;height:2" coordorigin="972,696" coordsize="1925,0" path="m972,696l2897,696e" filled="false" stroked="true" strokeweight=".48001pt" strokecolor="#000000">
                <v:path arrowok="t"/>
              </v:shape>
              <v:shape style="position:absolute;left:2897;top:701;width:10;height:2" type="#_x0000_t75" stroked="false">
                <v:imagedata r:id="rId38" o:title=""/>
              </v:shape>
            </v:group>
            <v:group style="position:absolute;left:2897;top:677;width:29;height:2" coordorigin="2897,677" coordsize="29,2">
              <v:shape style="position:absolute;left:2897;top:677;width:29;height:2" coordorigin="2897,677" coordsize="29,0" path="m2897,677l2926,677e" filled="false" stroked="true" strokeweight=".48pt" strokecolor="#000000">
                <v:path arrowok="t"/>
              </v:shape>
            </v:group>
            <v:group style="position:absolute;left:2897;top:696;width:29;height:2" coordorigin="2897,696" coordsize="29,2">
              <v:shape style="position:absolute;left:2897;top:696;width:29;height:2" coordorigin="2897,696" coordsize="29,0" path="m2897,696l2926,696e" filled="false" stroked="true" strokeweight=".48001pt" strokecolor="#000000">
                <v:path arrowok="t"/>
              </v:shape>
            </v:group>
            <v:group style="position:absolute;left:2926;top:677;width:4072;height:2" coordorigin="2926,677" coordsize="4072,2">
              <v:shape style="position:absolute;left:2926;top:677;width:4072;height:2" coordorigin="2926,677" coordsize="4072,0" path="m2926,677l6997,677e" filled="false" stroked="true" strokeweight=".48pt" strokecolor="#000000">
                <v:path arrowok="t"/>
              </v:shape>
            </v:group>
            <v:group style="position:absolute;left:2926;top:696;width:4072;height:2" coordorigin="2926,696" coordsize="4072,2">
              <v:shape style="position:absolute;left:2926;top:696;width:4072;height:2" coordorigin="2926,696" coordsize="4072,0" path="m2926,696l6997,696e" filled="false" stroked="true" strokeweight=".48001pt" strokecolor="#000000">
                <v:path arrowok="t"/>
              </v:shape>
              <v:shape style="position:absolute;left:6997;top:701;width:10;height:2" type="#_x0000_t75" stroked="false">
                <v:imagedata r:id="rId38" o:title=""/>
              </v:shape>
            </v:group>
            <v:group style="position:absolute;left:6997;top:677;width:29;height:2" coordorigin="6997,677" coordsize="29,2">
              <v:shape style="position:absolute;left:6997;top:677;width:29;height:2" coordorigin="6997,677" coordsize="29,0" path="m6997,677l7026,677e" filled="false" stroked="true" strokeweight=".48pt" strokecolor="#000000">
                <v:path arrowok="t"/>
              </v:shape>
            </v:group>
            <v:group style="position:absolute;left:6997;top:696;width:29;height:2" coordorigin="6997,696" coordsize="29,2">
              <v:shape style="position:absolute;left:6997;top:696;width:29;height:2" coordorigin="6997,696" coordsize="29,0" path="m6997,696l7026,696e" filled="false" stroked="true" strokeweight=".48001pt" strokecolor="#000000">
                <v:path arrowok="t"/>
              </v:shape>
            </v:group>
            <v:group style="position:absolute;left:7026;top:677;width:3909;height:2" coordorigin="7026,677" coordsize="3909,2">
              <v:shape style="position:absolute;left:7026;top:677;width:3909;height:2" coordorigin="7026,677" coordsize="3909,0" path="m7026,677l10934,677e" filled="false" stroked="true" strokeweight=".48pt" strokecolor="#000000">
                <v:path arrowok="t"/>
              </v:shape>
            </v:group>
            <v:group style="position:absolute;left:7026;top:696;width:3909;height:2" coordorigin="7026,696" coordsize="3909,2">
              <v:shape style="position:absolute;left:7026;top:696;width:3909;height:2" coordorigin="7026,696" coordsize="3909,0" path="m7026,696l10934,696e" filled="false" stroked="true" strokeweight=".48pt" strokecolor="#000000">
                <v:path arrowok="t"/>
              </v:shape>
              <v:shape style="position:absolute;left:2875;top:680;width:4153;height:403" type="#_x0000_t75" stroked="false">
                <v:imagedata r:id="rId167" o:title=""/>
              </v:shape>
            </v:group>
            <v:group style="position:absolute;left:958;top:2845;width:1940;height:2" coordorigin="958,2845" coordsize="1940,2">
              <v:shape style="position:absolute;left:958;top:2845;width:1940;height:2" coordorigin="958,2845" coordsize="1940,0" path="m958,2845l2897,2845e" filled="false" stroked="true" strokeweight=".48001pt" strokecolor="#000000">
                <v:path arrowok="t"/>
              </v:shape>
            </v:group>
            <v:group style="position:absolute;left:958;top:2826;width:1940;height:2" coordorigin="958,2826" coordsize="1940,2">
              <v:shape style="position:absolute;left:958;top:2826;width:1940;height:2" coordorigin="958,2826" coordsize="1940,0" path="m958,2826l2897,2826e" filled="false" stroked="true" strokeweight=".48001pt" strokecolor="#000000">
                <v:path arrowok="t"/>
              </v:shape>
              <v:shape style="position:absolute;left:943;top:1033;width:10021;height:1807" type="#_x0000_t75" stroked="false">
                <v:imagedata r:id="rId168" o:title=""/>
              </v:shape>
            </v:group>
            <v:group style="position:absolute;left:2897;top:2826;width:29;height:2" coordorigin="2897,2826" coordsize="29,2">
              <v:shape style="position:absolute;left:2897;top:2826;width:29;height:2" coordorigin="2897,2826" coordsize="29,0" path="m2897,2826l2926,2826e" filled="false" stroked="true" strokeweight=".48001pt" strokecolor="#000000">
                <v:path arrowok="t"/>
              </v:shape>
            </v:group>
            <v:group style="position:absolute;left:2897;top:2845;width:1694;height:2" coordorigin="2897,2845" coordsize="1694,2">
              <v:shape style="position:absolute;left:2897;top:2845;width:1694;height:2" coordorigin="2897,2845" coordsize="1694,0" path="m2897,2845l4590,2845e" filled="false" stroked="true" strokeweight=".48001pt" strokecolor="#000000">
                <v:path arrowok="t"/>
              </v:shape>
            </v:group>
            <v:group style="position:absolute;left:2926;top:2826;width:1665;height:2" coordorigin="2926,2826" coordsize="1665,2">
              <v:shape style="position:absolute;left:2926;top:2826;width:1665;height:2" coordorigin="2926,2826" coordsize="1665,0" path="m2926,2826l4590,2826e" filled="false" stroked="true" strokeweight=".48001pt" strokecolor="#000000">
                <v:path arrowok="t"/>
              </v:shape>
              <v:shape style="position:absolute;left:4571;top:2177;width:48;height:664" type="#_x0000_t75" stroked="false">
                <v:imagedata r:id="rId169" o:title=""/>
              </v:shape>
            </v:group>
            <v:group style="position:absolute;left:4590;top:2826;width:29;height:2" coordorigin="4590,2826" coordsize="29,2">
              <v:shape style="position:absolute;left:4590;top:2826;width:29;height:2" coordorigin="4590,2826" coordsize="29,0" path="m4590,2826l4619,2826e" filled="false" stroked="true" strokeweight=".48001pt" strokecolor="#000000">
                <v:path arrowok="t"/>
              </v:shape>
            </v:group>
            <v:group style="position:absolute;left:4590;top:2845;width:713;height:2" coordorigin="4590,2845" coordsize="713,2">
              <v:shape style="position:absolute;left:4590;top:2845;width:713;height:2" coordorigin="4590,2845" coordsize="713,0" path="m4590,2845l5303,2845e" filled="false" stroked="true" strokeweight=".48001pt" strokecolor="#000000">
                <v:path arrowok="t"/>
              </v:shape>
            </v:group>
            <v:group style="position:absolute;left:4619;top:2826;width:684;height:2" coordorigin="4619,2826" coordsize="684,2">
              <v:shape style="position:absolute;left:4619;top:2826;width:684;height:2" coordorigin="4619,2826" coordsize="684,0" path="m4619,2826l5303,2826e" filled="false" stroked="true" strokeweight=".48001pt" strokecolor="#000000">
                <v:path arrowok="t"/>
              </v:shape>
              <v:shape style="position:absolute;left:5284;top:2177;width:48;height:664" type="#_x0000_t75" stroked="false">
                <v:imagedata r:id="rId170" o:title=""/>
              </v:shape>
            </v:group>
            <v:group style="position:absolute;left:5303;top:2826;width:29;height:2" coordorigin="5303,2826" coordsize="29,2">
              <v:shape style="position:absolute;left:5303;top:2826;width:29;height:2" coordorigin="5303,2826" coordsize="29,0" path="m5303,2826l5332,2826e" filled="false" stroked="true" strokeweight=".48001pt" strokecolor="#000000">
                <v:path arrowok="t"/>
              </v:shape>
            </v:group>
            <v:group style="position:absolute;left:5303;top:2845;width:1695;height:2" coordorigin="5303,2845" coordsize="1695,2">
              <v:shape style="position:absolute;left:5303;top:2845;width:1695;height:2" coordorigin="5303,2845" coordsize="1695,0" path="m5303,2845l6997,2845e" filled="false" stroked="true" strokeweight=".48001pt" strokecolor="#000000">
                <v:path arrowok="t"/>
              </v:shape>
            </v:group>
            <v:group style="position:absolute;left:5332;top:2826;width:1666;height:2" coordorigin="5332,2826" coordsize="1666,2">
              <v:shape style="position:absolute;left:5332;top:2826;width:1666;height:2" coordorigin="5332,2826" coordsize="1666,0" path="m5332,2826l6997,2826e" filled="false" stroked="true" strokeweight=".48001pt" strokecolor="#000000">
                <v:path arrowok="t"/>
              </v:shape>
              <v:shape style="position:absolute;left:6978;top:2177;width:48;height:664" type="#_x0000_t75" stroked="false">
                <v:imagedata r:id="rId169" o:title=""/>
              </v:shape>
            </v:group>
            <v:group style="position:absolute;left:6997;top:2826;width:29;height:2" coordorigin="6997,2826" coordsize="29,2">
              <v:shape style="position:absolute;left:6997;top:2826;width:29;height:2" coordorigin="6997,2826" coordsize="29,0" path="m6997,2826l7026,2826e" filled="false" stroked="true" strokeweight=".48001pt" strokecolor="#000000">
                <v:path arrowok="t"/>
              </v:shape>
            </v:group>
            <v:group style="position:absolute;left:6997;top:2845;width:1750;height:2" coordorigin="6997,2845" coordsize="1750,2">
              <v:shape style="position:absolute;left:6997;top:2845;width:1750;height:2" coordorigin="6997,2845" coordsize="1750,0" path="m6997,2845l8747,2845e" filled="false" stroked="true" strokeweight=".48001pt" strokecolor="#000000">
                <v:path arrowok="t"/>
              </v:shape>
            </v:group>
            <v:group style="position:absolute;left:7026;top:2826;width:1721;height:2" coordorigin="7026,2826" coordsize="1721,2">
              <v:shape style="position:absolute;left:7026;top:2826;width:1721;height:2" coordorigin="7026,2826" coordsize="1721,0" path="m7026,2826l8747,2826e" filled="false" stroked="true" strokeweight=".48001pt" strokecolor="#000000">
                <v:path arrowok="t"/>
              </v:shape>
              <v:shape style="position:absolute;left:8728;top:2177;width:48;height:664" type="#_x0000_t75" stroked="false">
                <v:imagedata r:id="rId170" o:title=""/>
              </v:shape>
            </v:group>
            <v:group style="position:absolute;left:8747;top:2826;width:29;height:2" coordorigin="8747,2826" coordsize="29,2">
              <v:shape style="position:absolute;left:8747;top:2826;width:29;height:2" coordorigin="8747,2826" coordsize="29,0" path="m8747,2826l8776,2826e" filled="false" stroked="true" strokeweight=".48001pt" strokecolor="#000000">
                <v:path arrowok="t"/>
              </v:shape>
            </v:group>
            <v:group style="position:absolute;left:8747;top:2845;width:672;height:2" coordorigin="8747,2845" coordsize="672,2">
              <v:shape style="position:absolute;left:8747;top:2845;width:672;height:2" coordorigin="8747,2845" coordsize="672,0" path="m8747,2845l9419,2845e" filled="false" stroked="true" strokeweight=".48001pt" strokecolor="#000000">
                <v:path arrowok="t"/>
              </v:shape>
            </v:group>
            <v:group style="position:absolute;left:8776;top:2826;width:644;height:2" coordorigin="8776,2826" coordsize="644,2">
              <v:shape style="position:absolute;left:8776;top:2826;width:644;height:2" coordorigin="8776,2826" coordsize="644,0" path="m8776,2826l9419,2826e" filled="false" stroked="true" strokeweight=".48001pt" strokecolor="#000000">
                <v:path arrowok="t"/>
              </v:shape>
              <v:shape style="position:absolute;left:9400;top:2177;width:48;height:664" type="#_x0000_t75" stroked="false">
                <v:imagedata r:id="rId170" o:title=""/>
              </v:shape>
            </v:group>
            <v:group style="position:absolute;left:9419;top:2826;width:29;height:2" coordorigin="9419,2826" coordsize="29,2">
              <v:shape style="position:absolute;left:9419;top:2826;width:29;height:2" coordorigin="9419,2826" coordsize="29,0" path="m9419,2826l9448,2826e" filled="false" stroked="true" strokeweight=".48001pt" strokecolor="#000000">
                <v:path arrowok="t"/>
              </v:shape>
            </v:group>
            <v:group style="position:absolute;left:9419;top:2845;width:1516;height:2" coordorigin="9419,2845" coordsize="1516,2">
              <v:shape style="position:absolute;left:9419;top:2845;width:1516;height:2" coordorigin="9419,2845" coordsize="1516,0" path="m9419,2845l10934,2845e" filled="false" stroked="true" strokeweight=".48001pt" strokecolor="#000000">
                <v:path arrowok="t"/>
              </v:shape>
            </v:group>
            <v:group style="position:absolute;left:9448;top:2826;width:1487;height:2" coordorigin="9448,2826" coordsize="1487,2">
              <v:shape style="position:absolute;left:9448;top:2826;width:1487;height:2" coordorigin="9448,2826" coordsize="1487,0" path="m9448,2826l10934,2826e" filled="false" stroked="true" strokeweight=".48001pt" strokecolor="#000000">
                <v:path arrowok="t"/>
              </v:shape>
              <v:shape style="position:absolute;left:1751;top:818;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346;top:121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4549;top:818;width:803;height:71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line="240" w:lineRule="exact" w:before="53"/>
                        <w:ind w:left="219" w:right="178" w:firstLine="0"/>
                        <w:jc w:val="center"/>
                        <w:rPr>
                          <w:rFonts w:ascii="宋体" w:hAnsi="宋体" w:cs="宋体" w:eastAsia="宋体" w:hint="default"/>
                          <w:sz w:val="20"/>
                          <w:szCs w:val="20"/>
                        </w:rPr>
                      </w:pPr>
                      <w:r>
                        <w:rPr>
                          <w:rFonts w:ascii="宋体" w:hAnsi="宋体" w:cs="宋体" w:eastAsia="宋体" w:hint="default"/>
                          <w:b/>
                          <w:bCs/>
                          <w:sz w:val="20"/>
                          <w:szCs w:val="20"/>
                        </w:rPr>
                        <w:t>减值</w:t>
                      </w:r>
                      <w:r>
                        <w:rPr>
                          <w:rFonts w:ascii="宋体" w:hAnsi="宋体" w:cs="宋体" w:eastAsia="宋体" w:hint="default"/>
                          <w:b/>
                          <w:bCs/>
                          <w:spacing w:val="1"/>
                          <w:w w:val="99"/>
                          <w:sz w:val="20"/>
                          <w:szCs w:val="20"/>
                        </w:rPr>
                        <w:t> </w:t>
                      </w:r>
                      <w:r>
                        <w:rPr>
                          <w:rFonts w:ascii="宋体" w:hAnsi="宋体" w:cs="宋体" w:eastAsia="宋体" w:hint="default"/>
                          <w:b/>
                          <w:bCs/>
                          <w:sz w:val="20"/>
                          <w:szCs w:val="20"/>
                        </w:rPr>
                        <w:t>准备</w:t>
                      </w:r>
                      <w:r>
                        <w:rPr>
                          <w:rFonts w:ascii="宋体" w:hAnsi="宋体" w:cs="宋体" w:eastAsia="宋体" w:hint="default"/>
                          <w:sz w:val="20"/>
                          <w:szCs w:val="20"/>
                        </w:rPr>
                      </w:r>
                    </w:p>
                  </w:txbxContent>
                </v:textbox>
                <w10:wrap type="none"/>
              </v:shape>
              <v:shape style="position:absolute;left:5694;top:121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7475;top:121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8567;top:818;width:803;height:7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p>
                      <w:pPr>
                        <w:spacing w:line="240" w:lineRule="exact" w:before="53"/>
                        <w:ind w:left="369" w:right="28" w:firstLine="0"/>
                        <w:jc w:val="left"/>
                        <w:rPr>
                          <w:rFonts w:ascii="宋体" w:hAnsi="宋体" w:cs="宋体" w:eastAsia="宋体" w:hint="default"/>
                          <w:sz w:val="20"/>
                          <w:szCs w:val="20"/>
                        </w:rPr>
                      </w:pPr>
                      <w:r>
                        <w:rPr>
                          <w:rFonts w:ascii="宋体" w:hAnsi="宋体" w:cs="宋体" w:eastAsia="宋体" w:hint="default"/>
                          <w:b/>
                          <w:bCs/>
                          <w:sz w:val="20"/>
                          <w:szCs w:val="20"/>
                        </w:rPr>
                        <w:t>减值</w:t>
                      </w:r>
                      <w:r>
                        <w:rPr>
                          <w:rFonts w:ascii="宋体" w:hAnsi="宋体" w:cs="宋体" w:eastAsia="宋体" w:hint="default"/>
                          <w:b/>
                          <w:bCs/>
                          <w:spacing w:val="1"/>
                          <w:w w:val="99"/>
                          <w:sz w:val="20"/>
                          <w:szCs w:val="20"/>
                        </w:rPr>
                        <w:t> </w:t>
                      </w:r>
                      <w:r>
                        <w:rPr>
                          <w:rFonts w:ascii="宋体" w:hAnsi="宋体" w:cs="宋体" w:eastAsia="宋体" w:hint="default"/>
                          <w:b/>
                          <w:bCs/>
                          <w:sz w:val="20"/>
                          <w:szCs w:val="20"/>
                        </w:rPr>
                        <w:t>准备</w:t>
                      </w:r>
                      <w:r>
                        <w:rPr>
                          <w:rFonts w:ascii="宋体" w:hAnsi="宋体" w:cs="宋体" w:eastAsia="宋体" w:hint="default"/>
                          <w:sz w:val="20"/>
                          <w:szCs w:val="20"/>
                        </w:rPr>
                      </w:r>
                    </w:p>
                  </w:txbxContent>
                </v:textbox>
                <w10:wrap type="none"/>
              </v:shape>
              <v:shape style="position:absolute;left:9776;top:121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1080;top:1618;width:1802;height:114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新型印刷设备产业化</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建设项目</w:t>
                      </w:r>
                    </w:p>
                    <w:p>
                      <w:pPr>
                        <w:spacing w:line="310" w:lineRule="atLeast" w:before="11"/>
                        <w:ind w:left="0" w:right="198" w:firstLine="0"/>
                        <w:jc w:val="left"/>
                        <w:rPr>
                          <w:rFonts w:ascii="宋体" w:hAnsi="宋体" w:cs="宋体" w:eastAsia="宋体" w:hint="default"/>
                          <w:sz w:val="20"/>
                          <w:szCs w:val="20"/>
                        </w:rPr>
                      </w:pPr>
                      <w:r>
                        <w:rPr>
                          <w:rFonts w:ascii="宋体" w:hAnsi="宋体" w:cs="宋体" w:eastAsia="宋体" w:hint="default"/>
                          <w:spacing w:val="-1"/>
                          <w:sz w:val="20"/>
                          <w:szCs w:val="20"/>
                        </w:rPr>
                        <w:t>印刷设备再制造基</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地建设项目</w:t>
                      </w:r>
                    </w:p>
                  </w:txbxContent>
                </v:textbox>
                <w10:wrap type="none"/>
              </v:shape>
            </v:group>
            <w10:wrap type="none"/>
          </v:group>
        </w:pict>
      </w:r>
      <w:r>
        <w:rPr/>
        <w:t>（1）在建工程明细表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tbl>
      <w:tblPr>
        <w:tblW w:w="0" w:type="auto"/>
        <w:jc w:val="left"/>
        <w:tblInd w:w="2654" w:type="dxa"/>
        <w:tblLayout w:type="fixed"/>
        <w:tblCellMar>
          <w:top w:w="0" w:type="dxa"/>
          <w:left w:w="0" w:type="dxa"/>
          <w:bottom w:w="0" w:type="dxa"/>
          <w:right w:w="0" w:type="dxa"/>
        </w:tblCellMar>
        <w:tblLook w:val="01E0"/>
      </w:tblPr>
      <w:tblGrid>
        <w:gridCol w:w="1717"/>
        <w:gridCol w:w="2032"/>
        <w:gridCol w:w="1965"/>
        <w:gridCol w:w="1651"/>
      </w:tblGrid>
      <w:tr>
        <w:trPr>
          <w:trHeight w:val="517"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24"/>
              <w:jc w:val="right"/>
              <w:rPr>
                <w:rFonts w:ascii="Arial Narrow" w:hAnsi="Arial Narrow" w:cs="Arial Narrow" w:eastAsia="Arial Narrow" w:hint="default"/>
                <w:sz w:val="20"/>
                <w:szCs w:val="20"/>
              </w:rPr>
            </w:pPr>
            <w:r>
              <w:rPr>
                <w:rFonts w:ascii="Arial Narrow"/>
                <w:spacing w:val="-1"/>
                <w:sz w:val="20"/>
              </w:rPr>
              <w:t>1,947,245.35</w:t>
            </w:r>
            <w:r>
              <w:rPr>
                <w:rFonts w:ascii="Arial Narrow"/>
                <w:sz w:val="20"/>
              </w:rPr>
            </w:r>
          </w:p>
        </w:tc>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7"/>
              <w:jc w:val="right"/>
              <w:rPr>
                <w:rFonts w:ascii="Arial Narrow" w:hAnsi="Arial Narrow" w:cs="Arial Narrow" w:eastAsia="Arial Narrow" w:hint="default"/>
                <w:sz w:val="20"/>
                <w:szCs w:val="20"/>
              </w:rPr>
            </w:pPr>
            <w:r>
              <w:rPr>
                <w:rFonts w:ascii="Arial Narrow"/>
                <w:spacing w:val="-1"/>
                <w:sz w:val="20"/>
              </w:rPr>
              <w:t>1,947,245.35</w:t>
            </w:r>
            <w:r>
              <w:rPr>
                <w:rFonts w:ascii="Arial Narrow"/>
                <w:sz w:val="20"/>
              </w:rPr>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49" w:right="0"/>
              <w:jc w:val="left"/>
              <w:rPr>
                <w:rFonts w:ascii="Arial Narrow" w:hAnsi="Arial Narrow" w:cs="Arial Narrow" w:eastAsia="Arial Narrow" w:hint="default"/>
                <w:sz w:val="20"/>
                <w:szCs w:val="20"/>
              </w:rPr>
            </w:pPr>
            <w:r>
              <w:rPr>
                <w:rFonts w:ascii="Arial Narrow"/>
                <w:sz w:val="20"/>
              </w:rPr>
              <w:t>68,307,810.11</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67" w:right="0"/>
              <w:jc w:val="left"/>
              <w:rPr>
                <w:rFonts w:ascii="Arial Narrow" w:hAnsi="Arial Narrow" w:cs="Arial Narrow" w:eastAsia="Arial Narrow" w:hint="default"/>
                <w:sz w:val="20"/>
                <w:szCs w:val="20"/>
              </w:rPr>
            </w:pPr>
            <w:r>
              <w:rPr>
                <w:rFonts w:ascii="Arial Narrow"/>
                <w:sz w:val="20"/>
              </w:rPr>
              <w:t>68,307,810.11</w:t>
            </w:r>
          </w:p>
        </w:tc>
      </w:tr>
      <w:tr>
        <w:trPr>
          <w:trHeight w:val="517"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722"/>
              <w:jc w:val="right"/>
              <w:rPr>
                <w:rFonts w:ascii="Arial Narrow" w:hAnsi="Arial Narrow" w:cs="Arial Narrow" w:eastAsia="Arial Narrow" w:hint="default"/>
                <w:sz w:val="20"/>
                <w:szCs w:val="20"/>
              </w:rPr>
            </w:pPr>
            <w:r>
              <w:rPr>
                <w:rFonts w:ascii="Arial Narrow"/>
                <w:spacing w:val="-1"/>
                <w:sz w:val="20"/>
              </w:rPr>
              <w:t>171,456.50</w:t>
            </w:r>
            <w:r>
              <w:rPr>
                <w:rFonts w:ascii="Arial Narrow"/>
                <w:sz w:val="20"/>
              </w:rPr>
            </w:r>
          </w:p>
        </w:tc>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47"/>
              <w:jc w:val="right"/>
              <w:rPr>
                <w:rFonts w:ascii="Arial Narrow" w:hAnsi="Arial Narrow" w:cs="Arial Narrow" w:eastAsia="Arial Narrow" w:hint="default"/>
                <w:sz w:val="20"/>
                <w:szCs w:val="20"/>
              </w:rPr>
            </w:pPr>
            <w:r>
              <w:rPr>
                <w:rFonts w:ascii="Arial Narrow"/>
                <w:spacing w:val="-1"/>
                <w:sz w:val="20"/>
              </w:rPr>
              <w:t>171,456.50</w:t>
            </w:r>
            <w:r>
              <w:rPr>
                <w:rFonts w:ascii="Arial Narrow"/>
                <w:sz w:val="20"/>
              </w:rPr>
            </w:r>
          </w:p>
        </w:tc>
        <w:tc>
          <w:tcPr>
            <w:tcW w:w="196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spacing w:line="1280" w:lineRule="exact"/>
        <w:ind w:left="223"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501.1pt;height:64.05pt;mso-position-horizontal-relative:char;mso-position-vertical-relative:line" coordorigin="0,0" coordsize="10022,1281">
            <v:group style="position:absolute;left:29;top:5;width:1925;height:2" coordorigin="29,5" coordsize="1925,2">
              <v:shape style="position:absolute;left:29;top:5;width:1925;height:2" coordorigin="29,5" coordsize="1925,0" path="m29,5l1954,5e" filled="false" stroked="true" strokeweight=".48004pt" strokecolor="#000000">
                <v:path arrowok="t"/>
              </v:shape>
            </v:group>
            <v:group style="position:absolute;left:29;top:24;width:1925;height:2" coordorigin="29,24" coordsize="1925,2">
              <v:shape style="position:absolute;left:29;top:24;width:1925;height:2" coordorigin="29,24" coordsize="1925,0" path="m29,24l1954,24e" filled="false" stroked="true" strokeweight=".47998pt" strokecolor="#000000">
                <v:path arrowok="t"/>
              </v:shape>
              <v:shape style="position:absolute;left:1954;top:29;width:10;height:2" type="#_x0000_t75" stroked="false">
                <v:imagedata r:id="rId26" o:title=""/>
              </v:shape>
            </v:group>
            <v:group style="position:absolute;left:1954;top:5;width:29;height:2" coordorigin="1954,5" coordsize="29,2">
              <v:shape style="position:absolute;left:1954;top:5;width:29;height:2" coordorigin="1954,5" coordsize="29,0" path="m1954,5l1982,5e" filled="false" stroked="true" strokeweight=".48004pt" strokecolor="#000000">
                <v:path arrowok="t"/>
              </v:shape>
            </v:group>
            <v:group style="position:absolute;left:1954;top:24;width:29;height:2" coordorigin="1954,24" coordsize="29,2">
              <v:shape style="position:absolute;left:1954;top:24;width:29;height:2" coordorigin="1954,24" coordsize="29,0" path="m1954,24l1982,24e" filled="false" stroked="true" strokeweight=".47998pt" strokecolor="#000000">
                <v:path arrowok="t"/>
              </v:shape>
            </v:group>
            <v:group style="position:absolute;left:1982;top:5;width:4072;height:2" coordorigin="1982,5" coordsize="4072,2">
              <v:shape style="position:absolute;left:1982;top:5;width:4072;height:2" coordorigin="1982,5" coordsize="4072,0" path="m1982,5l6054,5e" filled="false" stroked="true" strokeweight=".48004pt" strokecolor="#000000">
                <v:path arrowok="t"/>
              </v:shape>
            </v:group>
            <v:group style="position:absolute;left:1982;top:24;width:4072;height:2" coordorigin="1982,24" coordsize="4072,2">
              <v:shape style="position:absolute;left:1982;top:24;width:4072;height:2" coordorigin="1982,24" coordsize="4072,0" path="m1982,24l6054,24e" filled="false" stroked="true" strokeweight=".47998pt" strokecolor="#000000">
                <v:path arrowok="t"/>
              </v:shape>
              <v:shape style="position:absolute;left:6054;top:29;width:10;height:2" type="#_x0000_t75" stroked="false">
                <v:imagedata r:id="rId26" o:title=""/>
              </v:shape>
            </v:group>
            <v:group style="position:absolute;left:6054;top:5;width:29;height:2" coordorigin="6054,5" coordsize="29,2">
              <v:shape style="position:absolute;left:6054;top:5;width:29;height:2" coordorigin="6054,5" coordsize="29,0" path="m6054,5l6083,5e" filled="false" stroked="true" strokeweight=".48004pt" strokecolor="#000000">
                <v:path arrowok="t"/>
              </v:shape>
            </v:group>
            <v:group style="position:absolute;left:6054;top:24;width:29;height:2" coordorigin="6054,24" coordsize="29,2">
              <v:shape style="position:absolute;left:6054;top:24;width:29;height:2" coordorigin="6054,24" coordsize="29,0" path="m6054,24l6083,24e" filled="false" stroked="true" strokeweight=".47998pt" strokecolor="#000000">
                <v:path arrowok="t"/>
              </v:shape>
            </v:group>
            <v:group style="position:absolute;left:6083;top:5;width:3909;height:2" coordorigin="6083,5" coordsize="3909,2">
              <v:shape style="position:absolute;left:6083;top:5;width:3909;height:2" coordorigin="6083,5" coordsize="3909,0" path="m6083,5l9991,5e" filled="false" stroked="true" strokeweight=".48pt" strokecolor="#000000">
                <v:path arrowok="t"/>
              </v:shape>
            </v:group>
            <v:group style="position:absolute;left:6083;top:24;width:3909;height:2" coordorigin="6083,24" coordsize="3909,2">
              <v:shape style="position:absolute;left:6083;top:24;width:3909;height:2" coordorigin="6083,24" coordsize="3909,0" path="m6083,24l9991,24e" filled="false" stroked="true" strokeweight=".48pt" strokecolor="#000000">
                <v:path arrowok="t"/>
              </v:shape>
              <v:shape style="position:absolute;left:1932;top:8;width:4153;height:403" type="#_x0000_t75" stroked="false">
                <v:imagedata r:id="rId171" o:title=""/>
              </v:shape>
            </v:group>
            <v:group style="position:absolute;left:14;top:1276;width:1940;height:2" coordorigin="14,1276" coordsize="1940,2">
              <v:shape style="position:absolute;left:14;top:1276;width:1940;height:2" coordorigin="14,1276" coordsize="1940,0" path="m14,1276l1954,1276e" filled="false" stroked="true" strokeweight=".47998pt" strokecolor="#000000">
                <v:path arrowok="t"/>
              </v:shape>
            </v:group>
            <v:group style="position:absolute;left:14;top:1256;width:1940;height:2" coordorigin="14,1256" coordsize="1940,2">
              <v:shape style="position:absolute;left:14;top:1256;width:1940;height:2" coordorigin="14,1256" coordsize="1940,0" path="m14,1256l1954,1256e" filled="false" stroked="true" strokeweight=".47998pt" strokecolor="#000000">
                <v:path arrowok="t"/>
              </v:shape>
            </v:group>
            <v:group style="position:absolute;left:1954;top:1256;width:29;height:2" coordorigin="1954,1256" coordsize="29,2">
              <v:shape style="position:absolute;left:1954;top:1256;width:29;height:2" coordorigin="1954,1256" coordsize="29,0" path="m1954,1256l1982,1256e" filled="false" stroked="true" strokeweight=".47998pt" strokecolor="#000000">
                <v:path arrowok="t"/>
              </v:shape>
            </v:group>
            <v:group style="position:absolute;left:1954;top:1276;width:1694;height:2" coordorigin="1954,1276" coordsize="1694,2">
              <v:shape style="position:absolute;left:1954;top:1276;width:1694;height:2" coordorigin="1954,1276" coordsize="1694,0" path="m1954,1276l3647,1276e" filled="false" stroked="true" strokeweight=".47998pt" strokecolor="#000000">
                <v:path arrowok="t"/>
              </v:shape>
            </v:group>
            <v:group style="position:absolute;left:1982;top:1256;width:1665;height:2" coordorigin="1982,1256" coordsize="1665,2">
              <v:shape style="position:absolute;left:1982;top:1256;width:1665;height:2" coordorigin="1982,1256" coordsize="1665,0" path="m1982,1256l3647,1256e" filled="false" stroked="true" strokeweight=".47998pt" strokecolor="#000000">
                <v:path arrowok="t"/>
              </v:shape>
            </v:group>
            <v:group style="position:absolute;left:3647;top:1256;width:29;height:2" coordorigin="3647,1256" coordsize="29,2">
              <v:shape style="position:absolute;left:3647;top:1256;width:29;height:2" coordorigin="3647,1256" coordsize="29,0" path="m3647,1256l3676,1256e" filled="false" stroked="true" strokeweight=".47998pt" strokecolor="#000000">
                <v:path arrowok="t"/>
              </v:shape>
            </v:group>
            <v:group style="position:absolute;left:3647;top:1276;width:713;height:2" coordorigin="3647,1276" coordsize="713,2">
              <v:shape style="position:absolute;left:3647;top:1276;width:713;height:2" coordorigin="3647,1276" coordsize="713,0" path="m3647,1276l4360,1276e" filled="false" stroked="true" strokeweight=".47998pt" strokecolor="#000000">
                <v:path arrowok="t"/>
              </v:shape>
            </v:group>
            <v:group style="position:absolute;left:3676;top:1256;width:684;height:2" coordorigin="3676,1256" coordsize="684,2">
              <v:shape style="position:absolute;left:3676;top:1256;width:684;height:2" coordorigin="3676,1256" coordsize="684,0" path="m3676,1256l4360,1256e" filled="false" stroked="true" strokeweight=".47998pt" strokecolor="#000000">
                <v:path arrowok="t"/>
              </v:shape>
            </v:group>
            <v:group style="position:absolute;left:4360;top:1256;width:29;height:2" coordorigin="4360,1256" coordsize="29,2">
              <v:shape style="position:absolute;left:4360;top:1256;width:29;height:2" coordorigin="4360,1256" coordsize="29,0" path="m4360,1256l4388,1256e" filled="false" stroked="true" strokeweight=".47998pt" strokecolor="#000000">
                <v:path arrowok="t"/>
              </v:shape>
            </v:group>
            <v:group style="position:absolute;left:4360;top:1276;width:1695;height:2" coordorigin="4360,1276" coordsize="1695,2">
              <v:shape style="position:absolute;left:4360;top:1276;width:1695;height:2" coordorigin="4360,1276" coordsize="1695,0" path="m4360,1276l6054,1276e" filled="false" stroked="true" strokeweight=".47998pt" strokecolor="#000000">
                <v:path arrowok="t"/>
              </v:shape>
            </v:group>
            <v:group style="position:absolute;left:4388;top:1256;width:1666;height:2" coordorigin="4388,1256" coordsize="1666,2">
              <v:shape style="position:absolute;left:4388;top:1256;width:1666;height:2" coordorigin="4388,1256" coordsize="1666,0" path="m4388,1256l6054,1256e" filled="false" stroked="true" strokeweight=".47998pt" strokecolor="#000000">
                <v:path arrowok="t"/>
              </v:shape>
            </v:group>
            <v:group style="position:absolute;left:6054;top:1256;width:29;height:2" coordorigin="6054,1256" coordsize="29,2">
              <v:shape style="position:absolute;left:6054;top:1256;width:29;height:2" coordorigin="6054,1256" coordsize="29,0" path="m6054,1256l6083,1256e" filled="false" stroked="true" strokeweight=".47998pt" strokecolor="#000000">
                <v:path arrowok="t"/>
              </v:shape>
            </v:group>
            <v:group style="position:absolute;left:6054;top:1276;width:1750;height:2" coordorigin="6054,1276" coordsize="1750,2">
              <v:shape style="position:absolute;left:6054;top:1276;width:1750;height:2" coordorigin="6054,1276" coordsize="1750,0" path="m6054,1276l7804,1276e" filled="false" stroked="true" strokeweight=".47998pt" strokecolor="#000000">
                <v:path arrowok="t"/>
              </v:shape>
            </v:group>
            <v:group style="position:absolute;left:6083;top:1256;width:1721;height:2" coordorigin="6083,1256" coordsize="1721,2">
              <v:shape style="position:absolute;left:6083;top:1256;width:1721;height:2" coordorigin="6083,1256" coordsize="1721,0" path="m6083,1256l7804,1256e" filled="false" stroked="true" strokeweight=".47998pt" strokecolor="#000000">
                <v:path arrowok="t"/>
              </v:shape>
            </v:group>
            <v:group style="position:absolute;left:7804;top:1256;width:29;height:2" coordorigin="7804,1256" coordsize="29,2">
              <v:shape style="position:absolute;left:7804;top:1256;width:29;height:2" coordorigin="7804,1256" coordsize="29,0" path="m7804,1256l7832,1256e" filled="false" stroked="true" strokeweight=".47998pt" strokecolor="#000000">
                <v:path arrowok="t"/>
              </v:shape>
            </v:group>
            <v:group style="position:absolute;left:7804;top:1276;width:672;height:2" coordorigin="7804,1276" coordsize="672,2">
              <v:shape style="position:absolute;left:7804;top:1276;width:672;height:2" coordorigin="7804,1276" coordsize="672,0" path="m7804,1276l8476,1276e" filled="false" stroked="true" strokeweight=".47998pt" strokecolor="#000000">
                <v:path arrowok="t"/>
              </v:shape>
            </v:group>
            <v:group style="position:absolute;left:7832;top:1256;width:644;height:2" coordorigin="7832,1256" coordsize="644,2">
              <v:shape style="position:absolute;left:7832;top:1256;width:644;height:2" coordorigin="7832,1256" coordsize="644,0" path="m7832,1256l8476,1256e" filled="false" stroked="true" strokeweight=".47998pt" strokecolor="#000000">
                <v:path arrowok="t"/>
              </v:shape>
              <v:shape style="position:absolute;left:0;top:361;width:10021;height:890" type="#_x0000_t75" stroked="false">
                <v:imagedata r:id="rId172" o:title=""/>
              </v:shape>
            </v:group>
            <v:group style="position:absolute;left:8476;top:1256;width:29;height:2" coordorigin="8476,1256" coordsize="29,2">
              <v:shape style="position:absolute;left:8476;top:1256;width:29;height:2" coordorigin="8476,1256" coordsize="29,0" path="m8476,1256l8504,1256e" filled="false" stroked="true" strokeweight=".47998pt" strokecolor="#000000">
                <v:path arrowok="t"/>
              </v:shape>
            </v:group>
            <v:group style="position:absolute;left:8476;top:1276;width:1516;height:2" coordorigin="8476,1276" coordsize="1516,2">
              <v:shape style="position:absolute;left:8476;top:1276;width:1516;height:2" coordorigin="8476,1276" coordsize="1516,0" path="m8476,1276l9991,1276e" filled="false" stroked="true" strokeweight=".47998pt" strokecolor="#000000">
                <v:path arrowok="t"/>
              </v:shape>
            </v:group>
            <v:group style="position:absolute;left:8504;top:1256;width:1487;height:2" coordorigin="8504,1256" coordsize="1487,2">
              <v:shape style="position:absolute;left:8504;top:1256;width:1487;height:2" coordorigin="8504,1256" coordsize="1487,0" path="m8504,1256l9991,1256e" filled="false" stroked="true" strokeweight=".47998pt" strokecolor="#000000">
                <v:path arrowok="t"/>
              </v:shape>
              <v:shape style="position:absolute;left:808;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402;top:5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3606;top:146;width:803;height:71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line="240" w:lineRule="exact" w:before="53"/>
                        <w:ind w:left="219" w:right="178" w:firstLine="0"/>
                        <w:jc w:val="center"/>
                        <w:rPr>
                          <w:rFonts w:ascii="宋体" w:hAnsi="宋体" w:cs="宋体" w:eastAsia="宋体" w:hint="default"/>
                          <w:sz w:val="20"/>
                          <w:szCs w:val="20"/>
                        </w:rPr>
                      </w:pPr>
                      <w:r>
                        <w:rPr>
                          <w:rFonts w:ascii="宋体" w:hAnsi="宋体" w:cs="宋体" w:eastAsia="宋体" w:hint="default"/>
                          <w:b/>
                          <w:bCs/>
                          <w:sz w:val="20"/>
                          <w:szCs w:val="20"/>
                        </w:rPr>
                        <w:t>减值</w:t>
                      </w:r>
                      <w:r>
                        <w:rPr>
                          <w:rFonts w:ascii="宋体" w:hAnsi="宋体" w:cs="宋体" w:eastAsia="宋体" w:hint="default"/>
                          <w:b/>
                          <w:bCs/>
                          <w:spacing w:val="1"/>
                          <w:w w:val="99"/>
                          <w:sz w:val="20"/>
                          <w:szCs w:val="20"/>
                        </w:rPr>
                        <w:t> </w:t>
                      </w:r>
                      <w:r>
                        <w:rPr>
                          <w:rFonts w:ascii="宋体" w:hAnsi="宋体" w:cs="宋体" w:eastAsia="宋体" w:hint="default"/>
                          <w:b/>
                          <w:bCs/>
                          <w:sz w:val="20"/>
                          <w:szCs w:val="20"/>
                        </w:rPr>
                        <w:t>准备</w:t>
                      </w:r>
                      <w:r>
                        <w:rPr>
                          <w:rFonts w:ascii="宋体" w:hAnsi="宋体" w:cs="宋体" w:eastAsia="宋体" w:hint="default"/>
                          <w:sz w:val="20"/>
                          <w:szCs w:val="20"/>
                        </w:rPr>
                      </w:r>
                    </w:p>
                  </w:txbxContent>
                </v:textbox>
                <w10:wrap type="none"/>
              </v:shape>
              <v:shape style="position:absolute;left:4751;top:5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6532;top:5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624;top:146;width:803;height:7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p>
                      <w:pPr>
                        <w:spacing w:line="240" w:lineRule="exact" w:before="53"/>
                        <w:ind w:left="369" w:right="28" w:firstLine="0"/>
                        <w:jc w:val="left"/>
                        <w:rPr>
                          <w:rFonts w:ascii="宋体" w:hAnsi="宋体" w:cs="宋体" w:eastAsia="宋体" w:hint="default"/>
                          <w:sz w:val="20"/>
                          <w:szCs w:val="20"/>
                        </w:rPr>
                      </w:pPr>
                      <w:r>
                        <w:rPr>
                          <w:rFonts w:ascii="宋体" w:hAnsi="宋体" w:cs="宋体" w:eastAsia="宋体" w:hint="default"/>
                          <w:b/>
                          <w:bCs/>
                          <w:sz w:val="20"/>
                          <w:szCs w:val="20"/>
                        </w:rPr>
                        <w:t>减值</w:t>
                      </w:r>
                      <w:r>
                        <w:rPr>
                          <w:rFonts w:ascii="宋体" w:hAnsi="宋体" w:cs="宋体" w:eastAsia="宋体" w:hint="default"/>
                          <w:b/>
                          <w:bCs/>
                          <w:spacing w:val="1"/>
                          <w:w w:val="99"/>
                          <w:sz w:val="20"/>
                          <w:szCs w:val="20"/>
                        </w:rPr>
                        <w:t> </w:t>
                      </w:r>
                      <w:r>
                        <w:rPr>
                          <w:rFonts w:ascii="宋体" w:hAnsi="宋体" w:cs="宋体" w:eastAsia="宋体" w:hint="default"/>
                          <w:b/>
                          <w:bCs/>
                          <w:sz w:val="20"/>
                          <w:szCs w:val="20"/>
                        </w:rPr>
                        <w:t>准备</w:t>
                      </w:r>
                      <w:r>
                        <w:rPr>
                          <w:rFonts w:ascii="宋体" w:hAnsi="宋体" w:cs="宋体" w:eastAsia="宋体" w:hint="default"/>
                          <w:sz w:val="20"/>
                          <w:szCs w:val="20"/>
                        </w:rPr>
                      </w:r>
                    </w:p>
                  </w:txbxContent>
                </v:textbox>
                <w10:wrap type="none"/>
              </v:shape>
              <v:shape style="position:absolute;left:8833;top:5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792;top:100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586;top:97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2,118,701.85</w:t>
                      </w:r>
                      <w:r>
                        <w:rPr>
                          <w:rFonts w:ascii="Arial Narrow"/>
                          <w:sz w:val="20"/>
                        </w:rPr>
                      </w:r>
                    </w:p>
                  </w:txbxContent>
                </v:textbox>
                <w10:wrap type="none"/>
              </v:shape>
              <v:shape style="position:absolute;left:4993;top:97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2,118,701.85</w:t>
                      </w:r>
                      <w:r>
                        <w:rPr>
                          <w:rFonts w:ascii="Arial Narrow"/>
                          <w:sz w:val="20"/>
                        </w:rPr>
                      </w:r>
                    </w:p>
                  </w:txbxContent>
                </v:textbox>
                <w10:wrap type="none"/>
              </v:shape>
              <v:shape style="position:absolute;left:6650;top:97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68,307,810.11</w:t>
                      </w:r>
                      <w:r>
                        <w:rPr>
                          <w:rFonts w:ascii="Arial Narrow"/>
                          <w:sz w:val="20"/>
                        </w:rPr>
                      </w:r>
                    </w:p>
                  </w:txbxContent>
                </v:textbox>
                <w10:wrap type="none"/>
              </v:shape>
              <v:shape style="position:absolute;left:8833;top:97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68,307,810.11</w:t>
                      </w:r>
                      <w:r>
                        <w:rPr>
                          <w:rFonts w:ascii="Arial Narrow"/>
                          <w:sz w:val="20"/>
                        </w:rPr>
                      </w:r>
                    </w:p>
                  </w:txbxContent>
                </v:textbox>
                <w10:wrap type="none"/>
              </v:shape>
            </v:group>
          </v:group>
        </w:pict>
      </w:r>
      <w:r>
        <w:rPr>
          <w:rFonts w:ascii="宋体" w:hAnsi="宋体" w:cs="宋体" w:eastAsia="宋体" w:hint="default"/>
          <w:position w:val="-25"/>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800" w:right="2825"/>
        <w:jc w:val="left"/>
      </w:pPr>
      <w:r>
        <w:rPr/>
        <w:pict>
          <v:group style="position:absolute;margin-left:41.639999pt;margin-top:33.5979pt;width:512.4pt;height:91.15pt;mso-position-horizontal-relative:page;mso-position-vertical-relative:paragraph;z-index:-821464" coordorigin="833,672" coordsize="10248,1823">
            <v:group style="position:absolute;left:862;top:677;width:3212;height:2" coordorigin="862,677" coordsize="3212,2">
              <v:shape style="position:absolute;left:862;top:677;width:3212;height:2" coordorigin="862,677" coordsize="3212,0" path="m862,677l4073,677e" filled="false" stroked="true" strokeweight=".48004pt" strokecolor="#000000">
                <v:path arrowok="t"/>
              </v:shape>
            </v:group>
            <v:group style="position:absolute;left:862;top:696;width:3212;height:2" coordorigin="862,696" coordsize="3212,2">
              <v:shape style="position:absolute;left:862;top:696;width:3212;height:2" coordorigin="862,696" coordsize="3212,0" path="m862,696l4073,696e" filled="false" stroked="true" strokeweight=".47998pt" strokecolor="#000000">
                <v:path arrowok="t"/>
              </v:shape>
              <v:shape style="position:absolute;left:4073;top:701;width:10;height:2" type="#_x0000_t75" stroked="false">
                <v:imagedata r:id="rId38" o:title=""/>
              </v:shape>
            </v:group>
            <v:group style="position:absolute;left:4073;top:677;width:29;height:2" coordorigin="4073,677" coordsize="29,2">
              <v:shape style="position:absolute;left:4073;top:677;width:29;height:2" coordorigin="4073,677" coordsize="29,0" path="m4073,677l4102,677e" filled="false" stroked="true" strokeweight=".48004pt" strokecolor="#000000">
                <v:path arrowok="t"/>
              </v:shape>
            </v:group>
            <v:group style="position:absolute;left:4073;top:696;width:29;height:2" coordorigin="4073,696" coordsize="29,2">
              <v:shape style="position:absolute;left:4073;top:696;width:29;height:2" coordorigin="4073,696" coordsize="29,0" path="m4073,696l4102,696e" filled="false" stroked="true" strokeweight=".47998pt" strokecolor="#000000">
                <v:path arrowok="t"/>
              </v:shape>
            </v:group>
            <v:group style="position:absolute;left:4102;top:677;width:1418;height:2" coordorigin="4102,677" coordsize="1418,2">
              <v:shape style="position:absolute;left:4102;top:677;width:1418;height:2" coordorigin="4102,677" coordsize="1418,0" path="m4102,677l5519,677e" filled="false" stroked="true" strokeweight=".48004pt" strokecolor="#000000">
                <v:path arrowok="t"/>
              </v:shape>
            </v:group>
            <v:group style="position:absolute;left:4102;top:696;width:1418;height:2" coordorigin="4102,696" coordsize="1418,2">
              <v:shape style="position:absolute;left:4102;top:696;width:1418;height:2" coordorigin="4102,696" coordsize="1418,0" path="m4102,696l5519,696e" filled="false" stroked="true" strokeweight=".47998pt" strokecolor="#000000">
                <v:path arrowok="t"/>
              </v:shape>
              <v:shape style="position:absolute;left:5519;top:701;width:10;height:2" type="#_x0000_t75" stroked="false">
                <v:imagedata r:id="rId38" o:title=""/>
              </v:shape>
            </v:group>
            <v:group style="position:absolute;left:5519;top:677;width:29;height:2" coordorigin="5519,677" coordsize="29,2">
              <v:shape style="position:absolute;left:5519;top:677;width:29;height:2" coordorigin="5519,677" coordsize="29,0" path="m5519,677l5548,677e" filled="false" stroked="true" strokeweight=".48004pt" strokecolor="#000000">
                <v:path arrowok="t"/>
              </v:shape>
            </v:group>
            <v:group style="position:absolute;left:5519;top:696;width:29;height:2" coordorigin="5519,696" coordsize="29,2">
              <v:shape style="position:absolute;left:5519;top:696;width:29;height:2" coordorigin="5519,696" coordsize="29,0" path="m5519,696l5548,696e" filled="false" stroked="true" strokeweight=".47998pt" strokecolor="#000000">
                <v:path arrowok="t"/>
              </v:shape>
            </v:group>
            <v:group style="position:absolute;left:5548;top:677;width:1418;height:2" coordorigin="5548,677" coordsize="1418,2">
              <v:shape style="position:absolute;left:5548;top:677;width:1418;height:2" coordorigin="5548,677" coordsize="1418,0" path="m5548,677l6965,677e" filled="false" stroked="true" strokeweight=".48004pt" strokecolor="#000000">
                <v:path arrowok="t"/>
              </v:shape>
            </v:group>
            <v:group style="position:absolute;left:5548;top:696;width:1418;height:2" coordorigin="5548,696" coordsize="1418,2">
              <v:shape style="position:absolute;left:5548;top:696;width:1418;height:2" coordorigin="5548,696" coordsize="1418,0" path="m5548,696l6965,696e" filled="false" stroked="true" strokeweight=".47998pt" strokecolor="#000000">
                <v:path arrowok="t"/>
              </v:shape>
              <v:shape style="position:absolute;left:6965;top:701;width:10;height:2" type="#_x0000_t75" stroked="false">
                <v:imagedata r:id="rId38" o:title=""/>
              </v:shape>
            </v:group>
            <v:group style="position:absolute;left:6965;top:677;width:29;height:2" coordorigin="6965,677" coordsize="29,2">
              <v:shape style="position:absolute;left:6965;top:677;width:29;height:2" coordorigin="6965,677" coordsize="29,0" path="m6965,677l6994,677e" filled="false" stroked="true" strokeweight=".48004pt" strokecolor="#000000">
                <v:path arrowok="t"/>
              </v:shape>
            </v:group>
            <v:group style="position:absolute;left:6965;top:696;width:29;height:2" coordorigin="6965,696" coordsize="29,2">
              <v:shape style="position:absolute;left:6965;top:696;width:29;height:2" coordorigin="6965,696" coordsize="29,0" path="m6965,696l6994,696e" filled="false" stroked="true" strokeweight=".47998pt" strokecolor="#000000">
                <v:path arrowok="t"/>
              </v:shape>
            </v:group>
            <v:group style="position:absolute;left:6994;top:677;width:2705;height:2" coordorigin="6994,677" coordsize="2705,2">
              <v:shape style="position:absolute;left:6994;top:677;width:2705;height:2" coordorigin="6994,677" coordsize="2705,0" path="m6994,677l9698,677e" filled="false" stroked="true" strokeweight=".48004pt" strokecolor="#000000">
                <v:path arrowok="t"/>
              </v:shape>
            </v:group>
            <v:group style="position:absolute;left:6994;top:696;width:2705;height:2" coordorigin="6994,696" coordsize="2705,2">
              <v:shape style="position:absolute;left:6994;top:696;width:2705;height:2" coordorigin="6994,696" coordsize="2705,0" path="m6994,696l9698,696e" filled="false" stroked="true" strokeweight=".47998pt" strokecolor="#000000">
                <v:path arrowok="t"/>
              </v:shape>
              <v:shape style="position:absolute;left:9698;top:701;width:10;height:2" type="#_x0000_t75" stroked="false">
                <v:imagedata r:id="rId38" o:title=""/>
              </v:shape>
            </v:group>
            <v:group style="position:absolute;left:9698;top:677;width:29;height:2" coordorigin="9698,677" coordsize="29,2">
              <v:shape style="position:absolute;left:9698;top:677;width:29;height:2" coordorigin="9698,677" coordsize="29,0" path="m9698,677l9727,677e" filled="false" stroked="true" strokeweight=".48004pt" strokecolor="#000000">
                <v:path arrowok="t"/>
              </v:shape>
            </v:group>
            <v:group style="position:absolute;left:9698;top:696;width:29;height:2" coordorigin="9698,696" coordsize="29,2">
              <v:shape style="position:absolute;left:9698;top:696;width:29;height:2" coordorigin="9698,696" coordsize="29,0" path="m9698,696l9727,696e" filled="false" stroked="true" strokeweight=".47998pt" strokecolor="#000000">
                <v:path arrowok="t"/>
              </v:shape>
            </v:group>
            <v:group style="position:absolute;left:9727;top:677;width:1317;height:2" coordorigin="9727,677" coordsize="1317,2">
              <v:shape style="position:absolute;left:9727;top:677;width:1317;height:2" coordorigin="9727,677" coordsize="1317,0" path="m9727,677l11044,677e" filled="false" stroked="true" strokeweight=".48004pt" strokecolor="#000000">
                <v:path arrowok="t"/>
              </v:shape>
            </v:group>
            <v:group style="position:absolute;left:9727;top:696;width:1317;height:2" coordorigin="9727,696" coordsize="1317,2">
              <v:shape style="position:absolute;left:9727;top:696;width:1317;height:2" coordorigin="9727,696" coordsize="1317,0" path="m9727,696l11044,696e" filled="false" stroked="true" strokeweight=".47998pt" strokecolor="#000000">
                <v:path arrowok="t"/>
              </v:shape>
              <v:shape style="position:absolute;left:4051;top:680;width:5678;height:773" type="#_x0000_t75" stroked="false">
                <v:imagedata r:id="rId173" o:title=""/>
              </v:shape>
              <v:shape style="position:absolute;left:833;top:1410;width:10248;height:1085" type="#_x0000_t75" stroked="false">
                <v:imagedata r:id="rId174" o:title=""/>
              </v:shape>
              <v:shape style="position:absolute;left:2068;top:100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工程名称</w:t>
                      </w:r>
                      <w:r>
                        <w:rPr>
                          <w:rFonts w:ascii="宋体" w:hAnsi="宋体" w:cs="宋体" w:eastAsia="宋体" w:hint="default"/>
                          <w:sz w:val="20"/>
                          <w:szCs w:val="20"/>
                        </w:rPr>
                      </w:r>
                    </w:p>
                  </w:txbxContent>
                </v:textbox>
                <w10:wrap type="none"/>
              </v:shape>
              <v:shape style="position:absolute;left:4399;top:100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845;top:100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278;top:818;width:1460;height:570" type="#_x0000_t202" filled="false" stroked="false">
                <v:textbox inset="0,0,0,0">
                  <w:txbxContent>
                    <w:p>
                      <w:pPr>
                        <w:spacing w:line="200" w:lineRule="exact" w:before="0"/>
                        <w:ind w:left="656"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转入固定资产</w:t>
                      </w:r>
                      <w:r>
                        <w:rPr>
                          <w:rFonts w:ascii="宋体" w:hAnsi="宋体" w:cs="宋体" w:eastAsia="宋体" w:hint="default"/>
                          <w:sz w:val="20"/>
                          <w:szCs w:val="20"/>
                        </w:rPr>
                      </w:r>
                    </w:p>
                  </w:txbxContent>
                </v:textbox>
                <w10:wrap type="none"/>
              </v:shape>
              <v:shape style="position:absolute;left:9972;top:100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791;top:118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其他减少</w:t>
                      </w:r>
                      <w:r>
                        <w:rPr>
                          <w:rFonts w:ascii="宋体" w:hAnsi="宋体" w:cs="宋体" w:eastAsia="宋体" w:hint="default"/>
                          <w:sz w:val="20"/>
                          <w:szCs w:val="20"/>
                        </w:rPr>
                      </w:r>
                    </w:p>
                  </w:txbxContent>
                </v:textbox>
                <w10:wrap type="none"/>
              </v:shape>
            </v:group>
            <w10:wrap type="none"/>
          </v:group>
        </w:pict>
      </w:r>
      <w:r>
        <w:rPr/>
        <w:t>（2）重大在建工程项目变动情况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tbl>
      <w:tblPr>
        <w:tblW w:w="0" w:type="auto"/>
        <w:jc w:val="left"/>
        <w:tblInd w:w="127" w:type="dxa"/>
        <w:tblLayout w:type="fixed"/>
        <w:tblCellMar>
          <w:top w:w="0" w:type="dxa"/>
          <w:left w:w="0" w:type="dxa"/>
          <w:bottom w:w="0" w:type="dxa"/>
          <w:right w:w="0" w:type="dxa"/>
        </w:tblCellMar>
        <w:tblLook w:val="01E0"/>
      </w:tblPr>
      <w:tblGrid>
        <w:gridCol w:w="3121"/>
        <w:gridCol w:w="1555"/>
        <w:gridCol w:w="1446"/>
        <w:gridCol w:w="2261"/>
        <w:gridCol w:w="1814"/>
      </w:tblGrid>
      <w:tr>
        <w:trPr>
          <w:trHeight w:val="381" w:hRule="exact"/>
        </w:trPr>
        <w:tc>
          <w:tcPr>
            <w:tcW w:w="3121"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sz w:val="20"/>
                <w:szCs w:val="20"/>
              </w:rPr>
              <w:t>新型印刷设备产业化建设项目</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0"/>
                <w:szCs w:val="20"/>
              </w:rPr>
            </w:pPr>
            <w:r>
              <w:rPr>
                <w:rFonts w:ascii="Arial Narrow"/>
                <w:spacing w:val="-1"/>
                <w:sz w:val="20"/>
              </w:rPr>
              <w:t>68,307,810.11</w:t>
            </w:r>
            <w:r>
              <w:rPr>
                <w:rFonts w:ascii="Arial Narrow"/>
                <w:sz w:val="20"/>
              </w:rPr>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8" w:right="0"/>
              <w:jc w:val="left"/>
              <w:rPr>
                <w:rFonts w:ascii="Arial Narrow" w:hAnsi="Arial Narrow" w:cs="Arial Narrow" w:eastAsia="Arial Narrow" w:hint="default"/>
                <w:sz w:val="20"/>
                <w:szCs w:val="20"/>
              </w:rPr>
            </w:pPr>
            <w:r>
              <w:rPr>
                <w:rFonts w:ascii="Arial Narrow"/>
                <w:sz w:val="20"/>
              </w:rPr>
              <w:t>47,674,359.33</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Arial Narrow" w:hAnsi="Arial Narrow" w:cs="Arial Narrow" w:eastAsia="Arial Narrow" w:hint="default"/>
                <w:sz w:val="20"/>
                <w:szCs w:val="20"/>
              </w:rPr>
            </w:pPr>
            <w:r>
              <w:rPr>
                <w:rFonts w:ascii="Arial Narrow"/>
                <w:sz w:val="20"/>
              </w:rPr>
              <w:t>114,034,924.09</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0"/>
                <w:szCs w:val="20"/>
              </w:rPr>
            </w:pPr>
            <w:r>
              <w:rPr>
                <w:rFonts w:ascii="Arial Narrow"/>
                <w:spacing w:val="-1"/>
                <w:sz w:val="20"/>
              </w:rPr>
              <w:t>1,947,245.35</w:t>
            </w:r>
            <w:r>
              <w:rPr>
                <w:rFonts w:ascii="Arial Narrow"/>
                <w:sz w:val="20"/>
              </w:rPr>
            </w:r>
          </w:p>
        </w:tc>
      </w:tr>
      <w:tr>
        <w:trPr>
          <w:trHeight w:val="338" w:hRule="exact"/>
        </w:trPr>
        <w:tc>
          <w:tcPr>
            <w:tcW w:w="3121"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印刷设备再制造基地建设项目</w:t>
            </w:r>
          </w:p>
        </w:tc>
        <w:tc>
          <w:tcPr>
            <w:tcW w:w="1555"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171,456.50</w:t>
            </w:r>
            <w:r>
              <w:rPr>
                <w:rFonts w:ascii="Arial Narrow"/>
                <w:sz w:val="20"/>
              </w:rPr>
            </w:r>
          </w:p>
        </w:tc>
        <w:tc>
          <w:tcPr>
            <w:tcW w:w="2261"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6"/>
              <w:jc w:val="right"/>
              <w:rPr>
                <w:rFonts w:ascii="Arial Narrow" w:hAnsi="Arial Narrow" w:cs="Arial Narrow" w:eastAsia="Arial Narrow" w:hint="default"/>
                <w:sz w:val="20"/>
                <w:szCs w:val="20"/>
              </w:rPr>
            </w:pPr>
            <w:r>
              <w:rPr>
                <w:rFonts w:ascii="Arial Narrow"/>
                <w:spacing w:val="-1"/>
                <w:sz w:val="20"/>
              </w:rPr>
              <w:t>171,456.50</w:t>
            </w:r>
            <w:r>
              <w:rPr>
                <w:rFonts w:ascii="Arial Narrow"/>
                <w:sz w:val="20"/>
              </w:rPr>
            </w:r>
          </w:p>
        </w:tc>
      </w:tr>
      <w:tr>
        <w:trPr>
          <w:trHeight w:val="359" w:hRule="exact"/>
        </w:trPr>
        <w:tc>
          <w:tcPr>
            <w:tcW w:w="3121"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20"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55"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06"/>
              <w:jc w:val="right"/>
              <w:rPr>
                <w:rFonts w:ascii="Arial Narrow" w:hAnsi="Arial Narrow" w:cs="Arial Narrow" w:eastAsia="Arial Narrow" w:hint="default"/>
                <w:sz w:val="20"/>
                <w:szCs w:val="20"/>
              </w:rPr>
            </w:pPr>
            <w:r>
              <w:rPr>
                <w:rFonts w:ascii="Arial Narrow"/>
                <w:b/>
                <w:spacing w:val="-1"/>
                <w:sz w:val="20"/>
              </w:rPr>
              <w:t>68,307,810.11</w:t>
            </w:r>
            <w:r>
              <w:rPr>
                <w:rFonts w:ascii="Arial Narrow"/>
                <w:sz w:val="20"/>
              </w:rPr>
            </w:r>
          </w:p>
        </w:tc>
        <w:tc>
          <w:tcPr>
            <w:tcW w:w="1446"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06"/>
              <w:jc w:val="right"/>
              <w:rPr>
                <w:rFonts w:ascii="Arial Narrow" w:hAnsi="Arial Narrow" w:cs="Arial Narrow" w:eastAsia="Arial Narrow" w:hint="default"/>
                <w:sz w:val="20"/>
                <w:szCs w:val="20"/>
              </w:rPr>
            </w:pPr>
            <w:r>
              <w:rPr>
                <w:rFonts w:ascii="Arial Narrow"/>
                <w:b/>
                <w:spacing w:val="-1"/>
                <w:sz w:val="20"/>
              </w:rPr>
              <w:t>47,845,815.83</w:t>
            </w:r>
            <w:r>
              <w:rPr>
                <w:rFonts w:ascii="Arial Narrow"/>
                <w:sz w:val="20"/>
              </w:rPr>
            </w:r>
          </w:p>
        </w:tc>
        <w:tc>
          <w:tcPr>
            <w:tcW w:w="2261"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373" w:right="0"/>
              <w:jc w:val="left"/>
              <w:rPr>
                <w:rFonts w:ascii="Arial Narrow" w:hAnsi="Arial Narrow" w:cs="Arial Narrow" w:eastAsia="Arial Narrow" w:hint="default"/>
                <w:sz w:val="20"/>
                <w:szCs w:val="20"/>
              </w:rPr>
            </w:pPr>
            <w:r>
              <w:rPr>
                <w:rFonts w:ascii="Arial Narrow"/>
                <w:b/>
                <w:sz w:val="20"/>
              </w:rPr>
              <w:t>114,034,924.09</w:t>
            </w:r>
            <w:r>
              <w:rPr>
                <w:rFonts w:ascii="Arial Narrow"/>
                <w:sz w:val="20"/>
              </w:rPr>
            </w:r>
          </w:p>
        </w:tc>
        <w:tc>
          <w:tcPr>
            <w:tcW w:w="1814"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06"/>
              <w:jc w:val="right"/>
              <w:rPr>
                <w:rFonts w:ascii="Arial Narrow" w:hAnsi="Arial Narrow" w:cs="Arial Narrow" w:eastAsia="Arial Narrow" w:hint="default"/>
                <w:sz w:val="20"/>
                <w:szCs w:val="20"/>
              </w:rPr>
            </w:pPr>
            <w:r>
              <w:rPr>
                <w:rFonts w:ascii="Arial Narrow"/>
                <w:b/>
                <w:spacing w:val="-1"/>
                <w:sz w:val="20"/>
              </w:rPr>
              <w:t>2,118,701.85</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360" w:right="2825"/>
        <w:jc w:val="left"/>
      </w:pPr>
      <w:r>
        <w:rPr/>
        <w:pict>
          <v:group style="position:absolute;margin-left:74.580002pt;margin-top:33.597973pt;width:446.1pt;height:131.7pt;mso-position-horizontal-relative:page;mso-position-vertical-relative:paragraph;z-index:-821224" coordorigin="1492,672" coordsize="8922,2634">
            <v:group style="position:absolute;left:1520;top:677;width:1700;height:2" coordorigin="1520,677" coordsize="1700,2">
              <v:shape style="position:absolute;left:1520;top:677;width:1700;height:2" coordorigin="1520,677" coordsize="1700,0" path="m1520,677l3220,677e" filled="false" stroked="true" strokeweight=".47998pt" strokecolor="#000000">
                <v:path arrowok="t"/>
              </v:shape>
            </v:group>
            <v:group style="position:absolute;left:1520;top:696;width:1700;height:2" coordorigin="1520,696" coordsize="1700,2">
              <v:shape style="position:absolute;left:1520;top:696;width:1700;height:2" coordorigin="1520,696" coordsize="1700,0" path="m1520,696l3220,696e" filled="false" stroked="true" strokeweight=".48004pt" strokecolor="#000000">
                <v:path arrowok="t"/>
              </v:shape>
              <v:shape style="position:absolute;left:3220;top:701;width:10;height:2" type="#_x0000_t75" stroked="false">
                <v:imagedata r:id="rId38" o:title=""/>
              </v:shape>
            </v:group>
            <v:group style="position:absolute;left:3220;top:677;width:29;height:2" coordorigin="3220,677" coordsize="29,2">
              <v:shape style="position:absolute;left:3220;top:677;width:29;height:2" coordorigin="3220,677" coordsize="29,0" path="m3220,677l3248,677e" filled="false" stroked="true" strokeweight=".47998pt" strokecolor="#000000">
                <v:path arrowok="t"/>
              </v:shape>
            </v:group>
            <v:group style="position:absolute;left:3220;top:696;width:29;height:2" coordorigin="3220,696" coordsize="29,2">
              <v:shape style="position:absolute;left:3220;top:696;width:29;height:2" coordorigin="3220,696" coordsize="29,0" path="m3220,696l3248,696e" filled="false" stroked="true" strokeweight=".48004pt" strokecolor="#000000">
                <v:path arrowok="t"/>
              </v:shape>
            </v:group>
            <v:group style="position:absolute;left:3248;top:677;width:1341;height:2" coordorigin="3248,677" coordsize="1341,2">
              <v:shape style="position:absolute;left:3248;top:677;width:1341;height:2" coordorigin="3248,677" coordsize="1341,0" path="m3248,677l4589,677e" filled="false" stroked="true" strokeweight=".47998pt" strokecolor="#000000">
                <v:path arrowok="t"/>
              </v:shape>
            </v:group>
            <v:group style="position:absolute;left:3248;top:696;width:1341;height:2" coordorigin="3248,696" coordsize="1341,2">
              <v:shape style="position:absolute;left:3248;top:696;width:1341;height:2" coordorigin="3248,696" coordsize="1341,0" path="m3248,696l4589,696e" filled="false" stroked="true" strokeweight=".48004pt" strokecolor="#000000">
                <v:path arrowok="t"/>
              </v:shape>
              <v:shape style="position:absolute;left:4589;top:701;width:10;height:2" type="#_x0000_t75" stroked="false">
                <v:imagedata r:id="rId38" o:title=""/>
              </v:shape>
            </v:group>
            <v:group style="position:absolute;left:4589;top:677;width:29;height:2" coordorigin="4589,677" coordsize="29,2">
              <v:shape style="position:absolute;left:4589;top:677;width:29;height:2" coordorigin="4589,677" coordsize="29,0" path="m4589,677l4618,677e" filled="false" stroked="true" strokeweight=".47998pt" strokecolor="#000000">
                <v:path arrowok="t"/>
              </v:shape>
            </v:group>
            <v:group style="position:absolute;left:4589;top:696;width:29;height:2" coordorigin="4589,696" coordsize="29,2">
              <v:shape style="position:absolute;left:4589;top:696;width:29;height:2" coordorigin="4589,696" coordsize="29,0" path="m4589,696l4618,696e" filled="false" stroked="true" strokeweight=".48004pt" strokecolor="#000000">
                <v:path arrowok="t"/>
              </v:shape>
            </v:group>
            <v:group style="position:absolute;left:4618;top:677;width:746;height:2" coordorigin="4618,677" coordsize="746,2">
              <v:shape style="position:absolute;left:4618;top:677;width:746;height:2" coordorigin="4618,677" coordsize="746,0" path="m4618,677l5363,677e" filled="false" stroked="true" strokeweight=".47998pt" strokecolor="#000000">
                <v:path arrowok="t"/>
              </v:shape>
            </v:group>
            <v:group style="position:absolute;left:4618;top:696;width:746;height:2" coordorigin="4618,696" coordsize="746,2">
              <v:shape style="position:absolute;left:4618;top:696;width:746;height:2" coordorigin="4618,696" coordsize="746,0" path="m4618,696l5363,696e" filled="false" stroked="true" strokeweight=".48004pt" strokecolor="#000000">
                <v:path arrowok="t"/>
              </v:shape>
              <v:shape style="position:absolute;left:5363;top:701;width:10;height:2" type="#_x0000_t75" stroked="false">
                <v:imagedata r:id="rId38" o:title=""/>
              </v:shape>
            </v:group>
            <v:group style="position:absolute;left:5363;top:677;width:29;height:2" coordorigin="5363,677" coordsize="29,2">
              <v:shape style="position:absolute;left:5363;top:677;width:29;height:2" coordorigin="5363,677" coordsize="29,0" path="m5363,677l5392,677e" filled="false" stroked="true" strokeweight=".47998pt" strokecolor="#000000">
                <v:path arrowok="t"/>
              </v:shape>
            </v:group>
            <v:group style="position:absolute;left:5363;top:696;width:29;height:2" coordorigin="5363,696" coordsize="29,2">
              <v:shape style="position:absolute;left:5363;top:696;width:29;height:2" coordorigin="5363,696" coordsize="29,0" path="m5363,696l5392,696e" filled="false" stroked="true" strokeweight=".48004pt" strokecolor="#000000">
                <v:path arrowok="t"/>
              </v:shape>
            </v:group>
            <v:group style="position:absolute;left:5392;top:677;width:555;height:2" coordorigin="5392,677" coordsize="555,2">
              <v:shape style="position:absolute;left:5392;top:677;width:555;height:2" coordorigin="5392,677" coordsize="555,0" path="m5392,677l5946,677e" filled="false" stroked="true" strokeweight=".47998pt" strokecolor="#000000">
                <v:path arrowok="t"/>
              </v:shape>
            </v:group>
            <v:group style="position:absolute;left:5392;top:696;width:555;height:2" coordorigin="5392,696" coordsize="555,2">
              <v:shape style="position:absolute;left:5392;top:696;width:555;height:2" coordorigin="5392,696" coordsize="555,0" path="m5392,696l5946,696e" filled="false" stroked="true" strokeweight=".48004pt" strokecolor="#000000">
                <v:path arrowok="t"/>
              </v:shape>
              <v:shape style="position:absolute;left:5946;top:701;width:10;height:2" type="#_x0000_t75" stroked="false">
                <v:imagedata r:id="rId38" o:title=""/>
              </v:shape>
            </v:group>
            <v:group style="position:absolute;left:5946;top:677;width:29;height:2" coordorigin="5946,677" coordsize="29,2">
              <v:shape style="position:absolute;left:5946;top:677;width:29;height:2" coordorigin="5946,677" coordsize="29,0" path="m5946,677l5975,677e" filled="false" stroked="true" strokeweight=".47998pt" strokecolor="#000000">
                <v:path arrowok="t"/>
              </v:shape>
            </v:group>
            <v:group style="position:absolute;left:5946;top:696;width:29;height:2" coordorigin="5946,696" coordsize="29,2">
              <v:shape style="position:absolute;left:5946;top:696;width:29;height:2" coordorigin="5946,696" coordsize="29,0" path="m5946,696l5975,696e" filled="false" stroked="true" strokeweight=".48004pt" strokecolor="#000000">
                <v:path arrowok="t"/>
              </v:shape>
            </v:group>
            <v:group style="position:absolute;left:5975;top:677;width:1184;height:2" coordorigin="5975,677" coordsize="1184,2">
              <v:shape style="position:absolute;left:5975;top:677;width:1184;height:2" coordorigin="5975,677" coordsize="1184,0" path="m5975,677l7158,677e" filled="false" stroked="true" strokeweight=".47998pt" strokecolor="#000000">
                <v:path arrowok="t"/>
              </v:shape>
            </v:group>
            <v:group style="position:absolute;left:5975;top:696;width:1184;height:2" coordorigin="5975,696" coordsize="1184,2">
              <v:shape style="position:absolute;left:5975;top:696;width:1184;height:2" coordorigin="5975,696" coordsize="1184,0" path="m5975,696l7158,696e" filled="false" stroked="true" strokeweight=".48004pt" strokecolor="#000000">
                <v:path arrowok="t"/>
              </v:shape>
              <v:shape style="position:absolute;left:7158;top:701;width:10;height:2" type="#_x0000_t75" stroked="false">
                <v:imagedata r:id="rId38" o:title=""/>
              </v:shape>
            </v:group>
            <v:group style="position:absolute;left:7158;top:677;width:29;height:2" coordorigin="7158,677" coordsize="29,2">
              <v:shape style="position:absolute;left:7158;top:677;width:29;height:2" coordorigin="7158,677" coordsize="29,0" path="m7158,677l7187,677e" filled="false" stroked="true" strokeweight=".47998pt" strokecolor="#000000">
                <v:path arrowok="t"/>
              </v:shape>
            </v:group>
            <v:group style="position:absolute;left:7158;top:696;width:29;height:2" coordorigin="7158,696" coordsize="29,2">
              <v:shape style="position:absolute;left:7158;top:696;width:29;height:2" coordorigin="7158,696" coordsize="29,0" path="m7158,696l7187,696e" filled="false" stroked="true" strokeweight=".48004pt" strokecolor="#000000">
                <v:path arrowok="t"/>
              </v:shape>
            </v:group>
            <v:group style="position:absolute;left:7187;top:677;width:1391;height:2" coordorigin="7187,677" coordsize="1391,2">
              <v:shape style="position:absolute;left:7187;top:677;width:1391;height:2" coordorigin="7187,677" coordsize="1391,0" path="m7187,677l8578,677e" filled="false" stroked="true" strokeweight=".48pt" strokecolor="#000000">
                <v:path arrowok="t"/>
              </v:shape>
            </v:group>
            <v:group style="position:absolute;left:7187;top:696;width:1391;height:2" coordorigin="7187,696" coordsize="1391,2">
              <v:shape style="position:absolute;left:7187;top:696;width:1391;height:2" coordorigin="7187,696" coordsize="1391,0" path="m7187,696l8578,696e" filled="false" stroked="true" strokeweight=".48pt" strokecolor="#000000">
                <v:path arrowok="t"/>
              </v:shape>
              <v:shape style="position:absolute;left:8578;top:701;width:10;height:2" type="#_x0000_t75" stroked="false">
                <v:imagedata r:id="rId38" o:title=""/>
              </v:shape>
            </v:group>
            <v:group style="position:absolute;left:8578;top:677;width:29;height:2" coordorigin="8578,677" coordsize="29,2">
              <v:shape style="position:absolute;left:8578;top:677;width:29;height:2" coordorigin="8578,677" coordsize="29,0" path="m8578,677l8606,677e" filled="false" stroked="true" strokeweight=".47998pt" strokecolor="#000000">
                <v:path arrowok="t"/>
              </v:shape>
            </v:group>
            <v:group style="position:absolute;left:8578;top:696;width:29;height:2" coordorigin="8578,696" coordsize="29,2">
              <v:shape style="position:absolute;left:8578;top:696;width:29;height:2" coordorigin="8578,696" coordsize="29,0" path="m8578,696l8606,696e" filled="false" stroked="true" strokeweight=".48004pt" strokecolor="#000000">
                <v:path arrowok="t"/>
              </v:shape>
            </v:group>
            <v:group style="position:absolute;left:8606;top:677;width:1001;height:2" coordorigin="8606,677" coordsize="1001,2">
              <v:shape style="position:absolute;left:8606;top:677;width:1001;height:2" coordorigin="8606,677" coordsize="1001,0" path="m8606,677l9607,677e" filled="false" stroked="true" strokeweight=".47998pt" strokecolor="#000000">
                <v:path arrowok="t"/>
              </v:shape>
            </v:group>
            <v:group style="position:absolute;left:8606;top:696;width:1001;height:2" coordorigin="8606,696" coordsize="1001,2">
              <v:shape style="position:absolute;left:8606;top:696;width:1001;height:2" coordorigin="8606,696" coordsize="1001,0" path="m8606,696l9607,696e" filled="false" stroked="true" strokeweight=".48004pt" strokecolor="#000000">
                <v:path arrowok="t"/>
              </v:shape>
              <v:shape style="position:absolute;left:9607;top:701;width:10;height:2" type="#_x0000_t75" stroked="false">
                <v:imagedata r:id="rId38" o:title=""/>
              </v:shape>
            </v:group>
            <v:group style="position:absolute;left:9607;top:677;width:29;height:2" coordorigin="9607,677" coordsize="29,2">
              <v:shape style="position:absolute;left:9607;top:677;width:29;height:2" coordorigin="9607,677" coordsize="29,0" path="m9607,677l9636,677e" filled="false" stroked="true" strokeweight=".47998pt" strokecolor="#000000">
                <v:path arrowok="t"/>
              </v:shape>
            </v:group>
            <v:group style="position:absolute;left:9607;top:696;width:29;height:2" coordorigin="9607,696" coordsize="29,2">
              <v:shape style="position:absolute;left:9607;top:696;width:29;height:2" coordorigin="9607,696" coordsize="29,0" path="m9607,696l9636,696e" filled="false" stroked="true" strokeweight=".48004pt" strokecolor="#000000">
                <v:path arrowok="t"/>
              </v:shape>
            </v:group>
            <v:group style="position:absolute;left:9636;top:677;width:749;height:2" coordorigin="9636,677" coordsize="749,2">
              <v:shape style="position:absolute;left:9636;top:677;width:749;height:2" coordorigin="9636,677" coordsize="749,0" path="m9636,677l10385,677e" filled="false" stroked="true" strokeweight=".47998pt" strokecolor="#000000">
                <v:path arrowok="t"/>
              </v:shape>
            </v:group>
            <v:group style="position:absolute;left:9636;top:696;width:749;height:2" coordorigin="9636,696" coordsize="749,2">
              <v:shape style="position:absolute;left:9636;top:696;width:749;height:2" coordorigin="9636,696" coordsize="749,0" path="m9636,696l10385,696e" filled="false" stroked="true" strokeweight=".48004pt" strokecolor="#000000">
                <v:path arrowok="t"/>
              </v:shape>
              <v:shape style="position:absolute;left:3198;top:680;width:6440;height:979" type="#_x0000_t75" stroked="false">
                <v:imagedata r:id="rId175" o:title=""/>
              </v:shape>
              <v:shape style="position:absolute;left:1492;top:1609;width:8922;height:691" type="#_x0000_t75" stroked="false">
                <v:imagedata r:id="rId176" o:title=""/>
              </v:shape>
            </v:group>
            <v:group style="position:absolute;left:1520;top:2282;width:108;height:624" coordorigin="1520,2282" coordsize="108,624">
              <v:shape style="position:absolute;left:1520;top:2282;width:108;height:624" coordorigin="1520,2282" coordsize="108,624" path="m1628,2282l1520,2282,1520,2906,1628,2906,1628,2282xe" filled="true" fillcolor="#ffffff" stroked="false">
                <v:path arrowok="t"/>
                <v:fill type="solid"/>
              </v:shape>
            </v:group>
            <v:group style="position:absolute;left:1628;top:2282;width:1488;height:312" coordorigin="1628,2282" coordsize="1488,312">
              <v:shape style="position:absolute;left:1628;top:2282;width:1488;height:312" coordorigin="1628,2282" coordsize="1488,312" path="m1628,2594l3116,2594,3116,2282,1628,2282,1628,2594xe" filled="true" fillcolor="#ffffff" stroked="false">
                <v:path arrowok="t"/>
                <v:fill type="solid"/>
              </v:shape>
            </v:group>
            <v:group style="position:absolute;left:3229;top:2282;width:1360;height:156" coordorigin="3229,2282" coordsize="1360,156">
              <v:shape style="position:absolute;left:3229;top:2282;width:1360;height:156" coordorigin="3229,2282" coordsize="1360,156" path="m3229,2438l4589,2438,4589,2282,3229,2282,3229,2438xe" filled="true" fillcolor="#ffffff" stroked="false">
                <v:path arrowok="t"/>
                <v:fill type="solid"/>
              </v:shape>
            </v:group>
            <v:group style="position:absolute;left:4598;top:2282;width:764;height:156" coordorigin="4598,2282" coordsize="764,156">
              <v:shape style="position:absolute;left:4598;top:2282;width:764;height:156" coordorigin="4598,2282" coordsize="764,156" path="m4598,2438l5362,2438,5362,2282,4598,2282,4598,2438xe" filled="true" fillcolor="#ffffff" stroked="false">
                <v:path arrowok="t"/>
                <v:fill type="solid"/>
              </v:shape>
            </v:group>
            <v:group style="position:absolute;left:5372;top:2282;width:574;height:156" coordorigin="5372,2282" coordsize="574,156">
              <v:shape style="position:absolute;left:5372;top:2282;width:574;height:156" coordorigin="5372,2282" coordsize="574,156" path="m5372,2438l5946,2438,5946,2282,5372,2282,5372,2438xe" filled="true" fillcolor="#ffffff" stroked="false">
                <v:path arrowok="t"/>
                <v:fill type="solid"/>
              </v:shape>
            </v:group>
            <v:group style="position:absolute;left:5956;top:2282;width:1203;height:156" coordorigin="5956,2282" coordsize="1203,156">
              <v:shape style="position:absolute;left:5956;top:2282;width:1203;height:156" coordorigin="5956,2282" coordsize="1203,156" path="m5956,2438l7158,2438,7158,2282,5956,2282,5956,2438xe" filled="true" fillcolor="#ffffff" stroked="false">
                <v:path arrowok="t"/>
                <v:fill type="solid"/>
              </v:shape>
            </v:group>
            <v:group style="position:absolute;left:7168;top:2282;width:1409;height:156" coordorigin="7168,2282" coordsize="1409,156">
              <v:shape style="position:absolute;left:7168;top:2282;width:1409;height:156" coordorigin="7168,2282" coordsize="1409,156" path="m7168,2438l8576,2438,8576,2282,7168,2282,7168,2438xe" filled="true" fillcolor="#ffffff" stroked="false">
                <v:path arrowok="t"/>
                <v:fill type="solid"/>
              </v:shape>
            </v:group>
            <v:group style="position:absolute;left:8587;top:2282;width:1020;height:156" coordorigin="8587,2282" coordsize="1020,156">
              <v:shape style="position:absolute;left:8587;top:2282;width:1020;height:156" coordorigin="8587,2282" coordsize="1020,156" path="m8587,2438l9607,2438,9607,2282,8587,2282,8587,2438xe" filled="true" fillcolor="#ffffff" stroked="false">
                <v:path arrowok="t"/>
                <v:fill type="solid"/>
              </v:shape>
            </v:group>
            <v:group style="position:absolute;left:9617;top:2282;width:104;height:624" coordorigin="9617,2282" coordsize="104,624">
              <v:shape style="position:absolute;left:9617;top:2282;width:104;height:624" coordorigin="9617,2282" coordsize="104,624" path="m9720,2282l9617,2282,9617,2906,9720,2906,9720,2282xe" filled="true" fillcolor="#ffffff" stroked="false">
                <v:path arrowok="t"/>
                <v:fill type="solid"/>
              </v:shape>
            </v:group>
            <v:group style="position:absolute;left:10277;top:2282;width:108;height:624" coordorigin="10277,2282" coordsize="108,624">
              <v:shape style="position:absolute;left:10277;top:2282;width:108;height:624" coordorigin="10277,2282" coordsize="108,624" path="m10385,2282l10277,2282,10277,2906,10385,2906,10385,2282xe" filled="true" fillcolor="#ffffff" stroked="false">
                <v:path arrowok="t"/>
                <v:fill type="solid"/>
              </v:shape>
            </v:group>
            <v:group style="position:absolute;left:9720;top:2282;width:557;height:312" coordorigin="9720,2282" coordsize="557,312">
              <v:shape style="position:absolute;left:9720;top:2282;width:557;height:312" coordorigin="9720,2282" coordsize="557,312" path="m9720,2594l10277,2594,10277,2282,9720,2282,9720,2594xe" filled="true" fillcolor="#ffffff" stroked="false">
                <v:path arrowok="t"/>
                <v:fill type="solid"/>
              </v:shape>
            </v:group>
            <v:group style="position:absolute;left:1506;top:3301;width:1714;height:2" coordorigin="1506,3301" coordsize="1714,2">
              <v:shape style="position:absolute;left:1506;top:3301;width:1714;height:2" coordorigin="1506,3301" coordsize="1714,0" path="m1506,3301l3220,3301e" filled="false" stroked="true" strokeweight=".48001pt" strokecolor="#000000">
                <v:path arrowok="t"/>
              </v:shape>
            </v:group>
            <v:group style="position:absolute;left:1506;top:3282;width:1714;height:2" coordorigin="1506,3282" coordsize="1714,2">
              <v:shape style="position:absolute;left:1506;top:3282;width:1714;height:2" coordorigin="1506,3282" coordsize="1714,0" path="m1506,3282l3220,3282e" filled="false" stroked="true" strokeweight=".48001pt" strokecolor="#000000">
                <v:path arrowok="t"/>
              </v:shape>
            </v:group>
            <v:group style="position:absolute;left:3220;top:3282;width:29;height:2" coordorigin="3220,3282" coordsize="29,2">
              <v:shape style="position:absolute;left:3220;top:3282;width:29;height:2" coordorigin="3220,3282" coordsize="29,0" path="m3220,3282l3248,3282e" filled="false" stroked="true" strokeweight=".48001pt" strokecolor="#000000">
                <v:path arrowok="t"/>
              </v:shape>
            </v:group>
            <v:group style="position:absolute;left:3220;top:3301;width:1370;height:2" coordorigin="3220,3301" coordsize="1370,2">
              <v:shape style="position:absolute;left:3220;top:3301;width:1370;height:2" coordorigin="3220,3301" coordsize="1370,0" path="m3220,3301l4589,3301e" filled="false" stroked="true" strokeweight=".48001pt" strokecolor="#000000">
                <v:path arrowok="t"/>
              </v:shape>
            </v:group>
            <v:group style="position:absolute;left:3248;top:3282;width:1341;height:2" coordorigin="3248,3282" coordsize="1341,2">
              <v:shape style="position:absolute;left:3248;top:3282;width:1341;height:2" coordorigin="3248,3282" coordsize="1341,0" path="m3248,3282l4589,3282e" filled="false" stroked="true" strokeweight=".48001pt" strokecolor="#000000">
                <v:path arrowok="t"/>
              </v:shape>
            </v:group>
            <v:group style="position:absolute;left:4589;top:3282;width:29;height:2" coordorigin="4589,3282" coordsize="29,2">
              <v:shape style="position:absolute;left:4589;top:3282;width:29;height:2" coordorigin="4589,3282" coordsize="29,0" path="m4589,3282l4618,3282e" filled="false" stroked="true" strokeweight=".48001pt" strokecolor="#000000">
                <v:path arrowok="t"/>
              </v:shape>
            </v:group>
            <v:group style="position:absolute;left:4589;top:3301;width:774;height:2" coordorigin="4589,3301" coordsize="774,2">
              <v:shape style="position:absolute;left:4589;top:3301;width:774;height:2" coordorigin="4589,3301" coordsize="774,0" path="m4589,3301l5363,3301e" filled="false" stroked="true" strokeweight=".48001pt" strokecolor="#000000">
                <v:path arrowok="t"/>
              </v:shape>
            </v:group>
            <v:group style="position:absolute;left:4618;top:3282;width:746;height:2" coordorigin="4618,3282" coordsize="746,2">
              <v:shape style="position:absolute;left:4618;top:3282;width:746;height:2" coordorigin="4618,3282" coordsize="746,0" path="m4618,3282l5363,3282e" filled="false" stroked="true" strokeweight=".48001pt" strokecolor="#000000">
                <v:path arrowok="t"/>
              </v:shape>
            </v:group>
            <v:group style="position:absolute;left:5363;top:3282;width:29;height:2" coordorigin="5363,3282" coordsize="29,2">
              <v:shape style="position:absolute;left:5363;top:3282;width:29;height:2" coordorigin="5363,3282" coordsize="29,0" path="m5363,3282l5392,3282e" filled="false" stroked="true" strokeweight=".48001pt" strokecolor="#000000">
                <v:path arrowok="t"/>
              </v:shape>
            </v:group>
            <v:group style="position:absolute;left:5363;top:3301;width:584;height:2" coordorigin="5363,3301" coordsize="584,2">
              <v:shape style="position:absolute;left:5363;top:3301;width:584;height:2" coordorigin="5363,3301" coordsize="584,0" path="m5363,3301l5946,3301e" filled="false" stroked="true" strokeweight=".48001pt" strokecolor="#000000">
                <v:path arrowok="t"/>
              </v:shape>
            </v:group>
            <v:group style="position:absolute;left:5392;top:3282;width:555;height:2" coordorigin="5392,3282" coordsize="555,2">
              <v:shape style="position:absolute;left:5392;top:3282;width:555;height:2" coordorigin="5392,3282" coordsize="555,0" path="m5392,3282l5946,3282e" filled="false" stroked="true" strokeweight=".48001pt" strokecolor="#000000">
                <v:path arrowok="t"/>
              </v:shape>
            </v:group>
            <v:group style="position:absolute;left:5946;top:3282;width:29;height:2" coordorigin="5946,3282" coordsize="29,2">
              <v:shape style="position:absolute;left:5946;top:3282;width:29;height:2" coordorigin="5946,3282" coordsize="29,0" path="m5946,3282l5975,3282e" filled="false" stroked="true" strokeweight=".48001pt" strokecolor="#000000">
                <v:path arrowok="t"/>
              </v:shape>
            </v:group>
            <v:group style="position:absolute;left:5946;top:3301;width:1212;height:2" coordorigin="5946,3301" coordsize="1212,2">
              <v:shape style="position:absolute;left:5946;top:3301;width:1212;height:2" coordorigin="5946,3301" coordsize="1212,0" path="m5946,3301l7158,3301e" filled="false" stroked="true" strokeweight=".48001pt" strokecolor="#000000">
                <v:path arrowok="t"/>
              </v:shape>
            </v:group>
            <v:group style="position:absolute;left:5975;top:3282;width:1184;height:2" coordorigin="5975,3282" coordsize="1184,2">
              <v:shape style="position:absolute;left:5975;top:3282;width:1184;height:2" coordorigin="5975,3282" coordsize="1184,0" path="m5975,3282l7158,3282e" filled="false" stroked="true" strokeweight=".48001pt" strokecolor="#000000">
                <v:path arrowok="t"/>
              </v:shape>
            </v:group>
            <v:group style="position:absolute;left:7158;top:3282;width:29;height:2" coordorigin="7158,3282" coordsize="29,2">
              <v:shape style="position:absolute;left:7158;top:3282;width:29;height:2" coordorigin="7158,3282" coordsize="29,0" path="m7158,3282l7187,3282e" filled="false" stroked="true" strokeweight=".48001pt" strokecolor="#000000">
                <v:path arrowok="t"/>
              </v:shape>
            </v:group>
            <v:group style="position:absolute;left:7158;top:3301;width:29;height:2" coordorigin="7158,3301" coordsize="29,2">
              <v:shape style="position:absolute;left:7158;top:3301;width:29;height:2" coordorigin="7158,3301" coordsize="29,0" path="m7158,3301l7187,3301e" filled="false" stroked="true" strokeweight=".48001pt" strokecolor="#000000">
                <v:path arrowok="t"/>
              </v:shape>
            </v:group>
            <v:group style="position:absolute;left:7187;top:3301;width:1391;height:2" coordorigin="7187,3301" coordsize="1391,2">
              <v:shape style="position:absolute;left:7187;top:3301;width:1391;height:2" coordorigin="7187,3301" coordsize="1391,0" path="m7187,3301l8578,3301e" filled="false" stroked="true" strokeweight=".48pt" strokecolor="#000000">
                <v:path arrowok="t"/>
              </v:shape>
            </v:group>
            <v:group style="position:absolute;left:7187;top:3282;width:1391;height:2" coordorigin="7187,3282" coordsize="1391,2">
              <v:shape style="position:absolute;left:7187;top:3282;width:1391;height:2" coordorigin="7187,3282" coordsize="1391,0" path="m7187,3282l8578,3282e" filled="false" stroked="true" strokeweight=".48pt" strokecolor="#000000">
                <v:path arrowok="t"/>
              </v:shape>
            </v:group>
            <v:group style="position:absolute;left:8578;top:3282;width:29;height:2" coordorigin="8578,3282" coordsize="29,2">
              <v:shape style="position:absolute;left:8578;top:3282;width:29;height:2" coordorigin="8578,3282" coordsize="29,0" path="m8578,3282l8606,3282e" filled="false" stroked="true" strokeweight=".48001pt" strokecolor="#000000">
                <v:path arrowok="t"/>
              </v:shape>
            </v:group>
            <v:group style="position:absolute;left:8578;top:3301;width:1030;height:2" coordorigin="8578,3301" coordsize="1030,2">
              <v:shape style="position:absolute;left:8578;top:3301;width:1030;height:2" coordorigin="8578,3301" coordsize="1030,0" path="m8578,3301l9607,3301e" filled="false" stroked="true" strokeweight=".48001pt" strokecolor="#000000">
                <v:path arrowok="t"/>
              </v:shape>
            </v:group>
            <v:group style="position:absolute;left:8606;top:3282;width:1001;height:2" coordorigin="8606,3282" coordsize="1001,2">
              <v:shape style="position:absolute;left:8606;top:3282;width:1001;height:2" coordorigin="8606,3282" coordsize="1001,0" path="m8606,3282l9607,3282e" filled="false" stroked="true" strokeweight=".48001pt" strokecolor="#000000">
                <v:path arrowok="t"/>
              </v:shape>
              <v:shape style="position:absolute;left:1492;top:2252;width:8912;height:1025" type="#_x0000_t75" stroked="false">
                <v:imagedata r:id="rId177" o:title=""/>
              </v:shape>
            </v:group>
            <v:group style="position:absolute;left:9607;top:3282;width:29;height:2" coordorigin="9607,3282" coordsize="29,2">
              <v:shape style="position:absolute;left:9607;top:3282;width:29;height:2" coordorigin="9607,3282" coordsize="29,0" path="m9607,3282l9636,3282e" filled="false" stroked="true" strokeweight=".48001pt" strokecolor="#000000">
                <v:path arrowok="t"/>
              </v:shape>
            </v:group>
            <v:group style="position:absolute;left:9607;top:3301;width:778;height:2" coordorigin="9607,3301" coordsize="778,2">
              <v:shape style="position:absolute;left:9607;top:3301;width:778;height:2" coordorigin="9607,3301" coordsize="778,0" path="m9607,3301l10385,3301e" filled="false" stroked="true" strokeweight=".48001pt" strokecolor="#000000">
                <v:path arrowok="t"/>
              </v:shape>
            </v:group>
            <v:group style="position:absolute;left:9636;top:3282;width:749;height:2" coordorigin="9636,3282" coordsize="749,2">
              <v:shape style="position:absolute;left:9636;top:3282;width:749;height:2" coordorigin="9636,3282" coordsize="749,0" path="m9636,3282l10385,3282e" filled="false" stroked="true" strokeweight=".48001pt" strokecolor="#000000">
                <v:path arrowok="t"/>
              </v:shape>
              <v:shape style="position:absolute;left:1967;top:107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工程名称</w:t>
                      </w:r>
                      <w:r>
                        <w:rPr>
                          <w:rFonts w:ascii="宋体" w:hAnsi="宋体" w:cs="宋体" w:eastAsia="宋体" w:hint="default"/>
                          <w:sz w:val="20"/>
                          <w:szCs w:val="20"/>
                        </w:rPr>
                      </w:r>
                    </w:p>
                  </w:txbxContent>
                </v:textbox>
                <w10:wrap type="none"/>
              </v:shape>
              <v:shape style="position:absolute;left:3604;top:1070;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预算数</w:t>
                      </w:r>
                      <w:r>
                        <w:rPr>
                          <w:rFonts w:ascii="宋体" w:hAnsi="宋体" w:cs="宋体" w:eastAsia="宋体" w:hint="default"/>
                          <w:sz w:val="20"/>
                          <w:szCs w:val="20"/>
                        </w:rPr>
                      </w:r>
                    </w:p>
                  </w:txbxContent>
                </v:textbox>
                <w10:wrap type="none"/>
              </v:shape>
              <v:shape style="position:absolute;left:4674;top:758;width:603;height:82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工程投</w:t>
                      </w:r>
                      <w:r>
                        <w:rPr>
                          <w:rFonts w:ascii="宋体" w:hAnsi="宋体" w:cs="宋体" w:eastAsia="宋体" w:hint="default"/>
                          <w:sz w:val="20"/>
                          <w:szCs w:val="20"/>
                        </w:rPr>
                      </w:r>
                    </w:p>
                    <w:p>
                      <w:pPr>
                        <w:spacing w:line="310" w:lineRule="atLeast" w:before="2"/>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入占预</w:t>
                      </w:r>
                      <w:r>
                        <w:rPr>
                          <w:rFonts w:ascii="宋体" w:hAnsi="宋体" w:cs="宋体" w:eastAsia="宋体" w:hint="default"/>
                          <w:b/>
                          <w:bCs/>
                          <w:w w:val="99"/>
                          <w:sz w:val="20"/>
                          <w:szCs w:val="20"/>
                        </w:rPr>
                        <w:t> </w:t>
                      </w:r>
                      <w:r>
                        <w:rPr>
                          <w:rFonts w:ascii="宋体" w:hAnsi="宋体" w:cs="宋体" w:eastAsia="宋体" w:hint="default"/>
                          <w:b/>
                          <w:bCs/>
                          <w:sz w:val="20"/>
                          <w:szCs w:val="20"/>
                        </w:rPr>
                        <w:t>算比例</w:t>
                      </w:r>
                      <w:r>
                        <w:rPr>
                          <w:rFonts w:ascii="宋体" w:hAnsi="宋体" w:cs="宋体" w:eastAsia="宋体" w:hint="default"/>
                          <w:sz w:val="20"/>
                          <w:szCs w:val="20"/>
                        </w:rPr>
                      </w:r>
                    </w:p>
                  </w:txbxContent>
                </v:textbox>
                <w10:wrap type="none"/>
              </v:shape>
              <v:shape style="position:absolute;left:5454;top:914;width:404;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工程</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进度</w:t>
                      </w:r>
                      <w:r>
                        <w:rPr>
                          <w:rFonts w:ascii="宋体" w:hAnsi="宋体" w:cs="宋体" w:eastAsia="宋体" w:hint="default"/>
                          <w:sz w:val="20"/>
                          <w:szCs w:val="20"/>
                        </w:rPr>
                      </w:r>
                    </w:p>
                  </w:txbxContent>
                </v:textbox>
                <w10:wrap type="none"/>
              </v:shape>
              <v:shape style="position:absolute;left:6050;top:914;width:2507;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利息资本化</w:t>
                      </w:r>
                      <w:r>
                        <w:rPr>
                          <w:rFonts w:ascii="宋体" w:hAnsi="宋体" w:cs="宋体" w:eastAsia="宋体" w:hint="default"/>
                          <w:b/>
                          <w:bCs/>
                          <w:spacing w:val="22"/>
                          <w:sz w:val="20"/>
                          <w:szCs w:val="20"/>
                        </w:rPr>
                        <w:t> </w:t>
                      </w:r>
                      <w:r>
                        <w:rPr>
                          <w:rFonts w:ascii="宋体" w:hAnsi="宋体" w:cs="宋体" w:eastAsia="宋体" w:hint="default"/>
                          <w:b/>
                          <w:bCs/>
                          <w:spacing w:val="-4"/>
                          <w:sz w:val="20"/>
                          <w:szCs w:val="20"/>
                        </w:rPr>
                        <w:t>其中：本年利息</w:t>
                      </w:r>
                      <w:r>
                        <w:rPr>
                          <w:rFonts w:ascii="宋体" w:hAnsi="宋体" w:cs="宋体" w:eastAsia="宋体" w:hint="default"/>
                          <w:spacing w:val="-4"/>
                          <w:sz w:val="20"/>
                          <w:szCs w:val="20"/>
                        </w:rPr>
                      </w:r>
                    </w:p>
                    <w:p>
                      <w:pPr>
                        <w:tabs>
                          <w:tab w:pos="1214" w:val="left" w:leader="none"/>
                        </w:tabs>
                        <w:spacing w:before="50"/>
                        <w:ind w:left="0" w:right="84" w:firstLine="0"/>
                        <w:jc w:val="center"/>
                        <w:rPr>
                          <w:rFonts w:ascii="宋体" w:hAnsi="宋体" w:cs="宋体" w:eastAsia="宋体" w:hint="default"/>
                          <w:sz w:val="20"/>
                          <w:szCs w:val="20"/>
                        </w:rPr>
                      </w:pPr>
                      <w:r>
                        <w:rPr>
                          <w:rFonts w:ascii="宋体" w:hAnsi="宋体" w:cs="宋体" w:eastAsia="宋体" w:hint="default"/>
                          <w:b/>
                          <w:bCs/>
                          <w:w w:val="95"/>
                          <w:sz w:val="20"/>
                          <w:szCs w:val="20"/>
                        </w:rPr>
                        <w:t>累计金额</w:t>
                        <w:tab/>
                      </w:r>
                      <w:r>
                        <w:rPr>
                          <w:rFonts w:ascii="宋体" w:hAnsi="宋体" w:cs="宋体" w:eastAsia="宋体" w:hint="default"/>
                          <w:b/>
                          <w:bCs/>
                          <w:sz w:val="20"/>
                          <w:szCs w:val="20"/>
                        </w:rPr>
                        <w:t>资本化金额</w:t>
                      </w:r>
                      <w:r>
                        <w:rPr>
                          <w:rFonts w:ascii="宋体" w:hAnsi="宋体" w:cs="宋体" w:eastAsia="宋体" w:hint="default"/>
                          <w:sz w:val="20"/>
                          <w:szCs w:val="20"/>
                        </w:rPr>
                      </w:r>
                    </w:p>
                  </w:txbxContent>
                </v:textbox>
                <w10:wrap type="none"/>
              </v:shape>
              <v:shape style="position:absolute;left:8692;top:758;width:803;height:82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本年利息</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资本化率</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9793;top:914;width:404;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资金</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来源</w:t>
                      </w:r>
                      <w:r>
                        <w:rPr>
                          <w:rFonts w:ascii="宋体" w:hAnsi="宋体" w:cs="宋体" w:eastAsia="宋体" w:hint="default"/>
                          <w:sz w:val="20"/>
                          <w:szCs w:val="20"/>
                        </w:rPr>
                      </w:r>
                    </w:p>
                  </w:txbxContent>
                </v:textbox>
                <w10:wrap type="none"/>
              </v:shape>
              <v:shape style="position:absolute;left:1628;top:1703;width:1401;height:149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新型印刷设备</w:t>
                      </w:r>
                    </w:p>
                    <w:p>
                      <w:pPr>
                        <w:spacing w:line="290" w:lineRule="auto" w:before="5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产业化建设项目</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印刷设备再制</w:t>
                      </w:r>
                      <w:r>
                        <w:rPr>
                          <w:rFonts w:ascii="宋体" w:hAnsi="宋体" w:cs="宋体" w:eastAsia="宋体" w:hint="default"/>
                          <w:w w:val="100"/>
                          <w:sz w:val="20"/>
                          <w:szCs w:val="20"/>
                        </w:rPr>
                        <w:t> </w:t>
                      </w:r>
                      <w:r>
                        <w:rPr>
                          <w:rFonts w:ascii="宋体" w:hAnsi="宋体" w:cs="宋体" w:eastAsia="宋体" w:hint="default"/>
                          <w:spacing w:val="-1"/>
                          <w:sz w:val="20"/>
                          <w:szCs w:val="20"/>
                        </w:rPr>
                        <w:t>造基地建设项目</w:t>
                      </w:r>
                    </w:p>
                    <w:p>
                      <w:pPr>
                        <w:spacing w:before="42"/>
                        <w:ind w:left="87" w:right="0"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9720;top:1703;width:401;height:114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募集</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资金</w:t>
                      </w:r>
                    </w:p>
                    <w:p>
                      <w:pPr>
                        <w:spacing w:line="310" w:lineRule="atLeast" w:before="13"/>
                        <w:ind w:left="0" w:right="0" w:firstLine="0"/>
                        <w:jc w:val="left"/>
                        <w:rPr>
                          <w:rFonts w:ascii="宋体" w:hAnsi="宋体" w:cs="宋体" w:eastAsia="宋体" w:hint="default"/>
                          <w:sz w:val="20"/>
                          <w:szCs w:val="20"/>
                        </w:rPr>
                      </w:pPr>
                      <w:r>
                        <w:rPr>
                          <w:rFonts w:ascii="宋体" w:hAnsi="宋体" w:cs="宋体" w:eastAsia="宋体" w:hint="default"/>
                          <w:sz w:val="20"/>
                          <w:szCs w:val="20"/>
                        </w:rPr>
                        <w:t>超募</w:t>
                      </w:r>
                      <w:r>
                        <w:rPr>
                          <w:rFonts w:ascii="宋体" w:hAnsi="宋体" w:cs="宋体" w:eastAsia="宋体" w:hint="default"/>
                          <w:w w:val="100"/>
                          <w:sz w:val="20"/>
                          <w:szCs w:val="20"/>
                        </w:rPr>
                        <w:t> </w:t>
                      </w:r>
                      <w:r>
                        <w:rPr>
                          <w:rFonts w:ascii="宋体" w:hAnsi="宋体" w:cs="宋体" w:eastAsia="宋体" w:hint="default"/>
                          <w:sz w:val="20"/>
                          <w:szCs w:val="20"/>
                        </w:rPr>
                        <w:t>资金</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2396" w:type="dxa"/>
        <w:tblLayout w:type="fixed"/>
        <w:tblCellMar>
          <w:top w:w="0" w:type="dxa"/>
          <w:left w:w="0" w:type="dxa"/>
          <w:bottom w:w="0" w:type="dxa"/>
          <w:right w:w="0" w:type="dxa"/>
        </w:tblCellMar>
        <w:tblLook w:val="01E0"/>
      </w:tblPr>
      <w:tblGrid>
        <w:gridCol w:w="1500"/>
        <w:gridCol w:w="1010"/>
        <w:gridCol w:w="1607"/>
        <w:gridCol w:w="1544"/>
        <w:gridCol w:w="710"/>
      </w:tblGrid>
      <w:tr>
        <w:trPr>
          <w:trHeight w:val="513"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8"/>
              <w:jc w:val="right"/>
              <w:rPr>
                <w:rFonts w:ascii="Arial Narrow" w:hAnsi="Arial Narrow" w:cs="Arial Narrow" w:eastAsia="Arial Narrow" w:hint="default"/>
                <w:sz w:val="20"/>
                <w:szCs w:val="20"/>
              </w:rPr>
            </w:pPr>
            <w:r>
              <w:rPr>
                <w:rFonts w:ascii="Arial Narrow"/>
                <w:spacing w:val="-1"/>
                <w:sz w:val="20"/>
              </w:rPr>
              <w:t>275,160,000.00</w:t>
            </w:r>
            <w:r>
              <w:rPr>
                <w:rFonts w:ascii="Arial Narrow"/>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17"/>
              <w:jc w:val="right"/>
              <w:rPr>
                <w:rFonts w:ascii="Arial Narrow" w:hAnsi="Arial Narrow" w:cs="Arial Narrow" w:eastAsia="Arial Narrow" w:hint="default"/>
                <w:sz w:val="20"/>
                <w:szCs w:val="20"/>
              </w:rPr>
            </w:pPr>
            <w:r>
              <w:rPr>
                <w:rFonts w:ascii="Arial Narrow"/>
                <w:spacing w:val="-1"/>
                <w:sz w:val="20"/>
              </w:rPr>
              <w:t>61.43</w:t>
            </w:r>
            <w:r>
              <w:rPr>
                <w:rFonts w:ascii="Arial Narrow"/>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28"/>
              <w:jc w:val="right"/>
              <w:rPr>
                <w:rFonts w:ascii="Arial Narrow" w:hAnsi="Arial Narrow" w:cs="Arial Narrow" w:eastAsia="Arial Narrow" w:hint="default"/>
                <w:sz w:val="20"/>
                <w:szCs w:val="20"/>
              </w:rPr>
            </w:pPr>
            <w:r>
              <w:rPr>
                <w:rFonts w:ascii="Arial Narrow"/>
                <w:spacing w:val="-1"/>
                <w:sz w:val="20"/>
              </w:rPr>
              <w:t>5,726,061.99</w:t>
            </w:r>
            <w:r>
              <w:rPr>
                <w:rFonts w:ascii="Arial Narrow"/>
                <w:sz w:val="20"/>
              </w:rPr>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30" w:right="0"/>
              <w:jc w:val="left"/>
              <w:rPr>
                <w:rFonts w:ascii="Arial Narrow" w:hAnsi="Arial Narrow" w:cs="Arial Narrow" w:eastAsia="Arial Narrow" w:hint="default"/>
                <w:sz w:val="20"/>
                <w:szCs w:val="20"/>
              </w:rPr>
            </w:pPr>
            <w:r>
              <w:rPr>
                <w:rFonts w:ascii="Arial Narrow"/>
                <w:sz w:val="20"/>
              </w:rPr>
              <w:t>1,557,370.08</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5" w:right="0"/>
              <w:jc w:val="left"/>
              <w:rPr>
                <w:rFonts w:ascii="Arial Narrow" w:hAnsi="Arial Narrow" w:cs="Arial Narrow" w:eastAsia="Arial Narrow" w:hint="default"/>
                <w:sz w:val="20"/>
                <w:szCs w:val="20"/>
              </w:rPr>
            </w:pPr>
            <w:r>
              <w:rPr>
                <w:rFonts w:ascii="Arial Narrow"/>
                <w:sz w:val="20"/>
              </w:rPr>
              <w:t>5.76</w:t>
            </w:r>
          </w:p>
        </w:tc>
      </w:tr>
      <w:tr>
        <w:trPr>
          <w:trHeight w:val="624" w:hRule="exact"/>
        </w:trPr>
        <w:tc>
          <w:tcPr>
            <w:tcW w:w="1500" w:type="dxa"/>
            <w:tcBorders>
              <w:top w:val="nil" w:sz="6" w:space="0" w:color="auto"/>
              <w:left w:val="single" w:sz="41" w:space="0" w:color="FFFFFF"/>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78"/>
              <w:jc w:val="right"/>
              <w:rPr>
                <w:rFonts w:ascii="Arial Narrow" w:hAnsi="Arial Narrow" w:cs="Arial Narrow" w:eastAsia="Arial Narrow" w:hint="default"/>
                <w:sz w:val="20"/>
                <w:szCs w:val="20"/>
              </w:rPr>
            </w:pPr>
            <w:r>
              <w:rPr>
                <w:rFonts w:ascii="Arial Narrow"/>
                <w:spacing w:val="-1"/>
                <w:sz w:val="20"/>
              </w:rPr>
              <w:t>50,000,000.00</w:t>
            </w:r>
            <w:r>
              <w:rPr>
                <w:rFonts w:ascii="Arial Narrow"/>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417"/>
              <w:jc w:val="right"/>
              <w:rPr>
                <w:rFonts w:ascii="Arial Narrow" w:hAnsi="Arial Narrow" w:cs="Arial Narrow" w:eastAsia="Arial Narrow" w:hint="default"/>
                <w:sz w:val="20"/>
                <w:szCs w:val="20"/>
              </w:rPr>
            </w:pPr>
            <w:r>
              <w:rPr>
                <w:rFonts w:ascii="Arial Narrow"/>
                <w:spacing w:val="-1"/>
                <w:sz w:val="20"/>
              </w:rPr>
              <w:t>0.34</w:t>
            </w:r>
            <w:r>
              <w:rPr>
                <w:rFonts w:ascii="Arial Narrow"/>
                <w:sz w:val="20"/>
              </w:rPr>
            </w:r>
          </w:p>
        </w:tc>
        <w:tc>
          <w:tcPr>
            <w:tcW w:w="1607" w:type="dxa"/>
            <w:tcBorders>
              <w:top w:val="nil" w:sz="6" w:space="0" w:color="auto"/>
              <w:left w:val="nil" w:sz="6" w:space="0" w:color="auto"/>
              <w:bottom w:val="nil" w:sz="6" w:space="0" w:color="auto"/>
              <w:right w:val="nil" w:sz="6" w:space="0" w:color="auto"/>
            </w:tcBorders>
          </w:tcPr>
          <w:p>
            <w:pPr/>
          </w:p>
        </w:tc>
        <w:tc>
          <w:tcPr>
            <w:tcW w:w="1544"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r>
      <w:tr>
        <w:trPr>
          <w:trHeight w:val="385"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8"/>
              <w:jc w:val="right"/>
              <w:rPr>
                <w:rFonts w:ascii="Arial Narrow" w:hAnsi="Arial Narrow" w:cs="Arial Narrow" w:eastAsia="Arial Narrow" w:hint="default"/>
                <w:sz w:val="20"/>
                <w:szCs w:val="20"/>
              </w:rPr>
            </w:pPr>
            <w:r>
              <w:rPr>
                <w:rFonts w:ascii="Arial Narrow"/>
                <w:b/>
                <w:spacing w:val="-1"/>
                <w:sz w:val="20"/>
              </w:rPr>
              <w:t>325,160,000.00</w:t>
            </w:r>
            <w:r>
              <w:rPr>
                <w:rFonts w:ascii="Arial Narrow"/>
                <w:sz w:val="20"/>
              </w:rPr>
            </w:r>
          </w:p>
        </w:tc>
        <w:tc>
          <w:tcPr>
            <w:tcW w:w="1010"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28"/>
              <w:jc w:val="right"/>
              <w:rPr>
                <w:rFonts w:ascii="Arial Narrow" w:hAnsi="Arial Narrow" w:cs="Arial Narrow" w:eastAsia="Arial Narrow" w:hint="default"/>
                <w:sz w:val="20"/>
                <w:szCs w:val="20"/>
              </w:rPr>
            </w:pPr>
            <w:r>
              <w:rPr>
                <w:rFonts w:ascii="Arial Narrow"/>
                <w:b/>
                <w:spacing w:val="-1"/>
                <w:sz w:val="20"/>
              </w:rPr>
              <w:t>5,726,061.99</w:t>
            </w:r>
            <w:r>
              <w:rPr>
                <w:rFonts w:ascii="Arial Narrow"/>
                <w:sz w:val="20"/>
              </w:rPr>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Arial Narrow" w:hAnsi="Arial Narrow" w:cs="Arial Narrow" w:eastAsia="Arial Narrow" w:hint="default"/>
                <w:sz w:val="20"/>
                <w:szCs w:val="20"/>
              </w:rPr>
            </w:pPr>
            <w:r>
              <w:rPr>
                <w:rFonts w:ascii="Arial Narrow"/>
                <w:b/>
                <w:sz w:val="20"/>
              </w:rPr>
              <w:t>1,557,370.08</w:t>
            </w:r>
            <w:r>
              <w:rPr>
                <w:rFonts w:ascii="Arial Narrow"/>
                <w:sz w:val="20"/>
              </w:rPr>
            </w:r>
          </w:p>
        </w:tc>
        <w:tc>
          <w:tcPr>
            <w:tcW w:w="710"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pStyle w:val="BodyText"/>
        <w:spacing w:line="559" w:lineRule="auto" w:before="31"/>
        <w:ind w:left="927" w:right="2825" w:hanging="18"/>
        <w:jc w:val="left"/>
      </w:pPr>
      <w:r>
        <w:rPr/>
        <w:t>（3）本公司在建工程不存在减值迹象，故未计提在建工程减值准备。</w:t>
      </w:r>
      <w:r>
        <w:rPr>
          <w:w w:val="99"/>
        </w:rPr>
        <w:t> </w:t>
      </w:r>
      <w:r>
        <w:rPr/>
        <w:t>12.</w:t>
      </w:r>
      <w:r>
        <w:rPr>
          <w:spacing w:val="-88"/>
        </w:rPr>
        <w:t> </w:t>
      </w:r>
      <w:r>
        <w:rPr/>
        <w:t>无形资产</w:t>
      </w:r>
    </w:p>
    <w:p>
      <w:pPr>
        <w:pStyle w:val="BodyText"/>
        <w:spacing w:line="240" w:lineRule="auto" w:before="91"/>
        <w:ind w:left="927" w:right="2825"/>
        <w:jc w:val="left"/>
      </w:pPr>
      <w:r>
        <w:rPr/>
        <w:pict>
          <v:group style="position:absolute;margin-left:47.16pt;margin-top:37.888645pt;width:505.1pt;height:175.55pt;mso-position-horizontal-relative:page;mso-position-vertical-relative:paragraph;z-index:-821200" coordorigin="943,758" coordsize="10102,3511">
            <v:shape style="position:absolute;left:3119;top:775;width:10;height:2" type="#_x0000_t75" stroked="false">
              <v:imagedata r:id="rId26" o:title=""/>
            </v:shape>
            <v:shape style="position:absolute;left:5195;top:775;width:10;height:2" type="#_x0000_t75" stroked="false">
              <v:imagedata r:id="rId26" o:title=""/>
            </v:shape>
            <v:shape style="position:absolute;left:7121;top:775;width:10;height:2" type="#_x0000_t75" stroked="false">
              <v:imagedata r:id="rId26" o:title=""/>
            </v:shape>
            <v:shape style="position:absolute;left:8940;top:775;width:10;height:2" type="#_x0000_t75" stroked="false">
              <v:imagedata r:id="rId26" o:title=""/>
            </v:shape>
            <v:shape style="position:absolute;left:3099;top:758;width:5870;height:379" type="#_x0000_t75" stroked="false">
              <v:imagedata r:id="rId178" o:title=""/>
            </v:shape>
            <v:shape style="position:absolute;left:952;top:1097;width:10091;height:389" type="#_x0000_t75" stroked="false">
              <v:imagedata r:id="rId179" o:title=""/>
            </v:shape>
            <v:shape style="position:absolute;left:950;top:1445;width:10094;height:394" type="#_x0000_t75" stroked="false">
              <v:imagedata r:id="rId180" o:title=""/>
            </v:shape>
            <v:shape style="position:absolute;left:950;top:1795;width:10094;height:394" type="#_x0000_t75" stroked="false">
              <v:imagedata r:id="rId181" o:title=""/>
            </v:shape>
            <v:shape style="position:absolute;left:952;top:2147;width:10091;height:389" type="#_x0000_t75" stroked="false">
              <v:imagedata r:id="rId182" o:title=""/>
            </v:shape>
            <v:shape style="position:absolute;left:950;top:2495;width:10094;height:744" type="#_x0000_t75" stroked="false">
              <v:imagedata r:id="rId183" o:title=""/>
            </v:shape>
            <v:shape style="position:absolute;left:952;top:3197;width:10091;height:389" type="#_x0000_t75" stroked="false">
              <v:imagedata r:id="rId184" o:title=""/>
            </v:shape>
            <v:shape style="position:absolute;left:950;top:3545;width:10094;height:394" type="#_x0000_t75" stroked="false">
              <v:imagedata r:id="rId185" o:title=""/>
            </v:shape>
            <v:shape style="position:absolute;left:943;top:3888;width:10090;height:380" type="#_x0000_t75" stroked="false">
              <v:imagedata r:id="rId186" o:title=""/>
            </v:shape>
            <w10:wrap type="none"/>
          </v:group>
        </w:pict>
      </w:r>
      <w:r>
        <w:rPr/>
        <w:t>（1）无形资产</w:t>
      </w:r>
    </w:p>
    <w:p>
      <w:pPr>
        <w:spacing w:line="240" w:lineRule="auto" w:before="8"/>
        <w:rPr>
          <w:rFonts w:ascii="宋体" w:hAnsi="宋体" w:cs="宋体" w:eastAsia="宋体" w:hint="default"/>
          <w:sz w:val="28"/>
          <w:szCs w:val="28"/>
        </w:rPr>
      </w:pPr>
    </w:p>
    <w:tbl>
      <w:tblPr>
        <w:tblW w:w="0" w:type="auto"/>
        <w:jc w:val="left"/>
        <w:tblInd w:w="325" w:type="dxa"/>
        <w:tblLayout w:type="fixed"/>
        <w:tblCellMar>
          <w:top w:w="0" w:type="dxa"/>
          <w:left w:w="0" w:type="dxa"/>
          <w:bottom w:w="0" w:type="dxa"/>
          <w:right w:w="0" w:type="dxa"/>
        </w:tblCellMar>
        <w:tblLook w:val="01E0"/>
      </w:tblPr>
      <w:tblGrid>
        <w:gridCol w:w="2083"/>
        <w:gridCol w:w="2066"/>
        <w:gridCol w:w="1925"/>
        <w:gridCol w:w="1830"/>
        <w:gridCol w:w="2069"/>
      </w:tblGrid>
      <w:tr>
        <w:trPr>
          <w:trHeight w:val="380" w:hRule="exact"/>
        </w:trPr>
        <w:tc>
          <w:tcPr>
            <w:tcW w:w="2083"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74"/>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066" w:type="dxa"/>
            <w:tcBorders>
              <w:top w:val="single" w:sz="17" w:space="0" w:color="000000"/>
              <w:left w:val="nil" w:sz="6" w:space="0" w:color="auto"/>
              <w:bottom w:val="single" w:sz="6" w:space="0" w:color="FFFFFF"/>
              <w:right w:val="nil" w:sz="6" w:space="0" w:color="auto"/>
            </w:tcBorders>
          </w:tcPr>
          <w:p>
            <w:pPr>
              <w:pStyle w:val="TableParagraph"/>
              <w:spacing w:line="240" w:lineRule="auto" w:before="10"/>
              <w:ind w:left="63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925" w:type="dxa"/>
            <w:tcBorders>
              <w:top w:val="single" w:sz="17" w:space="0" w:color="000000"/>
              <w:left w:val="nil" w:sz="6" w:space="0" w:color="auto"/>
              <w:bottom w:val="single" w:sz="6" w:space="0" w:color="FFFFFF"/>
              <w:right w:val="nil" w:sz="6" w:space="0" w:color="auto"/>
            </w:tcBorders>
          </w:tcPr>
          <w:p>
            <w:pPr>
              <w:pStyle w:val="TableParagraph"/>
              <w:spacing w:line="240" w:lineRule="auto" w:before="10"/>
              <w:ind w:left="565"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830"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513"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2069" w:type="dxa"/>
            <w:tcBorders>
              <w:top w:val="single" w:sz="17" w:space="0" w:color="000000"/>
              <w:left w:val="nil" w:sz="6" w:space="0" w:color="auto"/>
              <w:bottom w:val="single" w:sz="6" w:space="0" w:color="FFFFFF"/>
              <w:right w:val="nil" w:sz="6" w:space="0" w:color="auto"/>
            </w:tcBorders>
          </w:tcPr>
          <w:p>
            <w:pPr>
              <w:pStyle w:val="TableParagraph"/>
              <w:spacing w:line="240" w:lineRule="auto" w:before="10"/>
              <w:ind w:left="629"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2066"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26,910,434.60</w:t>
            </w:r>
            <w:r>
              <w:rPr>
                <w:rFonts w:ascii="Arial Narrow"/>
                <w:sz w:val="20"/>
              </w:rPr>
            </w:r>
          </w:p>
        </w:tc>
        <w:tc>
          <w:tcPr>
            <w:tcW w:w="1925" w:type="dxa"/>
            <w:tcBorders>
              <w:top w:val="single" w:sz="6" w:space="0" w:color="FFFFFF"/>
              <w:left w:val="nil" w:sz="6" w:space="0" w:color="auto"/>
              <w:bottom w:val="nil" w:sz="6" w:space="0" w:color="auto"/>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30" w:type="dxa"/>
            <w:tcBorders>
              <w:top w:val="nil" w:sz="6" w:space="0" w:color="auto"/>
              <w:left w:val="nil" w:sz="6" w:space="0" w:color="auto"/>
              <w:bottom w:val="nil" w:sz="6" w:space="0" w:color="auto"/>
              <w:right w:val="nil" w:sz="6" w:space="0" w:color="auto"/>
            </w:tcBorders>
          </w:tcPr>
          <w:p>
            <w:pPr/>
          </w:p>
        </w:tc>
        <w:tc>
          <w:tcPr>
            <w:tcW w:w="2069"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41"/>
              <w:jc w:val="right"/>
              <w:rPr>
                <w:rFonts w:ascii="Arial Narrow" w:hAnsi="Arial Narrow" w:cs="Arial Narrow" w:eastAsia="Arial Narrow" w:hint="default"/>
                <w:sz w:val="20"/>
                <w:szCs w:val="20"/>
              </w:rPr>
            </w:pPr>
            <w:r>
              <w:rPr>
                <w:rFonts w:ascii="Arial Narrow"/>
                <w:spacing w:val="-1"/>
                <w:sz w:val="20"/>
              </w:rPr>
              <w:t>33,211,334.60</w:t>
            </w:r>
            <w:r>
              <w:rPr>
                <w:rFonts w:ascii="Arial Narrow"/>
                <w:sz w:val="20"/>
              </w:rPr>
            </w:r>
          </w:p>
        </w:tc>
      </w:tr>
      <w:tr>
        <w:trPr>
          <w:trHeight w:val="349"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2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66" w:type="dxa"/>
            <w:tcBorders>
              <w:top w:val="single" w:sz="5" w:space="0" w:color="FFFFFF"/>
              <w:left w:val="nil" w:sz="6" w:space="0" w:color="auto"/>
              <w:bottom w:val="nil" w:sz="6" w:space="0" w:color="auto"/>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26,910,434.60</w:t>
            </w:r>
            <w:r>
              <w:rPr>
                <w:rFonts w:ascii="Arial Narrow"/>
                <w:sz w:val="20"/>
              </w:rPr>
            </w:r>
          </w:p>
        </w:tc>
        <w:tc>
          <w:tcPr>
            <w:tcW w:w="1925" w:type="dxa"/>
            <w:tcBorders>
              <w:top w:val="nil" w:sz="6" w:space="0" w:color="auto"/>
              <w:left w:val="nil" w:sz="6" w:space="0" w:color="auto"/>
              <w:bottom w:val="single" w:sz="6" w:space="0" w:color="FFFFFF"/>
              <w:right w:val="nil" w:sz="6" w:space="0" w:color="auto"/>
            </w:tcBorders>
          </w:tcPr>
          <w:p>
            <w:pPr/>
          </w:p>
        </w:tc>
        <w:tc>
          <w:tcPr>
            <w:tcW w:w="1830" w:type="dxa"/>
            <w:tcBorders>
              <w:top w:val="nil" w:sz="6" w:space="0" w:color="auto"/>
              <w:left w:val="nil" w:sz="6" w:space="0" w:color="auto"/>
              <w:bottom w:val="nil" w:sz="6" w:space="0" w:color="auto"/>
              <w:right w:val="nil" w:sz="6" w:space="0" w:color="auto"/>
            </w:tcBorders>
          </w:tcPr>
          <w:p>
            <w:pPr/>
          </w:p>
        </w:tc>
        <w:tc>
          <w:tcPr>
            <w:tcW w:w="2069"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26,910,434.60</w:t>
            </w:r>
            <w:r>
              <w:rPr>
                <w:rFonts w:ascii="Arial Narrow"/>
                <w:sz w:val="20"/>
              </w:rPr>
            </w:r>
          </w:p>
        </w:tc>
      </w:tr>
      <w:tr>
        <w:trPr>
          <w:trHeight w:val="351"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45"/>
              <w:jc w:val="right"/>
              <w:rPr>
                <w:rFonts w:ascii="宋体" w:hAnsi="宋体" w:cs="宋体" w:eastAsia="宋体" w:hint="default"/>
                <w:sz w:val="20"/>
                <w:szCs w:val="20"/>
              </w:rPr>
            </w:pPr>
            <w:r>
              <w:rPr>
                <w:rFonts w:ascii="宋体" w:hAnsi="宋体" w:cs="宋体" w:eastAsia="宋体" w:hint="default"/>
                <w:spacing w:val="-1"/>
                <w:sz w:val="20"/>
                <w:szCs w:val="20"/>
              </w:rPr>
              <w:t>专利许可使用权</w:t>
            </w:r>
          </w:p>
        </w:tc>
        <w:tc>
          <w:tcPr>
            <w:tcW w:w="2066" w:type="dxa"/>
            <w:tcBorders>
              <w:top w:val="nil" w:sz="6" w:space="0" w:color="auto"/>
              <w:left w:val="nil" w:sz="6" w:space="0" w:color="auto"/>
              <w:bottom w:val="single" w:sz="6" w:space="0" w:color="FFFFFF"/>
              <w:right w:val="nil" w:sz="6" w:space="0" w:color="auto"/>
            </w:tcBorders>
          </w:tcPr>
          <w:p>
            <w:pPr/>
          </w:p>
        </w:tc>
        <w:tc>
          <w:tcPr>
            <w:tcW w:w="1925" w:type="dxa"/>
            <w:tcBorders>
              <w:top w:val="single" w:sz="6" w:space="0" w:color="FFFFFF"/>
              <w:left w:val="nil" w:sz="6" w:space="0" w:color="auto"/>
              <w:bottom w:val="single" w:sz="6" w:space="0" w:color="FFFFFF"/>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30" w:type="dxa"/>
            <w:tcBorders>
              <w:top w:val="nil" w:sz="6" w:space="0" w:color="auto"/>
              <w:left w:val="nil" w:sz="6" w:space="0" w:color="auto"/>
              <w:bottom w:val="nil" w:sz="6" w:space="0" w:color="auto"/>
              <w:right w:val="nil" w:sz="6" w:space="0" w:color="auto"/>
            </w:tcBorders>
          </w:tcPr>
          <w:p>
            <w:pPr/>
          </w:p>
        </w:tc>
        <w:tc>
          <w:tcPr>
            <w:tcW w:w="2069" w:type="dxa"/>
            <w:tcBorders>
              <w:top w:val="single" w:sz="6" w:space="0" w:color="FFFFFF"/>
              <w:left w:val="nil" w:sz="6" w:space="0" w:color="auto"/>
              <w:bottom w:val="single" w:sz="6" w:space="0" w:color="FFFFFF"/>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r>
      <w:tr>
        <w:trPr>
          <w:trHeight w:val="35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20"/>
                <w:szCs w:val="20"/>
              </w:rPr>
            </w:pPr>
            <w:r>
              <w:rPr>
                <w:rFonts w:ascii="宋体" w:hAnsi="宋体" w:cs="宋体" w:eastAsia="宋体" w:hint="default"/>
                <w:b/>
                <w:bCs/>
                <w:sz w:val="20"/>
                <w:szCs w:val="20"/>
              </w:rPr>
              <w:t>累计摊销</w:t>
            </w:r>
            <w:r>
              <w:rPr>
                <w:rFonts w:ascii="宋体" w:hAnsi="宋体" w:cs="宋体" w:eastAsia="宋体" w:hint="default"/>
                <w:sz w:val="20"/>
                <w:szCs w:val="20"/>
              </w:rPr>
            </w:r>
          </w:p>
        </w:tc>
        <w:tc>
          <w:tcPr>
            <w:tcW w:w="2066"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6,529,956.10</w:t>
            </w:r>
            <w:r>
              <w:rPr>
                <w:rFonts w:ascii="Arial Narrow"/>
                <w:sz w:val="20"/>
              </w:rPr>
            </w:r>
          </w:p>
        </w:tc>
        <w:tc>
          <w:tcPr>
            <w:tcW w:w="1925"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1830" w:type="dxa"/>
            <w:tcBorders>
              <w:top w:val="nil" w:sz="6" w:space="0" w:color="auto"/>
              <w:left w:val="nil" w:sz="6" w:space="0" w:color="auto"/>
              <w:bottom w:val="nil" w:sz="6" w:space="0" w:color="auto"/>
              <w:right w:val="nil" w:sz="6" w:space="0" w:color="auto"/>
            </w:tcBorders>
          </w:tcPr>
          <w:p>
            <w:pPr/>
          </w:p>
        </w:tc>
        <w:tc>
          <w:tcPr>
            <w:tcW w:w="2069"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41"/>
              <w:jc w:val="right"/>
              <w:rPr>
                <w:rFonts w:ascii="Arial Narrow" w:hAnsi="Arial Narrow" w:cs="Arial Narrow" w:eastAsia="Arial Narrow" w:hint="default"/>
                <w:sz w:val="20"/>
                <w:szCs w:val="20"/>
              </w:rPr>
            </w:pPr>
            <w:r>
              <w:rPr>
                <w:rFonts w:ascii="Arial Narrow"/>
                <w:spacing w:val="-1"/>
                <w:sz w:val="20"/>
              </w:rPr>
              <w:t>7,325,796.22</w:t>
            </w:r>
            <w:r>
              <w:rPr>
                <w:rFonts w:ascii="Arial Narrow"/>
                <w:sz w:val="20"/>
              </w:rPr>
            </w:r>
          </w:p>
        </w:tc>
      </w:tr>
      <w:tr>
        <w:trPr>
          <w:trHeight w:val="70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321" w:lineRule="auto" w:before="1"/>
              <w:ind w:left="235" w:right="445"/>
              <w:jc w:val="left"/>
              <w:rPr>
                <w:rFonts w:ascii="宋体" w:hAnsi="宋体" w:cs="宋体" w:eastAsia="宋体" w:hint="default"/>
                <w:sz w:val="20"/>
                <w:szCs w:val="20"/>
              </w:rPr>
            </w:pPr>
            <w:r>
              <w:rPr>
                <w:rFonts w:ascii="宋体" w:hAnsi="宋体" w:cs="宋体" w:eastAsia="宋体" w:hint="default"/>
                <w:sz w:val="20"/>
                <w:szCs w:val="20"/>
              </w:rPr>
              <w:t>土地使用权</w:t>
            </w:r>
            <w:r>
              <w:rPr>
                <w:rFonts w:ascii="宋体" w:hAnsi="宋体" w:cs="宋体" w:eastAsia="宋体" w:hint="default"/>
                <w:w w:val="100"/>
                <w:sz w:val="20"/>
                <w:szCs w:val="20"/>
              </w:rPr>
              <w:t> </w:t>
            </w:r>
            <w:r>
              <w:rPr>
                <w:rFonts w:ascii="宋体" w:hAnsi="宋体" w:cs="宋体" w:eastAsia="宋体" w:hint="default"/>
                <w:spacing w:val="-1"/>
                <w:sz w:val="20"/>
                <w:szCs w:val="20"/>
              </w:rPr>
              <w:t>专利许可使用权</w:t>
            </w:r>
          </w:p>
        </w:tc>
        <w:tc>
          <w:tcPr>
            <w:tcW w:w="2066"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6,529,956.10</w:t>
            </w:r>
            <w:r>
              <w:rPr>
                <w:rFonts w:ascii="Arial Narrow"/>
                <w:sz w:val="20"/>
              </w:rPr>
            </w:r>
          </w:p>
        </w:tc>
        <w:tc>
          <w:tcPr>
            <w:tcW w:w="1925"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1830" w:type="dxa"/>
            <w:tcBorders>
              <w:top w:val="nil" w:sz="6" w:space="0" w:color="auto"/>
              <w:left w:val="nil" w:sz="6" w:space="0" w:color="auto"/>
              <w:bottom w:val="single" w:sz="6" w:space="0" w:color="FFFFFF"/>
              <w:right w:val="nil" w:sz="6" w:space="0" w:color="auto"/>
            </w:tcBorders>
          </w:tcPr>
          <w:p>
            <w:pPr/>
          </w:p>
        </w:tc>
        <w:tc>
          <w:tcPr>
            <w:tcW w:w="2069"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7,325,796.22</w:t>
            </w:r>
            <w:r>
              <w:rPr>
                <w:rFonts w:ascii="Arial Narrow"/>
                <w:sz w:val="20"/>
              </w:rPr>
            </w:r>
          </w:p>
        </w:tc>
      </w:tr>
      <w:tr>
        <w:trPr>
          <w:trHeight w:val="35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20"/>
                <w:szCs w:val="20"/>
              </w:rPr>
            </w:pPr>
            <w:r>
              <w:rPr>
                <w:rFonts w:ascii="宋体" w:hAnsi="宋体" w:cs="宋体" w:eastAsia="宋体" w:hint="default"/>
                <w:b/>
                <w:bCs/>
                <w:sz w:val="20"/>
                <w:szCs w:val="20"/>
              </w:rPr>
              <w:t>账面净值</w:t>
            </w:r>
            <w:r>
              <w:rPr>
                <w:rFonts w:ascii="宋体" w:hAnsi="宋体" w:cs="宋体" w:eastAsia="宋体" w:hint="default"/>
                <w:sz w:val="20"/>
                <w:szCs w:val="20"/>
              </w:rPr>
            </w:r>
          </w:p>
        </w:tc>
        <w:tc>
          <w:tcPr>
            <w:tcW w:w="2066"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20,380,478.50</w:t>
            </w:r>
            <w:r>
              <w:rPr>
                <w:rFonts w:ascii="Arial Narrow"/>
                <w:sz w:val="20"/>
              </w:rPr>
            </w:r>
          </w:p>
        </w:tc>
        <w:tc>
          <w:tcPr>
            <w:tcW w:w="1925" w:type="dxa"/>
            <w:tcBorders>
              <w:top w:val="single" w:sz="6" w:space="0" w:color="FFFFFF"/>
              <w:left w:val="nil" w:sz="6" w:space="0" w:color="auto"/>
              <w:bottom w:val="nil" w:sz="6" w:space="0" w:color="auto"/>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30"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4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2069"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41"/>
              <w:jc w:val="right"/>
              <w:rPr>
                <w:rFonts w:ascii="Arial Narrow" w:hAnsi="Arial Narrow" w:cs="Arial Narrow" w:eastAsia="Arial Narrow" w:hint="default"/>
                <w:sz w:val="20"/>
                <w:szCs w:val="20"/>
              </w:rPr>
            </w:pPr>
            <w:r>
              <w:rPr>
                <w:rFonts w:ascii="Arial Narrow"/>
                <w:spacing w:val="-1"/>
                <w:sz w:val="20"/>
              </w:rPr>
              <w:t>25,885,538.38</w:t>
            </w:r>
            <w:r>
              <w:rPr>
                <w:rFonts w:ascii="Arial Narrow"/>
                <w:sz w:val="20"/>
              </w:rPr>
            </w:r>
          </w:p>
        </w:tc>
      </w:tr>
      <w:tr>
        <w:trPr>
          <w:trHeight w:val="349"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2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66" w:type="dxa"/>
            <w:tcBorders>
              <w:top w:val="single" w:sz="5" w:space="0" w:color="FFFFFF"/>
              <w:left w:val="nil" w:sz="6" w:space="0" w:color="auto"/>
              <w:bottom w:val="nil" w:sz="6" w:space="0" w:color="auto"/>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20,380,478.50</w:t>
            </w:r>
            <w:r>
              <w:rPr>
                <w:rFonts w:ascii="Arial Narrow"/>
                <w:sz w:val="20"/>
              </w:rPr>
            </w:r>
          </w:p>
        </w:tc>
        <w:tc>
          <w:tcPr>
            <w:tcW w:w="1925" w:type="dxa"/>
            <w:tcBorders>
              <w:top w:val="nil" w:sz="6" w:space="0" w:color="auto"/>
              <w:left w:val="nil" w:sz="6" w:space="0" w:color="auto"/>
              <w:bottom w:val="single" w:sz="6" w:space="0" w:color="FFFFFF"/>
              <w:right w:val="nil" w:sz="6" w:space="0" w:color="auto"/>
            </w:tcBorders>
          </w:tcPr>
          <w:p>
            <w:pPr/>
          </w:p>
        </w:tc>
        <w:tc>
          <w:tcPr>
            <w:tcW w:w="1830" w:type="dxa"/>
            <w:tcBorders>
              <w:top w:val="single" w:sz="5" w:space="0" w:color="FFFFFF"/>
              <w:left w:val="nil" w:sz="6" w:space="0" w:color="auto"/>
              <w:bottom w:val="nil" w:sz="6" w:space="0" w:color="auto"/>
              <w:right w:val="nil" w:sz="6" w:space="0" w:color="auto"/>
            </w:tcBorders>
          </w:tcPr>
          <w:p>
            <w:pPr>
              <w:pStyle w:val="TableParagraph"/>
              <w:spacing w:line="240" w:lineRule="auto" w:before="42"/>
              <w:ind w:right="34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2069"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19,584,638.38</w:t>
            </w:r>
            <w:r>
              <w:rPr>
                <w:rFonts w:ascii="Arial Narrow"/>
                <w:sz w:val="20"/>
              </w:rPr>
            </w:r>
          </w:p>
        </w:tc>
      </w:tr>
      <w:tr>
        <w:trPr>
          <w:trHeight w:val="357" w:hRule="exact"/>
        </w:trPr>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right="445"/>
              <w:jc w:val="right"/>
              <w:rPr>
                <w:rFonts w:ascii="宋体" w:hAnsi="宋体" w:cs="宋体" w:eastAsia="宋体" w:hint="default"/>
                <w:sz w:val="20"/>
                <w:szCs w:val="20"/>
              </w:rPr>
            </w:pPr>
            <w:r>
              <w:rPr>
                <w:rFonts w:ascii="宋体" w:hAnsi="宋体" w:cs="宋体" w:eastAsia="宋体" w:hint="default"/>
                <w:spacing w:val="-1"/>
                <w:sz w:val="20"/>
                <w:szCs w:val="20"/>
              </w:rPr>
              <w:t>专利许可使用权</w:t>
            </w:r>
          </w:p>
        </w:tc>
        <w:tc>
          <w:tcPr>
            <w:tcW w:w="2066" w:type="dxa"/>
            <w:tcBorders>
              <w:top w:val="nil" w:sz="6" w:space="0" w:color="auto"/>
              <w:left w:val="nil" w:sz="6" w:space="0" w:color="auto"/>
              <w:bottom w:val="single" w:sz="17" w:space="0" w:color="000000"/>
              <w:right w:val="nil" w:sz="6" w:space="0" w:color="auto"/>
            </w:tcBorders>
          </w:tcPr>
          <w:p>
            <w:pPr/>
          </w:p>
        </w:tc>
        <w:tc>
          <w:tcPr>
            <w:tcW w:w="1925" w:type="dxa"/>
            <w:tcBorders>
              <w:top w:val="single" w:sz="6" w:space="0" w:color="FFFFFF"/>
              <w:left w:val="nil" w:sz="6" w:space="0" w:color="auto"/>
              <w:bottom w:val="single" w:sz="17" w:space="0" w:color="000000"/>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30" w:type="dxa"/>
            <w:tcBorders>
              <w:top w:val="nil" w:sz="6" w:space="0" w:color="auto"/>
              <w:left w:val="nil" w:sz="6" w:space="0" w:color="auto"/>
              <w:bottom w:val="single" w:sz="17" w:space="0" w:color="000000"/>
              <w:right w:val="nil" w:sz="6" w:space="0" w:color="auto"/>
            </w:tcBorders>
          </w:tcPr>
          <w:p>
            <w:pPr/>
          </w:p>
        </w:tc>
        <w:tc>
          <w:tcPr>
            <w:tcW w:w="2069" w:type="dxa"/>
            <w:tcBorders>
              <w:top w:val="single" w:sz="6" w:space="0" w:color="FFFFFF"/>
              <w:left w:val="nil" w:sz="6" w:space="0" w:color="auto"/>
              <w:bottom w:val="single" w:sz="17" w:space="0" w:color="000000"/>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720" w:right="720"/>
        </w:sectPr>
      </w:pPr>
    </w:p>
    <w:p>
      <w:pPr>
        <w:spacing w:line="240" w:lineRule="auto" w:before="0"/>
        <w:rPr>
          <w:rFonts w:ascii="宋体" w:hAnsi="宋体" w:cs="宋体" w:eastAsia="宋体" w:hint="default"/>
          <w:sz w:val="20"/>
          <w:szCs w:val="20"/>
        </w:rPr>
      </w:pPr>
      <w:r>
        <w:rPr/>
        <w:pict>
          <v:group style="position:absolute;margin-left:47.16pt;margin-top:674.609985pt;width:501pt;height:70.55pt;mso-position-horizontal-relative:page;mso-position-vertical-relative:page;z-index:-821104" coordorigin="943,13492" coordsize="10020,1411">
            <v:shape style="position:absolute;left:5617;top:13510;width:10;height:2" type="#_x0000_t75" stroked="false">
              <v:imagedata r:id="rId26" o:title=""/>
            </v:shape>
            <v:shape style="position:absolute;left:8273;top:13510;width:10;height:2" type="#_x0000_t75" stroked="false">
              <v:imagedata r:id="rId26" o:title=""/>
            </v:shape>
            <v:shape style="position:absolute;left:5597;top:13492;width:2705;height:379" type="#_x0000_t75" stroked="false">
              <v:imagedata r:id="rId187" o:title=""/>
            </v:shape>
            <v:shape style="position:absolute;left:952;top:13832;width:10009;height:389" type="#_x0000_t75" stroked="false">
              <v:imagedata r:id="rId188" o:title=""/>
            </v:shape>
            <v:shape style="position:absolute;left:943;top:14179;width:10020;height:724" type="#_x0000_t75" stroked="false">
              <v:imagedata r:id="rId189" o:title=""/>
            </v:shape>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tbl>
      <w:tblPr>
        <w:tblW w:w="0" w:type="auto"/>
        <w:jc w:val="left"/>
        <w:tblInd w:w="205" w:type="dxa"/>
        <w:tblLayout w:type="fixed"/>
        <w:tblCellMar>
          <w:top w:w="0" w:type="dxa"/>
          <w:left w:w="0" w:type="dxa"/>
          <w:bottom w:w="0" w:type="dxa"/>
          <w:right w:w="0" w:type="dxa"/>
        </w:tblCellMar>
        <w:tblLook w:val="01E0"/>
      </w:tblPr>
      <w:tblGrid>
        <w:gridCol w:w="2083"/>
        <w:gridCol w:w="2066"/>
        <w:gridCol w:w="1936"/>
        <w:gridCol w:w="1819"/>
        <w:gridCol w:w="2069"/>
      </w:tblGrid>
      <w:tr>
        <w:trPr>
          <w:trHeight w:val="35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35"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2066"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36"/>
              <w:jc w:val="right"/>
              <w:rPr>
                <w:rFonts w:ascii="Arial Narrow" w:hAnsi="Arial Narrow" w:cs="Arial Narrow" w:eastAsia="Arial Narrow" w:hint="default"/>
                <w:sz w:val="20"/>
                <w:szCs w:val="20"/>
              </w:rPr>
            </w:pPr>
            <w:r>
              <w:rPr>
                <w:rFonts w:ascii="Arial Narrow"/>
                <w:spacing w:val="-1"/>
                <w:sz w:val="20"/>
              </w:rPr>
              <w:t>20,380,478.50</w:t>
            </w:r>
            <w:r>
              <w:rPr>
                <w:rFonts w:ascii="Arial Narrow"/>
                <w:sz w:val="20"/>
              </w:rPr>
            </w:r>
          </w:p>
        </w:tc>
        <w:tc>
          <w:tcPr>
            <w:tcW w:w="1936" w:type="dxa"/>
            <w:tcBorders>
              <w:top w:val="single" w:sz="5" w:space="0" w:color="FFFFFF"/>
              <w:left w:val="nil" w:sz="6" w:space="0" w:color="auto"/>
              <w:bottom w:val="nil" w:sz="6" w:space="0" w:color="auto"/>
              <w:right w:val="nil" w:sz="6" w:space="0" w:color="auto"/>
            </w:tcBorders>
          </w:tcPr>
          <w:p>
            <w:pPr>
              <w:pStyle w:val="TableParagraph"/>
              <w:spacing w:line="240" w:lineRule="auto" w:before="42"/>
              <w:ind w:right="347"/>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19"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4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2069" w:type="dxa"/>
            <w:tcBorders>
              <w:top w:val="single" w:sz="5" w:space="0" w:color="FFFFFF"/>
              <w:left w:val="nil" w:sz="6" w:space="0" w:color="auto"/>
              <w:bottom w:val="single" w:sz="6" w:space="0" w:color="FFFFFF"/>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25,885,538.38</w:t>
            </w:r>
            <w:r>
              <w:rPr>
                <w:rFonts w:ascii="Arial Narrow"/>
                <w:sz w:val="20"/>
              </w:rPr>
            </w:r>
          </w:p>
        </w:tc>
      </w:tr>
      <w:tr>
        <w:trPr>
          <w:trHeight w:val="350" w:hRule="exact"/>
        </w:trPr>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
              <w:ind w:left="235"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66" w:type="dxa"/>
            <w:tcBorders>
              <w:top w:val="single" w:sz="6" w:space="0" w:color="FFFFFF"/>
              <w:left w:val="nil" w:sz="6" w:space="0" w:color="auto"/>
              <w:bottom w:val="nil" w:sz="6" w:space="0" w:color="auto"/>
              <w:right w:val="nil" w:sz="6" w:space="0" w:color="auto"/>
            </w:tcBorders>
          </w:tcPr>
          <w:p>
            <w:pPr>
              <w:pStyle w:val="TableParagraph"/>
              <w:spacing w:line="240" w:lineRule="auto" w:before="41"/>
              <w:ind w:right="336"/>
              <w:jc w:val="right"/>
              <w:rPr>
                <w:rFonts w:ascii="Arial Narrow" w:hAnsi="Arial Narrow" w:cs="Arial Narrow" w:eastAsia="Arial Narrow" w:hint="default"/>
                <w:sz w:val="20"/>
                <w:szCs w:val="20"/>
              </w:rPr>
            </w:pPr>
            <w:r>
              <w:rPr>
                <w:rFonts w:ascii="Arial Narrow"/>
                <w:spacing w:val="-1"/>
                <w:sz w:val="20"/>
              </w:rPr>
              <w:t>20,380,478.50</w:t>
            </w:r>
            <w:r>
              <w:rPr>
                <w:rFonts w:ascii="Arial Narrow"/>
                <w:sz w:val="20"/>
              </w:rPr>
            </w:r>
          </w:p>
        </w:tc>
        <w:tc>
          <w:tcPr>
            <w:tcW w:w="1936" w:type="dxa"/>
            <w:tcBorders>
              <w:top w:val="nil" w:sz="6" w:space="0" w:color="auto"/>
              <w:left w:val="nil" w:sz="6" w:space="0" w:color="auto"/>
              <w:bottom w:val="single" w:sz="5" w:space="0" w:color="FFFFFF"/>
              <w:right w:val="nil" w:sz="6" w:space="0" w:color="auto"/>
            </w:tcBorders>
          </w:tcPr>
          <w:p>
            <w:pPr/>
          </w:p>
        </w:tc>
        <w:tc>
          <w:tcPr>
            <w:tcW w:w="1819" w:type="dxa"/>
            <w:tcBorders>
              <w:top w:val="single" w:sz="6" w:space="0" w:color="FFFFFF"/>
              <w:left w:val="nil" w:sz="6" w:space="0" w:color="auto"/>
              <w:bottom w:val="nil" w:sz="6" w:space="0" w:color="auto"/>
              <w:right w:val="nil" w:sz="6" w:space="0" w:color="auto"/>
            </w:tcBorders>
          </w:tcPr>
          <w:p>
            <w:pPr>
              <w:pStyle w:val="TableParagraph"/>
              <w:spacing w:line="240" w:lineRule="auto" w:before="41"/>
              <w:ind w:right="34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2069"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341"/>
              <w:jc w:val="right"/>
              <w:rPr>
                <w:rFonts w:ascii="Arial Narrow" w:hAnsi="Arial Narrow" w:cs="Arial Narrow" w:eastAsia="Arial Narrow" w:hint="default"/>
                <w:sz w:val="20"/>
                <w:szCs w:val="20"/>
              </w:rPr>
            </w:pPr>
            <w:r>
              <w:rPr>
                <w:rFonts w:ascii="Arial Narrow"/>
                <w:spacing w:val="-1"/>
                <w:sz w:val="20"/>
              </w:rPr>
              <w:t>19,584,638.38</w:t>
            </w:r>
            <w:r>
              <w:rPr>
                <w:rFonts w:ascii="Arial Narrow"/>
                <w:sz w:val="20"/>
              </w:rPr>
            </w:r>
          </w:p>
        </w:tc>
      </w:tr>
      <w:tr>
        <w:trPr>
          <w:trHeight w:val="357" w:hRule="exact"/>
        </w:trPr>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left="235" w:right="0"/>
              <w:jc w:val="left"/>
              <w:rPr>
                <w:rFonts w:ascii="宋体" w:hAnsi="宋体" w:cs="宋体" w:eastAsia="宋体" w:hint="default"/>
                <w:sz w:val="20"/>
                <w:szCs w:val="20"/>
              </w:rPr>
            </w:pPr>
            <w:r>
              <w:rPr>
                <w:rFonts w:ascii="宋体" w:hAnsi="宋体" w:cs="宋体" w:eastAsia="宋体" w:hint="default"/>
                <w:sz w:val="20"/>
                <w:szCs w:val="20"/>
              </w:rPr>
              <w:t>专利许可使用权</w:t>
            </w:r>
          </w:p>
        </w:tc>
        <w:tc>
          <w:tcPr>
            <w:tcW w:w="2066" w:type="dxa"/>
            <w:tcBorders>
              <w:top w:val="nil" w:sz="6" w:space="0" w:color="auto"/>
              <w:left w:val="nil" w:sz="6" w:space="0" w:color="auto"/>
              <w:bottom w:val="single" w:sz="17" w:space="0" w:color="000000"/>
              <w:right w:val="nil" w:sz="6" w:space="0" w:color="auto"/>
            </w:tcBorders>
          </w:tcPr>
          <w:p>
            <w:pPr/>
          </w:p>
        </w:tc>
        <w:tc>
          <w:tcPr>
            <w:tcW w:w="1936" w:type="dxa"/>
            <w:tcBorders>
              <w:top w:val="single" w:sz="5" w:space="0" w:color="FFFFFF"/>
              <w:left w:val="nil" w:sz="6" w:space="0" w:color="auto"/>
              <w:bottom w:val="single" w:sz="17" w:space="0" w:color="000000"/>
              <w:right w:val="nil" w:sz="6" w:space="0" w:color="auto"/>
            </w:tcBorders>
          </w:tcPr>
          <w:p>
            <w:pPr>
              <w:pStyle w:val="TableParagraph"/>
              <w:spacing w:line="240" w:lineRule="auto" w:before="42"/>
              <w:ind w:right="347"/>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819" w:type="dxa"/>
            <w:tcBorders>
              <w:top w:val="nil" w:sz="6" w:space="0" w:color="auto"/>
              <w:left w:val="nil" w:sz="6" w:space="0" w:color="auto"/>
              <w:bottom w:val="single" w:sz="17" w:space="0" w:color="000000"/>
              <w:right w:val="nil" w:sz="6" w:space="0" w:color="auto"/>
            </w:tcBorders>
          </w:tcPr>
          <w:p>
            <w:pPr/>
          </w:p>
        </w:tc>
        <w:tc>
          <w:tcPr>
            <w:tcW w:w="2069" w:type="dxa"/>
            <w:tcBorders>
              <w:top w:val="single" w:sz="5" w:space="0" w:color="FFFFFF"/>
              <w:left w:val="nil" w:sz="6" w:space="0" w:color="auto"/>
              <w:bottom w:val="single" w:sz="17" w:space="0" w:color="000000"/>
              <w:right w:val="nil" w:sz="6" w:space="0" w:color="auto"/>
            </w:tcBorders>
          </w:tcPr>
          <w:p>
            <w:pPr>
              <w:pStyle w:val="TableParagraph"/>
              <w:spacing w:line="240" w:lineRule="auto" w:before="42"/>
              <w:ind w:right="341"/>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r>
    </w:tbl>
    <w:p>
      <w:pPr>
        <w:spacing w:line="240" w:lineRule="auto" w:before="11"/>
        <w:rPr>
          <w:rFonts w:ascii="宋体" w:hAnsi="宋体" w:cs="宋体" w:eastAsia="宋体" w:hint="default"/>
          <w:sz w:val="25"/>
          <w:szCs w:val="25"/>
        </w:rPr>
      </w:pPr>
    </w:p>
    <w:p>
      <w:pPr>
        <w:pStyle w:val="BodyText"/>
        <w:spacing w:line="300" w:lineRule="auto" w:before="31"/>
        <w:ind w:left="240" w:right="317" w:firstLine="440"/>
        <w:jc w:val="left"/>
      </w:pPr>
      <w:r>
        <w:rPr/>
        <w:pict>
          <v:group style="position:absolute;margin-left:47.16pt;margin-top:-127.021561pt;width:505.1pt;height:106.9pt;mso-position-horizontal-relative:page;mso-position-vertical-relative:paragraph;z-index:-821152" coordorigin="943,-2540" coordsize="10102,2138">
            <v:group style="position:absolute;left:972;top:-2533;width:2147;height:2" coordorigin="972,-2533" coordsize="2147,2">
              <v:shape style="position:absolute;left:972;top:-2533;width:2147;height:2" coordorigin="972,-2533" coordsize="2147,0" path="m972,-2533l3119,-2533e" filled="false" stroked="true" strokeweight=".72003pt" strokecolor="#000000">
                <v:path arrowok="t"/>
              </v:shape>
            </v:group>
            <v:group style="position:absolute;left:972;top:-2504;width:2147;height:2" coordorigin="972,-2504" coordsize="2147,2">
              <v:shape style="position:absolute;left:972;top:-2504;width:2147;height:2" coordorigin="972,-2504" coordsize="2147,0" path="m972,-2504l3119,-2504e" filled="false" stroked="true" strokeweight=".71997pt" strokecolor="#000000">
                <v:path arrowok="t"/>
              </v:shape>
              <v:shape style="position:absolute;left:3119;top:-2497;width:10;height:2" type="#_x0000_t75" stroked="false">
                <v:imagedata r:id="rId38" o:title=""/>
              </v:shape>
            </v:group>
            <v:group style="position:absolute;left:3119;top:-2533;width:44;height:2" coordorigin="3119,-2533" coordsize="44,2">
              <v:shape style="position:absolute;left:3119;top:-2533;width:44;height:2" coordorigin="3119,-2533" coordsize="44,0" path="m3119,-2533l3162,-2533e" filled="false" stroked="true" strokeweight=".72003pt" strokecolor="#000000">
                <v:path arrowok="t"/>
              </v:shape>
            </v:group>
            <v:group style="position:absolute;left:3119;top:-2504;width:44;height:2" coordorigin="3119,-2504" coordsize="44,2">
              <v:shape style="position:absolute;left:3119;top:-2504;width:44;height:2" coordorigin="3119,-2504" coordsize="44,0" path="m3119,-2504l3162,-2504e" filled="false" stroked="true" strokeweight=".71997pt" strokecolor="#000000">
                <v:path arrowok="t"/>
              </v:shape>
            </v:group>
            <v:group style="position:absolute;left:3162;top:-2533;width:2033;height:2" coordorigin="3162,-2533" coordsize="2033,2">
              <v:shape style="position:absolute;left:3162;top:-2533;width:2033;height:2" coordorigin="3162,-2533" coordsize="2033,0" path="m3162,-2533l5195,-2533e" filled="false" stroked="true" strokeweight=".72003pt" strokecolor="#000000">
                <v:path arrowok="t"/>
              </v:shape>
            </v:group>
            <v:group style="position:absolute;left:3162;top:-2504;width:2033;height:2" coordorigin="3162,-2504" coordsize="2033,2">
              <v:shape style="position:absolute;left:3162;top:-2504;width:2033;height:2" coordorigin="3162,-2504" coordsize="2033,0" path="m3162,-2504l5195,-2504e" filled="false" stroked="true" strokeweight=".71997pt" strokecolor="#000000">
                <v:path arrowok="t"/>
              </v:shape>
              <v:shape style="position:absolute;left:5195;top:-2497;width:10;height:2" type="#_x0000_t75" stroked="false">
                <v:imagedata r:id="rId38" o:title=""/>
              </v:shape>
            </v:group>
            <v:group style="position:absolute;left:5195;top:-2533;width:44;height:2" coordorigin="5195,-2533" coordsize="44,2">
              <v:shape style="position:absolute;left:5195;top:-2533;width:44;height:2" coordorigin="5195,-2533" coordsize="44,0" path="m5195,-2533l5238,-2533e" filled="false" stroked="true" strokeweight=".72003pt" strokecolor="#000000">
                <v:path arrowok="t"/>
              </v:shape>
            </v:group>
            <v:group style="position:absolute;left:5195;top:-2504;width:44;height:2" coordorigin="5195,-2504" coordsize="44,2">
              <v:shape style="position:absolute;left:5195;top:-2504;width:44;height:2" coordorigin="5195,-2504" coordsize="44,0" path="m5195,-2504l5238,-2504e" filled="false" stroked="true" strokeweight=".71997pt" strokecolor="#000000">
                <v:path arrowok="t"/>
              </v:shape>
            </v:group>
            <v:group style="position:absolute;left:5238;top:-2533;width:1883;height:2" coordorigin="5238,-2533" coordsize="1883,2">
              <v:shape style="position:absolute;left:5238;top:-2533;width:1883;height:2" coordorigin="5238,-2533" coordsize="1883,0" path="m5238,-2533l7121,-2533e" filled="false" stroked="true" strokeweight=".72003pt" strokecolor="#000000">
                <v:path arrowok="t"/>
              </v:shape>
            </v:group>
            <v:group style="position:absolute;left:5238;top:-2504;width:1883;height:2" coordorigin="5238,-2504" coordsize="1883,2">
              <v:shape style="position:absolute;left:5238;top:-2504;width:1883;height:2" coordorigin="5238,-2504" coordsize="1883,0" path="m5238,-2504l7121,-2504e" filled="false" stroked="true" strokeweight=".71997pt" strokecolor="#000000">
                <v:path arrowok="t"/>
              </v:shape>
              <v:shape style="position:absolute;left:7121;top:-2497;width:10;height:2" type="#_x0000_t75" stroked="false">
                <v:imagedata r:id="rId38" o:title=""/>
              </v:shape>
            </v:group>
            <v:group style="position:absolute;left:7121;top:-2533;width:44;height:2" coordorigin="7121,-2533" coordsize="44,2">
              <v:shape style="position:absolute;left:7121;top:-2533;width:44;height:2" coordorigin="7121,-2533" coordsize="44,0" path="m7121,-2533l7164,-2533e" filled="false" stroked="true" strokeweight=".72003pt" strokecolor="#000000">
                <v:path arrowok="t"/>
              </v:shape>
            </v:group>
            <v:group style="position:absolute;left:7121;top:-2504;width:44;height:2" coordorigin="7121,-2504" coordsize="44,2">
              <v:shape style="position:absolute;left:7121;top:-2504;width:44;height:2" coordorigin="7121,-2504" coordsize="44,0" path="m7121,-2504l7164,-2504e" filled="false" stroked="true" strokeweight=".71997pt" strokecolor="#000000">
                <v:path arrowok="t"/>
              </v:shape>
            </v:group>
            <v:group style="position:absolute;left:7164;top:-2533;width:1776;height:2" coordorigin="7164,-2533" coordsize="1776,2">
              <v:shape style="position:absolute;left:7164;top:-2533;width:1776;height:2" coordorigin="7164,-2533" coordsize="1776,0" path="m7164,-2533l8940,-2533e" filled="false" stroked="true" strokeweight=".72003pt" strokecolor="#000000">
                <v:path arrowok="t"/>
              </v:shape>
            </v:group>
            <v:group style="position:absolute;left:7164;top:-2504;width:1776;height:2" coordorigin="7164,-2504" coordsize="1776,2">
              <v:shape style="position:absolute;left:7164;top:-2504;width:1776;height:2" coordorigin="7164,-2504" coordsize="1776,0" path="m7164,-2504l8940,-2504e" filled="false" stroked="true" strokeweight=".71997pt" strokecolor="#000000">
                <v:path arrowok="t"/>
              </v:shape>
              <v:shape style="position:absolute;left:8940;top:-2497;width:10;height:2" type="#_x0000_t75" stroked="false">
                <v:imagedata r:id="rId38" o:title=""/>
              </v:shape>
            </v:group>
            <v:group style="position:absolute;left:8940;top:-2533;width:44;height:2" coordorigin="8940,-2533" coordsize="44,2">
              <v:shape style="position:absolute;left:8940;top:-2533;width:44;height:2" coordorigin="8940,-2533" coordsize="44,0" path="m8940,-2533l8983,-2533e" filled="false" stroked="true" strokeweight=".72003pt" strokecolor="#000000">
                <v:path arrowok="t"/>
              </v:shape>
            </v:group>
            <v:group style="position:absolute;left:8940;top:-2504;width:44;height:2" coordorigin="8940,-2504" coordsize="44,2">
              <v:shape style="position:absolute;left:8940;top:-2504;width:44;height:2" coordorigin="8940,-2504" coordsize="44,0" path="m8940,-2504l8983,-2504e" filled="false" stroked="true" strokeweight=".71997pt" strokecolor="#000000">
                <v:path arrowok="t"/>
              </v:shape>
            </v:group>
            <v:group style="position:absolute;left:8983;top:-2533;width:2036;height:2" coordorigin="8983,-2533" coordsize="2036,2">
              <v:shape style="position:absolute;left:8983;top:-2533;width:2036;height:2" coordorigin="8983,-2533" coordsize="2036,0" path="m8983,-2533l11018,-2533e" filled="false" stroked="true" strokeweight=".72003pt" strokecolor="#000000">
                <v:path arrowok="t"/>
              </v:shape>
            </v:group>
            <v:group style="position:absolute;left:8983;top:-2504;width:2036;height:2" coordorigin="8983,-2504" coordsize="2036,2">
              <v:shape style="position:absolute;left:8983;top:-2504;width:2036;height:2" coordorigin="8983,-2504" coordsize="2036,0" path="m8983,-2504l11018,-2504e" filled="false" stroked="true" strokeweight=".71997pt" strokecolor="#000000">
                <v:path arrowok="t"/>
              </v:shape>
              <v:shape style="position:absolute;left:3099;top:-2515;width:5870;height:379" type="#_x0000_t75" stroked="false">
                <v:imagedata r:id="rId190" o:title=""/>
              </v:shape>
              <v:shape style="position:absolute;left:950;top:-2177;width:10094;height:741" type="#_x0000_t75" stroked="false">
                <v:imagedata r:id="rId191" o:title=""/>
              </v:shape>
              <v:shape style="position:absolute;left:950;top:-1477;width:10094;height:394" type="#_x0000_t75" stroked="false">
                <v:imagedata r:id="rId192" o:title=""/>
              </v:shape>
              <v:shape style="position:absolute;left:950;top:-1127;width:10094;height:394" type="#_x0000_t75" stroked="false">
                <v:imagedata r:id="rId193" o:title=""/>
              </v:shape>
              <v:shape style="position:absolute;left:943;top:-784;width:10090;height:380" type="#_x0000_t75" stroked="false">
                <v:imagedata r:id="rId194" o:title=""/>
              </v:shape>
              <v:shape style="position:absolute;left:943;top:-2540;width:10102;height:2138" type="#_x0000_t202" filled="false" stroked="false">
                <v:textbox inset="0,0,0,0">
                  <w:txbxContent>
                    <w:p>
                      <w:pPr>
                        <w:spacing w:line="321" w:lineRule="auto" w:before="53"/>
                        <w:ind w:left="337" w:right="8362" w:hanging="201"/>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b/>
                          <w:bCs/>
                          <w:w w:val="99"/>
                          <w:sz w:val="20"/>
                          <w:szCs w:val="20"/>
                        </w:rPr>
                        <w:t> </w:t>
                      </w:r>
                      <w:r>
                        <w:rPr>
                          <w:rFonts w:ascii="宋体" w:hAnsi="宋体" w:cs="宋体" w:eastAsia="宋体" w:hint="default"/>
                          <w:sz w:val="20"/>
                          <w:szCs w:val="20"/>
                        </w:rPr>
                        <w:t>土地使用权</w:t>
                      </w:r>
                      <w:r>
                        <w:rPr>
                          <w:rFonts w:ascii="宋体" w:hAnsi="宋体" w:cs="宋体" w:eastAsia="宋体" w:hint="default"/>
                          <w:w w:val="100"/>
                          <w:sz w:val="20"/>
                          <w:szCs w:val="20"/>
                        </w:rPr>
                        <w:t> </w:t>
                      </w:r>
                      <w:r>
                        <w:rPr>
                          <w:rFonts w:ascii="宋体" w:hAnsi="宋体" w:cs="宋体" w:eastAsia="宋体" w:hint="default"/>
                          <w:spacing w:val="-1"/>
                          <w:sz w:val="20"/>
                          <w:szCs w:val="20"/>
                        </w:rPr>
                        <w:t>专利许可使用权</w:t>
                      </w:r>
                    </w:p>
                  </w:txbxContent>
                </v:textbox>
                <w10:wrap type="none"/>
              </v:shape>
            </v:group>
            <w10:wrap type="none"/>
          </v:group>
        </w:pict>
      </w:r>
      <w:r>
        <w:rPr>
          <w:spacing w:val="-1"/>
        </w:rPr>
        <w:t>（2）本公司土地使用权为国有土地出让方式取得；本公司之控股子公司天津绿动能源科技有限公</w:t>
      </w:r>
      <w:r>
        <w:rPr>
          <w:w w:val="99"/>
        </w:rPr>
        <w:t> </w:t>
      </w:r>
      <w:r>
        <w:rPr/>
        <w:t>司以</w:t>
      </w:r>
      <w:r>
        <w:rPr>
          <w:spacing w:val="-64"/>
        </w:rPr>
        <w:t> </w:t>
      </w:r>
      <w:r>
        <w:rPr/>
        <w:t>100</w:t>
      </w:r>
      <w:r>
        <w:rPr>
          <w:spacing w:val="-64"/>
        </w:rPr>
        <w:t> </w:t>
      </w:r>
      <w:r>
        <w:rPr>
          <w:spacing w:val="-3"/>
        </w:rPr>
        <w:t>万美元（折合人民币</w:t>
      </w:r>
      <w:r>
        <w:rPr>
          <w:spacing w:val="-64"/>
        </w:rPr>
        <w:t> </w:t>
      </w:r>
      <w:r>
        <w:rPr/>
        <w:t>6,300,900.00</w:t>
      </w:r>
      <w:r>
        <w:rPr>
          <w:spacing w:val="-64"/>
        </w:rPr>
        <w:t> </w:t>
      </w:r>
      <w:r>
        <w:rPr/>
        <w:t>元）自其参股股东英飞电池技术(中国)有限公司取得专利</w:t>
      </w:r>
    </w:p>
    <w:p>
      <w:pPr>
        <w:pStyle w:val="BodyText"/>
        <w:spacing w:line="240" w:lineRule="auto" w:before="17"/>
        <w:ind w:left="240" w:right="317"/>
        <w:jc w:val="left"/>
      </w:pPr>
      <w:r>
        <w:rPr/>
        <w:t>许可使用权，期限至</w:t>
      </w:r>
      <w:r>
        <w:rPr>
          <w:spacing w:val="-57"/>
        </w:rPr>
        <w:t> </w:t>
      </w:r>
      <w:r>
        <w:rPr/>
        <w:t>2035</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日届满。</w:t>
      </w:r>
    </w:p>
    <w:p>
      <w:pPr>
        <w:spacing w:line="240" w:lineRule="auto" w:before="5"/>
        <w:rPr>
          <w:rFonts w:ascii="宋体" w:hAnsi="宋体" w:cs="宋体" w:eastAsia="宋体" w:hint="default"/>
          <w:sz w:val="29"/>
          <w:szCs w:val="29"/>
        </w:rPr>
      </w:pPr>
    </w:p>
    <w:p>
      <w:pPr>
        <w:pStyle w:val="BodyText"/>
        <w:spacing w:line="240" w:lineRule="auto"/>
        <w:ind w:left="680" w:right="317"/>
        <w:jc w:val="left"/>
      </w:pPr>
      <w:r>
        <w:rPr/>
        <w:t>（3）本公司本年增加的累计摊销中，本年摊销</w:t>
      </w:r>
      <w:r>
        <w:rPr>
          <w:spacing w:val="-60"/>
        </w:rPr>
        <w:t> </w:t>
      </w:r>
      <w:r>
        <w:rPr/>
        <w:t>795,840.12</w:t>
      </w:r>
      <w:r>
        <w:rPr>
          <w:spacing w:val="-62"/>
        </w:rPr>
        <w:t> </w:t>
      </w:r>
      <w:r>
        <w:rPr/>
        <w:t>元。</w:t>
      </w:r>
    </w:p>
    <w:p>
      <w:pPr>
        <w:spacing w:line="240" w:lineRule="auto" w:before="5"/>
        <w:rPr>
          <w:rFonts w:ascii="宋体" w:hAnsi="宋体" w:cs="宋体" w:eastAsia="宋体" w:hint="default"/>
          <w:sz w:val="29"/>
          <w:szCs w:val="29"/>
        </w:rPr>
      </w:pPr>
    </w:p>
    <w:p>
      <w:pPr>
        <w:pStyle w:val="BodyText"/>
        <w:spacing w:line="240" w:lineRule="auto"/>
        <w:ind w:left="680" w:right="317"/>
        <w:jc w:val="left"/>
      </w:pPr>
      <w:r>
        <w:rPr/>
        <w:t>（4）本公司无形资产不存在减值迹象，故未计提无形资产减值准备。</w:t>
      </w:r>
    </w:p>
    <w:p>
      <w:pPr>
        <w:spacing w:line="240" w:lineRule="auto" w:before="5"/>
        <w:rPr>
          <w:rFonts w:ascii="宋体" w:hAnsi="宋体" w:cs="宋体" w:eastAsia="宋体" w:hint="default"/>
          <w:sz w:val="29"/>
          <w:szCs w:val="29"/>
        </w:rPr>
      </w:pPr>
    </w:p>
    <w:p>
      <w:pPr>
        <w:pStyle w:val="BodyText"/>
        <w:spacing w:line="559" w:lineRule="auto"/>
        <w:ind w:left="807" w:right="5115" w:hanging="128"/>
        <w:jc w:val="left"/>
      </w:pPr>
      <w:r>
        <w:rPr/>
        <w:t>（5）本公司年末无形资产未进行抵押和担保。</w:t>
      </w:r>
      <w:r>
        <w:rPr>
          <w:w w:val="99"/>
        </w:rPr>
        <w:t> </w:t>
      </w:r>
      <w:r>
        <w:rPr/>
        <w:t>13.</w:t>
      </w:r>
      <w:r>
        <w:rPr>
          <w:spacing w:val="-87"/>
        </w:rPr>
        <w:t> </w:t>
      </w:r>
      <w:r>
        <w:rPr/>
        <w:t>递延所得税资产和递延所得税负债</w:t>
      </w:r>
    </w:p>
    <w:p>
      <w:pPr>
        <w:pStyle w:val="BodyText"/>
        <w:spacing w:line="240" w:lineRule="auto" w:before="91"/>
        <w:ind w:left="807" w:right="317"/>
        <w:jc w:val="left"/>
      </w:pPr>
      <w:r>
        <w:rPr/>
        <w:pict>
          <v:group style="position:absolute;margin-left:47.16pt;margin-top:36.59993pt;width:501.05pt;height:186.1pt;mso-position-horizontal-relative:page;mso-position-vertical-relative:paragraph;z-index:-821128" coordorigin="943,732" coordsize="10021,3722">
            <v:group style="position:absolute;left:972;top:737;width:3827;height:2" coordorigin="972,737" coordsize="3827,2">
              <v:shape style="position:absolute;left:972;top:737;width:3827;height:2" coordorigin="972,737" coordsize="3827,0" path="m972,737l4799,737e" filled="false" stroked="true" strokeweight=".47998pt" strokecolor="#000000">
                <v:path arrowok="t"/>
              </v:shape>
            </v:group>
            <v:group style="position:absolute;left:972;top:756;width:3827;height:2" coordorigin="972,756" coordsize="3827,2">
              <v:shape style="position:absolute;left:972;top:756;width:3827;height:2" coordorigin="972,756" coordsize="3827,0" path="m972,756l4799,756e" filled="false" stroked="true" strokeweight=".48001pt" strokecolor="#000000">
                <v:path arrowok="t"/>
              </v:shape>
              <v:shape style="position:absolute;left:4799;top:761;width:10;height:2" type="#_x0000_t75" stroked="false">
                <v:imagedata r:id="rId38" o:title=""/>
              </v:shape>
            </v:group>
            <v:group style="position:absolute;left:4799;top:737;width:29;height:2" coordorigin="4799,737" coordsize="29,2">
              <v:shape style="position:absolute;left:4799;top:737;width:29;height:2" coordorigin="4799,737" coordsize="29,0" path="m4799,737l4828,737e" filled="false" stroked="true" strokeweight=".47998pt" strokecolor="#000000">
                <v:path arrowok="t"/>
              </v:shape>
            </v:group>
            <v:group style="position:absolute;left:4799;top:756;width:29;height:2" coordorigin="4799,756" coordsize="29,2">
              <v:shape style="position:absolute;left:4799;top:756;width:29;height:2" coordorigin="4799,756" coordsize="29,0" path="m4799,756l4828,756e" filled="false" stroked="true" strokeweight=".48001pt" strokecolor="#000000">
                <v:path arrowok="t"/>
              </v:shape>
            </v:group>
            <v:group style="position:absolute;left:4828;top:737;width:3099;height:2" coordorigin="4828,737" coordsize="3099,2">
              <v:shape style="position:absolute;left:4828;top:737;width:3099;height:2" coordorigin="4828,737" coordsize="3099,0" path="m4828,737l7926,737e" filled="false" stroked="true" strokeweight=".47998pt" strokecolor="#000000">
                <v:path arrowok="t"/>
              </v:shape>
            </v:group>
            <v:group style="position:absolute;left:4828;top:756;width:3099;height:2" coordorigin="4828,756" coordsize="3099,2">
              <v:shape style="position:absolute;left:4828;top:756;width:3099;height:2" coordorigin="4828,756" coordsize="3099,0" path="m4828,756l7926,756e" filled="false" stroked="true" strokeweight=".48001pt" strokecolor="#000000">
                <v:path arrowok="t"/>
              </v:shape>
              <v:shape style="position:absolute;left:7926;top:761;width:10;height:2" type="#_x0000_t75" stroked="false">
                <v:imagedata r:id="rId38" o:title=""/>
              </v:shape>
            </v:group>
            <v:group style="position:absolute;left:7926;top:737;width:29;height:2" coordorigin="7926,737" coordsize="29,2">
              <v:shape style="position:absolute;left:7926;top:737;width:29;height:2" coordorigin="7926,737" coordsize="29,0" path="m7926,737l7955,737e" filled="false" stroked="true" strokeweight=".47998pt" strokecolor="#000000">
                <v:path arrowok="t"/>
              </v:shape>
            </v:group>
            <v:group style="position:absolute;left:7926;top:756;width:29;height:2" coordorigin="7926,756" coordsize="29,2">
              <v:shape style="position:absolute;left:7926;top:756;width:29;height:2" coordorigin="7926,756" coordsize="29,0" path="m7926,756l7955,756e" filled="false" stroked="true" strokeweight=".48001pt" strokecolor="#000000">
                <v:path arrowok="t"/>
              </v:shape>
            </v:group>
            <v:group style="position:absolute;left:7955;top:737;width:2980;height:2" coordorigin="7955,737" coordsize="2980,2">
              <v:shape style="position:absolute;left:7955;top:737;width:2980;height:2" coordorigin="7955,737" coordsize="2980,0" path="m7955,737l10934,737e" filled="false" stroked="true" strokeweight=".48pt" strokecolor="#000000">
                <v:path arrowok="t"/>
              </v:shape>
            </v:group>
            <v:group style="position:absolute;left:7955;top:756;width:2980;height:2" coordorigin="7955,756" coordsize="2980,2">
              <v:shape style="position:absolute;left:7955;top:756;width:2980;height:2" coordorigin="7955,756" coordsize="2980,0" path="m7955,756l10934,756e" filled="false" stroked="true" strokeweight=".48pt" strokecolor="#000000">
                <v:path arrowok="t"/>
              </v:shape>
              <v:shape style="position:absolute;left:4777;top:740;width:3180;height:403" type="#_x0000_t75" stroked="false">
                <v:imagedata r:id="rId195" o:title=""/>
              </v:shape>
              <v:shape style="position:absolute;left:943;top:1100;width:10021;height:3353" type="#_x0000_t75" stroked="false">
                <v:imagedata r:id="rId196" o:title=""/>
              </v:shape>
            </v:group>
            <w10:wrap type="none"/>
          </v:group>
        </w:pict>
      </w:r>
      <w:r>
        <w:rPr/>
        <w:t>（1）已确认递延所得税资产和递延所得税负债</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17" w:type="dxa"/>
        <w:tblLayout w:type="fixed"/>
        <w:tblCellMar>
          <w:top w:w="0" w:type="dxa"/>
          <w:left w:w="0" w:type="dxa"/>
          <w:bottom w:w="0" w:type="dxa"/>
          <w:right w:w="0" w:type="dxa"/>
        </w:tblCellMar>
        <w:tblLook w:val="01E0"/>
      </w:tblPr>
      <w:tblGrid>
        <w:gridCol w:w="4669"/>
        <w:gridCol w:w="2646"/>
        <w:gridCol w:w="2662"/>
      </w:tblGrid>
      <w:tr>
        <w:trPr>
          <w:trHeight w:val="742"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2537" w:firstLine="1606"/>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b/>
                <w:bCs/>
                <w:sz w:val="20"/>
                <w:szCs w:val="20"/>
              </w:rPr>
              <w:t>一、递延所得税资产</w:t>
            </w:r>
            <w:r>
              <w:rPr>
                <w:rFonts w:ascii="宋体" w:hAnsi="宋体" w:cs="宋体" w:eastAsia="宋体" w:hint="default"/>
                <w:sz w:val="20"/>
                <w:szCs w:val="20"/>
              </w:rPr>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7" w:right="0"/>
              <w:jc w:val="left"/>
              <w:rPr>
                <w:rFonts w:ascii="Arial Narrow" w:hAnsi="Arial Narrow" w:cs="Arial Narrow" w:eastAsia="Arial Narrow" w:hint="default"/>
                <w:sz w:val="20"/>
                <w:szCs w:val="20"/>
              </w:rPr>
            </w:pPr>
            <w:r>
              <w:rPr>
                <w:rFonts w:ascii="Arial Narrow"/>
                <w:sz w:val="20"/>
              </w:rPr>
              <w:t>1,901,153.59</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1" w:right="0"/>
              <w:jc w:val="left"/>
              <w:rPr>
                <w:rFonts w:ascii="Arial Narrow" w:hAnsi="Arial Narrow" w:cs="Arial Narrow" w:eastAsia="Arial Narrow" w:hint="default"/>
                <w:sz w:val="20"/>
                <w:szCs w:val="20"/>
              </w:rPr>
            </w:pPr>
            <w:r>
              <w:rPr>
                <w:rFonts w:ascii="Arial Narrow"/>
                <w:sz w:val="20"/>
              </w:rPr>
              <w:t>401,346.56</w:t>
            </w:r>
          </w:p>
        </w:tc>
      </w:tr>
      <w:tr>
        <w:trPr>
          <w:trHeight w:val="370"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存货-未实现内部交易利润</w:t>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77" w:right="0"/>
              <w:jc w:val="left"/>
              <w:rPr>
                <w:rFonts w:ascii="Arial Narrow" w:hAnsi="Arial Narrow" w:cs="Arial Narrow" w:eastAsia="Arial Narrow" w:hint="default"/>
                <w:sz w:val="20"/>
                <w:szCs w:val="20"/>
              </w:rPr>
            </w:pPr>
            <w:r>
              <w:rPr>
                <w:rFonts w:ascii="Arial Narrow"/>
                <w:sz w:val="20"/>
              </w:rPr>
              <w:t>1,456,912.31</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1" w:right="0"/>
              <w:jc w:val="left"/>
              <w:rPr>
                <w:rFonts w:ascii="Arial Narrow" w:hAnsi="Arial Narrow" w:cs="Arial Narrow" w:eastAsia="Arial Narrow" w:hint="default"/>
                <w:sz w:val="20"/>
                <w:szCs w:val="20"/>
              </w:rPr>
            </w:pPr>
            <w:r>
              <w:rPr>
                <w:rFonts w:ascii="Arial Narrow"/>
                <w:sz w:val="20"/>
              </w:rPr>
              <w:t>676,031.45</w:t>
            </w:r>
          </w:p>
        </w:tc>
      </w:tr>
      <w:tr>
        <w:trPr>
          <w:trHeight w:val="370"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14" w:right="0"/>
              <w:jc w:val="left"/>
              <w:rPr>
                <w:rFonts w:ascii="Arial Narrow" w:hAnsi="Arial Narrow" w:cs="Arial Narrow" w:eastAsia="Arial Narrow" w:hint="default"/>
                <w:sz w:val="20"/>
                <w:szCs w:val="20"/>
              </w:rPr>
            </w:pPr>
            <w:r>
              <w:rPr>
                <w:rFonts w:ascii="Arial Narrow"/>
                <w:sz w:val="20"/>
              </w:rPr>
              <w:t>230,163.26</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62" w:right="0"/>
              <w:jc w:val="left"/>
              <w:rPr>
                <w:rFonts w:ascii="Arial Narrow" w:hAnsi="Arial Narrow" w:cs="Arial Narrow" w:eastAsia="Arial Narrow" w:hint="default"/>
                <w:sz w:val="20"/>
                <w:szCs w:val="20"/>
              </w:rPr>
            </w:pPr>
            <w:r>
              <w:rPr>
                <w:rFonts w:ascii="Arial Narrow"/>
                <w:sz w:val="20"/>
              </w:rPr>
              <w:t>48,000.00</w:t>
            </w:r>
          </w:p>
        </w:tc>
      </w:tr>
      <w:tr>
        <w:trPr>
          <w:trHeight w:val="369"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递延收益-与资产相关的政府补助</w:t>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14" w:right="0"/>
              <w:jc w:val="left"/>
              <w:rPr>
                <w:rFonts w:ascii="Arial Narrow" w:hAnsi="Arial Narrow" w:cs="Arial Narrow" w:eastAsia="Arial Narrow" w:hint="default"/>
                <w:sz w:val="20"/>
                <w:szCs w:val="20"/>
              </w:rPr>
            </w:pPr>
            <w:r>
              <w:rPr>
                <w:rFonts w:ascii="Arial Narrow"/>
                <w:sz w:val="20"/>
              </w:rPr>
              <w:t>310,750.00</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1" w:right="0"/>
              <w:jc w:val="left"/>
              <w:rPr>
                <w:rFonts w:ascii="Arial Narrow" w:hAnsi="Arial Narrow" w:cs="Arial Narrow" w:eastAsia="Arial Narrow" w:hint="default"/>
                <w:sz w:val="20"/>
                <w:szCs w:val="20"/>
              </w:rPr>
            </w:pPr>
            <w:r>
              <w:rPr>
                <w:rFonts w:ascii="Arial Narrow"/>
                <w:sz w:val="20"/>
              </w:rPr>
              <w:t>942,000.00</w:t>
            </w:r>
          </w:p>
        </w:tc>
      </w:tr>
      <w:tr>
        <w:trPr>
          <w:trHeight w:val="384"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 w:right="805"/>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77" w:right="0"/>
              <w:jc w:val="left"/>
              <w:rPr>
                <w:rFonts w:ascii="Arial Narrow" w:hAnsi="Arial Narrow" w:cs="Arial Narrow" w:eastAsia="Arial Narrow" w:hint="default"/>
                <w:sz w:val="20"/>
                <w:szCs w:val="20"/>
              </w:rPr>
            </w:pPr>
            <w:r>
              <w:rPr>
                <w:rFonts w:ascii="Arial Narrow"/>
                <w:b/>
                <w:sz w:val="20"/>
              </w:rPr>
              <w:t>3,898,979.16</w:t>
            </w:r>
            <w:r>
              <w:rPr>
                <w:rFonts w:ascii="Arial Narrow"/>
                <w:sz w:val="20"/>
              </w:rPr>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934" w:right="0"/>
              <w:jc w:val="left"/>
              <w:rPr>
                <w:rFonts w:ascii="Arial Narrow" w:hAnsi="Arial Narrow" w:cs="Arial Narrow" w:eastAsia="Arial Narrow" w:hint="default"/>
                <w:sz w:val="20"/>
                <w:szCs w:val="20"/>
              </w:rPr>
            </w:pPr>
            <w:r>
              <w:rPr>
                <w:rFonts w:ascii="Arial Narrow"/>
                <w:b/>
                <w:sz w:val="20"/>
              </w:rPr>
              <w:t>2,067,378.01</w:t>
            </w:r>
            <w:r>
              <w:rPr>
                <w:rFonts w:ascii="Arial Narrow"/>
                <w:sz w:val="20"/>
              </w:rPr>
            </w:r>
          </w:p>
        </w:tc>
      </w:tr>
      <w:tr>
        <w:trPr>
          <w:trHeight w:val="726"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338" w:lineRule="auto" w:before="23"/>
              <w:ind w:left="122" w:right="2543"/>
              <w:jc w:val="left"/>
              <w:rPr>
                <w:rFonts w:ascii="宋体" w:hAnsi="宋体" w:cs="宋体" w:eastAsia="宋体" w:hint="default"/>
                <w:sz w:val="20"/>
                <w:szCs w:val="20"/>
              </w:rPr>
            </w:pPr>
            <w:r>
              <w:rPr>
                <w:rFonts w:ascii="宋体" w:hAnsi="宋体" w:cs="宋体" w:eastAsia="宋体" w:hint="default"/>
                <w:b/>
                <w:bCs/>
                <w:sz w:val="20"/>
                <w:szCs w:val="20"/>
              </w:rPr>
              <w:t>二、递延所得税负债</w:t>
            </w:r>
            <w:r>
              <w:rPr>
                <w:rFonts w:ascii="宋体" w:hAnsi="宋体" w:cs="宋体" w:eastAsia="宋体" w:hint="default"/>
                <w:b/>
                <w:bCs/>
                <w:w w:val="99"/>
                <w:sz w:val="20"/>
                <w:szCs w:val="20"/>
              </w:rPr>
              <w:t> </w:t>
            </w:r>
            <w:r>
              <w:rPr>
                <w:rFonts w:ascii="宋体" w:hAnsi="宋体" w:cs="宋体" w:eastAsia="宋体" w:hint="default"/>
                <w:spacing w:val="-1"/>
                <w:sz w:val="20"/>
                <w:szCs w:val="20"/>
              </w:rPr>
              <w:t>香港子公司未分配利润</w:t>
            </w:r>
          </w:p>
        </w:tc>
        <w:tc>
          <w:tcPr>
            <w:tcW w:w="26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left="577" w:right="0"/>
              <w:jc w:val="left"/>
              <w:rPr>
                <w:rFonts w:ascii="Arial Narrow" w:hAnsi="Arial Narrow" w:cs="Arial Narrow" w:eastAsia="Arial Narrow" w:hint="default"/>
                <w:sz w:val="20"/>
                <w:szCs w:val="20"/>
              </w:rPr>
            </w:pPr>
            <w:r>
              <w:rPr>
                <w:rFonts w:ascii="Arial Narrow"/>
                <w:sz w:val="20"/>
              </w:rPr>
              <w:t>3,938,310.86</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left="934" w:right="0"/>
              <w:jc w:val="left"/>
              <w:rPr>
                <w:rFonts w:ascii="Arial Narrow" w:hAnsi="Arial Narrow" w:cs="Arial Narrow" w:eastAsia="Arial Narrow" w:hint="default"/>
                <w:sz w:val="20"/>
                <w:szCs w:val="20"/>
              </w:rPr>
            </w:pPr>
            <w:r>
              <w:rPr>
                <w:rFonts w:ascii="Arial Narrow"/>
                <w:sz w:val="20"/>
              </w:rPr>
              <w:t>1,872,985.01</w:t>
            </w:r>
          </w:p>
        </w:tc>
      </w:tr>
      <w:tr>
        <w:trPr>
          <w:trHeight w:val="359" w:hRule="exact"/>
        </w:trPr>
        <w:tc>
          <w:tcPr>
            <w:tcW w:w="4669"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 w:right="805"/>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4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577" w:right="0"/>
              <w:jc w:val="left"/>
              <w:rPr>
                <w:rFonts w:ascii="Arial Narrow" w:hAnsi="Arial Narrow" w:cs="Arial Narrow" w:eastAsia="Arial Narrow" w:hint="default"/>
                <w:sz w:val="20"/>
                <w:szCs w:val="20"/>
              </w:rPr>
            </w:pPr>
            <w:r>
              <w:rPr>
                <w:rFonts w:ascii="Arial Narrow"/>
                <w:b/>
                <w:sz w:val="20"/>
              </w:rPr>
              <w:t>3,938,310.86</w:t>
            </w:r>
            <w:r>
              <w:rPr>
                <w:rFonts w:ascii="Arial Narrow"/>
                <w:sz w:val="20"/>
              </w:rPr>
            </w:r>
          </w:p>
        </w:tc>
        <w:tc>
          <w:tcPr>
            <w:tcW w:w="2662"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934" w:right="0"/>
              <w:jc w:val="left"/>
              <w:rPr>
                <w:rFonts w:ascii="Arial Narrow" w:hAnsi="Arial Narrow" w:cs="Arial Narrow" w:eastAsia="Arial Narrow" w:hint="default"/>
                <w:sz w:val="20"/>
                <w:szCs w:val="20"/>
              </w:rPr>
            </w:pPr>
            <w:r>
              <w:rPr>
                <w:rFonts w:ascii="Arial Narrow"/>
                <w:b/>
                <w:sz w:val="20"/>
              </w:rPr>
              <w:t>1,872,985.01</w:t>
            </w:r>
            <w:r>
              <w:rPr>
                <w:rFonts w:ascii="Arial Narrow"/>
                <w:sz w:val="20"/>
              </w:rPr>
            </w:r>
          </w:p>
        </w:tc>
      </w:tr>
      <w:tr>
        <w:trPr>
          <w:trHeight w:val="1020" w:hRule="exact"/>
        </w:trPr>
        <w:tc>
          <w:tcPr>
            <w:tcW w:w="4669" w:type="dxa"/>
            <w:tcBorders>
              <w:top w:val="single" w:sz="12" w:space="0" w:color="000000"/>
              <w:left w:val="nil" w:sz="6" w:space="0" w:color="auto"/>
              <w:bottom w:val="single" w:sz="17" w:space="0" w:color="000000"/>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689" w:right="0"/>
              <w:jc w:val="left"/>
              <w:rPr>
                <w:rFonts w:ascii="宋体" w:hAnsi="宋体" w:cs="宋体" w:eastAsia="宋体" w:hint="default"/>
                <w:sz w:val="22"/>
                <w:szCs w:val="22"/>
              </w:rPr>
            </w:pPr>
            <w:r>
              <w:rPr>
                <w:rFonts w:ascii="宋体" w:hAnsi="宋体" w:cs="宋体" w:eastAsia="宋体" w:hint="default"/>
                <w:sz w:val="22"/>
                <w:szCs w:val="22"/>
              </w:rPr>
              <w:t>（2）未确认的递延所得税资产明细</w:t>
            </w:r>
          </w:p>
        </w:tc>
        <w:tc>
          <w:tcPr>
            <w:tcW w:w="2646" w:type="dxa"/>
            <w:tcBorders>
              <w:top w:val="single" w:sz="12" w:space="0" w:color="000000"/>
              <w:left w:val="nil" w:sz="6" w:space="0" w:color="auto"/>
              <w:bottom w:val="single" w:sz="17" w:space="0" w:color="000000"/>
              <w:right w:val="nil" w:sz="6" w:space="0" w:color="auto"/>
            </w:tcBorders>
          </w:tcPr>
          <w:p>
            <w:pPr/>
          </w:p>
        </w:tc>
        <w:tc>
          <w:tcPr>
            <w:tcW w:w="2662" w:type="dxa"/>
            <w:tcBorders>
              <w:top w:val="single" w:sz="12" w:space="0" w:color="000000"/>
              <w:left w:val="nil" w:sz="6" w:space="0" w:color="auto"/>
              <w:bottom w:val="single" w:sz="17" w:space="0" w:color="000000"/>
              <w:right w:val="nil" w:sz="6" w:space="0" w:color="auto"/>
            </w:tcBorders>
          </w:tcPr>
          <w:p>
            <w:pPr/>
          </w:p>
        </w:tc>
      </w:tr>
      <w:tr>
        <w:trPr>
          <w:trHeight w:val="381" w:hRule="exact"/>
        </w:trPr>
        <w:tc>
          <w:tcPr>
            <w:tcW w:w="466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646" w:type="dxa"/>
            <w:tcBorders>
              <w:top w:val="single" w:sz="17" w:space="0" w:color="000000"/>
              <w:left w:val="nil" w:sz="6" w:space="0" w:color="auto"/>
              <w:bottom w:val="single" w:sz="6" w:space="0" w:color="FFFFFF"/>
              <w:right w:val="nil" w:sz="6" w:space="0" w:color="auto"/>
            </w:tcBorders>
          </w:tcPr>
          <w:p>
            <w:pPr>
              <w:pStyle w:val="TableParagraph"/>
              <w:spacing w:line="240" w:lineRule="auto" w:before="10"/>
              <w:ind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662"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left="3" w:right="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50"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646" w:type="dxa"/>
            <w:tcBorders>
              <w:top w:val="single" w:sz="6" w:space="0" w:color="FFFFFF"/>
              <w:left w:val="nil" w:sz="6" w:space="0" w:color="auto"/>
              <w:bottom w:val="single" w:sz="5" w:space="0" w:color="FFFFFF"/>
              <w:right w:val="nil" w:sz="6" w:space="0" w:color="auto"/>
            </w:tcBorders>
          </w:tcPr>
          <w:p>
            <w:pPr>
              <w:pStyle w:val="TableParagraph"/>
              <w:spacing w:line="240" w:lineRule="auto" w:before="41"/>
              <w:ind w:right="635"/>
              <w:jc w:val="right"/>
              <w:rPr>
                <w:rFonts w:ascii="Arial Narrow" w:hAnsi="Arial Narrow" w:cs="Arial Narrow" w:eastAsia="Arial Narrow" w:hint="default"/>
                <w:sz w:val="20"/>
                <w:szCs w:val="20"/>
              </w:rPr>
            </w:pPr>
            <w:r>
              <w:rPr>
                <w:rFonts w:ascii="Arial Narrow"/>
                <w:spacing w:val="-1"/>
                <w:sz w:val="20"/>
              </w:rPr>
              <w:t>10,500.00</w:t>
            </w:r>
            <w:r>
              <w:rPr>
                <w:rFonts w:ascii="Arial Narrow"/>
                <w:sz w:val="20"/>
              </w:rPr>
            </w:r>
          </w:p>
        </w:tc>
        <w:tc>
          <w:tcPr>
            <w:tcW w:w="2662" w:type="dxa"/>
            <w:tcBorders>
              <w:top w:val="nil" w:sz="6" w:space="0" w:color="auto"/>
              <w:left w:val="nil" w:sz="6" w:space="0" w:color="auto"/>
              <w:bottom w:val="single" w:sz="6" w:space="0" w:color="FFFFFF"/>
              <w:right w:val="nil" w:sz="6" w:space="0" w:color="auto"/>
            </w:tcBorders>
          </w:tcPr>
          <w:p>
            <w:pPr/>
          </w:p>
        </w:tc>
      </w:tr>
      <w:tr>
        <w:trPr>
          <w:trHeight w:val="343" w:hRule="exact"/>
        </w:trPr>
        <w:tc>
          <w:tcPr>
            <w:tcW w:w="4669"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可抵扣亏损</w:t>
            </w:r>
          </w:p>
        </w:tc>
        <w:tc>
          <w:tcPr>
            <w:tcW w:w="2646" w:type="dxa"/>
            <w:tcBorders>
              <w:top w:val="single" w:sz="5" w:space="0" w:color="FFFFFF"/>
              <w:left w:val="nil" w:sz="6" w:space="0" w:color="auto"/>
              <w:bottom w:val="nil" w:sz="6" w:space="0" w:color="auto"/>
              <w:right w:val="nil" w:sz="6" w:space="0" w:color="auto"/>
            </w:tcBorders>
          </w:tcPr>
          <w:p>
            <w:pPr>
              <w:pStyle w:val="TableParagraph"/>
              <w:spacing w:line="240" w:lineRule="auto" w:before="42"/>
              <w:ind w:right="635"/>
              <w:jc w:val="right"/>
              <w:rPr>
                <w:rFonts w:ascii="Arial Narrow" w:hAnsi="Arial Narrow" w:cs="Arial Narrow" w:eastAsia="Arial Narrow" w:hint="default"/>
                <w:sz w:val="20"/>
                <w:szCs w:val="20"/>
              </w:rPr>
            </w:pPr>
            <w:r>
              <w:rPr>
                <w:rFonts w:ascii="Arial Narrow"/>
                <w:spacing w:val="-1"/>
                <w:sz w:val="20"/>
              </w:rPr>
              <w:t>371,616.08</w:t>
            </w:r>
            <w:r>
              <w:rPr>
                <w:rFonts w:ascii="Arial Narrow"/>
                <w:sz w:val="20"/>
              </w:rPr>
            </w:r>
          </w:p>
        </w:tc>
        <w:tc>
          <w:tcPr>
            <w:tcW w:w="2662" w:type="dxa"/>
            <w:tcBorders>
              <w:top w:val="single" w:sz="6" w:space="0" w:color="FFFFFF"/>
              <w:left w:val="nil" w:sz="6" w:space="0" w:color="auto"/>
              <w:bottom w:val="nil" w:sz="6" w:space="0" w:color="auto"/>
              <w:right w:val="nil" w:sz="6" w:space="0" w:color="auto"/>
            </w:tcBorders>
          </w:tcPr>
          <w:p>
            <w:pPr>
              <w:pStyle w:val="TableParagraph"/>
              <w:spacing w:line="240" w:lineRule="auto" w:before="41"/>
              <w:ind w:right="641"/>
              <w:jc w:val="right"/>
              <w:rPr>
                <w:rFonts w:ascii="Arial Narrow" w:hAnsi="Arial Narrow" w:cs="Arial Narrow" w:eastAsia="Arial Narrow" w:hint="default"/>
                <w:sz w:val="20"/>
                <w:szCs w:val="20"/>
              </w:rPr>
            </w:pPr>
            <w:r>
              <w:rPr>
                <w:rFonts w:ascii="Arial Narrow"/>
                <w:spacing w:val="-1"/>
                <w:sz w:val="20"/>
              </w:rPr>
              <w:t>253,953.93</w:t>
            </w:r>
            <w:r>
              <w:rPr>
                <w:rFonts w:ascii="Arial Narrow"/>
                <w:sz w:val="20"/>
              </w:rPr>
            </w:r>
          </w:p>
        </w:tc>
      </w:tr>
      <w:tr>
        <w:trPr>
          <w:trHeight w:val="363" w:hRule="exact"/>
        </w:trPr>
        <w:tc>
          <w:tcPr>
            <w:tcW w:w="4669"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left="10"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46" w:type="dxa"/>
            <w:tcBorders>
              <w:top w:val="nil" w:sz="6" w:space="0" w:color="auto"/>
              <w:left w:val="nil" w:sz="6" w:space="0" w:color="auto"/>
              <w:bottom w:val="single" w:sz="17" w:space="0" w:color="000000"/>
              <w:right w:val="nil" w:sz="6" w:space="0" w:color="auto"/>
            </w:tcBorders>
          </w:tcPr>
          <w:p>
            <w:pPr>
              <w:pStyle w:val="TableParagraph"/>
              <w:spacing w:line="240" w:lineRule="auto" w:before="54"/>
              <w:ind w:right="635"/>
              <w:jc w:val="right"/>
              <w:rPr>
                <w:rFonts w:ascii="Arial Narrow" w:hAnsi="Arial Narrow" w:cs="Arial Narrow" w:eastAsia="Arial Narrow" w:hint="default"/>
                <w:sz w:val="20"/>
                <w:szCs w:val="20"/>
              </w:rPr>
            </w:pPr>
            <w:r>
              <w:rPr>
                <w:rFonts w:ascii="Arial Narrow"/>
                <w:b/>
                <w:spacing w:val="-1"/>
                <w:sz w:val="20"/>
              </w:rPr>
              <w:t>382,116.08</w:t>
            </w:r>
            <w:r>
              <w:rPr>
                <w:rFonts w:ascii="Arial Narrow"/>
                <w:sz w:val="20"/>
              </w:rPr>
            </w:r>
          </w:p>
        </w:tc>
        <w:tc>
          <w:tcPr>
            <w:tcW w:w="2662" w:type="dxa"/>
            <w:tcBorders>
              <w:top w:val="nil" w:sz="6" w:space="0" w:color="auto"/>
              <w:left w:val="nil" w:sz="6" w:space="0" w:color="auto"/>
              <w:bottom w:val="single" w:sz="17" w:space="0" w:color="000000"/>
              <w:right w:val="nil" w:sz="6" w:space="0" w:color="auto"/>
            </w:tcBorders>
          </w:tcPr>
          <w:p>
            <w:pPr>
              <w:pStyle w:val="TableParagraph"/>
              <w:spacing w:line="240" w:lineRule="auto" w:before="54"/>
              <w:ind w:right="641"/>
              <w:jc w:val="right"/>
              <w:rPr>
                <w:rFonts w:ascii="Arial Narrow" w:hAnsi="Arial Narrow" w:cs="Arial Narrow" w:eastAsia="Arial Narrow" w:hint="default"/>
                <w:sz w:val="20"/>
                <w:szCs w:val="20"/>
              </w:rPr>
            </w:pPr>
            <w:r>
              <w:rPr>
                <w:rFonts w:ascii="Arial Narrow"/>
                <w:b/>
                <w:spacing w:val="-1"/>
                <w:sz w:val="20"/>
              </w:rPr>
              <w:t>253,953.93</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840" w:right="740"/>
        </w:sectPr>
      </w:pPr>
    </w:p>
    <w:p>
      <w:pPr>
        <w:spacing w:line="240" w:lineRule="auto" w:before="6"/>
        <w:rPr>
          <w:rFonts w:ascii="宋体" w:hAnsi="宋体" w:cs="宋体" w:eastAsia="宋体" w:hint="default"/>
          <w:sz w:val="24"/>
          <w:szCs w:val="24"/>
        </w:rPr>
      </w:pPr>
    </w:p>
    <w:p>
      <w:pPr>
        <w:pStyle w:val="BodyText"/>
        <w:spacing w:line="240" w:lineRule="auto" w:before="31"/>
        <w:ind w:left="807" w:right="409"/>
        <w:jc w:val="left"/>
      </w:pPr>
      <w:r>
        <w:rPr/>
        <w:t>（3）未确认递延所得税资产的可抵扣亏损将于以下年度到期</w:t>
      </w:r>
    </w:p>
    <w:p>
      <w:pPr>
        <w:spacing w:line="240" w:lineRule="auto" w:before="13"/>
        <w:rPr>
          <w:rFonts w:ascii="宋体" w:hAnsi="宋体" w:cs="宋体" w:eastAsia="宋体" w:hint="default"/>
          <w:sz w:val="26"/>
          <w:szCs w:val="26"/>
        </w:rPr>
      </w:pPr>
    </w:p>
    <w:p>
      <w:pPr>
        <w:spacing w:line="1820" w:lineRule="exact"/>
        <w:ind w:left="112"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500.25pt;height:91.05pt;mso-position-horizontal-relative:char;mso-position-vertical-relative:line" coordorigin="0,0" coordsize="10005,1821">
            <v:group style="position:absolute;left:19;top:5;width:2877;height:2" coordorigin="19,5" coordsize="2877,2">
              <v:shape style="position:absolute;left:19;top:5;width:2877;height:2" coordorigin="19,5" coordsize="2877,0" path="m19,5l2896,5e" filled="false" stroked="true" strokeweight=".47998pt" strokecolor="#000000">
                <v:path arrowok="t"/>
              </v:shape>
            </v:group>
            <v:group style="position:absolute;left:19;top:24;width:2877;height:2" coordorigin="19,24" coordsize="2877,2">
              <v:shape style="position:absolute;left:19;top:24;width:2877;height:2" coordorigin="19,24" coordsize="2877,0" path="m19,24l2896,24e" filled="false" stroked="true" strokeweight=".47998pt" strokecolor="#000000">
                <v:path arrowok="t"/>
              </v:shape>
              <v:shape style="position:absolute;left:2896;top:29;width:10;height:2" type="#_x0000_t75" stroked="false">
                <v:imagedata r:id="rId26" o:title=""/>
              </v:shape>
            </v:group>
            <v:group style="position:absolute;left:2896;top:5;width:29;height:2" coordorigin="2896,5" coordsize="29,2">
              <v:shape style="position:absolute;left:2896;top:5;width:29;height:2" coordorigin="2896,5" coordsize="29,0" path="m2896,5l2924,5e" filled="false" stroked="true" strokeweight=".47998pt" strokecolor="#000000">
                <v:path arrowok="t"/>
              </v:shape>
            </v:group>
            <v:group style="position:absolute;left:2896;top:24;width:29;height:2" coordorigin="2896,24" coordsize="29,2">
              <v:shape style="position:absolute;left:2896;top:24;width:29;height:2" coordorigin="2896,24" coordsize="29,0" path="m2896,24l2924,24e" filled="false" stroked="true" strokeweight=".47998pt" strokecolor="#000000">
                <v:path arrowok="t"/>
              </v:shape>
            </v:group>
            <v:group style="position:absolute;left:2924;top:5;width:2325;height:2" coordorigin="2924,5" coordsize="2325,2">
              <v:shape style="position:absolute;left:2924;top:5;width:2325;height:2" coordorigin="2924,5" coordsize="2325,0" path="m2924,5l5249,5e" filled="false" stroked="true" strokeweight=".47998pt" strokecolor="#000000">
                <v:path arrowok="t"/>
              </v:shape>
            </v:group>
            <v:group style="position:absolute;left:2924;top:24;width:2325;height:2" coordorigin="2924,24" coordsize="2325,2">
              <v:shape style="position:absolute;left:2924;top:24;width:2325;height:2" coordorigin="2924,24" coordsize="2325,0" path="m2924,24l5249,24e" filled="false" stroked="true" strokeweight=".47998pt" strokecolor="#000000">
                <v:path arrowok="t"/>
              </v:shape>
              <v:shape style="position:absolute;left:5249;top:29;width:10;height:2" type="#_x0000_t75" stroked="false">
                <v:imagedata r:id="rId26" o:title=""/>
              </v:shape>
            </v:group>
            <v:group style="position:absolute;left:5249;top:5;width:29;height:2" coordorigin="5249,5" coordsize="29,2">
              <v:shape style="position:absolute;left:5249;top:5;width:29;height:2" coordorigin="5249,5" coordsize="29,0" path="m5249,5l5278,5e" filled="false" stroked="true" strokeweight=".47998pt" strokecolor="#000000">
                <v:path arrowok="t"/>
              </v:shape>
            </v:group>
            <v:group style="position:absolute;left:5249;top:24;width:29;height:2" coordorigin="5249,24" coordsize="29,2">
              <v:shape style="position:absolute;left:5249;top:24;width:29;height:2" coordorigin="5249,24" coordsize="29,0" path="m5249,24l5278,24e" filled="false" stroked="true" strokeweight=".47998pt" strokecolor="#000000">
                <v:path arrowok="t"/>
              </v:shape>
            </v:group>
            <v:group style="position:absolute;left:5278;top:5;width:2337;height:2" coordorigin="5278,5" coordsize="2337,2">
              <v:shape style="position:absolute;left:5278;top:5;width:2337;height:2" coordorigin="5278,5" coordsize="2337,0" path="m5278,5l7614,5e" filled="false" stroked="true" strokeweight=".47998pt" strokecolor="#000000">
                <v:path arrowok="t"/>
              </v:shape>
            </v:group>
            <v:group style="position:absolute;left:5278;top:24;width:2337;height:2" coordorigin="5278,24" coordsize="2337,2">
              <v:shape style="position:absolute;left:5278;top:24;width:2337;height:2" coordorigin="5278,24" coordsize="2337,0" path="m5278,24l7614,24e" filled="false" stroked="true" strokeweight=".47998pt" strokecolor="#000000">
                <v:path arrowok="t"/>
              </v:shape>
              <v:shape style="position:absolute;left:7614;top:29;width:10;height:2" type="#_x0000_t75" stroked="false">
                <v:imagedata r:id="rId26" o:title=""/>
              </v:shape>
            </v:group>
            <v:group style="position:absolute;left:7614;top:5;width:29;height:2" coordorigin="7614,5" coordsize="29,2">
              <v:shape style="position:absolute;left:7614;top:5;width:29;height:2" coordorigin="7614,5" coordsize="29,0" path="m7614,5l7643,5e" filled="false" stroked="true" strokeweight=".47998pt" strokecolor="#000000">
                <v:path arrowok="t"/>
              </v:shape>
            </v:group>
            <v:group style="position:absolute;left:7614;top:24;width:29;height:2" coordorigin="7614,24" coordsize="29,2">
              <v:shape style="position:absolute;left:7614;top:24;width:29;height:2" coordorigin="7614,24" coordsize="29,0" path="m7614,24l7643,24e" filled="false" stroked="true" strokeweight=".47998pt" strokecolor="#000000">
                <v:path arrowok="t"/>
              </v:shape>
            </v:group>
            <v:group style="position:absolute;left:7643;top:5;width:2339;height:2" coordorigin="7643,5" coordsize="2339,2">
              <v:shape style="position:absolute;left:7643;top:5;width:2339;height:2" coordorigin="7643,5" coordsize="2339,0" path="m7643,5l9982,5e" filled="false" stroked="true" strokeweight=".47998pt" strokecolor="#000000">
                <v:path arrowok="t"/>
              </v:shape>
            </v:group>
            <v:group style="position:absolute;left:7643;top:24;width:2339;height:2" coordorigin="7643,24" coordsize="2339,2">
              <v:shape style="position:absolute;left:7643;top:24;width:2339;height:2" coordorigin="7643,24" coordsize="2339,0" path="m7643,24l9982,24e" filled="false" stroked="true" strokeweight=".47998pt" strokecolor="#000000">
                <v:path arrowok="t"/>
              </v:shape>
              <v:shape style="position:absolute;left:2874;top:8;width:4771;height:403" type="#_x0000_t75" stroked="false">
                <v:imagedata r:id="rId197" o:title=""/>
              </v:shape>
            </v:group>
            <v:group style="position:absolute;left:5;top:1816;width:2891;height:2" coordorigin="5,1816" coordsize="2891,2">
              <v:shape style="position:absolute;left:5;top:1816;width:2891;height:2" coordorigin="5,1816" coordsize="2891,0" path="m5,1816l2896,1816e" filled="false" stroked="true" strokeweight=".48004pt" strokecolor="#000000">
                <v:path arrowok="t"/>
              </v:shape>
            </v:group>
            <v:group style="position:absolute;left:5;top:1796;width:2891;height:2" coordorigin="5,1796" coordsize="2891,2">
              <v:shape style="position:absolute;left:5;top:1796;width:2891;height:2" coordorigin="5,1796" coordsize="2891,0" path="m5,1796l2896,1796e" filled="false" stroked="true" strokeweight=".47998pt" strokecolor="#000000">
                <v:path arrowok="t"/>
              </v:shape>
            </v:group>
            <v:group style="position:absolute;left:2896;top:1796;width:29;height:2" coordorigin="2896,1796" coordsize="29,2">
              <v:shape style="position:absolute;left:2896;top:1796;width:29;height:2" coordorigin="2896,1796" coordsize="29,0" path="m2896,1796l2924,1796e" filled="false" stroked="true" strokeweight=".47998pt" strokecolor="#000000">
                <v:path arrowok="t"/>
              </v:shape>
            </v:group>
            <v:group style="position:absolute;left:2896;top:1816;width:2354;height:2" coordorigin="2896,1816" coordsize="2354,2">
              <v:shape style="position:absolute;left:2896;top:1816;width:2354;height:2" coordorigin="2896,1816" coordsize="2354,0" path="m2896,1816l5249,1816e" filled="false" stroked="true" strokeweight=".48004pt" strokecolor="#000000">
                <v:path arrowok="t"/>
              </v:shape>
            </v:group>
            <v:group style="position:absolute;left:2924;top:1796;width:2325;height:2" coordorigin="2924,1796" coordsize="2325,2">
              <v:shape style="position:absolute;left:2924;top:1796;width:2325;height:2" coordorigin="2924,1796" coordsize="2325,0" path="m2924,1796l5249,1796e" filled="false" stroked="true" strokeweight=".47998pt" strokecolor="#000000">
                <v:path arrowok="t"/>
              </v:shape>
            </v:group>
            <v:group style="position:absolute;left:5249;top:1796;width:29;height:2" coordorigin="5249,1796" coordsize="29,2">
              <v:shape style="position:absolute;left:5249;top:1796;width:29;height:2" coordorigin="5249,1796" coordsize="29,0" path="m5249,1796l5278,1796e" filled="false" stroked="true" strokeweight=".47998pt" strokecolor="#000000">
                <v:path arrowok="t"/>
              </v:shape>
            </v:group>
            <v:group style="position:absolute;left:5249;top:1816;width:2366;height:2" coordorigin="5249,1816" coordsize="2366,2">
              <v:shape style="position:absolute;left:5249;top:1816;width:2366;height:2" coordorigin="5249,1816" coordsize="2366,0" path="m5249,1816l7614,1816e" filled="false" stroked="true" strokeweight=".48004pt" strokecolor="#000000">
                <v:path arrowok="t"/>
              </v:shape>
            </v:group>
            <v:group style="position:absolute;left:5278;top:1796;width:2337;height:2" coordorigin="5278,1796" coordsize="2337,2">
              <v:shape style="position:absolute;left:5278;top:1796;width:2337;height:2" coordorigin="5278,1796" coordsize="2337,0" path="m5278,1796l7614,1796e" filled="false" stroked="true" strokeweight=".47998pt" strokecolor="#000000">
                <v:path arrowok="t"/>
              </v:shape>
              <v:shape style="position:absolute;left:0;top:371;width:10004;height:1421" type="#_x0000_t75" stroked="false">
                <v:imagedata r:id="rId198" o:title=""/>
              </v:shape>
            </v:group>
            <v:group style="position:absolute;left:7614;top:1796;width:29;height:2" coordorigin="7614,1796" coordsize="29,2">
              <v:shape style="position:absolute;left:7614;top:1796;width:29;height:2" coordorigin="7614,1796" coordsize="29,0" path="m7614,1796l7643,1796e" filled="false" stroked="true" strokeweight=".47998pt" strokecolor="#000000">
                <v:path arrowok="t"/>
              </v:shape>
            </v:group>
            <v:group style="position:absolute;left:7614;top:1816;width:2368;height:2" coordorigin="7614,1816" coordsize="2368,2">
              <v:shape style="position:absolute;left:7614;top:1816;width:2368;height:2" coordorigin="7614,1816" coordsize="2368,0" path="m7614,1816l9982,1816e" filled="false" stroked="true" strokeweight=".48004pt" strokecolor="#000000">
                <v:path arrowok="t"/>
              </v:shape>
            </v:group>
            <v:group style="position:absolute;left:7643;top:1796;width:2339;height:2" coordorigin="7643,1796" coordsize="2339,2">
              <v:shape style="position:absolute;left:7643;top:1796;width:2339;height:2" coordorigin="7643,1796" coordsize="2339,0" path="m7643,1796l9982,1796e" filled="false" stroked="true" strokeweight=".47998pt" strokecolor="#000000">
                <v:path arrowok="t"/>
              </v:shape>
              <v:shape style="position:absolute;left:1259;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60;top:470;width:652;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2013</w:t>
                      </w:r>
                      <w:r>
                        <w:rPr>
                          <w:rFonts w:ascii="宋体" w:hAnsi="宋体" w:cs="宋体" w:eastAsia="宋体" w:hint="default"/>
                          <w:spacing w:val="-50"/>
                          <w:sz w:val="20"/>
                          <w:szCs w:val="20"/>
                        </w:rPr>
                        <w:t> </w:t>
                      </w:r>
                      <w:r>
                        <w:rPr>
                          <w:rFonts w:ascii="宋体" w:hAnsi="宋体" w:cs="宋体" w:eastAsia="宋体" w:hint="default"/>
                          <w:sz w:val="20"/>
                          <w:szCs w:val="20"/>
                        </w:rPr>
                        <w:t>年</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2014</w:t>
                      </w:r>
                      <w:r>
                        <w:rPr>
                          <w:rFonts w:ascii="宋体" w:hAnsi="宋体" w:cs="宋体" w:eastAsia="宋体" w:hint="default"/>
                          <w:spacing w:val="-50"/>
                          <w:sz w:val="20"/>
                          <w:szCs w:val="20"/>
                        </w:rPr>
                        <w:t> </w:t>
                      </w:r>
                      <w:r>
                        <w:rPr>
                          <w:rFonts w:ascii="宋体" w:hAnsi="宋体" w:cs="宋体" w:eastAsia="宋体" w:hint="default"/>
                          <w:sz w:val="20"/>
                          <w:szCs w:val="20"/>
                        </w:rPr>
                        <w:t>年</w:t>
                      </w:r>
                    </w:p>
                    <w:p>
                      <w:pPr>
                        <w:spacing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0"/>
                          <w:sz w:val="20"/>
                          <w:szCs w:val="20"/>
                        </w:rPr>
                        <w:t> </w:t>
                      </w:r>
                      <w:r>
                        <w:rPr>
                          <w:rFonts w:ascii="宋体" w:hAnsi="宋体" w:cs="宋体" w:eastAsia="宋体" w:hint="default"/>
                          <w:sz w:val="20"/>
                          <w:szCs w:val="20"/>
                        </w:rPr>
                        <w:t>年</w:t>
                      </w:r>
                    </w:p>
                  </w:txbxContent>
                </v:textbox>
                <w10:wrap type="none"/>
              </v:shape>
              <v:shape style="position:absolute;left:3676;top:146;width:1208;height:158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9"/>
                        <w:ind w:left="386" w:right="0" w:firstLine="0"/>
                        <w:jc w:val="center"/>
                        <w:rPr>
                          <w:rFonts w:ascii="Arial Narrow" w:hAnsi="Arial Narrow" w:cs="Arial Narrow" w:eastAsia="Arial Narrow" w:hint="default"/>
                          <w:sz w:val="20"/>
                          <w:szCs w:val="20"/>
                        </w:rPr>
                      </w:pPr>
                      <w:r>
                        <w:rPr>
                          <w:rFonts w:ascii="Arial Narrow"/>
                          <w:spacing w:val="-1"/>
                          <w:sz w:val="20"/>
                        </w:rPr>
                        <w:t>122,252.99</w:t>
                      </w:r>
                      <w:r>
                        <w:rPr>
                          <w:rFonts w:ascii="Arial Narrow"/>
                          <w:sz w:val="20"/>
                        </w:rPr>
                      </w:r>
                    </w:p>
                    <w:p>
                      <w:pPr>
                        <w:spacing w:before="121"/>
                        <w:ind w:left="386" w:right="0" w:firstLine="0"/>
                        <w:jc w:val="center"/>
                        <w:rPr>
                          <w:rFonts w:ascii="Arial Narrow" w:hAnsi="Arial Narrow" w:cs="Arial Narrow" w:eastAsia="Arial Narrow" w:hint="default"/>
                          <w:sz w:val="20"/>
                          <w:szCs w:val="20"/>
                        </w:rPr>
                      </w:pPr>
                      <w:r>
                        <w:rPr>
                          <w:rFonts w:ascii="Arial Narrow"/>
                          <w:spacing w:val="-1"/>
                          <w:sz w:val="20"/>
                        </w:rPr>
                        <w:t>311,207.64</w:t>
                      </w:r>
                      <w:r>
                        <w:rPr>
                          <w:rFonts w:ascii="Arial Narrow"/>
                          <w:sz w:val="20"/>
                        </w:rPr>
                      </w:r>
                    </w:p>
                    <w:p>
                      <w:pPr>
                        <w:spacing w:before="119"/>
                        <w:ind w:left="386" w:right="0" w:firstLine="0"/>
                        <w:jc w:val="center"/>
                        <w:rPr>
                          <w:rFonts w:ascii="Arial Narrow" w:hAnsi="Arial Narrow" w:cs="Arial Narrow" w:eastAsia="Arial Narrow" w:hint="default"/>
                          <w:sz w:val="20"/>
                          <w:szCs w:val="20"/>
                        </w:rPr>
                      </w:pPr>
                      <w:r>
                        <w:rPr>
                          <w:rFonts w:ascii="Arial Narrow"/>
                          <w:spacing w:val="-1"/>
                          <w:sz w:val="20"/>
                        </w:rPr>
                        <w:t>990,762.18</w:t>
                      </w:r>
                      <w:r>
                        <w:rPr>
                          <w:rFonts w:ascii="Arial Narrow"/>
                          <w:sz w:val="20"/>
                        </w:rPr>
                      </w:r>
                    </w:p>
                    <w:p>
                      <w:pPr>
                        <w:spacing w:line="224" w:lineRule="exact" w:before="119"/>
                        <w:ind w:left="249" w:right="0" w:firstLine="0"/>
                        <w:jc w:val="center"/>
                        <w:rPr>
                          <w:rFonts w:ascii="Arial Narrow" w:hAnsi="Arial Narrow" w:cs="Arial Narrow" w:eastAsia="Arial Narrow" w:hint="default"/>
                          <w:sz w:val="20"/>
                          <w:szCs w:val="20"/>
                        </w:rPr>
                      </w:pPr>
                      <w:r>
                        <w:rPr>
                          <w:rFonts w:ascii="Arial Narrow"/>
                          <w:b/>
                          <w:spacing w:val="-1"/>
                          <w:sz w:val="20"/>
                        </w:rPr>
                        <w:t>1,424,222.81</w:t>
                      </w:r>
                      <w:r>
                        <w:rPr>
                          <w:rFonts w:ascii="Arial Narrow"/>
                          <w:sz w:val="20"/>
                        </w:rPr>
                      </w:r>
                    </w:p>
                  </w:txbxContent>
                </v:textbox>
                <w10:wrap type="none"/>
              </v:shape>
              <v:shape style="position:absolute;left:6035;top:146;width:1213;height:5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5" w:lineRule="exact" w:before="109"/>
                        <w:ind w:left="255" w:right="0" w:firstLine="0"/>
                        <w:jc w:val="left"/>
                        <w:rPr>
                          <w:rFonts w:ascii="Arial Narrow" w:hAnsi="Arial Narrow" w:cs="Arial Narrow" w:eastAsia="Arial Narrow" w:hint="default"/>
                          <w:sz w:val="20"/>
                          <w:szCs w:val="20"/>
                        </w:rPr>
                      </w:pPr>
                      <w:r>
                        <w:rPr>
                          <w:rFonts w:ascii="Arial Narrow"/>
                          <w:spacing w:val="-1"/>
                          <w:sz w:val="20"/>
                        </w:rPr>
                        <w:t>1,058,141.37</w:t>
                      </w:r>
                      <w:r>
                        <w:rPr>
                          <w:rFonts w:ascii="Arial Narrow"/>
                          <w:sz w:val="20"/>
                        </w:rPr>
                      </w:r>
                    </w:p>
                  </w:txbxContent>
                </v:textbox>
                <w10:wrap type="none"/>
              </v:shape>
              <v:shape style="position:absolute;left:7726;top:146;width:1601;height:1224" type="#_x0000_t202" filled="false" stroked="false">
                <v:textbox inset="0,0,0,0">
                  <w:txbxContent>
                    <w:p>
                      <w:pPr>
                        <w:spacing w:line="200" w:lineRule="exact" w:before="0"/>
                        <w:ind w:left="872" w:right="0" w:firstLine="0"/>
                        <w:jc w:val="left"/>
                        <w:rPr>
                          <w:rFonts w:ascii="宋体" w:hAnsi="宋体" w:cs="宋体" w:eastAsia="宋体" w:hint="default"/>
                          <w:sz w:val="20"/>
                          <w:szCs w:val="20"/>
                        </w:rPr>
                      </w:pPr>
                      <w:r>
                        <w:rPr>
                          <w:rFonts w:ascii="宋体" w:hAnsi="宋体" w:cs="宋体" w:eastAsia="宋体" w:hint="default"/>
                          <w:b/>
                          <w:bCs/>
                          <w:sz w:val="20"/>
                          <w:szCs w:val="20"/>
                        </w:rPr>
                        <w:t>备注</w:t>
                      </w:r>
                      <w:r>
                        <w:rPr>
                          <w:rFonts w:ascii="宋体" w:hAnsi="宋体" w:cs="宋体" w:eastAsia="宋体" w:hint="default"/>
                          <w:sz w:val="20"/>
                          <w:szCs w:val="20"/>
                        </w:rPr>
                      </w:r>
                    </w:p>
                    <w:p>
                      <w:pPr>
                        <w:spacing w:before="62"/>
                        <w:ind w:left="0" w:right="0" w:firstLine="0"/>
                        <w:jc w:val="left"/>
                        <w:rPr>
                          <w:rFonts w:ascii="宋体" w:hAnsi="宋体" w:cs="宋体" w:eastAsia="宋体" w:hint="default"/>
                          <w:sz w:val="20"/>
                          <w:szCs w:val="20"/>
                        </w:rPr>
                      </w:pPr>
                      <w:r>
                        <w:rPr>
                          <w:rFonts w:ascii="宋体" w:hAnsi="宋体" w:cs="宋体" w:eastAsia="宋体" w:hint="default"/>
                          <w:sz w:val="20"/>
                          <w:szCs w:val="20"/>
                        </w:rPr>
                        <w:t>上海长荣</w:t>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日本长荣</w:t>
                      </w:r>
                      <w:r>
                        <w:rPr>
                          <w:rFonts w:ascii="宋体" w:hAnsi="宋体" w:cs="宋体" w:eastAsia="宋体" w:hint="default"/>
                          <w:w w:val="100"/>
                          <w:sz w:val="20"/>
                          <w:szCs w:val="20"/>
                        </w:rPr>
                        <w:t> </w:t>
                      </w:r>
                      <w:r>
                        <w:rPr>
                          <w:rFonts w:ascii="宋体" w:hAnsi="宋体" w:cs="宋体" w:eastAsia="宋体" w:hint="default"/>
                          <w:spacing w:val="-1"/>
                          <w:sz w:val="20"/>
                          <w:szCs w:val="20"/>
                        </w:rPr>
                        <w:t>震德、荣彩、绿动</w:t>
                      </w:r>
                    </w:p>
                  </w:txbxContent>
                </v:textbox>
                <w10:wrap type="none"/>
              </v:shape>
              <v:shape style="position:absolute;left:1259;top:152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6290;top:152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1,058,141.37</w:t>
                      </w:r>
                      <w:r>
                        <w:rPr>
                          <w:rFonts w:ascii="Arial Narrow"/>
                          <w:sz w:val="20"/>
                        </w:rPr>
                      </w:r>
                    </w:p>
                  </w:txbxContent>
                </v:textbox>
                <w10:wrap type="none"/>
              </v:shape>
            </v:group>
          </v:group>
        </w:pict>
      </w:r>
      <w:r>
        <w:rPr>
          <w:rFonts w:ascii="宋体" w:hAnsi="宋体" w:cs="宋体" w:eastAsia="宋体" w:hint="default"/>
          <w:position w:val="-35"/>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807" w:right="409"/>
        <w:jc w:val="left"/>
      </w:pPr>
      <w:r>
        <w:rPr/>
        <w:pict>
          <v:group style="position:absolute;margin-left:47.52pt;margin-top:33.597996pt;width:500.35pt;height:179pt;mso-position-horizontal-relative:page;mso-position-vertical-relative:paragraph;z-index:-820696" coordorigin="950,672" coordsize="10007,3580">
            <v:group style="position:absolute;left:972;top:679;width:4917;height:2" coordorigin="972,679" coordsize="4917,2">
              <v:shape style="position:absolute;left:972;top:679;width:4917;height:2" coordorigin="972,679" coordsize="4917,0" path="m972,679l5888,679e" filled="false" stroked="true" strokeweight=".71997pt" strokecolor="#000000">
                <v:path arrowok="t"/>
              </v:shape>
            </v:group>
            <v:group style="position:absolute;left:972;top:708;width:4917;height:2" coordorigin="972,708" coordsize="4917,2">
              <v:shape style="position:absolute;left:972;top:708;width:4917;height:2" coordorigin="972,708" coordsize="4917,0" path="m972,708l5888,708e" filled="false" stroked="true" strokeweight=".72003pt" strokecolor="#000000">
                <v:path arrowok="t"/>
              </v:shape>
            </v:group>
            <v:group style="position:absolute;left:5888;top:679;width:44;height:2" coordorigin="5888,679" coordsize="44,2">
              <v:shape style="position:absolute;left:5888;top:679;width:44;height:2" coordorigin="5888,679" coordsize="44,0" path="m5888,679l5932,679e" filled="false" stroked="true" strokeweight=".71997pt" strokecolor="#000000">
                <v:path arrowok="t"/>
              </v:shape>
            </v:group>
            <v:group style="position:absolute;left:5888;top:708;width:44;height:2" coordorigin="5888,708" coordsize="44,2">
              <v:shape style="position:absolute;left:5888;top:708;width:44;height:2" coordorigin="5888,708" coordsize="44,0" path="m5888,708l5932,708e" filled="false" stroked="true" strokeweight=".72003pt" strokecolor="#000000">
                <v:path arrowok="t"/>
              </v:shape>
            </v:group>
            <v:group style="position:absolute;left:5932;top:679;width:5003;height:2" coordorigin="5932,679" coordsize="5003,2">
              <v:shape style="position:absolute;left:5932;top:679;width:5003;height:2" coordorigin="5932,679" coordsize="5003,0" path="m5932,679l10934,679e" filled="false" stroked="true" strokeweight=".71997pt" strokecolor="#000000">
                <v:path arrowok="t"/>
              </v:shape>
            </v:group>
            <v:group style="position:absolute;left:5932;top:708;width:5003;height:2" coordorigin="5932,708" coordsize="5003,2">
              <v:shape style="position:absolute;left:5932;top:708;width:5003;height:2" coordorigin="5932,708" coordsize="5003,0" path="m5932,708l10934,708e" filled="false" stroked="true" strokeweight=".72003pt" strokecolor="#000000">
                <v:path arrowok="t"/>
              </v:shape>
              <v:shape style="position:absolute;left:5888;top:715;width:10;height:342" type="#_x0000_t75" stroked="false">
                <v:imagedata r:id="rId199" o:title=""/>
              </v:shape>
            </v:group>
            <v:group style="position:absolute;left:958;top:4244;width:4931;height:2" coordorigin="958,4244" coordsize="4931,2">
              <v:shape style="position:absolute;left:958;top:4244;width:4931;height:2" coordorigin="958,4244" coordsize="4931,0" path="m958,4244l5888,4244e" filled="false" stroked="true" strokeweight=".72pt" strokecolor="#000000">
                <v:path arrowok="t"/>
              </v:shape>
            </v:group>
            <v:group style="position:absolute;left:958;top:4216;width:4931;height:2" coordorigin="958,4216" coordsize="4931,2">
              <v:shape style="position:absolute;left:958;top:4216;width:4931;height:2" coordorigin="958,4216" coordsize="4931,0" path="m958,4216l5888,4216e" filled="false" stroked="true" strokeweight=".72pt" strokecolor="#000000">
                <v:path arrowok="t"/>
              </v:shape>
              <v:shape style="position:absolute;left:953;top:1038;width:10004;height:3170" type="#_x0000_t75" stroked="false">
                <v:imagedata r:id="rId200" o:title=""/>
              </v:shape>
            </v:group>
            <v:group style="position:absolute;left:5888;top:4216;width:44;height:2" coordorigin="5888,4216" coordsize="44,2">
              <v:shape style="position:absolute;left:5888;top:4216;width:44;height:2" coordorigin="5888,4216" coordsize="44,0" path="m5888,4216l5932,4216e" filled="false" stroked="true" strokeweight=".72pt" strokecolor="#000000">
                <v:path arrowok="t"/>
              </v:shape>
            </v:group>
            <v:group style="position:absolute;left:5888;top:4244;width:5046;height:2" coordorigin="5888,4244" coordsize="5046,2">
              <v:shape style="position:absolute;left:5888;top:4244;width:5046;height:2" coordorigin="5888,4244" coordsize="5046,0" path="m5888,4244l10934,4244e" filled="false" stroked="true" strokeweight=".72pt" strokecolor="#000000">
                <v:path arrowok="t"/>
              </v:shape>
            </v:group>
            <v:group style="position:absolute;left:5932;top:4216;width:5003;height:2" coordorigin="5932,4216" coordsize="5003,2">
              <v:shape style="position:absolute;left:5932;top:4216;width:5003;height:2" coordorigin="5932,4216" coordsize="5003,0" path="m5932,4216l10934,4216e" filled="false" stroked="true" strokeweight=".72pt" strokecolor="#000000">
                <v:path arrowok="t"/>
              </v:shape>
            </v:group>
            <w10:wrap type="none"/>
          </v:group>
        </w:pict>
      </w:r>
      <w:r>
        <w:rPr/>
        <w:t>（4）应纳税差异和可抵扣差异项目明细</w:t>
      </w:r>
    </w:p>
    <w:p>
      <w:pPr>
        <w:spacing w:line="240" w:lineRule="auto" w:before="8"/>
        <w:rPr>
          <w:rFonts w:ascii="宋体" w:hAnsi="宋体" w:cs="宋体" w:eastAsia="宋体" w:hint="default"/>
          <w:sz w:val="28"/>
          <w:szCs w:val="28"/>
        </w:rPr>
      </w:pPr>
    </w:p>
    <w:tbl>
      <w:tblPr>
        <w:tblW w:w="0" w:type="auto"/>
        <w:jc w:val="left"/>
        <w:tblInd w:w="205" w:type="dxa"/>
        <w:tblLayout w:type="fixed"/>
        <w:tblCellMar>
          <w:top w:w="0" w:type="dxa"/>
          <w:left w:w="0" w:type="dxa"/>
          <w:bottom w:w="0" w:type="dxa"/>
          <w:right w:w="0" w:type="dxa"/>
        </w:tblCellMar>
        <w:tblLook w:val="01E0"/>
      </w:tblPr>
      <w:tblGrid>
        <w:gridCol w:w="4843"/>
        <w:gridCol w:w="3337"/>
      </w:tblGrid>
      <w:tr>
        <w:trPr>
          <w:trHeight w:val="1073"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321" w:lineRule="auto" w:before="31"/>
              <w:ind w:left="35" w:right="2252" w:firstLine="2151"/>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spacing w:val="1"/>
                <w:w w:val="99"/>
                <w:sz w:val="20"/>
                <w:szCs w:val="20"/>
              </w:rPr>
              <w:t> </w:t>
            </w:r>
            <w:r>
              <w:rPr>
                <w:rFonts w:ascii="宋体" w:hAnsi="宋体" w:cs="宋体" w:eastAsia="宋体" w:hint="default"/>
                <w:sz w:val="20"/>
                <w:szCs w:val="20"/>
              </w:rPr>
              <w:t>应纳税差异项目</w:t>
            </w:r>
            <w:r>
              <w:rPr>
                <w:rFonts w:ascii="宋体" w:hAnsi="宋体" w:cs="宋体" w:eastAsia="宋体" w:hint="default"/>
                <w:w w:val="100"/>
                <w:sz w:val="20"/>
                <w:szCs w:val="20"/>
              </w:rPr>
              <w:t> </w:t>
            </w:r>
            <w:r>
              <w:rPr>
                <w:rFonts w:ascii="宋体" w:hAnsi="宋体" w:cs="宋体" w:eastAsia="宋体" w:hint="default"/>
                <w:sz w:val="20"/>
                <w:szCs w:val="20"/>
              </w:rPr>
              <w:t>香港子公司未分配利润</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325"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26,255,405.73</w:t>
            </w:r>
            <w:r>
              <w:rPr>
                <w:rFonts w:ascii="Arial Narrow"/>
                <w:sz w:val="20"/>
              </w:rPr>
            </w:r>
          </w:p>
        </w:tc>
      </w:tr>
      <w:tr>
        <w:trPr>
          <w:trHeight w:val="695"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321" w:lineRule="auto" w:before="8"/>
              <w:ind w:left="35" w:right="3405"/>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可抵扣差异项目</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26,255,405.73</w:t>
            </w:r>
            <w:r>
              <w:rPr>
                <w:rFonts w:ascii="Arial Narrow"/>
                <w:sz w:val="20"/>
              </w:rPr>
            </w:r>
          </w:p>
        </w:tc>
      </w:tr>
      <w:tr>
        <w:trPr>
          <w:trHeight w:val="355"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20"/>
                <w:szCs w:val="20"/>
              </w:rPr>
            </w:pPr>
            <w:r>
              <w:rPr>
                <w:rFonts w:ascii="Arial Narrow"/>
                <w:spacing w:val="-1"/>
                <w:sz w:val="20"/>
              </w:rPr>
              <w:t>12,485,888.41</w:t>
            </w:r>
            <w:r>
              <w:rPr>
                <w:rFonts w:ascii="Arial Narrow"/>
                <w:sz w:val="20"/>
              </w:rPr>
            </w:r>
          </w:p>
        </w:tc>
      </w:tr>
      <w:tr>
        <w:trPr>
          <w:trHeight w:val="35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存货－未实现内部交易利润</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9,295,019.09</w:t>
            </w:r>
            <w:r>
              <w:rPr>
                <w:rFonts w:ascii="Arial Narrow"/>
                <w:sz w:val="20"/>
              </w:rPr>
            </w:r>
          </w:p>
        </w:tc>
      </w:tr>
      <w:tr>
        <w:trPr>
          <w:trHeight w:val="35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存货减值准备</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1,534,421.70</w:t>
            </w:r>
            <w:r>
              <w:rPr>
                <w:rFonts w:ascii="Arial Narrow"/>
                <w:sz w:val="20"/>
              </w:rPr>
            </w:r>
          </w:p>
        </w:tc>
      </w:tr>
      <w:tr>
        <w:trPr>
          <w:trHeight w:val="35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与资产相关的政府补助</w:t>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2,071,666.69</w:t>
            </w:r>
            <w:r>
              <w:rPr>
                <w:rFonts w:ascii="Arial Narrow"/>
                <w:sz w:val="20"/>
              </w:rPr>
            </w:r>
          </w:p>
        </w:tc>
      </w:tr>
      <w:tr>
        <w:trPr>
          <w:trHeight w:val="363"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25,386,995.89</w:t>
            </w:r>
            <w:r>
              <w:rPr>
                <w:rFonts w:ascii="Arial Narrow"/>
                <w:sz w:val="20"/>
              </w:rPr>
            </w:r>
          </w:p>
        </w:tc>
      </w:tr>
    </w:tbl>
    <w:p>
      <w:pPr>
        <w:spacing w:line="240" w:lineRule="auto" w:before="4"/>
        <w:rPr>
          <w:rFonts w:ascii="宋体" w:hAnsi="宋体" w:cs="宋体" w:eastAsia="宋体" w:hint="default"/>
          <w:sz w:val="27"/>
          <w:szCs w:val="27"/>
        </w:rPr>
      </w:pPr>
    </w:p>
    <w:p>
      <w:pPr>
        <w:pStyle w:val="BodyText"/>
        <w:spacing w:line="240" w:lineRule="auto" w:before="31"/>
        <w:ind w:left="740" w:right="409"/>
        <w:jc w:val="left"/>
      </w:pPr>
      <w:r>
        <w:rPr/>
        <w:pict>
          <v:group style="position:absolute;margin-left:47.16pt;margin-top:22.197981pt;width:500.8pt;height:91.6pt;mso-position-horizontal-relative:page;mso-position-vertical-relative:paragraph;z-index:-820528" coordorigin="943,444" coordsize="10016,1832">
            <v:group style="position:absolute;left:972;top:449;width:1817;height:2" coordorigin="972,449" coordsize="1817,2">
              <v:shape style="position:absolute;left:972;top:449;width:1817;height:2" coordorigin="972,449" coordsize="1817,0" path="m972,449l2789,449e" filled="false" stroked="true" strokeweight=".47998pt" strokecolor="#000000">
                <v:path arrowok="t"/>
              </v:shape>
            </v:group>
            <v:group style="position:absolute;left:972;top:468;width:1817;height:2" coordorigin="972,468" coordsize="1817,2">
              <v:shape style="position:absolute;left:972;top:468;width:1817;height:2" coordorigin="972,468" coordsize="1817,0" path="m972,468l2789,468e" filled="false" stroked="true" strokeweight=".48001pt" strokecolor="#000000">
                <v:path arrowok="t"/>
              </v:shape>
              <v:shape style="position:absolute;left:2789;top:473;width:10;height:2" type="#_x0000_t75" stroked="false">
                <v:imagedata r:id="rId26" o:title=""/>
              </v:shape>
            </v:group>
            <v:group style="position:absolute;left:2789;top:449;width:29;height:2" coordorigin="2789,449" coordsize="29,2">
              <v:shape style="position:absolute;left:2789;top:449;width:29;height:2" coordorigin="2789,449" coordsize="29,0" path="m2789,449l2818,449e" filled="false" stroked="true" strokeweight=".47998pt" strokecolor="#000000">
                <v:path arrowok="t"/>
              </v:shape>
            </v:group>
            <v:group style="position:absolute;left:2789;top:468;width:29;height:2" coordorigin="2789,468" coordsize="29,2">
              <v:shape style="position:absolute;left:2789;top:468;width:29;height:2" coordorigin="2789,468" coordsize="29,0" path="m2789,468l2818,468e" filled="false" stroked="true" strokeweight=".48001pt" strokecolor="#000000">
                <v:path arrowok="t"/>
              </v:shape>
            </v:group>
            <v:group style="position:absolute;left:2818;top:449;width:1671;height:2" coordorigin="2818,449" coordsize="1671,2">
              <v:shape style="position:absolute;left:2818;top:449;width:1671;height:2" coordorigin="2818,449" coordsize="1671,0" path="m2818,449l4488,449e" filled="false" stroked="true" strokeweight=".47998pt" strokecolor="#000000">
                <v:path arrowok="t"/>
              </v:shape>
            </v:group>
            <v:group style="position:absolute;left:2818;top:468;width:1671;height:2" coordorigin="2818,468" coordsize="1671,2">
              <v:shape style="position:absolute;left:2818;top:468;width:1671;height:2" coordorigin="2818,468" coordsize="1671,0" path="m2818,468l4488,468e" filled="false" stroked="true" strokeweight=".48001pt" strokecolor="#000000">
                <v:path arrowok="t"/>
              </v:shape>
              <v:shape style="position:absolute;left:4488;top:473;width:10;height:2" type="#_x0000_t75" stroked="false">
                <v:imagedata r:id="rId26" o:title=""/>
              </v:shape>
            </v:group>
            <v:group style="position:absolute;left:4488;top:449;width:29;height:2" coordorigin="4488,449" coordsize="29,2">
              <v:shape style="position:absolute;left:4488;top:449;width:29;height:2" coordorigin="4488,449" coordsize="29,0" path="m4488,449l4517,449e" filled="false" stroked="true" strokeweight=".47998pt" strokecolor="#000000">
                <v:path arrowok="t"/>
              </v:shape>
            </v:group>
            <v:group style="position:absolute;left:4488;top:468;width:29;height:2" coordorigin="4488,468" coordsize="29,2">
              <v:shape style="position:absolute;left:4488;top:468;width:29;height:2" coordorigin="4488,468" coordsize="29,0" path="m4488,468l4517,468e" filled="false" stroked="true" strokeweight=".48001pt" strokecolor="#000000">
                <v:path arrowok="t"/>
              </v:shape>
            </v:group>
            <v:group style="position:absolute;left:4517;top:449;width:1594;height:2" coordorigin="4517,449" coordsize="1594,2">
              <v:shape style="position:absolute;left:4517;top:449;width:1594;height:2" coordorigin="4517,449" coordsize="1594,0" path="m4517,449l6110,449e" filled="false" stroked="true" strokeweight=".47998pt" strokecolor="#000000">
                <v:path arrowok="t"/>
              </v:shape>
            </v:group>
            <v:group style="position:absolute;left:4517;top:468;width:1594;height:2" coordorigin="4517,468" coordsize="1594,2">
              <v:shape style="position:absolute;left:4517;top:468;width:1594;height:2" coordorigin="4517,468" coordsize="1594,0" path="m4517,468l6110,468e" filled="false" stroked="true" strokeweight=".48001pt" strokecolor="#000000">
                <v:path arrowok="t"/>
              </v:shape>
              <v:shape style="position:absolute;left:6110;top:473;width:10;height:2" type="#_x0000_t75" stroked="false">
                <v:imagedata r:id="rId26" o:title=""/>
              </v:shape>
            </v:group>
            <v:group style="position:absolute;left:6110;top:449;width:29;height:2" coordorigin="6110,449" coordsize="29,2">
              <v:shape style="position:absolute;left:6110;top:449;width:29;height:2" coordorigin="6110,449" coordsize="29,0" path="m6110,449l6139,449e" filled="false" stroked="true" strokeweight=".47998pt" strokecolor="#000000">
                <v:path arrowok="t"/>
              </v:shape>
            </v:group>
            <v:group style="position:absolute;left:6110;top:468;width:29;height:2" coordorigin="6110,468" coordsize="29,2">
              <v:shape style="position:absolute;left:6110;top:468;width:29;height:2" coordorigin="6110,468" coordsize="29,0" path="m6110,468l6139,468e" filled="false" stroked="true" strokeweight=".48001pt" strokecolor="#000000">
                <v:path arrowok="t"/>
              </v:shape>
            </v:group>
            <v:group style="position:absolute;left:6139;top:449;width:3011;height:2" coordorigin="6139,449" coordsize="3011,2">
              <v:shape style="position:absolute;left:6139;top:449;width:3011;height:2" coordorigin="6139,449" coordsize="3011,0" path="m6139,449l9150,449e" filled="false" stroked="true" strokeweight=".47998pt" strokecolor="#000000">
                <v:path arrowok="t"/>
              </v:shape>
            </v:group>
            <v:group style="position:absolute;left:6139;top:468;width:3011;height:2" coordorigin="6139,468" coordsize="3011,2">
              <v:shape style="position:absolute;left:6139;top:468;width:3011;height:2" coordorigin="6139,468" coordsize="3011,0" path="m6139,468l9150,468e" filled="false" stroked="true" strokeweight=".48001pt" strokecolor="#000000">
                <v:path arrowok="t"/>
              </v:shape>
              <v:shape style="position:absolute;left:9150;top:473;width:10;height:2" type="#_x0000_t75" stroked="false">
                <v:imagedata r:id="rId26" o:title=""/>
              </v:shape>
            </v:group>
            <v:group style="position:absolute;left:9150;top:449;width:29;height:2" coordorigin="9150,449" coordsize="29,2">
              <v:shape style="position:absolute;left:9150;top:449;width:29;height:2" coordorigin="9150,449" coordsize="29,0" path="m9150,449l9179,449e" filled="false" stroked="true" strokeweight=".47998pt" strokecolor="#000000">
                <v:path arrowok="t"/>
              </v:shape>
            </v:group>
            <v:group style="position:absolute;left:9150;top:468;width:29;height:2" coordorigin="9150,468" coordsize="29,2">
              <v:shape style="position:absolute;left:9150;top:468;width:29;height:2" coordorigin="9150,468" coordsize="29,0" path="m9150,468l9179,468e" filled="false" stroked="true" strokeweight=".48001pt" strokecolor="#000000">
                <v:path arrowok="t"/>
              </v:shape>
            </v:group>
            <v:group style="position:absolute;left:9179;top:449;width:1756;height:2" coordorigin="9179,449" coordsize="1756,2">
              <v:shape style="position:absolute;left:9179;top:449;width:1756;height:2" coordorigin="9179,449" coordsize="1756,0" path="m9179,449l10934,449e" filled="false" stroked="true" strokeweight=".47998pt" strokecolor="#000000">
                <v:path arrowok="t"/>
              </v:shape>
            </v:group>
            <v:group style="position:absolute;left:9179;top:468;width:1756;height:2" coordorigin="9179,468" coordsize="1756,2">
              <v:shape style="position:absolute;left:9179;top:468;width:1756;height:2" coordorigin="9179,468" coordsize="1756,0" path="m9179,468l10934,468e" filled="false" stroked="true" strokeweight=".48001pt" strokecolor="#000000">
                <v:path arrowok="t"/>
              </v:shape>
              <v:shape style="position:absolute;left:2767;top:454;width:6414;height:731" type="#_x0000_t75" stroked="false">
                <v:imagedata r:id="rId201" o:title=""/>
              </v:shape>
              <v:shape style="position:absolute;left:943;top:1142;width:10016;height:1133" type="#_x0000_t75" stroked="false">
                <v:imagedata r:id="rId202" o:title=""/>
              </v:shape>
              <v:shape style="position:absolute;left:1681;top:719;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241;top:71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902;top:71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234;top:544;width:1565;height:5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87"/>
                        <w:ind w:left="761" w:right="0" w:firstLine="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txbxContent>
                </v:textbox>
                <w10:wrap type="none"/>
              </v:shape>
              <v:shape style="position:absolute;left:9642;top:71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676;top:89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xbxContent>
                </v:textbox>
                <w10:wrap type="none"/>
              </v:shape>
            </v:group>
            <w10:wrap type="none"/>
          </v:group>
        </w:pict>
      </w:r>
      <w:r>
        <w:rPr/>
        <w:t>14.</w:t>
      </w:r>
      <w:r>
        <w:rPr>
          <w:spacing w:val="-84"/>
        </w:rPr>
        <w:t> </w:t>
      </w:r>
      <w:r>
        <w:rPr/>
        <w:t>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117" w:type="dxa"/>
        <w:tblLayout w:type="fixed"/>
        <w:tblCellMar>
          <w:top w:w="0" w:type="dxa"/>
          <w:left w:w="0" w:type="dxa"/>
          <w:bottom w:w="0" w:type="dxa"/>
          <w:right w:w="0" w:type="dxa"/>
        </w:tblCellMar>
        <w:tblLook w:val="01E0"/>
      </w:tblPr>
      <w:tblGrid>
        <w:gridCol w:w="2197"/>
        <w:gridCol w:w="1517"/>
        <w:gridCol w:w="2491"/>
        <w:gridCol w:w="2249"/>
        <w:gridCol w:w="1523"/>
      </w:tblGrid>
      <w:tr>
        <w:trPr>
          <w:trHeight w:val="398" w:hRule="exact"/>
        </w:trPr>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84"/>
              <w:jc w:val="right"/>
              <w:rPr>
                <w:rFonts w:ascii="Arial Narrow" w:hAnsi="Arial Narrow" w:cs="Arial Narrow" w:eastAsia="Arial Narrow" w:hint="default"/>
                <w:sz w:val="20"/>
                <w:szCs w:val="20"/>
              </w:rPr>
            </w:pPr>
            <w:r>
              <w:rPr>
                <w:rFonts w:ascii="Arial Narrow"/>
                <w:spacing w:val="-1"/>
                <w:sz w:val="20"/>
              </w:rPr>
              <w:t>2,615,863.09</w:t>
            </w:r>
            <w:r>
              <w:rPr>
                <w:rFonts w:ascii="Arial Narrow"/>
                <w:sz w:val="20"/>
              </w:rPr>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77" w:right="0"/>
              <w:jc w:val="left"/>
              <w:rPr>
                <w:rFonts w:ascii="Arial Narrow" w:hAnsi="Arial Narrow" w:cs="Arial Narrow" w:eastAsia="Arial Narrow" w:hint="default"/>
                <w:sz w:val="20"/>
                <w:szCs w:val="20"/>
              </w:rPr>
            </w:pPr>
            <w:r>
              <w:rPr>
                <w:rFonts w:ascii="Arial Narrow"/>
                <w:sz w:val="20"/>
              </w:rPr>
              <w:t>9,955,133.32</w:t>
            </w:r>
          </w:p>
        </w:tc>
        <w:tc>
          <w:tcPr>
            <w:tcW w:w="224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62"/>
              <w:jc w:val="right"/>
              <w:rPr>
                <w:rFonts w:ascii="Arial Narrow" w:hAnsi="Arial Narrow" w:cs="Arial Narrow" w:eastAsia="Arial Narrow" w:hint="default"/>
                <w:sz w:val="20"/>
                <w:szCs w:val="20"/>
              </w:rPr>
            </w:pPr>
            <w:r>
              <w:rPr>
                <w:rFonts w:ascii="Arial Narrow"/>
                <w:spacing w:val="-1"/>
                <w:sz w:val="20"/>
              </w:rPr>
              <w:t>85,108.00</w:t>
            </w:r>
            <w:r>
              <w:rPr>
                <w:rFonts w:ascii="Arial Narrow"/>
                <w:sz w:val="20"/>
              </w:rPr>
            </w: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Arial Narrow" w:hAnsi="Arial Narrow" w:cs="Arial Narrow" w:eastAsia="Arial Narrow" w:hint="default"/>
                <w:sz w:val="20"/>
                <w:szCs w:val="20"/>
              </w:rPr>
            </w:pPr>
            <w:r>
              <w:rPr>
                <w:rFonts w:ascii="Arial Narrow"/>
                <w:spacing w:val="-1"/>
                <w:sz w:val="20"/>
              </w:rPr>
              <w:t>12,485,888.41</w:t>
            </w:r>
            <w:r>
              <w:rPr>
                <w:rFonts w:ascii="Arial Narrow"/>
                <w:sz w:val="20"/>
              </w:rPr>
            </w:r>
          </w:p>
        </w:tc>
      </w:tr>
      <w:tr>
        <w:trPr>
          <w:trHeight w:val="369" w:hRule="exact"/>
        </w:trPr>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84"/>
              <w:jc w:val="right"/>
              <w:rPr>
                <w:rFonts w:ascii="Arial Narrow" w:hAnsi="Arial Narrow" w:cs="Arial Narrow" w:eastAsia="Arial Narrow" w:hint="default"/>
                <w:sz w:val="20"/>
                <w:szCs w:val="20"/>
              </w:rPr>
            </w:pPr>
            <w:r>
              <w:rPr>
                <w:rFonts w:ascii="Arial Narrow"/>
                <w:spacing w:val="-1"/>
                <w:sz w:val="20"/>
              </w:rPr>
              <w:t>320,000.00</w:t>
            </w:r>
            <w:r>
              <w:rPr>
                <w:rFonts w:ascii="Arial Narrow"/>
                <w:sz w:val="20"/>
              </w:rPr>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78" w:right="0"/>
              <w:jc w:val="left"/>
              <w:rPr>
                <w:rFonts w:ascii="Arial Narrow" w:hAnsi="Arial Narrow" w:cs="Arial Narrow" w:eastAsia="Arial Narrow" w:hint="default"/>
                <w:sz w:val="20"/>
                <w:szCs w:val="20"/>
              </w:rPr>
            </w:pPr>
            <w:r>
              <w:rPr>
                <w:rFonts w:ascii="Arial Narrow"/>
                <w:sz w:val="20"/>
              </w:rPr>
              <w:t>1,214,421.70</w:t>
            </w:r>
          </w:p>
        </w:tc>
        <w:tc>
          <w:tcPr>
            <w:tcW w:w="2249" w:type="dxa"/>
            <w:tcBorders>
              <w:top w:val="nil" w:sz="6" w:space="0" w:color="auto"/>
              <w:left w:val="nil" w:sz="6" w:space="0" w:color="auto"/>
              <w:bottom w:val="nil" w:sz="6" w:space="0" w:color="auto"/>
              <w:right w:val="nil" w:sz="6" w:space="0" w:color="auto"/>
            </w:tcBorders>
          </w:tcPr>
          <w:p>
            <w:pP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7"/>
              <w:jc w:val="right"/>
              <w:rPr>
                <w:rFonts w:ascii="Arial Narrow" w:hAnsi="Arial Narrow" w:cs="Arial Narrow" w:eastAsia="Arial Narrow" w:hint="default"/>
                <w:sz w:val="20"/>
                <w:szCs w:val="20"/>
              </w:rPr>
            </w:pPr>
            <w:r>
              <w:rPr>
                <w:rFonts w:ascii="Arial Narrow"/>
                <w:spacing w:val="-1"/>
                <w:sz w:val="20"/>
              </w:rPr>
              <w:t>1,534,421.70</w:t>
            </w:r>
            <w:r>
              <w:rPr>
                <w:rFonts w:ascii="Arial Narrow"/>
                <w:sz w:val="20"/>
              </w:rPr>
            </w:r>
          </w:p>
        </w:tc>
      </w:tr>
      <w:tr>
        <w:trPr>
          <w:trHeight w:val="358" w:hRule="exact"/>
        </w:trPr>
        <w:tc>
          <w:tcPr>
            <w:tcW w:w="219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72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1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284"/>
              <w:jc w:val="right"/>
              <w:rPr>
                <w:rFonts w:ascii="Arial Narrow" w:hAnsi="Arial Narrow" w:cs="Arial Narrow" w:eastAsia="Arial Narrow" w:hint="default"/>
                <w:sz w:val="20"/>
                <w:szCs w:val="20"/>
              </w:rPr>
            </w:pPr>
            <w:r>
              <w:rPr>
                <w:rFonts w:ascii="Arial Narrow"/>
                <w:b/>
                <w:spacing w:val="-1"/>
                <w:sz w:val="20"/>
              </w:rPr>
              <w:t>2,935,863.09</w:t>
            </w:r>
            <w:r>
              <w:rPr>
                <w:rFonts w:ascii="Arial Narrow"/>
                <w:sz w:val="20"/>
              </w:rPr>
            </w:r>
          </w:p>
        </w:tc>
        <w:tc>
          <w:tcPr>
            <w:tcW w:w="2491"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286" w:right="0"/>
              <w:jc w:val="left"/>
              <w:rPr>
                <w:rFonts w:ascii="Arial Narrow" w:hAnsi="Arial Narrow" w:cs="Arial Narrow" w:eastAsia="Arial Narrow" w:hint="default"/>
                <w:sz w:val="20"/>
                <w:szCs w:val="20"/>
              </w:rPr>
            </w:pPr>
            <w:r>
              <w:rPr>
                <w:rFonts w:ascii="Arial Narrow"/>
                <w:b/>
                <w:sz w:val="20"/>
              </w:rPr>
              <w:t>11,169,555.02</w:t>
            </w:r>
            <w:r>
              <w:rPr>
                <w:rFonts w:ascii="Arial Narrow"/>
                <w:sz w:val="20"/>
              </w:rPr>
            </w:r>
          </w:p>
        </w:tc>
        <w:tc>
          <w:tcPr>
            <w:tcW w:w="224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362"/>
              <w:jc w:val="right"/>
              <w:rPr>
                <w:rFonts w:ascii="Arial Narrow" w:hAnsi="Arial Narrow" w:cs="Arial Narrow" w:eastAsia="Arial Narrow" w:hint="default"/>
                <w:sz w:val="20"/>
                <w:szCs w:val="20"/>
              </w:rPr>
            </w:pPr>
            <w:r>
              <w:rPr>
                <w:rFonts w:ascii="Arial Narrow"/>
                <w:b/>
                <w:spacing w:val="-1"/>
                <w:sz w:val="20"/>
              </w:rPr>
              <w:t>85,108.00</w:t>
            </w:r>
            <w:r>
              <w:rPr>
                <w:rFonts w:ascii="Arial Narrow"/>
                <w:sz w:val="20"/>
              </w:rPr>
            </w:r>
          </w:p>
        </w:tc>
        <w:tc>
          <w:tcPr>
            <w:tcW w:w="1523"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07"/>
              <w:jc w:val="right"/>
              <w:rPr>
                <w:rFonts w:ascii="Arial Narrow" w:hAnsi="Arial Narrow" w:cs="Arial Narrow" w:eastAsia="Arial Narrow" w:hint="default"/>
                <w:sz w:val="20"/>
                <w:szCs w:val="20"/>
              </w:rPr>
            </w:pPr>
            <w:r>
              <w:rPr>
                <w:rFonts w:ascii="Arial Narrow"/>
                <w:b/>
                <w:spacing w:val="-1"/>
                <w:sz w:val="20"/>
              </w:rPr>
              <w:t>14,020,310.11</w:t>
            </w:r>
            <w:r>
              <w:rPr>
                <w:rFonts w:ascii="Arial Narrow"/>
                <w:sz w:val="20"/>
              </w:rPr>
            </w:r>
          </w:p>
        </w:tc>
      </w:tr>
      <w:tr>
        <w:trPr>
          <w:trHeight w:val="745" w:hRule="exact"/>
        </w:trPr>
        <w:tc>
          <w:tcPr>
            <w:tcW w:w="2197"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689" w:right="0"/>
              <w:jc w:val="left"/>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88"/>
                <w:sz w:val="22"/>
                <w:szCs w:val="22"/>
              </w:rPr>
              <w:t> </w:t>
            </w:r>
            <w:r>
              <w:rPr>
                <w:rFonts w:ascii="宋体" w:hAnsi="宋体" w:cs="宋体" w:eastAsia="宋体" w:hint="default"/>
                <w:sz w:val="22"/>
                <w:szCs w:val="22"/>
              </w:rPr>
              <w:t>短期借款</w:t>
            </w:r>
          </w:p>
        </w:tc>
        <w:tc>
          <w:tcPr>
            <w:tcW w:w="1517" w:type="dxa"/>
            <w:tcBorders>
              <w:top w:val="single" w:sz="12" w:space="0" w:color="000000"/>
              <w:left w:val="nil" w:sz="6" w:space="0" w:color="auto"/>
              <w:bottom w:val="nil" w:sz="6" w:space="0" w:color="auto"/>
              <w:right w:val="nil" w:sz="6" w:space="0" w:color="auto"/>
            </w:tcBorders>
          </w:tcPr>
          <w:p>
            <w:pPr/>
          </w:p>
        </w:tc>
        <w:tc>
          <w:tcPr>
            <w:tcW w:w="2491" w:type="dxa"/>
            <w:tcBorders>
              <w:top w:val="single" w:sz="12" w:space="0" w:color="000000"/>
              <w:left w:val="nil" w:sz="6" w:space="0" w:color="auto"/>
              <w:bottom w:val="nil" w:sz="6" w:space="0" w:color="auto"/>
              <w:right w:val="nil" w:sz="6" w:space="0" w:color="auto"/>
            </w:tcBorders>
          </w:tcPr>
          <w:p>
            <w:pPr/>
          </w:p>
        </w:tc>
        <w:tc>
          <w:tcPr>
            <w:tcW w:w="2249" w:type="dxa"/>
            <w:tcBorders>
              <w:top w:val="single" w:sz="12" w:space="0" w:color="000000"/>
              <w:left w:val="nil" w:sz="6" w:space="0" w:color="auto"/>
              <w:bottom w:val="nil" w:sz="6" w:space="0" w:color="auto"/>
              <w:right w:val="nil" w:sz="6" w:space="0" w:color="auto"/>
            </w:tcBorders>
          </w:tcPr>
          <w:p>
            <w:pPr/>
          </w:p>
        </w:tc>
        <w:tc>
          <w:tcPr>
            <w:tcW w:w="1523" w:type="dxa"/>
            <w:tcBorders>
              <w:top w:val="single" w:sz="12" w:space="0" w:color="000000"/>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19"/>
          <w:szCs w:val="19"/>
        </w:rPr>
      </w:pPr>
    </w:p>
    <w:p>
      <w:pPr>
        <w:pStyle w:val="BodyText"/>
        <w:spacing w:line="240" w:lineRule="auto" w:before="31"/>
        <w:ind w:left="680" w:right="409"/>
        <w:jc w:val="left"/>
      </w:pPr>
      <w:r>
        <w:rPr/>
        <w:t>（1）短期借款分类</w:t>
      </w:r>
    </w:p>
    <w:p>
      <w:pPr>
        <w:spacing w:line="240" w:lineRule="auto" w:before="13"/>
        <w:rPr>
          <w:rFonts w:ascii="宋体" w:hAnsi="宋体" w:cs="宋体" w:eastAsia="宋体" w:hint="default"/>
          <w:sz w:val="26"/>
          <w:szCs w:val="26"/>
        </w:rPr>
      </w:pPr>
    </w:p>
    <w:p>
      <w:pPr>
        <w:spacing w:line="1470" w:lineRule="exact"/>
        <w:ind w:left="103"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500.9pt;height:73.5pt;mso-position-horizontal-relative:char;mso-position-vertical-relative:line" coordorigin="0,0" coordsize="10018,1470">
            <v:group style="position:absolute;left:29;top:5;width:3718;height:2" coordorigin="29,5" coordsize="3718,2">
              <v:shape style="position:absolute;left:29;top:5;width:3718;height:2" coordorigin="29,5" coordsize="3718,0" path="m29,5l3746,5e" filled="false" stroked="true" strokeweight=".48pt" strokecolor="#000000">
                <v:path arrowok="t"/>
              </v:shape>
            </v:group>
            <v:group style="position:absolute;left:29;top:24;width:3718;height:2" coordorigin="29,24" coordsize="3718,2">
              <v:shape style="position:absolute;left:29;top:24;width:3718;height:2" coordorigin="29,24" coordsize="3718,0" path="m29,24l3746,24e" filled="false" stroked="true" strokeweight=".48pt" strokecolor="#000000">
                <v:path arrowok="t"/>
              </v:shape>
              <v:shape style="position:absolute;left:3746;top:29;width:10;height:2" type="#_x0000_t75" stroked="false">
                <v:imagedata r:id="rId26" o:title=""/>
              </v:shape>
            </v:group>
            <v:group style="position:absolute;left:3746;top:5;width:29;height:2" coordorigin="3746,5" coordsize="29,2">
              <v:shape style="position:absolute;left:3746;top:5;width:29;height:2" coordorigin="3746,5" coordsize="29,0" path="m3746,5l3775,5e" filled="false" stroked="true" strokeweight=".48pt" strokecolor="#000000">
                <v:path arrowok="t"/>
              </v:shape>
            </v:group>
            <v:group style="position:absolute;left:3746;top:24;width:29;height:2" coordorigin="3746,24" coordsize="29,2">
              <v:shape style="position:absolute;left:3746;top:24;width:29;height:2" coordorigin="3746,24" coordsize="29,0" path="m3746,24l3775,24e" filled="false" stroked="true" strokeweight=".48pt" strokecolor="#000000">
                <v:path arrowok="t"/>
              </v:shape>
            </v:group>
            <v:group style="position:absolute;left:3775;top:5;width:3053;height:2" coordorigin="3775,5" coordsize="3053,2">
              <v:shape style="position:absolute;left:3775;top:5;width:3053;height:2" coordorigin="3775,5" coordsize="3053,0" path="m3775,5l6828,5e" filled="false" stroked="true" strokeweight=".48pt" strokecolor="#000000">
                <v:path arrowok="t"/>
              </v:shape>
            </v:group>
            <v:group style="position:absolute;left:3775;top:24;width:3053;height:2" coordorigin="3775,24" coordsize="3053,2">
              <v:shape style="position:absolute;left:3775;top:24;width:3053;height:2" coordorigin="3775,24" coordsize="3053,0" path="m3775,24l6828,24e" filled="false" stroked="true" strokeweight=".48pt" strokecolor="#000000">
                <v:path arrowok="t"/>
              </v:shape>
              <v:shape style="position:absolute;left:6828;top:29;width:10;height:2" type="#_x0000_t75" stroked="false">
                <v:imagedata r:id="rId26" o:title=""/>
              </v:shape>
            </v:group>
            <v:group style="position:absolute;left:6828;top:5;width:29;height:2" coordorigin="6828,5" coordsize="29,2">
              <v:shape style="position:absolute;left:6828;top:5;width:29;height:2" coordorigin="6828,5" coordsize="29,0" path="m6828,5l6857,5e" filled="false" stroked="true" strokeweight=".48pt" strokecolor="#000000">
                <v:path arrowok="t"/>
              </v:shape>
            </v:group>
            <v:group style="position:absolute;left:6828;top:24;width:29;height:2" coordorigin="6828,24" coordsize="29,2">
              <v:shape style="position:absolute;left:6828;top:24;width:29;height:2" coordorigin="6828,24" coordsize="29,0" path="m6828,24l6857,24e" filled="false" stroked="true" strokeweight=".48pt" strokecolor="#000000">
                <v:path arrowok="t"/>
              </v:shape>
            </v:group>
            <v:group style="position:absolute;left:6857;top:5;width:3135;height:2" coordorigin="6857,5" coordsize="3135,2">
              <v:shape style="position:absolute;left:6857;top:5;width:3135;height:2" coordorigin="6857,5" coordsize="3135,0" path="m6857,5l9991,5e" filled="false" stroked="true" strokeweight=".48pt" strokecolor="#000000">
                <v:path arrowok="t"/>
              </v:shape>
            </v:group>
            <v:group style="position:absolute;left:6857;top:24;width:3135;height:2" coordorigin="6857,24" coordsize="3135,2">
              <v:shape style="position:absolute;left:6857;top:24;width:3135;height:2" coordorigin="6857,24" coordsize="3135,0" path="m6857,24l9991,24e" filled="false" stroked="true" strokeweight=".48pt" strokecolor="#000000">
                <v:path arrowok="t"/>
              </v:shape>
              <v:shape style="position:absolute;left:3725;top:8;width:3134;height:403" type="#_x0000_t75" stroked="false">
                <v:imagedata r:id="rId203" o:title=""/>
              </v:shape>
            </v:group>
            <v:group style="position:absolute;left:14;top:1465;width:3732;height:2" coordorigin="14,1465" coordsize="3732,2">
              <v:shape style="position:absolute;left:14;top:1465;width:3732;height:2" coordorigin="14,1465" coordsize="3732,0" path="m14,1465l3746,1465e" filled="false" stroked="true" strokeweight=".48001pt" strokecolor="#000000">
                <v:path arrowok="t"/>
              </v:shape>
            </v:group>
            <v:group style="position:absolute;left:14;top:1446;width:3732;height:2" coordorigin="14,1446" coordsize="3732,2">
              <v:shape style="position:absolute;left:14;top:1446;width:3732;height:2" coordorigin="14,1446" coordsize="3732,0" path="m14,1446l3746,1446e" filled="false" stroked="true" strokeweight=".47998pt" strokecolor="#000000">
                <v:path arrowok="t"/>
              </v:shape>
            </v:group>
            <v:group style="position:absolute;left:3746;top:1446;width:29;height:2" coordorigin="3746,1446" coordsize="29,2">
              <v:shape style="position:absolute;left:3746;top:1446;width:29;height:2" coordorigin="3746,1446" coordsize="29,0" path="m3746,1446l3775,1446e" filled="false" stroked="true" strokeweight=".47998pt" strokecolor="#000000">
                <v:path arrowok="t"/>
              </v:shape>
            </v:group>
            <v:group style="position:absolute;left:3746;top:1465;width:3082;height:2" coordorigin="3746,1465" coordsize="3082,2">
              <v:shape style="position:absolute;left:3746;top:1465;width:3082;height:2" coordorigin="3746,1465" coordsize="3082,0" path="m3746,1465l6828,1465e" filled="false" stroked="true" strokeweight=".48001pt" strokecolor="#000000">
                <v:path arrowok="t"/>
              </v:shape>
            </v:group>
            <v:group style="position:absolute;left:3775;top:1446;width:3053;height:2" coordorigin="3775,1446" coordsize="3053,2">
              <v:shape style="position:absolute;left:3775;top:1446;width:3053;height:2" coordorigin="3775,1446" coordsize="3053,0" path="m3775,1446l6828,1446e" filled="false" stroked="true" strokeweight=".47998pt" strokecolor="#000000">
                <v:path arrowok="t"/>
              </v:shape>
              <v:shape style="position:absolute;left:0;top:368;width:10018;height:1073" type="#_x0000_t75" stroked="false">
                <v:imagedata r:id="rId204" o:title=""/>
              </v:shape>
            </v:group>
            <v:group style="position:absolute;left:6828;top:1446;width:29;height:2" coordorigin="6828,1446" coordsize="29,2">
              <v:shape style="position:absolute;left:6828;top:1446;width:29;height:2" coordorigin="6828,1446" coordsize="29,0" path="m6828,1446l6857,1446e" filled="false" stroked="true" strokeweight=".47998pt" strokecolor="#000000">
                <v:path arrowok="t"/>
              </v:shape>
            </v:group>
            <v:group style="position:absolute;left:6828;top:1465;width:3164;height:2" coordorigin="6828,1465" coordsize="3164,2">
              <v:shape style="position:absolute;left:6828;top:1465;width:3164;height:2" coordorigin="6828,1465" coordsize="3164,0" path="m6828,1465l9991,1465e" filled="false" stroked="true" strokeweight=".48001pt" strokecolor="#000000">
                <v:path arrowok="t"/>
              </v:shape>
            </v:group>
            <v:group style="position:absolute;left:6857;top:1446;width:3135;height:2" coordorigin="6857,1446" coordsize="3135,2">
              <v:shape style="position:absolute;left:6857;top:1446;width:3135;height:2" coordorigin="6857,1446" coordsize="3135,0" path="m6857,1446l9991,1446e" filled="false" stroked="true" strokeweight=".47998pt" strokecolor="#000000">
                <v:path arrowok="t"/>
              </v:shape>
              <v:shape style="position:absolute;left:148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借款类别</w:t>
                      </w:r>
                      <w:r>
                        <w:rPr>
                          <w:rFonts w:ascii="宋体" w:hAnsi="宋体" w:cs="宋体" w:eastAsia="宋体" w:hint="default"/>
                          <w:sz w:val="20"/>
                          <w:szCs w:val="20"/>
                        </w:rPr>
                      </w:r>
                    </w:p>
                  </w:txbxContent>
                </v:textbox>
                <w10:wrap type="none"/>
              </v:shape>
              <v:shape style="position:absolute;left:489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7;top:470;width:802;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质押借款</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保证借款</w:t>
                      </w:r>
                    </w:p>
                  </w:txbxContent>
                </v:textbox>
                <w10:wrap type="none"/>
              </v:shape>
              <v:shape style="position:absolute;left:8010;top:146;width:1205;height:5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5" w:lineRule="exact" w:before="109"/>
                        <w:ind w:left="247" w:right="0" w:firstLine="0"/>
                        <w:jc w:val="left"/>
                        <w:rPr>
                          <w:rFonts w:ascii="Arial Narrow" w:hAnsi="Arial Narrow" w:cs="Arial Narrow" w:eastAsia="Arial Narrow" w:hint="default"/>
                          <w:sz w:val="20"/>
                          <w:szCs w:val="20"/>
                        </w:rPr>
                      </w:pPr>
                      <w:r>
                        <w:rPr>
                          <w:rFonts w:ascii="Arial Narrow"/>
                          <w:spacing w:val="-1"/>
                          <w:sz w:val="20"/>
                        </w:rPr>
                        <w:t>4,958,418.54</w:t>
                      </w:r>
                      <w:r>
                        <w:rPr>
                          <w:rFonts w:ascii="Arial Narrow"/>
                          <w:sz w:val="20"/>
                        </w:rPr>
                      </w:r>
                    </w:p>
                  </w:txbxContent>
                </v:textbox>
                <w10:wrap type="none"/>
              </v:shape>
              <v:shape style="position:absolute;left:1688;top:116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009;top:830;width:1049;height:549"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60,000,000.00</w:t>
                      </w:r>
                      <w:r>
                        <w:rPr>
                          <w:rFonts w:ascii="Arial Narrow"/>
                          <w:sz w:val="20"/>
                        </w:rPr>
                      </w:r>
                    </w:p>
                    <w:p>
                      <w:pPr>
                        <w:spacing w:line="224" w:lineRule="exact" w:before="118"/>
                        <w:ind w:left="0" w:right="0" w:firstLine="0"/>
                        <w:jc w:val="left"/>
                        <w:rPr>
                          <w:rFonts w:ascii="Arial Narrow" w:hAnsi="Arial Narrow" w:cs="Arial Narrow" w:eastAsia="Arial Narrow" w:hint="default"/>
                          <w:sz w:val="20"/>
                          <w:szCs w:val="20"/>
                        </w:rPr>
                      </w:pPr>
                      <w:r>
                        <w:rPr>
                          <w:rFonts w:ascii="Arial Narrow"/>
                          <w:b/>
                          <w:spacing w:val="-1"/>
                          <w:sz w:val="20"/>
                        </w:rPr>
                        <w:t>60,000,000.00</w:t>
                      </w:r>
                      <w:r>
                        <w:rPr>
                          <w:rFonts w:ascii="Arial Narrow"/>
                          <w:sz w:val="20"/>
                        </w:rPr>
                      </w:r>
                    </w:p>
                  </w:txbxContent>
                </v:textbox>
                <w10:wrap type="none"/>
              </v:shape>
              <v:shape style="position:absolute;left:8257;top:1178;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4,958,418.54</w:t>
                      </w:r>
                      <w:r>
                        <w:rPr>
                          <w:rFonts w:ascii="Arial Narrow"/>
                          <w:sz w:val="20"/>
                        </w:rPr>
                      </w:r>
                    </w:p>
                  </w:txbxContent>
                </v:textbox>
                <w10:wrap type="none"/>
              </v:shape>
            </v:group>
          </v:group>
        </w:pict>
      </w:r>
      <w:r>
        <w:rPr>
          <w:rFonts w:ascii="宋体" w:hAnsi="宋体" w:cs="宋体" w:eastAsia="宋体" w:hint="default"/>
          <w:position w:val="-28"/>
          <w:sz w:val="20"/>
          <w:szCs w:val="20"/>
        </w:rPr>
      </w:r>
    </w:p>
    <w:p>
      <w:pPr>
        <w:spacing w:line="240" w:lineRule="auto" w:before="10"/>
        <w:rPr>
          <w:rFonts w:ascii="宋体" w:hAnsi="宋体" w:cs="宋体" w:eastAsia="宋体" w:hint="default"/>
          <w:sz w:val="23"/>
          <w:szCs w:val="23"/>
        </w:rPr>
      </w:pPr>
    </w:p>
    <w:p>
      <w:pPr>
        <w:pStyle w:val="BodyText"/>
        <w:spacing w:line="300" w:lineRule="auto" w:before="31"/>
        <w:ind w:left="239" w:right="0" w:firstLine="440"/>
        <w:jc w:val="left"/>
      </w:pPr>
      <w:r>
        <w:rPr/>
        <w:t>本公司年初质押借款的质押物为其他货币资金项下的保证金账户存款，参见附注八、1.货币资金</w:t>
      </w:r>
      <w:r>
        <w:rPr>
          <w:w w:val="99"/>
        </w:rPr>
        <w:t> </w:t>
      </w:r>
      <w:r>
        <w:rPr/>
        <w:t>之说明。</w:t>
      </w:r>
    </w:p>
    <w:p>
      <w:pPr>
        <w:spacing w:after="0" w:line="300" w:lineRule="auto"/>
        <w:jc w:val="left"/>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pStyle w:val="BodyText"/>
        <w:spacing w:line="240" w:lineRule="auto" w:before="31"/>
        <w:ind w:left="680" w:right="245"/>
        <w:jc w:val="left"/>
      </w:pPr>
      <w:r>
        <w:rPr/>
        <w:t>本公司控股股东李莉为本公司1.00亿元额度的短期借款提供个人不可撤销的连带责任保证。</w:t>
      </w:r>
    </w:p>
    <w:p>
      <w:pPr>
        <w:spacing w:line="240" w:lineRule="auto" w:before="5"/>
        <w:rPr>
          <w:rFonts w:ascii="宋体" w:hAnsi="宋体" w:cs="宋体" w:eastAsia="宋体" w:hint="default"/>
          <w:sz w:val="29"/>
          <w:szCs w:val="29"/>
        </w:rPr>
      </w:pPr>
    </w:p>
    <w:p>
      <w:pPr>
        <w:pStyle w:val="BodyText"/>
        <w:spacing w:line="559" w:lineRule="auto"/>
        <w:ind w:left="807" w:right="5255" w:hanging="128"/>
        <w:jc w:val="left"/>
      </w:pPr>
      <w:r>
        <w:rPr/>
        <w:t>（2）本公司年末无已到期未偿还短期借款。</w:t>
      </w:r>
      <w:r>
        <w:rPr>
          <w:w w:val="99"/>
        </w:rPr>
        <w:t> </w:t>
      </w:r>
      <w:r>
        <w:rPr/>
        <w:t>16.</w:t>
      </w:r>
      <w:r>
        <w:rPr>
          <w:spacing w:val="-88"/>
        </w:rPr>
        <w:t> </w:t>
      </w:r>
      <w:r>
        <w:rPr/>
        <w:t>应付账款</w:t>
      </w:r>
    </w:p>
    <w:p>
      <w:pPr>
        <w:pStyle w:val="BodyText"/>
        <w:spacing w:line="240" w:lineRule="auto" w:before="91"/>
        <w:ind w:left="680" w:right="245"/>
        <w:jc w:val="left"/>
      </w:pPr>
      <w:r>
        <w:rPr/>
        <w:t>（1）应付账款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1179" w:lineRule="exact"/>
        <w:ind w:left="103"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501.4pt;height:59pt;mso-position-horizontal-relative:char;mso-position-vertical-relative:line" coordorigin="0,0" coordsize="10028,1180">
            <v:group style="position:absolute;left:29;top:5;width:3448;height:2" coordorigin="29,5" coordsize="3448,2">
              <v:shape style="position:absolute;left:29;top:5;width:3448;height:2" coordorigin="29,5" coordsize="3448,0" path="m29,5l3476,5e" filled="false" stroked="true" strokeweight=".47998pt" strokecolor="#000000">
                <v:path arrowok="t"/>
              </v:shape>
            </v:group>
            <v:group style="position:absolute;left:29;top:24;width:3448;height:2" coordorigin="29,24" coordsize="3448,2">
              <v:shape style="position:absolute;left:29;top:24;width:3448;height:2" coordorigin="29,24" coordsize="3448,0" path="m29,24l3476,24e" filled="false" stroked="true" strokeweight=".47998pt" strokecolor="#000000">
                <v:path arrowok="t"/>
              </v:shape>
              <v:shape style="position:absolute;left:3476;top:29;width:10;height:2" type="#_x0000_t75" stroked="false">
                <v:imagedata r:id="rId26" o:title=""/>
              </v:shape>
            </v:group>
            <v:group style="position:absolute;left:3476;top:5;width:29;height:2" coordorigin="3476,5" coordsize="29,2">
              <v:shape style="position:absolute;left:3476;top:5;width:29;height:2" coordorigin="3476,5" coordsize="29,0" path="m3476,5l3505,5e" filled="false" stroked="true" strokeweight=".47998pt" strokecolor="#000000">
                <v:path arrowok="t"/>
              </v:shape>
            </v:group>
            <v:group style="position:absolute;left:3476;top:24;width:29;height:2" coordorigin="3476,24" coordsize="29,2">
              <v:shape style="position:absolute;left:3476;top:24;width:29;height:2" coordorigin="3476,24" coordsize="29,0" path="m3476,24l3505,24e" filled="false" stroked="true" strokeweight=".47998pt" strokecolor="#000000">
                <v:path arrowok="t"/>
              </v:shape>
            </v:group>
            <v:group style="position:absolute;left:3505;top:5;width:2980;height:2" coordorigin="3505,5" coordsize="2980,2">
              <v:shape style="position:absolute;left:3505;top:5;width:2980;height:2" coordorigin="3505,5" coordsize="2980,0" path="m3505,5l6485,5e" filled="false" stroked="true" strokeweight=".47998pt" strokecolor="#000000">
                <v:path arrowok="t"/>
              </v:shape>
            </v:group>
            <v:group style="position:absolute;left:3505;top:24;width:2980;height:2" coordorigin="3505,24" coordsize="2980,2">
              <v:shape style="position:absolute;left:3505;top:24;width:2980;height:2" coordorigin="3505,24" coordsize="2980,0" path="m3505,24l6485,24e" filled="false" stroked="true" strokeweight=".47998pt" strokecolor="#000000">
                <v:path arrowok="t"/>
              </v:shape>
              <v:shape style="position:absolute;left:6485;top:29;width:10;height:2" type="#_x0000_t75" stroked="false">
                <v:imagedata r:id="rId26" o:title=""/>
              </v:shape>
            </v:group>
            <v:group style="position:absolute;left:6485;top:5;width:29;height:2" coordorigin="6485,5" coordsize="29,2">
              <v:shape style="position:absolute;left:6485;top:5;width:29;height:2" coordorigin="6485,5" coordsize="29,0" path="m6485,5l6514,5e" filled="false" stroked="true" strokeweight=".47998pt" strokecolor="#000000">
                <v:path arrowok="t"/>
              </v:shape>
            </v:group>
            <v:group style="position:absolute;left:6485;top:24;width:29;height:2" coordorigin="6485,24" coordsize="29,2">
              <v:shape style="position:absolute;left:6485;top:24;width:29;height:2" coordorigin="6485,24" coordsize="29,0" path="m6485,24l6514,24e" filled="false" stroked="true" strokeweight=".47998pt" strokecolor="#000000">
                <v:path arrowok="t"/>
              </v:shape>
            </v:group>
            <v:group style="position:absolute;left:6514;top:5;width:3478;height:2" coordorigin="6514,5" coordsize="3478,2">
              <v:shape style="position:absolute;left:6514;top:5;width:3478;height:2" coordorigin="6514,5" coordsize="3478,0" path="m6514,5l9991,5e" filled="false" stroked="true" strokeweight=".47998pt" strokecolor="#000000">
                <v:path arrowok="t"/>
              </v:shape>
            </v:group>
            <v:group style="position:absolute;left:6514;top:24;width:3478;height:2" coordorigin="6514,24" coordsize="3478,2">
              <v:shape style="position:absolute;left:6514;top:24;width:3478;height:2" coordorigin="6514,24" coordsize="3478,0" path="m6514,24l9991,24e" filled="false" stroked="true" strokeweight=".47998pt" strokecolor="#000000">
                <v:path arrowok="t"/>
              </v:shape>
              <v:shape style="position:absolute;left:3448;top:1;width:3076;height:427" type="#_x0000_t75" stroked="false">
                <v:imagedata r:id="rId205" o:title=""/>
              </v:shape>
            </v:group>
            <v:group style="position:absolute;left:14;top:1175;width:3462;height:2" coordorigin="14,1175" coordsize="3462,2">
              <v:shape style="position:absolute;left:14;top:1175;width:3462;height:2" coordorigin="14,1175" coordsize="3462,0" path="m14,1175l3476,1175e" filled="false" stroked="true" strokeweight=".47998pt" strokecolor="#000000">
                <v:path arrowok="t"/>
              </v:shape>
            </v:group>
            <v:group style="position:absolute;left:14;top:1156;width:3462;height:2" coordorigin="14,1156" coordsize="3462,2">
              <v:shape style="position:absolute;left:14;top:1156;width:3462;height:2" coordorigin="14,1156" coordsize="3462,0" path="m14,1156l3476,1156e" filled="false" stroked="true" strokeweight=".47998pt" strokecolor="#000000">
                <v:path arrowok="t"/>
              </v:shape>
            </v:group>
            <v:group style="position:absolute;left:3476;top:1156;width:29;height:2" coordorigin="3476,1156" coordsize="29,2">
              <v:shape style="position:absolute;left:3476;top:1156;width:29;height:2" coordorigin="3476,1156" coordsize="29,0" path="m3476,1156l3505,1156e" filled="false" stroked="true" strokeweight=".47998pt" strokecolor="#000000">
                <v:path arrowok="t"/>
              </v:shape>
            </v:group>
            <v:group style="position:absolute;left:3476;top:1175;width:3009;height:2" coordorigin="3476,1175" coordsize="3009,2">
              <v:shape style="position:absolute;left:3476;top:1175;width:3009;height:2" coordorigin="3476,1175" coordsize="3009,0" path="m3476,1175l6485,1175e" filled="false" stroked="true" strokeweight=".47998pt" strokecolor="#000000">
                <v:path arrowok="t"/>
              </v:shape>
            </v:group>
            <v:group style="position:absolute;left:3505;top:1156;width:2980;height:2" coordorigin="3505,1156" coordsize="2980,2">
              <v:shape style="position:absolute;left:3505;top:1156;width:2980;height:2" coordorigin="3505,1156" coordsize="2980,0" path="m3505,1156l6485,1156e" filled="false" stroked="true" strokeweight=".47998pt" strokecolor="#000000">
                <v:path arrowok="t"/>
              </v:shape>
              <v:shape style="position:absolute;left:0;top:371;width:10027;height:780" type="#_x0000_t75" stroked="false">
                <v:imagedata r:id="rId206" o:title=""/>
              </v:shape>
            </v:group>
            <v:group style="position:absolute;left:6485;top:1156;width:29;height:2" coordorigin="6485,1156" coordsize="29,2">
              <v:shape style="position:absolute;left:6485;top:1156;width:29;height:2" coordorigin="6485,1156" coordsize="29,0" path="m6485,1156l6514,1156e" filled="false" stroked="true" strokeweight=".47998pt" strokecolor="#000000">
                <v:path arrowok="t"/>
              </v:shape>
            </v:group>
            <v:group style="position:absolute;left:6485;top:1175;width:3507;height:2" coordorigin="6485,1175" coordsize="3507,2">
              <v:shape style="position:absolute;left:6485;top:1175;width:3507;height:2" coordorigin="6485,1175" coordsize="3507,0" path="m6485,1175l9991,1175e" filled="false" stroked="true" strokeweight=".47998pt" strokecolor="#000000">
                <v:path arrowok="t"/>
              </v:shape>
            </v:group>
            <v:group style="position:absolute;left:6514;top:1156;width:3478;height:2" coordorigin="6514,1156" coordsize="3478,2">
              <v:shape style="position:absolute;left:6514;top:1156;width:3478;height:2" coordorigin="6514,1156" coordsize="3478,0" path="m6514,1156l9991,1156e" filled="false" stroked="true" strokeweight=".47998pt" strokecolor="#000000">
                <v:path arrowok="t"/>
              </v:shape>
              <v:shape style="position:absolute;left:1554;top:151;width:404;height:5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1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37;top:905;width:135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xbxContent>
                </v:textbox>
                <w10:wrap type="none"/>
              </v:shape>
              <v:shape style="position:absolute;left:4584;top:151;width:1296;height:9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29"/>
                        <w:ind w:left="155" w:right="0" w:firstLine="0"/>
                        <w:jc w:val="left"/>
                        <w:rPr>
                          <w:rFonts w:ascii="Arial Narrow" w:hAnsi="Arial Narrow" w:cs="Arial Narrow" w:eastAsia="Arial Narrow" w:hint="default"/>
                          <w:sz w:val="20"/>
                          <w:szCs w:val="20"/>
                        </w:rPr>
                      </w:pPr>
                      <w:r>
                        <w:rPr>
                          <w:rFonts w:ascii="Arial Narrow"/>
                          <w:b/>
                          <w:spacing w:val="-1"/>
                          <w:sz w:val="20"/>
                        </w:rPr>
                        <w:t>104,465,403.04</w:t>
                      </w:r>
                      <w:r>
                        <w:rPr>
                          <w:rFonts w:ascii="Arial Narrow"/>
                          <w:sz w:val="20"/>
                        </w:rPr>
                      </w:r>
                    </w:p>
                    <w:p>
                      <w:pPr>
                        <w:spacing w:line="225" w:lineRule="exact" w:before="146"/>
                        <w:ind w:left="475" w:right="0" w:firstLine="0"/>
                        <w:jc w:val="left"/>
                        <w:rPr>
                          <w:rFonts w:ascii="Arial Narrow" w:hAnsi="Arial Narrow" w:cs="Arial Narrow" w:eastAsia="Arial Narrow" w:hint="default"/>
                          <w:sz w:val="20"/>
                          <w:szCs w:val="20"/>
                        </w:rPr>
                      </w:pPr>
                      <w:r>
                        <w:rPr>
                          <w:rFonts w:ascii="Arial Narrow"/>
                          <w:spacing w:val="-1"/>
                          <w:sz w:val="20"/>
                        </w:rPr>
                        <w:t>263,031.35</w:t>
                      </w:r>
                      <w:r>
                        <w:rPr>
                          <w:rFonts w:ascii="Arial Narrow"/>
                          <w:sz w:val="20"/>
                        </w:rPr>
                      </w:r>
                    </w:p>
                  </w:txbxContent>
                </v:textbox>
                <w10:wrap type="none"/>
              </v:shape>
              <v:shape style="position:absolute;left:7838;top:151;width:1542;height:9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29"/>
                        <w:ind w:left="492" w:right="0" w:firstLine="0"/>
                        <w:jc w:val="left"/>
                        <w:rPr>
                          <w:rFonts w:ascii="Arial Narrow" w:hAnsi="Arial Narrow" w:cs="Arial Narrow" w:eastAsia="Arial Narrow" w:hint="default"/>
                          <w:sz w:val="20"/>
                          <w:szCs w:val="20"/>
                        </w:rPr>
                      </w:pPr>
                      <w:r>
                        <w:rPr>
                          <w:rFonts w:ascii="Arial Narrow"/>
                          <w:b/>
                          <w:spacing w:val="-1"/>
                          <w:sz w:val="20"/>
                        </w:rPr>
                        <w:t>44,989,400.21</w:t>
                      </w:r>
                      <w:r>
                        <w:rPr>
                          <w:rFonts w:ascii="Arial Narrow"/>
                          <w:sz w:val="20"/>
                        </w:rPr>
                      </w:r>
                    </w:p>
                    <w:p>
                      <w:pPr>
                        <w:spacing w:line="225" w:lineRule="exact" w:before="146"/>
                        <w:ind w:left="721" w:right="0" w:firstLine="0"/>
                        <w:jc w:val="left"/>
                        <w:rPr>
                          <w:rFonts w:ascii="Arial Narrow" w:hAnsi="Arial Narrow" w:cs="Arial Narrow" w:eastAsia="Arial Narrow" w:hint="default"/>
                          <w:sz w:val="20"/>
                          <w:szCs w:val="20"/>
                        </w:rPr>
                      </w:pPr>
                      <w:r>
                        <w:rPr>
                          <w:rFonts w:ascii="Arial Narrow"/>
                          <w:spacing w:val="-1"/>
                          <w:sz w:val="20"/>
                        </w:rPr>
                        <w:t>386,268.89</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line="240" w:lineRule="auto" w:before="5"/>
        <w:rPr>
          <w:rFonts w:ascii="宋体" w:hAnsi="宋体" w:cs="宋体" w:eastAsia="宋体" w:hint="default"/>
          <w:sz w:val="21"/>
          <w:szCs w:val="21"/>
        </w:rPr>
      </w:pPr>
    </w:p>
    <w:p>
      <w:pPr>
        <w:pStyle w:val="BodyText"/>
        <w:spacing w:line="266" w:lineRule="auto" w:before="31"/>
        <w:ind w:left="239" w:right="245" w:firstLine="440"/>
        <w:jc w:val="left"/>
      </w:pPr>
      <w:r>
        <w:rPr/>
        <w:t>本公司年末应付账款余额中，逾期</w:t>
      </w:r>
      <w:r>
        <w:rPr>
          <w:spacing w:val="-61"/>
        </w:rPr>
        <w:t> </w:t>
      </w:r>
      <w:r>
        <w:rPr/>
        <w:t>1</w:t>
      </w:r>
      <w:r>
        <w:rPr>
          <w:spacing w:val="-62"/>
        </w:rPr>
        <w:t> </w:t>
      </w:r>
      <w:r>
        <w:rPr/>
        <w:t>年以上未支付的款项为</w:t>
      </w:r>
      <w:r>
        <w:rPr>
          <w:spacing w:val="-62"/>
        </w:rPr>
        <w:t> </w:t>
      </w:r>
      <w:r>
        <w:rPr/>
        <w:t>263,031.35</w:t>
      </w:r>
      <w:r>
        <w:rPr>
          <w:spacing w:val="-62"/>
        </w:rPr>
        <w:t> </w:t>
      </w:r>
      <w:r>
        <w:rPr>
          <w:spacing w:val="-3"/>
        </w:rPr>
        <w:t>元，未支付的原因为尚未</w:t>
      </w:r>
      <w:r>
        <w:rPr>
          <w:w w:val="99"/>
        </w:rPr>
        <w:t> </w:t>
      </w:r>
      <w:r>
        <w:rPr/>
        <w:t>结算。</w:t>
      </w:r>
    </w:p>
    <w:p>
      <w:pPr>
        <w:spacing w:line="240" w:lineRule="auto" w:before="6"/>
        <w:rPr>
          <w:rFonts w:ascii="宋体" w:hAnsi="宋体" w:cs="宋体" w:eastAsia="宋体" w:hint="default"/>
          <w:sz w:val="24"/>
          <w:szCs w:val="24"/>
        </w:rPr>
      </w:pPr>
    </w:p>
    <w:p>
      <w:pPr>
        <w:pStyle w:val="BodyText"/>
        <w:spacing w:line="266" w:lineRule="auto"/>
        <w:ind w:left="239" w:right="245" w:firstLine="440"/>
        <w:jc w:val="left"/>
      </w:pPr>
      <w:r>
        <w:rPr/>
        <w:t>（2）本公司年末应付账款余额中无应付持本公司 5%（含</w:t>
      </w:r>
      <w:r>
        <w:rPr>
          <w:spacing w:val="-50"/>
        </w:rPr>
        <w:t> </w:t>
      </w:r>
      <w:r>
        <w:rPr/>
        <w:t>5%）以上股份的股东单位及其他关联方</w:t>
      </w:r>
      <w:r>
        <w:rPr>
          <w:w w:val="99"/>
        </w:rPr>
        <w:t> </w:t>
      </w:r>
      <w:r>
        <w:rPr/>
        <w:t>的款项，应付其他关联方款项参见本附注九、（三）、2。</w:t>
      </w:r>
    </w:p>
    <w:p>
      <w:pPr>
        <w:spacing w:line="240" w:lineRule="auto" w:before="12"/>
        <w:rPr>
          <w:rFonts w:ascii="宋体" w:hAnsi="宋体" w:cs="宋体" w:eastAsia="宋体" w:hint="default"/>
          <w:sz w:val="26"/>
          <w:szCs w:val="26"/>
        </w:rPr>
      </w:pPr>
    </w:p>
    <w:p>
      <w:pPr>
        <w:pStyle w:val="BodyText"/>
        <w:spacing w:line="240" w:lineRule="auto"/>
        <w:ind w:left="680" w:right="245"/>
        <w:jc w:val="left"/>
      </w:pPr>
      <w:r>
        <w:rPr/>
        <w:pict>
          <v:group style="position:absolute;margin-left:47.16pt;margin-top:32.047646pt;width:501.2pt;height:111.55pt;mso-position-horizontal-relative:page;mso-position-vertical-relative:paragraph;z-index:-820216" coordorigin="943,641" coordsize="10024,2231">
            <v:group style="position:absolute;left:972;top:646;width:959;height:2" coordorigin="972,646" coordsize="959,2">
              <v:shape style="position:absolute;left:972;top:646;width:959;height:2" coordorigin="972,646" coordsize="959,0" path="m972,646l1931,646e" filled="false" stroked="true" strokeweight=".47998pt" strokecolor="#000000">
                <v:path arrowok="t"/>
              </v:shape>
            </v:group>
            <v:group style="position:absolute;left:972;top:665;width:959;height:2" coordorigin="972,665" coordsize="959,2">
              <v:shape style="position:absolute;left:972;top:665;width:959;height:2" coordorigin="972,665" coordsize="959,0" path="m972,665l1931,665e" filled="false" stroked="true" strokeweight=".48001pt" strokecolor="#000000">
                <v:path arrowok="t"/>
              </v:shape>
              <v:shape style="position:absolute;left:1931;top:670;width:10;height:2" type="#_x0000_t75" stroked="false">
                <v:imagedata r:id="rId38" o:title=""/>
              </v:shape>
            </v:group>
            <v:group style="position:absolute;left:1931;top:646;width:29;height:2" coordorigin="1931,646" coordsize="29,2">
              <v:shape style="position:absolute;left:1931;top:646;width:29;height:2" coordorigin="1931,646" coordsize="29,0" path="m1931,646l1960,646e" filled="false" stroked="true" strokeweight=".47998pt" strokecolor="#000000">
                <v:path arrowok="t"/>
              </v:shape>
            </v:group>
            <v:group style="position:absolute;left:1931;top:665;width:29;height:2" coordorigin="1931,665" coordsize="29,2">
              <v:shape style="position:absolute;left:1931;top:665;width:29;height:2" coordorigin="1931,665" coordsize="29,0" path="m1931,665l1960,665e" filled="false" stroked="true" strokeweight=".48001pt" strokecolor="#000000">
                <v:path arrowok="t"/>
              </v:shape>
            </v:group>
            <v:group style="position:absolute;left:1960;top:646;width:4472;height:2" coordorigin="1960,646" coordsize="4472,2">
              <v:shape style="position:absolute;left:1960;top:646;width:4472;height:2" coordorigin="1960,646" coordsize="4472,0" path="m1960,646l6431,646e" filled="false" stroked="true" strokeweight=".47998pt" strokecolor="#000000">
                <v:path arrowok="t"/>
              </v:shape>
            </v:group>
            <v:group style="position:absolute;left:1960;top:665;width:4472;height:2" coordorigin="1960,665" coordsize="4472,2">
              <v:shape style="position:absolute;left:1960;top:665;width:4472;height:2" coordorigin="1960,665" coordsize="4472,0" path="m1960,665l6431,665e" filled="false" stroked="true" strokeweight=".48001pt" strokecolor="#000000">
                <v:path arrowok="t"/>
              </v:shape>
              <v:shape style="position:absolute;left:6431;top:670;width:10;height:2" type="#_x0000_t75" stroked="false">
                <v:imagedata r:id="rId38" o:title=""/>
              </v:shape>
            </v:group>
            <v:group style="position:absolute;left:6431;top:646;width:29;height:2" coordorigin="6431,646" coordsize="29,2">
              <v:shape style="position:absolute;left:6431;top:646;width:29;height:2" coordorigin="6431,646" coordsize="29,0" path="m6431,646l6460,646e" filled="false" stroked="true" strokeweight=".47998pt" strokecolor="#000000">
                <v:path arrowok="t"/>
              </v:shape>
            </v:group>
            <v:group style="position:absolute;left:6431;top:665;width:29;height:2" coordorigin="6431,665" coordsize="29,2">
              <v:shape style="position:absolute;left:6431;top:665;width:29;height:2" coordorigin="6431,665" coordsize="29,0" path="m6431,665l6460,665e" filled="false" stroked="true" strokeweight=".48001pt" strokecolor="#000000">
                <v:path arrowok="t"/>
              </v:shape>
            </v:group>
            <v:group style="position:absolute;left:6460;top:646;width:4475;height:2" coordorigin="6460,646" coordsize="4475,2">
              <v:shape style="position:absolute;left:6460;top:646;width:4475;height:2" coordorigin="6460,646" coordsize="4475,0" path="m6460,646l10934,646e" filled="false" stroked="true" strokeweight=".48pt" strokecolor="#000000">
                <v:path arrowok="t"/>
              </v:shape>
            </v:group>
            <v:group style="position:absolute;left:6460;top:665;width:4475;height:2" coordorigin="6460,665" coordsize="4475,2">
              <v:shape style="position:absolute;left:6460;top:665;width:4475;height:2" coordorigin="6460,665" coordsize="4475,0" path="m6460,665l10934,665e" filled="false" stroked="true" strokeweight=".48pt" strokecolor="#000000">
                <v:path arrowok="t"/>
              </v:shape>
              <v:shape style="position:absolute;left:1909;top:649;width:4553;height:403" type="#_x0000_t75" stroked="false">
                <v:imagedata r:id="rId207" o:title=""/>
              </v:shape>
              <v:shape style="position:absolute;left:1902;top:1002;width:9065;height:787" type="#_x0000_t75" stroked="false">
                <v:imagedata r:id="rId208" o:title=""/>
              </v:shape>
              <v:shape style="position:absolute;left:943;top:1737;width:10018;height:1135" type="#_x0000_t75" stroked="false">
                <v:imagedata r:id="rId209" o:title=""/>
              </v:shape>
              <v:shape style="position:absolute;left:1253;top:972;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外币</w:t>
                      </w:r>
                      <w:r>
                        <w:rPr>
                          <w:rFonts w:ascii="宋体" w:hAnsi="宋体" w:cs="宋体" w:eastAsia="宋体" w:hint="default"/>
                          <w:sz w:val="20"/>
                          <w:szCs w:val="20"/>
                        </w:rPr>
                      </w:r>
                    </w:p>
                  </w:txbxContent>
                </v:textbox>
                <w10:wrap type="none"/>
              </v:shape>
              <v:shape style="position:absolute;left:3784;top:787;width:803;height:568"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before="131"/>
                        <w:ind w:left="0" w:right="1" w:firstLine="0"/>
                        <w:jc w:val="center"/>
                        <w:rPr>
                          <w:rFonts w:ascii="宋体" w:hAnsi="宋体" w:cs="宋体" w:eastAsia="宋体" w:hint="default"/>
                          <w:sz w:val="18"/>
                          <w:szCs w:val="18"/>
                        </w:rPr>
                      </w:pPr>
                      <w:r>
                        <w:rPr>
                          <w:rFonts w:ascii="宋体" w:hAnsi="宋体" w:cs="宋体" w:eastAsia="宋体" w:hint="default"/>
                          <w:b/>
                          <w:bCs/>
                          <w:sz w:val="18"/>
                          <w:szCs w:val="18"/>
                        </w:rPr>
                        <w:t>折算</w:t>
                      </w:r>
                      <w:r>
                        <w:rPr>
                          <w:rFonts w:ascii="宋体" w:hAnsi="宋体" w:cs="宋体" w:eastAsia="宋体" w:hint="default"/>
                          <w:sz w:val="18"/>
                          <w:szCs w:val="18"/>
                        </w:rPr>
                      </w:r>
                    </w:p>
                  </w:txbxContent>
                </v:textbox>
                <w10:wrap type="none"/>
              </v:shape>
              <v:shape style="position:absolute;left:8282;top:787;width:803;height:568"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p>
                      <w:pPr>
                        <w:spacing w:before="131"/>
                        <w:ind w:left="0" w:right="1" w:firstLine="0"/>
                        <w:jc w:val="center"/>
                        <w:rPr>
                          <w:rFonts w:ascii="宋体" w:hAnsi="宋体" w:cs="宋体" w:eastAsia="宋体" w:hint="default"/>
                          <w:sz w:val="18"/>
                          <w:szCs w:val="18"/>
                        </w:rPr>
                      </w:pPr>
                      <w:r>
                        <w:rPr>
                          <w:rFonts w:ascii="宋体" w:hAnsi="宋体" w:cs="宋体" w:eastAsia="宋体" w:hint="default"/>
                          <w:b/>
                          <w:bCs/>
                          <w:sz w:val="18"/>
                          <w:szCs w:val="18"/>
                        </w:rPr>
                        <w:t>折算</w:t>
                      </w:r>
                      <w:r>
                        <w:rPr>
                          <w:rFonts w:ascii="宋体" w:hAnsi="宋体" w:cs="宋体" w:eastAsia="宋体" w:hint="default"/>
                          <w:sz w:val="18"/>
                          <w:szCs w:val="18"/>
                        </w:rPr>
                      </w:r>
                    </w:p>
                  </w:txbxContent>
                </v:textbox>
                <w10:wrap type="none"/>
              </v:shape>
            </v:group>
            <w10:wrap type="none"/>
          </v:group>
        </w:pict>
      </w:r>
      <w:r>
        <w:rPr/>
        <w:t>（3）应付账款中外币余额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tbl>
      <w:tblPr>
        <w:tblW w:w="0" w:type="auto"/>
        <w:jc w:val="left"/>
        <w:tblInd w:w="117" w:type="dxa"/>
        <w:tblLayout w:type="fixed"/>
        <w:tblCellMar>
          <w:top w:w="0" w:type="dxa"/>
          <w:left w:w="0" w:type="dxa"/>
          <w:bottom w:w="0" w:type="dxa"/>
          <w:right w:w="0" w:type="dxa"/>
        </w:tblCellMar>
        <w:tblLook w:val="01E0"/>
      </w:tblPr>
      <w:tblGrid>
        <w:gridCol w:w="1169"/>
        <w:gridCol w:w="1652"/>
        <w:gridCol w:w="1054"/>
        <w:gridCol w:w="1880"/>
        <w:gridCol w:w="1565"/>
        <w:gridCol w:w="1054"/>
        <w:gridCol w:w="1603"/>
      </w:tblGrid>
      <w:tr>
        <w:trPr>
          <w:trHeight w:val="456"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00" w:lineRule="exact"/>
              <w:ind w:right="468"/>
              <w:jc w:val="right"/>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c>
        <w:tc>
          <w:tcPr>
            <w:tcW w:w="1652" w:type="dxa"/>
            <w:tcBorders>
              <w:top w:val="nil" w:sz="6" w:space="0" w:color="auto"/>
              <w:left w:val="nil" w:sz="6" w:space="0" w:color="auto"/>
              <w:bottom w:val="nil" w:sz="6" w:space="0" w:color="auto"/>
              <w:right w:val="nil" w:sz="6" w:space="0" w:color="auto"/>
            </w:tcBorders>
          </w:tcPr>
          <w:p>
            <w:pPr>
              <w:pStyle w:val="TableParagraph"/>
              <w:spacing w:line="205" w:lineRule="exact"/>
              <w:ind w:left="470" w:right="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23" w:right="0"/>
              <w:jc w:val="left"/>
              <w:rPr>
                <w:rFonts w:ascii="宋体" w:hAnsi="宋体" w:cs="宋体" w:eastAsia="宋体" w:hint="default"/>
                <w:sz w:val="18"/>
                <w:szCs w:val="18"/>
              </w:rPr>
            </w:pPr>
            <w:r>
              <w:rPr>
                <w:rFonts w:ascii="宋体" w:hAnsi="宋体" w:cs="宋体" w:eastAsia="宋体" w:hint="default"/>
                <w:b/>
                <w:bCs/>
                <w:sz w:val="18"/>
                <w:szCs w:val="18"/>
              </w:rPr>
              <w:t>汇率</w:t>
            </w:r>
            <w:r>
              <w:rPr>
                <w:rFonts w:ascii="宋体" w:hAnsi="宋体" w:cs="宋体" w:eastAsia="宋体" w:hint="default"/>
                <w:sz w:val="18"/>
                <w:szCs w:val="18"/>
              </w:rPr>
            </w:r>
          </w:p>
        </w:tc>
        <w:tc>
          <w:tcPr>
            <w:tcW w:w="1880" w:type="dxa"/>
            <w:tcBorders>
              <w:top w:val="nil" w:sz="6" w:space="0" w:color="auto"/>
              <w:left w:val="nil" w:sz="6" w:space="0" w:color="auto"/>
              <w:bottom w:val="nil" w:sz="6" w:space="0" w:color="auto"/>
              <w:right w:val="nil" w:sz="6" w:space="0" w:color="auto"/>
            </w:tcBorders>
          </w:tcPr>
          <w:p>
            <w:pPr>
              <w:pStyle w:val="TableParagraph"/>
              <w:spacing w:line="205" w:lineRule="exact"/>
              <w:ind w:left="236"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c>
          <w:tcPr>
            <w:tcW w:w="1565" w:type="dxa"/>
            <w:tcBorders>
              <w:top w:val="nil" w:sz="6" w:space="0" w:color="auto"/>
              <w:left w:val="nil" w:sz="6" w:space="0" w:color="auto"/>
              <w:bottom w:val="nil" w:sz="6" w:space="0" w:color="auto"/>
              <w:right w:val="nil" w:sz="6" w:space="0" w:color="auto"/>
            </w:tcBorders>
          </w:tcPr>
          <w:p>
            <w:pPr>
              <w:pStyle w:val="TableParagraph"/>
              <w:spacing w:line="205" w:lineRule="exact"/>
              <w:ind w:left="385" w:right="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23" w:right="0"/>
              <w:jc w:val="left"/>
              <w:rPr>
                <w:rFonts w:ascii="宋体" w:hAnsi="宋体" w:cs="宋体" w:eastAsia="宋体" w:hint="default"/>
                <w:sz w:val="18"/>
                <w:szCs w:val="18"/>
              </w:rPr>
            </w:pPr>
            <w:r>
              <w:rPr>
                <w:rFonts w:ascii="宋体" w:hAnsi="宋体" w:cs="宋体" w:eastAsia="宋体" w:hint="default"/>
                <w:b/>
                <w:bCs/>
                <w:sz w:val="18"/>
                <w:szCs w:val="18"/>
              </w:rPr>
              <w:t>汇率</w:t>
            </w:r>
            <w:r>
              <w:rPr>
                <w:rFonts w:ascii="宋体" w:hAnsi="宋体" w:cs="宋体" w:eastAsia="宋体" w:hint="default"/>
                <w:sz w:val="18"/>
                <w:szCs w:val="18"/>
              </w:rPr>
            </w:r>
          </w:p>
        </w:tc>
        <w:tc>
          <w:tcPr>
            <w:tcW w:w="1603" w:type="dxa"/>
            <w:tcBorders>
              <w:top w:val="nil" w:sz="6" w:space="0" w:color="auto"/>
              <w:left w:val="nil" w:sz="6" w:space="0" w:color="auto"/>
              <w:bottom w:val="nil" w:sz="6" w:space="0" w:color="auto"/>
              <w:right w:val="nil" w:sz="6" w:space="0" w:color="auto"/>
            </w:tcBorders>
          </w:tcPr>
          <w:p>
            <w:pPr>
              <w:pStyle w:val="TableParagraph"/>
              <w:spacing w:line="205" w:lineRule="exact"/>
              <w:ind w:left="235"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r>
      <w:tr>
        <w:trPr>
          <w:trHeight w:val="372"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21"/>
              <w:jc w:val="right"/>
              <w:rPr>
                <w:rFonts w:ascii="Arial Narrow" w:hAnsi="Arial Narrow" w:cs="Arial Narrow" w:eastAsia="Arial Narrow" w:hint="default"/>
                <w:sz w:val="20"/>
                <w:szCs w:val="20"/>
              </w:rPr>
            </w:pPr>
            <w:r>
              <w:rPr>
                <w:rFonts w:ascii="Arial Narrow"/>
                <w:spacing w:val="-1"/>
                <w:sz w:val="20"/>
              </w:rPr>
              <w:t>7,268,557.45</w:t>
            </w:r>
            <w:r>
              <w:rPr>
                <w:rFonts w:ascii="Arial Narrow"/>
                <w:sz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34"/>
              <w:jc w:val="right"/>
              <w:rPr>
                <w:rFonts w:ascii="Arial Narrow" w:hAnsi="Arial Narrow" w:cs="Arial Narrow" w:eastAsia="Arial Narrow" w:hint="default"/>
                <w:sz w:val="20"/>
                <w:szCs w:val="20"/>
              </w:rPr>
            </w:pPr>
            <w:r>
              <w:rPr>
                <w:rFonts w:ascii="Arial Narrow"/>
                <w:spacing w:val="-1"/>
                <w:sz w:val="20"/>
              </w:rPr>
              <w:t>6.3009</w:t>
            </w:r>
            <w:r>
              <w:rPr>
                <w:rFonts w:ascii="Arial Narrow"/>
                <w:sz w:val="20"/>
              </w:rPr>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82"/>
              <w:jc w:val="right"/>
              <w:rPr>
                <w:rFonts w:ascii="Arial Narrow" w:hAnsi="Arial Narrow" w:cs="Arial Narrow" w:eastAsia="Arial Narrow" w:hint="default"/>
                <w:sz w:val="20"/>
                <w:szCs w:val="20"/>
              </w:rPr>
            </w:pPr>
            <w:r>
              <w:rPr>
                <w:rFonts w:ascii="Arial Narrow"/>
                <w:spacing w:val="-1"/>
                <w:sz w:val="20"/>
              </w:rPr>
              <w:t>45,798,453.64</w:t>
            </w:r>
            <w:r>
              <w:rPr>
                <w:rFonts w:ascii="Arial Narrow"/>
                <w:sz w:val="20"/>
              </w:rPr>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21"/>
              <w:jc w:val="right"/>
              <w:rPr>
                <w:rFonts w:ascii="Arial Narrow" w:hAnsi="Arial Narrow" w:cs="Arial Narrow" w:eastAsia="Arial Narrow" w:hint="default"/>
                <w:sz w:val="20"/>
                <w:szCs w:val="20"/>
              </w:rPr>
            </w:pPr>
            <w:r>
              <w:rPr>
                <w:rFonts w:ascii="Arial Narrow"/>
                <w:spacing w:val="-1"/>
                <w:sz w:val="20"/>
              </w:rPr>
              <w:t>1,349,120.57</w:t>
            </w:r>
            <w:r>
              <w:rPr>
                <w:rFonts w:ascii="Arial Narrow"/>
                <w:sz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33"/>
              <w:jc w:val="right"/>
              <w:rPr>
                <w:rFonts w:ascii="Arial Narrow" w:hAnsi="Arial Narrow" w:cs="Arial Narrow" w:eastAsia="Arial Narrow" w:hint="default"/>
                <w:sz w:val="20"/>
                <w:szCs w:val="20"/>
              </w:rPr>
            </w:pPr>
            <w:r>
              <w:rPr>
                <w:rFonts w:ascii="Arial Narrow"/>
                <w:spacing w:val="-1"/>
                <w:sz w:val="20"/>
              </w:rPr>
              <w:t>6.6227</w:t>
            </w:r>
            <w:r>
              <w:rPr>
                <w:rFonts w:ascii="Arial Narrow"/>
                <w:sz w:val="20"/>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Arial Narrow" w:hAnsi="Arial Narrow" w:cs="Arial Narrow" w:eastAsia="Arial Narrow" w:hint="default"/>
                <w:sz w:val="20"/>
                <w:szCs w:val="20"/>
              </w:rPr>
            </w:pPr>
            <w:r>
              <w:rPr>
                <w:rFonts w:ascii="Arial Narrow"/>
                <w:spacing w:val="-1"/>
                <w:sz w:val="20"/>
              </w:rPr>
              <w:t>8,934,820.80</w:t>
            </w:r>
            <w:r>
              <w:rPr>
                <w:rFonts w:ascii="Arial Narrow"/>
                <w:sz w:val="20"/>
              </w:rPr>
            </w:r>
          </w:p>
        </w:tc>
      </w:tr>
      <w:tr>
        <w:trPr>
          <w:trHeight w:val="369"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21"/>
              <w:jc w:val="right"/>
              <w:rPr>
                <w:rFonts w:ascii="Arial Narrow" w:hAnsi="Arial Narrow" w:cs="Arial Narrow" w:eastAsia="Arial Narrow" w:hint="default"/>
                <w:sz w:val="20"/>
                <w:szCs w:val="20"/>
              </w:rPr>
            </w:pPr>
            <w:r>
              <w:rPr>
                <w:rFonts w:ascii="Arial Narrow"/>
                <w:spacing w:val="-1"/>
                <w:sz w:val="20"/>
              </w:rPr>
              <w:t>39,754.80</w:t>
            </w:r>
            <w:r>
              <w:rPr>
                <w:rFonts w:ascii="Arial Narrow"/>
                <w:sz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4"/>
              <w:jc w:val="right"/>
              <w:rPr>
                <w:rFonts w:ascii="Arial Narrow" w:hAnsi="Arial Narrow" w:cs="Arial Narrow" w:eastAsia="Arial Narrow" w:hint="default"/>
                <w:sz w:val="20"/>
                <w:szCs w:val="20"/>
              </w:rPr>
            </w:pPr>
            <w:r>
              <w:rPr>
                <w:rFonts w:ascii="Arial Narrow"/>
                <w:spacing w:val="-1"/>
                <w:sz w:val="20"/>
              </w:rPr>
              <w:t>8.1625</w:t>
            </w:r>
            <w:r>
              <w:rPr>
                <w:rFonts w:ascii="Arial Narrow"/>
                <w:sz w:val="20"/>
              </w:rPr>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82"/>
              <w:jc w:val="right"/>
              <w:rPr>
                <w:rFonts w:ascii="Arial Narrow" w:hAnsi="Arial Narrow" w:cs="Arial Narrow" w:eastAsia="Arial Narrow" w:hint="default"/>
                <w:sz w:val="20"/>
                <w:szCs w:val="20"/>
              </w:rPr>
            </w:pPr>
            <w:r>
              <w:rPr>
                <w:rFonts w:ascii="Arial Narrow"/>
                <w:spacing w:val="-1"/>
                <w:sz w:val="20"/>
              </w:rPr>
              <w:t>324,498.55</w:t>
            </w:r>
            <w:r>
              <w:rPr>
                <w:rFonts w:ascii="Arial Narrow"/>
                <w:sz w:val="20"/>
              </w:rPr>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21"/>
              <w:jc w:val="right"/>
              <w:rPr>
                <w:rFonts w:ascii="Arial Narrow" w:hAnsi="Arial Narrow" w:cs="Arial Narrow" w:eastAsia="Arial Narrow" w:hint="default"/>
                <w:sz w:val="20"/>
                <w:szCs w:val="20"/>
              </w:rPr>
            </w:pPr>
            <w:r>
              <w:rPr>
                <w:rFonts w:ascii="Arial Narrow"/>
                <w:spacing w:val="-1"/>
                <w:sz w:val="20"/>
              </w:rPr>
              <w:t>36,904.80</w:t>
            </w:r>
            <w:r>
              <w:rPr>
                <w:rFonts w:ascii="Arial Narrow"/>
                <w:sz w:val="20"/>
              </w:rPr>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Arial Narrow" w:hAnsi="Arial Narrow" w:cs="Arial Narrow" w:eastAsia="Arial Narrow" w:hint="default"/>
                <w:sz w:val="20"/>
                <w:szCs w:val="20"/>
              </w:rPr>
            </w:pPr>
            <w:r>
              <w:rPr>
                <w:rFonts w:ascii="Arial Narrow"/>
                <w:spacing w:val="-1"/>
                <w:sz w:val="20"/>
              </w:rPr>
              <w:t>8.8065</w:t>
            </w:r>
            <w:r>
              <w:rPr>
                <w:rFonts w:ascii="Arial Narrow"/>
                <w:sz w:val="20"/>
              </w:rPr>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Arial Narrow" w:hAnsi="Arial Narrow" w:cs="Arial Narrow" w:eastAsia="Arial Narrow" w:hint="default"/>
                <w:sz w:val="20"/>
                <w:szCs w:val="20"/>
              </w:rPr>
            </w:pPr>
            <w:r>
              <w:rPr>
                <w:rFonts w:ascii="Arial Narrow"/>
                <w:spacing w:val="-1"/>
                <w:sz w:val="20"/>
              </w:rPr>
              <w:t>325,002.12</w:t>
            </w:r>
            <w:r>
              <w:rPr>
                <w:rFonts w:ascii="Arial Narrow"/>
                <w:sz w:val="20"/>
              </w:rPr>
            </w:r>
          </w:p>
        </w:tc>
      </w:tr>
      <w:tr>
        <w:trPr>
          <w:trHeight w:val="358" w:hRule="exact"/>
        </w:trPr>
        <w:tc>
          <w:tcPr>
            <w:tcW w:w="1169"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468"/>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52" w:type="dxa"/>
            <w:tcBorders>
              <w:top w:val="nil" w:sz="6" w:space="0" w:color="auto"/>
              <w:left w:val="nil" w:sz="6" w:space="0" w:color="auto"/>
              <w:bottom w:val="single" w:sz="12" w:space="0" w:color="000000"/>
              <w:right w:val="nil" w:sz="6" w:space="0" w:color="auto"/>
            </w:tcBorders>
          </w:tcPr>
          <w:p>
            <w:pPr/>
          </w:p>
        </w:tc>
        <w:tc>
          <w:tcPr>
            <w:tcW w:w="1054" w:type="dxa"/>
            <w:tcBorders>
              <w:top w:val="nil" w:sz="6" w:space="0" w:color="auto"/>
              <w:left w:val="nil" w:sz="6" w:space="0" w:color="auto"/>
              <w:bottom w:val="single" w:sz="12" w:space="0" w:color="000000"/>
              <w:right w:val="nil" w:sz="6" w:space="0" w:color="auto"/>
            </w:tcBorders>
          </w:tcPr>
          <w:p>
            <w:pPr/>
          </w:p>
        </w:tc>
        <w:tc>
          <w:tcPr>
            <w:tcW w:w="1880"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382"/>
              <w:jc w:val="right"/>
              <w:rPr>
                <w:rFonts w:ascii="Arial Narrow" w:hAnsi="Arial Narrow" w:cs="Arial Narrow" w:eastAsia="Arial Narrow" w:hint="default"/>
                <w:sz w:val="20"/>
                <w:szCs w:val="20"/>
              </w:rPr>
            </w:pPr>
            <w:r>
              <w:rPr>
                <w:rFonts w:ascii="Arial Narrow"/>
                <w:b/>
                <w:spacing w:val="-1"/>
                <w:sz w:val="20"/>
              </w:rPr>
              <w:t>46,122,952.19</w:t>
            </w:r>
            <w:r>
              <w:rPr>
                <w:rFonts w:ascii="Arial Narrow"/>
                <w:sz w:val="20"/>
              </w:rPr>
            </w:r>
          </w:p>
        </w:tc>
        <w:tc>
          <w:tcPr>
            <w:tcW w:w="1565" w:type="dxa"/>
            <w:tcBorders>
              <w:top w:val="nil" w:sz="6" w:space="0" w:color="auto"/>
              <w:left w:val="nil" w:sz="6" w:space="0" w:color="auto"/>
              <w:bottom w:val="single" w:sz="12" w:space="0" w:color="000000"/>
              <w:right w:val="nil" w:sz="6" w:space="0" w:color="auto"/>
            </w:tcBorders>
          </w:tcPr>
          <w:p>
            <w:pPr/>
          </w:p>
        </w:tc>
        <w:tc>
          <w:tcPr>
            <w:tcW w:w="1054" w:type="dxa"/>
            <w:tcBorders>
              <w:top w:val="nil" w:sz="6" w:space="0" w:color="auto"/>
              <w:left w:val="nil" w:sz="6" w:space="0" w:color="auto"/>
              <w:bottom w:val="single" w:sz="12" w:space="0" w:color="000000"/>
              <w:right w:val="nil" w:sz="6" w:space="0" w:color="auto"/>
            </w:tcBorders>
          </w:tcPr>
          <w:p>
            <w:pPr/>
          </w:p>
        </w:tc>
        <w:tc>
          <w:tcPr>
            <w:tcW w:w="1603"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06"/>
              <w:jc w:val="right"/>
              <w:rPr>
                <w:rFonts w:ascii="Arial Narrow" w:hAnsi="Arial Narrow" w:cs="Arial Narrow" w:eastAsia="Arial Narrow" w:hint="default"/>
                <w:sz w:val="20"/>
                <w:szCs w:val="20"/>
              </w:rPr>
            </w:pPr>
            <w:r>
              <w:rPr>
                <w:rFonts w:ascii="Arial Narrow"/>
                <w:b/>
                <w:spacing w:val="-1"/>
                <w:sz w:val="20"/>
              </w:rPr>
              <w:t>9,259,822.92</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501" w:right="7893"/>
        <w:jc w:val="center"/>
      </w:pPr>
      <w:r>
        <w:rPr/>
        <w:t>17.</w:t>
      </w:r>
      <w:r>
        <w:rPr>
          <w:spacing w:val="-88"/>
        </w:rPr>
        <w:t> </w:t>
      </w:r>
      <w:r>
        <w:rPr/>
        <w:t>预收款项</w:t>
      </w:r>
    </w:p>
    <w:p>
      <w:pPr>
        <w:spacing w:line="240" w:lineRule="auto" w:before="5"/>
        <w:rPr>
          <w:rFonts w:ascii="宋体" w:hAnsi="宋体" w:cs="宋体" w:eastAsia="宋体" w:hint="default"/>
          <w:sz w:val="29"/>
          <w:szCs w:val="29"/>
        </w:rPr>
      </w:pPr>
    </w:p>
    <w:p>
      <w:pPr>
        <w:pStyle w:val="BodyText"/>
        <w:spacing w:line="240" w:lineRule="auto"/>
        <w:ind w:left="435" w:right="7893"/>
        <w:jc w:val="center"/>
      </w:pPr>
      <w:r>
        <w:rPr/>
        <w:t>（1）</w:t>
      </w:r>
      <w:r>
        <w:rPr>
          <w:spacing w:val="-89"/>
        </w:rPr>
        <w:t> </w:t>
      </w:r>
      <w:r>
        <w:rPr/>
        <w:t>预收款项</w:t>
      </w:r>
    </w:p>
    <w:p>
      <w:pPr>
        <w:spacing w:line="240" w:lineRule="auto" w:before="13"/>
        <w:rPr>
          <w:rFonts w:ascii="宋体" w:hAnsi="宋体" w:cs="宋体" w:eastAsia="宋体" w:hint="default"/>
          <w:sz w:val="26"/>
          <w:szCs w:val="26"/>
        </w:rPr>
      </w:pPr>
    </w:p>
    <w:p>
      <w:pPr>
        <w:spacing w:line="1180" w:lineRule="exact"/>
        <w:ind w:left="103"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500.95pt;height:59.05pt;mso-position-horizontal-relative:char;mso-position-vertical-relative:line" coordorigin="0,0" coordsize="10019,1181">
            <v:group style="position:absolute;left:29;top:5;width:2879;height:2" coordorigin="29,5" coordsize="2879,2">
              <v:shape style="position:absolute;left:29;top:5;width:2879;height:2" coordorigin="29,5" coordsize="2879,0" path="m29,5l2908,5e" filled="false" stroked="true" strokeweight=".48pt" strokecolor="#000000">
                <v:path arrowok="t"/>
              </v:shape>
            </v:group>
            <v:group style="position:absolute;left:29;top:24;width:2879;height:2" coordorigin="29,24" coordsize="2879,2">
              <v:shape style="position:absolute;left:29;top:24;width:2879;height:2" coordorigin="29,24" coordsize="2879,0" path="m29,24l2908,24e" filled="false" stroked="true" strokeweight=".48pt" strokecolor="#000000">
                <v:path arrowok="t"/>
              </v:shape>
              <v:shape style="position:absolute;left:2908;top:29;width:10;height:2" type="#_x0000_t75" stroked="false">
                <v:imagedata r:id="rId38" o:title=""/>
              </v:shape>
            </v:group>
            <v:group style="position:absolute;left:2908;top:5;width:29;height:2" coordorigin="2908,5" coordsize="29,2">
              <v:shape style="position:absolute;left:2908;top:5;width:29;height:2" coordorigin="2908,5" coordsize="29,0" path="m2908,5l2936,5e" filled="false" stroked="true" strokeweight=".48pt" strokecolor="#000000">
                <v:path arrowok="t"/>
              </v:shape>
            </v:group>
            <v:group style="position:absolute;left:2908;top:24;width:29;height:2" coordorigin="2908,24" coordsize="29,2">
              <v:shape style="position:absolute;left:2908;top:24;width:29;height:2" coordorigin="2908,24" coordsize="29,0" path="m2908,24l2936,24e" filled="false" stroked="true" strokeweight=".48pt" strokecolor="#000000">
                <v:path arrowok="t"/>
              </v:shape>
            </v:group>
            <v:group style="position:absolute;left:2936;top:5;width:3512;height:2" coordorigin="2936,5" coordsize="3512,2">
              <v:shape style="position:absolute;left:2936;top:5;width:3512;height:2" coordorigin="2936,5" coordsize="3512,0" path="m2936,5l6448,5e" filled="false" stroked="true" strokeweight=".48pt" strokecolor="#000000">
                <v:path arrowok="t"/>
              </v:shape>
            </v:group>
            <v:group style="position:absolute;left:2936;top:24;width:3512;height:2" coordorigin="2936,24" coordsize="3512,2">
              <v:shape style="position:absolute;left:2936;top:24;width:3512;height:2" coordorigin="2936,24" coordsize="3512,0" path="m2936,24l6448,24e" filled="false" stroked="true" strokeweight=".48pt" strokecolor="#000000">
                <v:path arrowok="t"/>
              </v:shape>
              <v:shape style="position:absolute;left:6448;top:29;width:10;height:2" type="#_x0000_t75" stroked="false">
                <v:imagedata r:id="rId38" o:title=""/>
              </v:shape>
            </v:group>
            <v:group style="position:absolute;left:6448;top:5;width:29;height:2" coordorigin="6448,5" coordsize="29,2">
              <v:shape style="position:absolute;left:6448;top:5;width:29;height:2" coordorigin="6448,5" coordsize="29,0" path="m6448,5l6476,5e" filled="false" stroked="true" strokeweight=".48pt" strokecolor="#000000">
                <v:path arrowok="t"/>
              </v:shape>
            </v:group>
            <v:group style="position:absolute;left:6448;top:24;width:29;height:2" coordorigin="6448,24" coordsize="29,2">
              <v:shape style="position:absolute;left:6448;top:24;width:29;height:2" coordorigin="6448,24" coordsize="29,0" path="m6448,24l6476,24e" filled="false" stroked="true" strokeweight=".48pt" strokecolor="#000000">
                <v:path arrowok="t"/>
              </v:shape>
            </v:group>
            <v:group style="position:absolute;left:6476;top:5;width:3515;height:2" coordorigin="6476,5" coordsize="3515,2">
              <v:shape style="position:absolute;left:6476;top:5;width:3515;height:2" coordorigin="6476,5" coordsize="3515,0" path="m6476,5l9991,5e" filled="false" stroked="true" strokeweight=".48pt" strokecolor="#000000">
                <v:path arrowok="t"/>
              </v:shape>
            </v:group>
            <v:group style="position:absolute;left:6476;top:24;width:3515;height:2" coordorigin="6476,24" coordsize="3515,2">
              <v:shape style="position:absolute;left:6476;top:24;width:3515;height:2" coordorigin="6476,24" coordsize="3515,0" path="m6476,24l9991,24e" filled="false" stroked="true" strokeweight=".48pt" strokecolor="#000000">
                <v:path arrowok="t"/>
              </v:shape>
              <v:shape style="position:absolute;left:2879;top:1;width:3607;height:428" type="#_x0000_t75" stroked="false">
                <v:imagedata r:id="rId210" o:title=""/>
              </v:shape>
            </v:group>
            <v:group style="position:absolute;left:14;top:1176;width:2894;height:2" coordorigin="14,1176" coordsize="2894,2">
              <v:shape style="position:absolute;left:14;top:1176;width:2894;height:2" coordorigin="14,1176" coordsize="2894,0" path="m14,1176l2908,1176e" filled="false" stroked="true" strokeweight=".48001pt" strokecolor="#000000">
                <v:path arrowok="t"/>
              </v:shape>
            </v:group>
            <v:group style="position:absolute;left:14;top:1157;width:2894;height:2" coordorigin="14,1157" coordsize="2894,2">
              <v:shape style="position:absolute;left:14;top:1157;width:2894;height:2" coordorigin="14,1157" coordsize="2894,0" path="m14,1157l2908,1157e" filled="false" stroked="true" strokeweight=".48001pt" strokecolor="#000000">
                <v:path arrowok="t"/>
              </v:shape>
            </v:group>
            <v:group style="position:absolute;left:2908;top:1157;width:29;height:2" coordorigin="2908,1157" coordsize="29,2">
              <v:shape style="position:absolute;left:2908;top:1157;width:29;height:2" coordorigin="2908,1157" coordsize="29,0" path="m2908,1157l2936,1157e" filled="false" stroked="true" strokeweight=".48001pt" strokecolor="#000000">
                <v:path arrowok="t"/>
              </v:shape>
            </v:group>
            <v:group style="position:absolute;left:2908;top:1176;width:3540;height:2" coordorigin="2908,1176" coordsize="3540,2">
              <v:shape style="position:absolute;left:2908;top:1176;width:3540;height:2" coordorigin="2908,1176" coordsize="3540,0" path="m2908,1176l6448,1176e" filled="false" stroked="true" strokeweight=".48001pt" strokecolor="#000000">
                <v:path arrowok="t"/>
              </v:shape>
            </v:group>
            <v:group style="position:absolute;left:2936;top:1157;width:3512;height:2" coordorigin="2936,1157" coordsize="3512,2">
              <v:shape style="position:absolute;left:2936;top:1157;width:3512;height:2" coordorigin="2936,1157" coordsize="3512,0" path="m2936,1157l6448,1157e" filled="false" stroked="true" strokeweight=".48001pt" strokecolor="#000000">
                <v:path arrowok="t"/>
              </v:shape>
              <v:shape style="position:absolute;left:0;top:382;width:10019;height:770" type="#_x0000_t75" stroked="false">
                <v:imagedata r:id="rId211" o:title=""/>
              </v:shape>
            </v:group>
            <v:group style="position:absolute;left:6448;top:1157;width:29;height:2" coordorigin="6448,1157" coordsize="29,2">
              <v:shape style="position:absolute;left:6448;top:1157;width:29;height:2" coordorigin="6448,1157" coordsize="29,0" path="m6448,1157l6476,1157e" filled="false" stroked="true" strokeweight=".48001pt" strokecolor="#000000">
                <v:path arrowok="t"/>
              </v:shape>
            </v:group>
            <v:group style="position:absolute;left:6448;top:1176;width:3544;height:2" coordorigin="6448,1176" coordsize="3544,2">
              <v:shape style="position:absolute;left:6448;top:1176;width:3544;height:2" coordorigin="6448,1176" coordsize="3544,0" path="m6448,1176l9991,1176e" filled="false" stroked="true" strokeweight=".48001pt" strokecolor="#000000">
                <v:path arrowok="t"/>
              </v:shape>
            </v:group>
            <v:group style="position:absolute;left:6476;top:1157;width:3515;height:2" coordorigin="6476,1157" coordsize="3515,2">
              <v:shape style="position:absolute;left:6476;top:1157;width:3515;height:2" coordorigin="6476,1157" coordsize="3515,0" path="m6476,1157l9991,1157e" filled="false" stroked="true" strokeweight=".48001pt" strokecolor="#000000">
                <v:path arrowok="t"/>
              </v:shape>
              <v:shape style="position:absolute;left:137;top:152;width:1536;height:956"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9"/>
                        <w:ind w:left="0" w:right="0" w:firstLine="1132"/>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b/>
                          <w:bCs/>
                          <w:spacing w:val="1"/>
                          <w:w w:val="99"/>
                          <w:sz w:val="20"/>
                          <w:szCs w:val="20"/>
                        </w:rPr>
                        <w:t> </w:t>
                      </w: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xbxContent>
                </v:textbox>
                <w10:wrap type="none"/>
              </v:shape>
              <v:shape style="position:absolute;left:4280;top:116;width:1150;height:96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63"/>
                        <w:ind w:left="100" w:right="0" w:firstLine="0"/>
                        <w:jc w:val="left"/>
                        <w:rPr>
                          <w:rFonts w:ascii="Arial Narrow" w:hAnsi="Arial Narrow" w:cs="Arial Narrow" w:eastAsia="Arial Narrow" w:hint="default"/>
                          <w:sz w:val="20"/>
                          <w:szCs w:val="20"/>
                        </w:rPr>
                      </w:pPr>
                      <w:r>
                        <w:rPr>
                          <w:rFonts w:ascii="Arial Narrow"/>
                          <w:b/>
                          <w:spacing w:val="-1"/>
                          <w:sz w:val="20"/>
                        </w:rPr>
                        <w:t>40,411,182.99</w:t>
                      </w:r>
                      <w:r>
                        <w:rPr>
                          <w:rFonts w:ascii="Arial Narrow"/>
                          <w:sz w:val="20"/>
                        </w:rPr>
                      </w:r>
                    </w:p>
                    <w:p>
                      <w:pPr>
                        <w:spacing w:line="225" w:lineRule="exact" w:before="147"/>
                        <w:ind w:left="192" w:right="0" w:firstLine="0"/>
                        <w:jc w:val="left"/>
                        <w:rPr>
                          <w:rFonts w:ascii="Arial Narrow" w:hAnsi="Arial Narrow" w:cs="Arial Narrow" w:eastAsia="Arial Narrow" w:hint="default"/>
                          <w:sz w:val="20"/>
                          <w:szCs w:val="20"/>
                        </w:rPr>
                      </w:pPr>
                      <w:r>
                        <w:rPr>
                          <w:rFonts w:ascii="Arial Narrow"/>
                          <w:spacing w:val="-1"/>
                          <w:sz w:val="20"/>
                        </w:rPr>
                        <w:t>2,710,448.95</w:t>
                      </w:r>
                      <w:r>
                        <w:rPr>
                          <w:rFonts w:ascii="Arial Narrow"/>
                          <w:sz w:val="20"/>
                        </w:rPr>
                      </w:r>
                    </w:p>
                  </w:txbxContent>
                </v:textbox>
                <w10:wrap type="none"/>
              </v:shape>
              <v:shape style="position:absolute;left:7819;top:116;width:1150;height:96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63"/>
                        <w:ind w:left="100" w:right="0" w:firstLine="0"/>
                        <w:jc w:val="left"/>
                        <w:rPr>
                          <w:rFonts w:ascii="Arial Narrow" w:hAnsi="Arial Narrow" w:cs="Arial Narrow" w:eastAsia="Arial Narrow" w:hint="default"/>
                          <w:sz w:val="20"/>
                          <w:szCs w:val="20"/>
                        </w:rPr>
                      </w:pPr>
                      <w:r>
                        <w:rPr>
                          <w:rFonts w:ascii="Arial Narrow"/>
                          <w:b/>
                          <w:spacing w:val="-1"/>
                          <w:sz w:val="20"/>
                        </w:rPr>
                        <w:t>65,296,683.32</w:t>
                      </w:r>
                      <w:r>
                        <w:rPr>
                          <w:rFonts w:ascii="Arial Narrow"/>
                          <w:sz w:val="20"/>
                        </w:rPr>
                      </w:r>
                    </w:p>
                    <w:p>
                      <w:pPr>
                        <w:spacing w:line="225" w:lineRule="exact" w:before="147"/>
                        <w:ind w:left="191" w:right="0" w:firstLine="0"/>
                        <w:jc w:val="left"/>
                        <w:rPr>
                          <w:rFonts w:ascii="Arial Narrow" w:hAnsi="Arial Narrow" w:cs="Arial Narrow" w:eastAsia="Arial Narrow" w:hint="default"/>
                          <w:sz w:val="20"/>
                          <w:szCs w:val="20"/>
                        </w:rPr>
                      </w:pPr>
                      <w:r>
                        <w:rPr>
                          <w:rFonts w:ascii="Arial Narrow"/>
                          <w:spacing w:val="-1"/>
                          <w:sz w:val="20"/>
                        </w:rPr>
                        <w:t>2,321,389.20</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before="31"/>
        <w:ind w:left="240" w:right="250" w:firstLine="440"/>
        <w:jc w:val="left"/>
      </w:pPr>
      <w:r>
        <w:rPr/>
        <w:t>本公司年末预收款项中，账龄</w:t>
      </w:r>
      <w:r>
        <w:rPr>
          <w:spacing w:val="-69"/>
        </w:rPr>
        <w:t> </w:t>
      </w:r>
      <w:r>
        <w:rPr/>
        <w:t>1</w:t>
      </w:r>
      <w:r>
        <w:rPr>
          <w:spacing w:val="-69"/>
        </w:rPr>
        <w:t> </w:t>
      </w:r>
      <w:r>
        <w:rPr/>
        <w:t>年以上的款项为</w:t>
      </w:r>
      <w:r>
        <w:rPr>
          <w:spacing w:val="-69"/>
        </w:rPr>
        <w:t> </w:t>
      </w:r>
      <w:r>
        <w:rPr/>
        <w:t>2,710,448.95</w:t>
      </w:r>
      <w:r>
        <w:rPr>
          <w:spacing w:val="-69"/>
        </w:rPr>
        <w:t> </w:t>
      </w:r>
      <w:r>
        <w:rPr/>
        <w:t>元，未结转的主要原因为客户预付</w:t>
      </w:r>
      <w:r>
        <w:rPr>
          <w:w w:val="99"/>
        </w:rPr>
        <w:t> </w:t>
      </w:r>
      <w:r>
        <w:rPr/>
        <w:t>设备定金款，待本公司发机并经客户验收后结转收入。</w:t>
      </w:r>
    </w:p>
    <w:p>
      <w:pPr>
        <w:spacing w:after="0" w:line="300" w:lineRule="auto"/>
        <w:jc w:val="left"/>
        <w:sectPr>
          <w:pgSz w:w="11910" w:h="16840"/>
          <w:pgMar w:header="877" w:footer="0" w:top="1100" w:bottom="280" w:left="840" w:right="8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88"/>
        <w:ind w:left="569" w:right="0"/>
        <w:jc w:val="left"/>
      </w:pPr>
      <w:r>
        <w:rPr>
          <w:spacing w:val="-3"/>
        </w:rPr>
        <w:t>（2）本公司年末预收款项中无预收持本公司 </w:t>
      </w:r>
      <w:r>
        <w:rPr>
          <w:spacing w:val="-13"/>
        </w:rPr>
        <w:t>5%（含</w:t>
      </w:r>
      <w:r>
        <w:rPr>
          <w:spacing w:val="-89"/>
        </w:rPr>
        <w:t> </w:t>
      </w:r>
      <w:r>
        <w:rPr>
          <w:spacing w:val="-3"/>
        </w:rPr>
        <w:t>5%）以上股份的股东单位及其他关联方的款项。</w:t>
      </w:r>
    </w:p>
    <w:p>
      <w:pPr>
        <w:spacing w:line="240" w:lineRule="auto" w:before="5"/>
        <w:rPr>
          <w:rFonts w:ascii="宋体" w:hAnsi="宋体" w:cs="宋体" w:eastAsia="宋体" w:hint="default"/>
          <w:sz w:val="29"/>
          <w:szCs w:val="29"/>
        </w:rPr>
      </w:pPr>
    </w:p>
    <w:p>
      <w:pPr>
        <w:pStyle w:val="BodyText"/>
        <w:spacing w:line="240" w:lineRule="auto"/>
        <w:ind w:left="569" w:right="409"/>
        <w:jc w:val="left"/>
      </w:pPr>
      <w:r>
        <w:rPr/>
        <w:t>（3）预收款项中外币余额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p>
      <w:pPr>
        <w:spacing w:line="1880" w:lineRule="exact"/>
        <w:ind w:left="103"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501pt;height:94.05pt;mso-position-horizontal-relative:char;mso-position-vertical-relative:line" coordorigin="0,0" coordsize="10020,1881">
            <v:group style="position:absolute;left:29;top:5;width:1316;height:2" coordorigin="29,5" coordsize="1316,2">
              <v:shape style="position:absolute;left:29;top:5;width:1316;height:2" coordorigin="29,5" coordsize="1316,0" path="m29,5l1344,5e" filled="false" stroked="true" strokeweight=".47998pt" strokecolor="#000000">
                <v:path arrowok="t"/>
              </v:shape>
            </v:group>
            <v:group style="position:absolute;left:29;top:24;width:1316;height:2" coordorigin="29,24" coordsize="1316,2">
              <v:shape style="position:absolute;left:29;top:24;width:1316;height:2" coordorigin="29,24" coordsize="1316,0" path="m29,24l1344,24e" filled="false" stroked="true" strokeweight=".47998pt" strokecolor="#000000">
                <v:path arrowok="t"/>
              </v:shape>
              <v:shape style="position:absolute;left:1344;top:29;width:10;height:2" type="#_x0000_t75" stroked="false">
                <v:imagedata r:id="rId38" o:title=""/>
              </v:shape>
            </v:group>
            <v:group style="position:absolute;left:1344;top:5;width:29;height:2" coordorigin="1344,5" coordsize="29,2">
              <v:shape style="position:absolute;left:1344;top:5;width:29;height:2" coordorigin="1344,5" coordsize="29,0" path="m1344,5l1373,5e" filled="false" stroked="true" strokeweight=".47998pt" strokecolor="#000000">
                <v:path arrowok="t"/>
              </v:shape>
            </v:group>
            <v:group style="position:absolute;left:1344;top:24;width:29;height:2" coordorigin="1344,24" coordsize="29,2">
              <v:shape style="position:absolute;left:1344;top:24;width:29;height:2" coordorigin="1344,24" coordsize="29,0" path="m1344,24l1373,24e" filled="false" stroked="true" strokeweight=".47998pt" strokecolor="#000000">
                <v:path arrowok="t"/>
              </v:shape>
            </v:group>
            <v:group style="position:absolute;left:1373;top:5;width:4289;height:2" coordorigin="1373,5" coordsize="4289,2">
              <v:shape style="position:absolute;left:1373;top:5;width:4289;height:2" coordorigin="1373,5" coordsize="4289,0" path="m1373,5l5662,5e" filled="false" stroked="true" strokeweight=".47998pt" strokecolor="#000000">
                <v:path arrowok="t"/>
              </v:shape>
            </v:group>
            <v:group style="position:absolute;left:1373;top:24;width:4289;height:2" coordorigin="1373,24" coordsize="4289,2">
              <v:shape style="position:absolute;left:1373;top:24;width:4289;height:2" coordorigin="1373,24" coordsize="4289,0" path="m1373,24l5662,24e" filled="false" stroked="true" strokeweight=".47998pt" strokecolor="#000000">
                <v:path arrowok="t"/>
              </v:shape>
              <v:shape style="position:absolute;left:5662;top:29;width:10;height:2" type="#_x0000_t75" stroked="false">
                <v:imagedata r:id="rId38" o:title=""/>
              </v:shape>
            </v:group>
            <v:group style="position:absolute;left:5662;top:5;width:29;height:2" coordorigin="5662,5" coordsize="29,2">
              <v:shape style="position:absolute;left:5662;top:5;width:29;height:2" coordorigin="5662,5" coordsize="29,0" path="m5662,5l5690,5e" filled="false" stroked="true" strokeweight=".47998pt" strokecolor="#000000">
                <v:path arrowok="t"/>
              </v:shape>
            </v:group>
            <v:group style="position:absolute;left:5662;top:24;width:29;height:2" coordorigin="5662,24" coordsize="29,2">
              <v:shape style="position:absolute;left:5662;top:24;width:29;height:2" coordorigin="5662,24" coordsize="29,0" path="m5662,24l5690,24e" filled="false" stroked="true" strokeweight=".47998pt" strokecolor="#000000">
                <v:path arrowok="t"/>
              </v:shape>
            </v:group>
            <v:group style="position:absolute;left:5690;top:5;width:4301;height:2" coordorigin="5690,5" coordsize="4301,2">
              <v:shape style="position:absolute;left:5690;top:5;width:4301;height:2" coordorigin="5690,5" coordsize="4301,0" path="m5690,5l9991,5e" filled="false" stroked="true" strokeweight=".48pt" strokecolor="#000000">
                <v:path arrowok="t"/>
              </v:shape>
            </v:group>
            <v:group style="position:absolute;left:5690;top:24;width:4301;height:2" coordorigin="5690,24" coordsize="4301,2">
              <v:shape style="position:absolute;left:5690;top:24;width:4301;height:2" coordorigin="5690,24" coordsize="4301,0" path="m5690,24l9991,24e" filled="false" stroked="true" strokeweight=".48pt" strokecolor="#000000">
                <v:path arrowok="t"/>
              </v:shape>
              <v:shape style="position:absolute;left:1324;top:10;width:4367;height:379" type="#_x0000_t75" stroked="false">
                <v:imagedata r:id="rId212" o:title=""/>
              </v:shape>
              <v:shape style="position:absolute;left:1321;top:346;width:8699;height:418" type="#_x0000_t75" stroked="false">
                <v:imagedata r:id="rId213" o:title=""/>
              </v:shape>
            </v:group>
            <v:group style="position:absolute;left:14;top:1876;width:1330;height:2" coordorigin="14,1876" coordsize="1330,2">
              <v:shape style="position:absolute;left:14;top:1876;width:1330;height:2" coordorigin="14,1876" coordsize="1330,0" path="m14,1876l1344,1876e" filled="false" stroked="true" strokeweight=".47998pt" strokecolor="#000000">
                <v:path arrowok="t"/>
              </v:shape>
            </v:group>
            <v:group style="position:absolute;left:14;top:1856;width:1330;height:2" coordorigin="14,1856" coordsize="1330,2">
              <v:shape style="position:absolute;left:14;top:1856;width:1330;height:2" coordorigin="14,1856" coordsize="1330,0" path="m14,1856l1344,1856e" filled="false" stroked="true" strokeweight=".47998pt" strokecolor="#000000">
                <v:path arrowok="t"/>
              </v:shape>
            </v:group>
            <v:group style="position:absolute;left:1344;top:1856;width:29;height:2" coordorigin="1344,1856" coordsize="29,2">
              <v:shape style="position:absolute;left:1344;top:1856;width:29;height:2" coordorigin="1344,1856" coordsize="29,0" path="m1344,1856l1373,1856e" filled="false" stroked="true" strokeweight=".47998pt" strokecolor="#000000">
                <v:path arrowok="t"/>
              </v:shape>
            </v:group>
            <v:group style="position:absolute;left:1344;top:1876;width:1406;height:2" coordorigin="1344,1876" coordsize="1406,2">
              <v:shape style="position:absolute;left:1344;top:1876;width:1406;height:2" coordorigin="1344,1876" coordsize="1406,0" path="m1344,1876l2749,1876e" filled="false" stroked="true" strokeweight=".47998pt" strokecolor="#000000">
                <v:path arrowok="t"/>
              </v:shape>
            </v:group>
            <v:group style="position:absolute;left:1373;top:1856;width:1377;height:2" coordorigin="1373,1856" coordsize="1377,2">
              <v:shape style="position:absolute;left:1373;top:1856;width:1377;height:2" coordorigin="1373,1856" coordsize="1377,0" path="m1373,1856l2749,1856e" filled="false" stroked="true" strokeweight=".47998pt" strokecolor="#000000">
                <v:path arrowok="t"/>
              </v:shape>
            </v:group>
            <v:group style="position:absolute;left:2749;top:1856;width:29;height:2" coordorigin="2749,1856" coordsize="29,2">
              <v:shape style="position:absolute;left:2749;top:1856;width:29;height:2" coordorigin="2749,1856" coordsize="29,0" path="m2749,1856l2778,1856e" filled="false" stroked="true" strokeweight=".47998pt" strokecolor="#000000">
                <v:path arrowok="t"/>
              </v:shape>
            </v:group>
            <v:group style="position:absolute;left:2749;top:1876;width:1280;height:2" coordorigin="2749,1876" coordsize="1280,2">
              <v:shape style="position:absolute;left:2749;top:1876;width:1280;height:2" coordorigin="2749,1876" coordsize="1280,0" path="m2749,1876l4028,1876e" filled="false" stroked="true" strokeweight=".47998pt" strokecolor="#000000">
                <v:path arrowok="t"/>
              </v:shape>
            </v:group>
            <v:group style="position:absolute;left:2778;top:1856;width:1251;height:2" coordorigin="2778,1856" coordsize="1251,2">
              <v:shape style="position:absolute;left:2778;top:1856;width:1251;height:2" coordorigin="2778,1856" coordsize="1251,0" path="m2778,1856l4028,1856e" filled="false" stroked="true" strokeweight=".47998pt" strokecolor="#000000">
                <v:path arrowok="t"/>
              </v:shape>
            </v:group>
            <v:group style="position:absolute;left:4028;top:1856;width:29;height:2" coordorigin="4028,1856" coordsize="29,2">
              <v:shape style="position:absolute;left:4028;top:1856;width:29;height:2" coordorigin="4028,1856" coordsize="29,0" path="m4028,1856l4057,1856e" filled="false" stroked="true" strokeweight=".47998pt" strokecolor="#000000">
                <v:path arrowok="t"/>
              </v:shape>
            </v:group>
            <v:group style="position:absolute;left:4028;top:1876;width:1634;height:2" coordorigin="4028,1876" coordsize="1634,2">
              <v:shape style="position:absolute;left:4028;top:1876;width:1634;height:2" coordorigin="4028,1876" coordsize="1634,0" path="m4028,1876l5662,1876e" filled="false" stroked="true" strokeweight=".47998pt" strokecolor="#000000">
                <v:path arrowok="t"/>
              </v:shape>
            </v:group>
            <v:group style="position:absolute;left:4057;top:1856;width:1605;height:2" coordorigin="4057,1856" coordsize="1605,2">
              <v:shape style="position:absolute;left:4057;top:1856;width:1605;height:2" coordorigin="4057,1856" coordsize="1605,0" path="m4057,1856l5662,1856e" filled="false" stroked="true" strokeweight=".47998pt" strokecolor="#000000">
                <v:path arrowok="t"/>
              </v:shape>
            </v:group>
            <v:group style="position:absolute;left:5662;top:1856;width:29;height:2" coordorigin="5662,1856" coordsize="29,2">
              <v:shape style="position:absolute;left:5662;top:1856;width:29;height:2" coordorigin="5662,1856" coordsize="29,0" path="m5662,1856l5690,1856e" filled="false" stroked="true" strokeweight=".47998pt" strokecolor="#000000">
                <v:path arrowok="t"/>
              </v:shape>
            </v:group>
            <v:group style="position:absolute;left:5662;top:1876;width:1406;height:2" coordorigin="5662,1876" coordsize="1406,2">
              <v:shape style="position:absolute;left:5662;top:1876;width:1406;height:2" coordorigin="5662,1876" coordsize="1406,0" path="m5662,1876l7067,1876e" filled="false" stroked="true" strokeweight=".47998pt" strokecolor="#000000">
                <v:path arrowok="t"/>
              </v:shape>
            </v:group>
            <v:group style="position:absolute;left:5690;top:1856;width:1377;height:2" coordorigin="5690,1856" coordsize="1377,2">
              <v:shape style="position:absolute;left:5690;top:1856;width:1377;height:2" coordorigin="5690,1856" coordsize="1377,0" path="m5690,1856l7067,1856e" filled="false" stroked="true" strokeweight=".47998pt" strokecolor="#000000">
                <v:path arrowok="t"/>
              </v:shape>
            </v:group>
            <v:group style="position:absolute;left:7067;top:1856;width:29;height:2" coordorigin="7067,1856" coordsize="29,2">
              <v:shape style="position:absolute;left:7067;top:1856;width:29;height:2" coordorigin="7067,1856" coordsize="29,0" path="m7067,1856l7096,1856e" filled="false" stroked="true" strokeweight=".47998pt" strokecolor="#000000">
                <v:path arrowok="t"/>
              </v:shape>
            </v:group>
            <v:group style="position:absolute;left:7067;top:1876;width:29;height:2" coordorigin="7067,1876" coordsize="29,2">
              <v:shape style="position:absolute;left:7067;top:1876;width:29;height:2" coordorigin="7067,1876" coordsize="29,0" path="m7067,1876l7096,1876e" filled="false" stroked="true" strokeweight=".47998pt" strokecolor="#000000">
                <v:path arrowok="t"/>
              </v:shape>
            </v:group>
            <v:group style="position:absolute;left:7096;top:1876;width:1259;height:2" coordorigin="7096,1876" coordsize="1259,2">
              <v:shape style="position:absolute;left:7096;top:1876;width:1259;height:2" coordorigin="7096,1876" coordsize="1259,0" path="m7096,1876l8354,1876e" filled="false" stroked="true" strokeweight=".48pt" strokecolor="#000000">
                <v:path arrowok="t"/>
              </v:shape>
            </v:group>
            <v:group style="position:absolute;left:7096;top:1856;width:1259;height:2" coordorigin="7096,1856" coordsize="1259,2">
              <v:shape style="position:absolute;left:7096;top:1856;width:1259;height:2" coordorigin="7096,1856" coordsize="1259,0" path="m7096,1856l8354,1856e" filled="false" stroked="true" strokeweight=".48pt" strokecolor="#000000">
                <v:path arrowok="t"/>
              </v:shape>
              <v:shape style="position:absolute;left:0;top:719;width:10018;height:1133" type="#_x0000_t75" stroked="false">
                <v:imagedata r:id="rId214" o:title=""/>
              </v:shape>
            </v:group>
            <v:group style="position:absolute;left:8354;top:1856;width:29;height:2" coordorigin="8354,1856" coordsize="29,2">
              <v:shape style="position:absolute;left:8354;top:1856;width:29;height:2" coordorigin="8354,1856" coordsize="29,0" path="m8354,1856l8383,1856e" filled="false" stroked="true" strokeweight=".47998pt" strokecolor="#000000">
                <v:path arrowok="t"/>
              </v:shape>
            </v:group>
            <v:group style="position:absolute;left:8354;top:1876;width:1637;height:2" coordorigin="8354,1876" coordsize="1637,2">
              <v:shape style="position:absolute;left:8354;top:1876;width:1637;height:2" coordorigin="8354,1876" coordsize="1637,0" path="m8354,1876l9991,1876e" filled="false" stroked="true" strokeweight=".47998pt" strokecolor="#000000">
                <v:path arrowok="t"/>
              </v:shape>
            </v:group>
            <v:group style="position:absolute;left:8383;top:1856;width:1608;height:2" coordorigin="8383,1856" coordsize="1608,2">
              <v:shape style="position:absolute;left:8383;top:1856;width:1608;height:2" coordorigin="8383,1856" coordsize="1608,0" path="m8383,1856l9991,1856e" filled="false" stroked="true" strokeweight=".47998pt" strokecolor="#000000">
                <v:path arrowok="t"/>
              </v:shape>
              <v:shape style="position:absolute;left:137;top:321;width:953;height:1486" type="#_x0000_t202" filled="false" stroked="false">
                <v:textbox inset="0,0,0,0">
                  <w:txbxContent>
                    <w:p>
                      <w:pPr>
                        <w:spacing w:line="200" w:lineRule="exact" w:before="0"/>
                        <w:ind w:left="15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line="240" w:lineRule="auto" w:before="8"/>
                        <w:rPr>
                          <w:rFonts w:ascii="宋体" w:hAnsi="宋体" w:cs="宋体" w:eastAsia="宋体" w:hint="default"/>
                          <w:sz w:val="21"/>
                          <w:szCs w:val="21"/>
                        </w:rPr>
                      </w:pPr>
                    </w:p>
                    <w:p>
                      <w:pPr>
                        <w:spacing w:line="338" w:lineRule="auto" w:before="0"/>
                        <w:ind w:left="0" w:right="550"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w w:val="100"/>
                          <w:sz w:val="20"/>
                          <w:szCs w:val="20"/>
                        </w:rPr>
                        <w:t> </w:t>
                      </w:r>
                      <w:r>
                        <w:rPr>
                          <w:rFonts w:ascii="宋体" w:hAnsi="宋体" w:cs="宋体" w:eastAsia="宋体" w:hint="default"/>
                          <w:sz w:val="20"/>
                          <w:szCs w:val="20"/>
                        </w:rPr>
                        <w:t>欧元</w:t>
                      </w:r>
                    </w:p>
                    <w:p>
                      <w:pPr>
                        <w:spacing w:before="27"/>
                        <w:ind w:left="35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825;top:100;width:2100;height:1310" type="#_x0000_t202" filled="false" stroked="false">
                <v:textbox inset="0,0,0,0">
                  <w:txbxContent>
                    <w:p>
                      <w:pPr>
                        <w:spacing w:line="200" w:lineRule="exact" w:before="0"/>
                        <w:ind w:left="128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166" w:val="left" w:leader="none"/>
                        </w:tabs>
                        <w:spacing w:before="134"/>
                        <w:ind w:left="25"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98" w:val="left" w:leader="none"/>
                        </w:tabs>
                        <w:spacing w:before="119"/>
                        <w:ind w:left="0" w:right="0" w:firstLine="0"/>
                        <w:jc w:val="center"/>
                        <w:rPr>
                          <w:rFonts w:ascii="Arial Narrow" w:hAnsi="Arial Narrow" w:cs="Arial Narrow" w:eastAsia="Arial Narrow" w:hint="default"/>
                          <w:sz w:val="20"/>
                          <w:szCs w:val="20"/>
                        </w:rPr>
                      </w:pPr>
                      <w:r>
                        <w:rPr>
                          <w:rFonts w:ascii="Arial Narrow"/>
                          <w:spacing w:val="-1"/>
                          <w:sz w:val="20"/>
                        </w:rPr>
                        <w:t>204,794.46</w:t>
                        <w:tab/>
                        <w:t>6.3009</w:t>
                      </w:r>
                      <w:r>
                        <w:rPr>
                          <w:rFonts w:ascii="Arial Narrow"/>
                          <w:sz w:val="20"/>
                        </w:rPr>
                      </w:r>
                    </w:p>
                    <w:p>
                      <w:pPr>
                        <w:tabs>
                          <w:tab w:pos="1598" w:val="left" w:leader="none"/>
                        </w:tabs>
                        <w:spacing w:line="225" w:lineRule="exact" w:before="140"/>
                        <w:ind w:left="182" w:right="0" w:firstLine="0"/>
                        <w:jc w:val="center"/>
                        <w:rPr>
                          <w:rFonts w:ascii="Arial Narrow" w:hAnsi="Arial Narrow" w:cs="Arial Narrow" w:eastAsia="Arial Narrow" w:hint="default"/>
                          <w:sz w:val="20"/>
                          <w:szCs w:val="20"/>
                        </w:rPr>
                      </w:pPr>
                      <w:r>
                        <w:rPr>
                          <w:rFonts w:ascii="Arial Narrow"/>
                          <w:spacing w:val="-1"/>
                          <w:sz w:val="20"/>
                        </w:rPr>
                        <w:t>2,823.28</w:t>
                        <w:tab/>
                        <w:t>8.1625</w:t>
                      </w:r>
                      <w:r>
                        <w:rPr>
                          <w:rFonts w:ascii="Arial Narrow"/>
                          <w:sz w:val="20"/>
                        </w:rPr>
                      </w:r>
                    </w:p>
                  </w:txbxContent>
                </v:textbox>
                <w10:wrap type="none"/>
              </v:shape>
              <v:shape style="position:absolute;left:4348;top:496;width:1212;height:128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19"/>
                        <w:ind w:left="254" w:right="0" w:firstLine="0"/>
                        <w:jc w:val="left"/>
                        <w:rPr>
                          <w:rFonts w:ascii="Arial Narrow" w:hAnsi="Arial Narrow" w:cs="Arial Narrow" w:eastAsia="Arial Narrow" w:hint="default"/>
                          <w:sz w:val="20"/>
                          <w:szCs w:val="20"/>
                        </w:rPr>
                      </w:pPr>
                      <w:r>
                        <w:rPr>
                          <w:rFonts w:ascii="Arial Narrow"/>
                          <w:spacing w:val="-1"/>
                          <w:sz w:val="20"/>
                        </w:rPr>
                        <w:t>1,290,389.40</w:t>
                      </w:r>
                      <w:r>
                        <w:rPr>
                          <w:rFonts w:ascii="Arial Narrow"/>
                          <w:sz w:val="20"/>
                        </w:rPr>
                      </w:r>
                    </w:p>
                    <w:p>
                      <w:pPr>
                        <w:spacing w:before="140"/>
                        <w:ind w:left="482" w:right="0" w:firstLine="0"/>
                        <w:jc w:val="left"/>
                        <w:rPr>
                          <w:rFonts w:ascii="Arial Narrow" w:hAnsi="Arial Narrow" w:cs="Arial Narrow" w:eastAsia="Arial Narrow" w:hint="default"/>
                          <w:sz w:val="20"/>
                          <w:szCs w:val="20"/>
                        </w:rPr>
                      </w:pPr>
                      <w:r>
                        <w:rPr>
                          <w:rFonts w:ascii="Arial Narrow"/>
                          <w:spacing w:val="-1"/>
                          <w:sz w:val="20"/>
                        </w:rPr>
                        <w:t>23,045.02</w:t>
                      </w:r>
                      <w:r>
                        <w:rPr>
                          <w:rFonts w:ascii="Arial Narrow"/>
                          <w:sz w:val="20"/>
                        </w:rPr>
                      </w:r>
                    </w:p>
                    <w:p>
                      <w:pPr>
                        <w:spacing w:line="224" w:lineRule="exact" w:before="140"/>
                        <w:ind w:left="254" w:right="0" w:firstLine="0"/>
                        <w:jc w:val="left"/>
                        <w:rPr>
                          <w:rFonts w:ascii="Arial Narrow" w:hAnsi="Arial Narrow" w:cs="Arial Narrow" w:eastAsia="Arial Narrow" w:hint="default"/>
                          <w:sz w:val="20"/>
                          <w:szCs w:val="20"/>
                        </w:rPr>
                      </w:pPr>
                      <w:r>
                        <w:rPr>
                          <w:rFonts w:ascii="Arial Narrow"/>
                          <w:b/>
                          <w:spacing w:val="-1"/>
                          <w:sz w:val="20"/>
                        </w:rPr>
                        <w:t>1,313,434.42</w:t>
                      </w:r>
                      <w:r>
                        <w:rPr>
                          <w:rFonts w:ascii="Arial Narrow"/>
                          <w:sz w:val="20"/>
                        </w:rPr>
                      </w:r>
                    </w:p>
                  </w:txbxContent>
                </v:textbox>
                <w10:wrap type="none"/>
              </v:shape>
              <v:shape style="position:absolute;left:6143;top:100;width:2109;height:941" type="#_x0000_t202" filled="false" stroked="false">
                <v:textbox inset="0,0,0,0">
                  <w:txbxContent>
                    <w:p>
                      <w:pPr>
                        <w:spacing w:line="200" w:lineRule="exact" w:before="0"/>
                        <w:ind w:left="1284"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171" w:val="left" w:leader="none"/>
                        </w:tabs>
                        <w:spacing w:before="134"/>
                        <w:ind w:left="25"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606" w:val="left" w:leader="none"/>
                        </w:tabs>
                        <w:spacing w:line="225" w:lineRule="exact" w:before="119"/>
                        <w:ind w:left="0" w:right="0" w:firstLine="0"/>
                        <w:jc w:val="left"/>
                        <w:rPr>
                          <w:rFonts w:ascii="Arial Narrow" w:hAnsi="Arial Narrow" w:cs="Arial Narrow" w:eastAsia="Arial Narrow" w:hint="default"/>
                          <w:sz w:val="20"/>
                          <w:szCs w:val="20"/>
                        </w:rPr>
                      </w:pPr>
                      <w:r>
                        <w:rPr>
                          <w:rFonts w:ascii="Arial Narrow"/>
                          <w:spacing w:val="-1"/>
                          <w:sz w:val="20"/>
                        </w:rPr>
                        <w:t>344,165.04</w:t>
                        <w:tab/>
                        <w:t>6.6227</w:t>
                      </w:r>
                      <w:r>
                        <w:rPr>
                          <w:rFonts w:ascii="Arial Narrow"/>
                          <w:sz w:val="20"/>
                        </w:rPr>
                      </w:r>
                    </w:p>
                  </w:txbxContent>
                </v:textbox>
                <w10:wrap type="none"/>
              </v:shape>
              <v:shape style="position:absolute;left:8672;top:496;width:1211;height:54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5" w:lineRule="exact" w:before="119"/>
                        <w:ind w:left="253" w:right="0" w:firstLine="0"/>
                        <w:jc w:val="left"/>
                        <w:rPr>
                          <w:rFonts w:ascii="Arial Narrow" w:hAnsi="Arial Narrow" w:cs="Arial Narrow" w:eastAsia="Arial Narrow" w:hint="default"/>
                          <w:sz w:val="20"/>
                          <w:szCs w:val="20"/>
                        </w:rPr>
                      </w:pPr>
                      <w:r>
                        <w:rPr>
                          <w:rFonts w:ascii="Arial Narrow"/>
                          <w:spacing w:val="-1"/>
                          <w:sz w:val="20"/>
                        </w:rPr>
                        <w:t>2,279,301.80</w:t>
                      </w:r>
                      <w:r>
                        <w:rPr>
                          <w:rFonts w:ascii="Arial Narrow"/>
                          <w:sz w:val="20"/>
                        </w:rPr>
                      </w:r>
                    </w:p>
                  </w:txbxContent>
                </v:textbox>
                <w10:wrap type="none"/>
              </v:shape>
              <v:shape style="position:absolute;left:8926;top:157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2,279,301.80</w:t>
                      </w:r>
                      <w:r>
                        <w:rPr>
                          <w:rFonts w:ascii="Arial Narrow"/>
                          <w:sz w:val="20"/>
                        </w:rPr>
                      </w:r>
                    </w:p>
                  </w:txbxContent>
                </v:textbox>
                <w10:wrap type="none"/>
              </v:shape>
            </v:group>
          </v:group>
        </w:pict>
      </w:r>
      <w:r>
        <w:rPr>
          <w:rFonts w:ascii="宋体" w:hAnsi="宋体" w:cs="宋体" w:eastAsia="宋体" w:hint="default"/>
          <w:position w:val="-37"/>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807" w:right="409"/>
        <w:jc w:val="left"/>
      </w:pPr>
      <w:r>
        <w:rPr/>
        <w:t>18.</w:t>
      </w:r>
      <w:r>
        <w:rPr>
          <w:spacing w:val="-86"/>
        </w:rPr>
        <w:t> </w:t>
      </w:r>
      <w:r>
        <w:rPr/>
        <w:t>应付职工薪酬</w:t>
      </w:r>
    </w:p>
    <w:p>
      <w:pPr>
        <w:spacing w:line="240" w:lineRule="auto" w:before="1"/>
        <w:rPr>
          <w:rFonts w:ascii="宋体" w:hAnsi="宋体" w:cs="宋体" w:eastAsia="宋体" w:hint="default"/>
          <w:sz w:val="28"/>
          <w:szCs w:val="28"/>
        </w:rPr>
      </w:pPr>
    </w:p>
    <w:tbl>
      <w:tblPr>
        <w:tblW w:w="0" w:type="auto"/>
        <w:jc w:val="left"/>
        <w:tblInd w:w="330" w:type="dxa"/>
        <w:tblLayout w:type="fixed"/>
        <w:tblCellMar>
          <w:top w:w="0" w:type="dxa"/>
          <w:left w:w="0" w:type="dxa"/>
          <w:bottom w:w="0" w:type="dxa"/>
          <w:right w:w="0" w:type="dxa"/>
        </w:tblCellMar>
        <w:tblLook w:val="01E0"/>
      </w:tblPr>
      <w:tblGrid>
        <w:gridCol w:w="3153"/>
        <w:gridCol w:w="1860"/>
        <w:gridCol w:w="1669"/>
        <w:gridCol w:w="1657"/>
        <w:gridCol w:w="1350"/>
      </w:tblGrid>
      <w:tr>
        <w:trPr>
          <w:trHeight w:val="716"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321" w:lineRule="auto" w:before="23"/>
              <w:ind w:left="35" w:right="914" w:firstLine="1322"/>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1"/>
                <w:sz w:val="20"/>
                <w:szCs w:val="20"/>
              </w:rPr>
              <w:t>工资、奖金、津贴和补贴</w:t>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6"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68"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p>
            <w:pPr>
              <w:pStyle w:val="TableParagraph"/>
              <w:spacing w:line="240" w:lineRule="auto" w:before="136"/>
              <w:ind w:left="343" w:right="0"/>
              <w:jc w:val="left"/>
              <w:rPr>
                <w:rFonts w:ascii="Arial Narrow" w:hAnsi="Arial Narrow" w:cs="Arial Narrow" w:eastAsia="Arial Narrow" w:hint="default"/>
                <w:sz w:val="20"/>
                <w:szCs w:val="20"/>
              </w:rPr>
            </w:pPr>
            <w:r>
              <w:rPr>
                <w:rFonts w:ascii="Arial Narrow"/>
                <w:sz w:val="20"/>
              </w:rPr>
              <w:t>35,080,506.95</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6"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pStyle w:val="TableParagraph"/>
              <w:spacing w:line="240" w:lineRule="auto" w:before="136"/>
              <w:ind w:left="366" w:right="0"/>
              <w:jc w:val="left"/>
              <w:rPr>
                <w:rFonts w:ascii="Arial Narrow" w:hAnsi="Arial Narrow" w:cs="Arial Narrow" w:eastAsia="Arial Narrow" w:hint="default"/>
                <w:sz w:val="20"/>
                <w:szCs w:val="20"/>
              </w:rPr>
            </w:pPr>
            <w:r>
              <w:rPr>
                <w:rFonts w:ascii="Arial Narrow"/>
                <w:sz w:val="20"/>
              </w:rPr>
              <w:t>35,080,506.95</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66"/>
              <w:jc w:val="right"/>
              <w:rPr>
                <w:rFonts w:ascii="Arial Narrow" w:hAnsi="Arial Narrow" w:cs="Arial Narrow" w:eastAsia="Arial Narrow" w:hint="default"/>
                <w:sz w:val="20"/>
                <w:szCs w:val="20"/>
              </w:rPr>
            </w:pPr>
            <w:r>
              <w:rPr>
                <w:rFonts w:ascii="Arial Narrow"/>
                <w:spacing w:val="-1"/>
                <w:sz w:val="20"/>
              </w:rPr>
              <w:t>881,208.86</w:t>
            </w:r>
            <w:r>
              <w:rPr>
                <w:rFonts w:ascii="Arial Narrow"/>
                <w:sz w:val="20"/>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1,214,950.47</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1,096,848.91</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999,310.42</w:t>
            </w:r>
            <w:r>
              <w:rPr>
                <w:rFonts w:ascii="Arial Narrow"/>
                <w:sz w:val="20"/>
              </w:rPr>
            </w: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社会保险费</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4"/>
              <w:jc w:val="right"/>
              <w:rPr>
                <w:rFonts w:ascii="Arial Narrow" w:hAnsi="Arial Narrow" w:cs="Arial Narrow" w:eastAsia="Arial Narrow" w:hint="default"/>
                <w:sz w:val="20"/>
                <w:szCs w:val="20"/>
              </w:rPr>
            </w:pPr>
            <w:r>
              <w:rPr>
                <w:rFonts w:ascii="Arial Narrow"/>
                <w:spacing w:val="-1"/>
                <w:sz w:val="20"/>
              </w:rPr>
              <w:t>5,761,872.13</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0"/>
              <w:jc w:val="right"/>
              <w:rPr>
                <w:rFonts w:ascii="Arial Narrow" w:hAnsi="Arial Narrow" w:cs="Arial Narrow" w:eastAsia="Arial Narrow" w:hint="default"/>
                <w:sz w:val="20"/>
                <w:szCs w:val="20"/>
              </w:rPr>
            </w:pPr>
            <w:r>
              <w:rPr>
                <w:rFonts w:ascii="Arial Narrow"/>
                <w:spacing w:val="-1"/>
                <w:sz w:val="20"/>
              </w:rPr>
              <w:t>5,760,731.63</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1,140.50</w:t>
            </w:r>
            <w:r>
              <w:rPr>
                <w:rFonts w:ascii="Arial Narrow"/>
                <w:sz w:val="20"/>
              </w:rPr>
            </w: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其中：医疗保险费</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1,681,042.50</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1,681,042.50</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35" w:right="0"/>
              <w:jc w:val="left"/>
              <w:rPr>
                <w:rFonts w:ascii="宋体" w:hAnsi="宋体" w:cs="宋体" w:eastAsia="宋体" w:hint="default"/>
                <w:sz w:val="20"/>
                <w:szCs w:val="20"/>
              </w:rPr>
            </w:pPr>
            <w:r>
              <w:rPr>
                <w:rFonts w:ascii="宋体" w:hAnsi="宋体" w:cs="宋体" w:eastAsia="宋体" w:hint="default"/>
                <w:sz w:val="20"/>
                <w:szCs w:val="20"/>
              </w:rPr>
              <w:t>基本养老保险费</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3,490,653.29</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3,489,512.79</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1,140.50</w:t>
            </w:r>
            <w:r>
              <w:rPr>
                <w:rFonts w:ascii="Arial Narrow"/>
                <w:sz w:val="20"/>
              </w:rPr>
            </w: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35" w:right="0"/>
              <w:jc w:val="left"/>
              <w:rPr>
                <w:rFonts w:ascii="宋体" w:hAnsi="宋体" w:cs="宋体" w:eastAsia="宋体" w:hint="default"/>
                <w:sz w:val="20"/>
                <w:szCs w:val="20"/>
              </w:rPr>
            </w:pPr>
            <w:r>
              <w:rPr>
                <w:rFonts w:ascii="宋体" w:hAnsi="宋体" w:cs="宋体" w:eastAsia="宋体" w:hint="default"/>
                <w:sz w:val="20"/>
                <w:szCs w:val="20"/>
              </w:rPr>
              <w:t>失业保险费</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4"/>
              <w:jc w:val="right"/>
              <w:rPr>
                <w:rFonts w:ascii="Arial Narrow" w:hAnsi="Arial Narrow" w:cs="Arial Narrow" w:eastAsia="Arial Narrow" w:hint="default"/>
                <w:sz w:val="20"/>
                <w:szCs w:val="20"/>
              </w:rPr>
            </w:pPr>
            <w:r>
              <w:rPr>
                <w:rFonts w:ascii="Arial Narrow"/>
                <w:spacing w:val="-1"/>
                <w:sz w:val="20"/>
              </w:rPr>
              <w:t>333,907.63</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0"/>
              <w:jc w:val="right"/>
              <w:rPr>
                <w:rFonts w:ascii="Arial Narrow" w:hAnsi="Arial Narrow" w:cs="Arial Narrow" w:eastAsia="Arial Narrow" w:hint="default"/>
                <w:sz w:val="20"/>
                <w:szCs w:val="20"/>
              </w:rPr>
            </w:pPr>
            <w:r>
              <w:rPr>
                <w:rFonts w:ascii="Arial Narrow"/>
                <w:spacing w:val="-1"/>
                <w:sz w:val="20"/>
              </w:rPr>
              <w:t>333,907.63</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35" w:right="0"/>
              <w:jc w:val="left"/>
              <w:rPr>
                <w:rFonts w:ascii="宋体" w:hAnsi="宋体" w:cs="宋体" w:eastAsia="宋体" w:hint="default"/>
                <w:sz w:val="20"/>
                <w:szCs w:val="20"/>
              </w:rPr>
            </w:pPr>
            <w:r>
              <w:rPr>
                <w:rFonts w:ascii="宋体" w:hAnsi="宋体" w:cs="宋体" w:eastAsia="宋体" w:hint="default"/>
                <w:sz w:val="20"/>
                <w:szCs w:val="20"/>
              </w:rPr>
              <w:t>工伤保险费</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123,541.41</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123,541.41</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
        </w:tc>
      </w:tr>
      <w:tr>
        <w:trPr>
          <w:trHeight w:val="694"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319" w:lineRule="auto" w:before="8"/>
              <w:ind w:left="1135" w:right="1015"/>
              <w:jc w:val="left"/>
              <w:rPr>
                <w:rFonts w:ascii="宋体" w:hAnsi="宋体" w:cs="宋体" w:eastAsia="宋体" w:hint="default"/>
                <w:sz w:val="20"/>
                <w:szCs w:val="20"/>
              </w:rPr>
            </w:pPr>
            <w:r>
              <w:rPr>
                <w:rFonts w:ascii="宋体" w:hAnsi="宋体" w:cs="宋体" w:eastAsia="宋体" w:hint="default"/>
                <w:sz w:val="20"/>
                <w:szCs w:val="20"/>
              </w:rPr>
              <w:t>生育保险费</w:t>
            </w:r>
            <w:r>
              <w:rPr>
                <w:rFonts w:ascii="宋体" w:hAnsi="宋体" w:cs="宋体" w:eastAsia="宋体" w:hint="default"/>
                <w:w w:val="100"/>
                <w:sz w:val="20"/>
                <w:szCs w:val="20"/>
              </w:rPr>
              <w:t> </w:t>
            </w:r>
            <w:r>
              <w:rPr>
                <w:rFonts w:ascii="宋体" w:hAnsi="宋体" w:cs="宋体" w:eastAsia="宋体" w:hint="default"/>
                <w:sz w:val="20"/>
                <w:szCs w:val="20"/>
              </w:rPr>
              <w:t>其他</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132,727.30</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132,727.30</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
        </w:tc>
      </w:tr>
      <w:tr>
        <w:trPr>
          <w:trHeight w:val="356"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住房公积金</w:t>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6"/>
              <w:jc w:val="right"/>
              <w:rPr>
                <w:rFonts w:ascii="Arial Narrow" w:hAnsi="Arial Narrow" w:cs="Arial Narrow" w:eastAsia="Arial Narrow" w:hint="default"/>
                <w:sz w:val="20"/>
                <w:szCs w:val="20"/>
              </w:rPr>
            </w:pPr>
            <w:r>
              <w:rPr>
                <w:rFonts w:ascii="Arial Narrow"/>
                <w:spacing w:val="-1"/>
                <w:sz w:val="20"/>
              </w:rPr>
              <w:t>3,332.00</w:t>
            </w:r>
            <w:r>
              <w:rPr>
                <w:rFonts w:ascii="Arial Narrow"/>
                <w:sz w:val="20"/>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74"/>
              <w:jc w:val="right"/>
              <w:rPr>
                <w:rFonts w:ascii="Arial Narrow" w:hAnsi="Arial Narrow" w:cs="Arial Narrow" w:eastAsia="Arial Narrow" w:hint="default"/>
                <w:sz w:val="20"/>
                <w:szCs w:val="20"/>
              </w:rPr>
            </w:pPr>
            <w:r>
              <w:rPr>
                <w:rFonts w:ascii="Arial Narrow"/>
                <w:spacing w:val="-1"/>
                <w:sz w:val="20"/>
              </w:rPr>
              <w:t>1,668,894.00</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40"/>
              <w:jc w:val="right"/>
              <w:rPr>
                <w:rFonts w:ascii="Arial Narrow" w:hAnsi="Arial Narrow" w:cs="Arial Narrow" w:eastAsia="Arial Narrow" w:hint="default"/>
                <w:sz w:val="20"/>
                <w:szCs w:val="20"/>
              </w:rPr>
            </w:pPr>
            <w:r>
              <w:rPr>
                <w:rFonts w:ascii="Arial Narrow"/>
                <w:spacing w:val="-1"/>
                <w:sz w:val="20"/>
              </w:rPr>
              <w:t>1,673,976.00</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20"/>
                <w:szCs w:val="20"/>
              </w:rPr>
            </w:pPr>
            <w:r>
              <w:rPr>
                <w:rFonts w:ascii="Arial Narrow"/>
                <w:spacing w:val="-1"/>
                <w:sz w:val="20"/>
              </w:rPr>
              <w:t>-1,750.00</w:t>
            </w:r>
            <w:r>
              <w:rPr>
                <w:rFonts w:ascii="Arial Narrow"/>
                <w:sz w:val="20"/>
              </w:rPr>
            </w:r>
          </w:p>
        </w:tc>
      </w:tr>
      <w:tr>
        <w:trPr>
          <w:trHeight w:val="694"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319" w:lineRule="auto" w:before="8"/>
              <w:ind w:left="35" w:right="914"/>
              <w:jc w:val="left"/>
              <w:rPr>
                <w:rFonts w:ascii="宋体" w:hAnsi="宋体" w:cs="宋体" w:eastAsia="宋体" w:hint="default"/>
                <w:sz w:val="20"/>
                <w:szCs w:val="20"/>
              </w:rPr>
            </w:pPr>
            <w:r>
              <w:rPr>
                <w:rFonts w:ascii="宋体" w:hAnsi="宋体" w:cs="宋体" w:eastAsia="宋体" w:hint="default"/>
                <w:spacing w:val="-1"/>
                <w:sz w:val="20"/>
                <w:szCs w:val="20"/>
              </w:rPr>
              <w:t>工会经费和职工教育经费</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非货币性福利</w:t>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66"/>
              <w:jc w:val="right"/>
              <w:rPr>
                <w:rFonts w:ascii="Arial Narrow" w:hAnsi="Arial Narrow" w:cs="Arial Narrow" w:eastAsia="Arial Narrow" w:hint="default"/>
                <w:sz w:val="20"/>
                <w:szCs w:val="20"/>
              </w:rPr>
            </w:pPr>
            <w:r>
              <w:rPr>
                <w:rFonts w:ascii="Arial Narrow"/>
                <w:spacing w:val="-1"/>
                <w:sz w:val="20"/>
              </w:rPr>
              <w:t>2,462,423.30</w:t>
            </w:r>
            <w:r>
              <w:rPr>
                <w:rFonts w:ascii="Arial Narrow"/>
                <w:sz w:val="20"/>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20"/>
                <w:szCs w:val="20"/>
              </w:rPr>
            </w:pPr>
            <w:r>
              <w:rPr>
                <w:rFonts w:ascii="Arial Narrow"/>
                <w:spacing w:val="-1"/>
                <w:sz w:val="20"/>
              </w:rPr>
              <w:t>1,332,237.24</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40"/>
              <w:jc w:val="right"/>
              <w:rPr>
                <w:rFonts w:ascii="Arial Narrow" w:hAnsi="Arial Narrow" w:cs="Arial Narrow" w:eastAsia="Arial Narrow" w:hint="default"/>
                <w:sz w:val="20"/>
                <w:szCs w:val="20"/>
              </w:rPr>
            </w:pPr>
            <w:r>
              <w:rPr>
                <w:rFonts w:ascii="Arial Narrow"/>
                <w:spacing w:val="-1"/>
                <w:sz w:val="20"/>
              </w:rPr>
              <w:t>534,235.42</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3,260,425.12</w:t>
            </w:r>
            <w:r>
              <w:rPr>
                <w:rFonts w:ascii="Arial Narrow"/>
                <w:sz w:val="20"/>
              </w:rPr>
            </w: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辞退福利</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350"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其中：以现金结算的股份支付</w:t>
            </w:r>
          </w:p>
        </w:tc>
        <w:tc>
          <w:tcPr>
            <w:tcW w:w="1860"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361" w:hRule="exact"/>
        </w:trPr>
        <w:tc>
          <w:tcPr>
            <w:tcW w:w="315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6"/>
              <w:jc w:val="right"/>
              <w:rPr>
                <w:rFonts w:ascii="Arial Narrow" w:hAnsi="Arial Narrow" w:cs="Arial Narrow" w:eastAsia="Arial Narrow" w:hint="default"/>
                <w:sz w:val="20"/>
                <w:szCs w:val="20"/>
              </w:rPr>
            </w:pPr>
            <w:r>
              <w:rPr>
                <w:rFonts w:ascii="Arial Narrow"/>
                <w:b/>
                <w:spacing w:val="-1"/>
                <w:sz w:val="20"/>
              </w:rPr>
              <w:t>3,346,964.16</w:t>
            </w:r>
            <w:r>
              <w:rPr>
                <w:rFonts w:ascii="Arial Narrow"/>
                <w:sz w:val="20"/>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74"/>
              <w:jc w:val="right"/>
              <w:rPr>
                <w:rFonts w:ascii="Arial Narrow" w:hAnsi="Arial Narrow" w:cs="Arial Narrow" w:eastAsia="Arial Narrow" w:hint="default"/>
                <w:sz w:val="20"/>
                <w:szCs w:val="20"/>
              </w:rPr>
            </w:pPr>
            <w:r>
              <w:rPr>
                <w:rFonts w:ascii="Arial Narrow"/>
                <w:b/>
                <w:spacing w:val="-1"/>
                <w:sz w:val="20"/>
              </w:rPr>
              <w:t>45,058,460.79</w:t>
            </w:r>
            <w:r>
              <w:rPr>
                <w:rFonts w:ascii="Arial Narrow"/>
                <w:sz w:val="20"/>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0"/>
              <w:jc w:val="right"/>
              <w:rPr>
                <w:rFonts w:ascii="Arial Narrow" w:hAnsi="Arial Narrow" w:cs="Arial Narrow" w:eastAsia="Arial Narrow" w:hint="default"/>
                <w:sz w:val="20"/>
                <w:szCs w:val="20"/>
              </w:rPr>
            </w:pPr>
            <w:r>
              <w:rPr>
                <w:rFonts w:ascii="Arial Narrow"/>
                <w:b/>
                <w:spacing w:val="-1"/>
                <w:sz w:val="20"/>
              </w:rPr>
              <w:t>44,146,298.91</w:t>
            </w:r>
            <w:r>
              <w:rPr>
                <w:rFonts w:ascii="Arial Narrow"/>
                <w:sz w:val="20"/>
              </w:rPr>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20"/>
                <w:szCs w:val="20"/>
              </w:rPr>
            </w:pPr>
            <w:r>
              <w:rPr>
                <w:rFonts w:ascii="Arial Narrow"/>
                <w:b/>
                <w:spacing w:val="-1"/>
                <w:sz w:val="20"/>
              </w:rPr>
              <w:t>4,259,126.04</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240" w:lineRule="auto" w:before="31"/>
        <w:ind w:left="807" w:right="409"/>
        <w:jc w:val="left"/>
      </w:pPr>
      <w:r>
        <w:rPr/>
        <w:pict>
          <v:group style="position:absolute;margin-left:48.48pt;margin-top:-315.602051pt;width:499.4pt;height:300pt;mso-position-horizontal-relative:page;mso-position-vertical-relative:paragraph;z-index:-819904" coordorigin="970,-6312" coordsize="9988,6000">
            <v:group style="position:absolute;left:998;top:-6307;width:3459;height:2" coordorigin="998,-6307" coordsize="3459,2">
              <v:shape style="position:absolute;left:998;top:-6307;width:3459;height:2" coordorigin="998,-6307" coordsize="3459,0" path="m998,-6307l4457,-6307e" filled="false" stroked="true" strokeweight=".47998pt" strokecolor="#000000">
                <v:path arrowok="t"/>
              </v:shape>
            </v:group>
            <v:group style="position:absolute;left:998;top:-6288;width:3459;height:2" coordorigin="998,-6288" coordsize="3459,2">
              <v:shape style="position:absolute;left:998;top:-6288;width:3459;height:2" coordorigin="998,-6288" coordsize="3459,0" path="m998,-6288l4457,-6288e" filled="false" stroked="true" strokeweight=".48001pt" strokecolor="#000000">
                <v:path arrowok="t"/>
              </v:shape>
              <v:shape style="position:absolute;left:4457;top:-6283;width:10;height:2" type="#_x0000_t75" stroked="false">
                <v:imagedata r:id="rId38" o:title=""/>
              </v:shape>
            </v:group>
            <v:group style="position:absolute;left:4457;top:-6307;width:29;height:2" coordorigin="4457,-6307" coordsize="29,2">
              <v:shape style="position:absolute;left:4457;top:-6307;width:29;height:2" coordorigin="4457,-6307" coordsize="29,0" path="m4457,-6307l4486,-6307e" filled="false" stroked="true" strokeweight=".47998pt" strokecolor="#000000">
                <v:path arrowok="t"/>
              </v:shape>
            </v:group>
            <v:group style="position:absolute;left:4457;top:-6288;width:29;height:2" coordorigin="4457,-6288" coordsize="29,2">
              <v:shape style="position:absolute;left:4457;top:-6288;width:29;height:2" coordorigin="4457,-6288" coordsize="29,0" path="m4457,-6288l4486,-6288e" filled="false" stroked="true" strokeweight=".48001pt" strokecolor="#000000">
                <v:path arrowok="t"/>
              </v:shape>
            </v:group>
            <v:group style="position:absolute;left:4486;top:-6307;width:1534;height:2" coordorigin="4486,-6307" coordsize="1534,2">
              <v:shape style="position:absolute;left:4486;top:-6307;width:1534;height:2" coordorigin="4486,-6307" coordsize="1534,0" path="m4486,-6307l6019,-6307e" filled="false" stroked="true" strokeweight=".47998pt" strokecolor="#000000">
                <v:path arrowok="t"/>
              </v:shape>
            </v:group>
            <v:group style="position:absolute;left:4486;top:-6288;width:1534;height:2" coordorigin="4486,-6288" coordsize="1534,2">
              <v:shape style="position:absolute;left:4486;top:-6288;width:1534;height:2" coordorigin="4486,-6288" coordsize="1534,0" path="m4486,-6288l6019,-6288e" filled="false" stroked="true" strokeweight=".48001pt" strokecolor="#000000">
                <v:path arrowok="t"/>
              </v:shape>
              <v:shape style="position:absolute;left:6019;top:-6283;width:10;height:2" type="#_x0000_t75" stroked="false">
                <v:imagedata r:id="rId38" o:title=""/>
              </v:shape>
            </v:group>
            <v:group style="position:absolute;left:6019;top:-6307;width:29;height:2" coordorigin="6019,-6307" coordsize="29,2">
              <v:shape style="position:absolute;left:6019;top:-6307;width:29;height:2" coordorigin="6019,-6307" coordsize="29,0" path="m6019,-6307l6048,-6307e" filled="false" stroked="true" strokeweight=".47998pt" strokecolor="#000000">
                <v:path arrowok="t"/>
              </v:shape>
            </v:group>
            <v:group style="position:absolute;left:6019;top:-6288;width:29;height:2" coordorigin="6019,-6288" coordsize="29,2">
              <v:shape style="position:absolute;left:6019;top:-6288;width:29;height:2" coordorigin="6019,-6288" coordsize="29,0" path="m6019,-6288l6048,-6288e" filled="false" stroked="true" strokeweight=".48001pt" strokecolor="#000000">
                <v:path arrowok="t"/>
              </v:shape>
            </v:group>
            <v:group style="position:absolute;left:6048;top:-6307;width:1632;height:2" coordorigin="6048,-6307" coordsize="1632,2">
              <v:shape style="position:absolute;left:6048;top:-6307;width:1632;height:2" coordorigin="6048,-6307" coordsize="1632,0" path="m6048,-6307l7680,-6307e" filled="false" stroked="true" strokeweight=".47998pt" strokecolor="#000000">
                <v:path arrowok="t"/>
              </v:shape>
            </v:group>
            <v:group style="position:absolute;left:6048;top:-6288;width:1632;height:2" coordorigin="6048,-6288" coordsize="1632,2">
              <v:shape style="position:absolute;left:6048;top:-6288;width:1632;height:2" coordorigin="6048,-6288" coordsize="1632,0" path="m6048,-6288l7680,-6288e" filled="false" stroked="true" strokeweight=".48001pt" strokecolor="#000000">
                <v:path arrowok="t"/>
              </v:shape>
              <v:shape style="position:absolute;left:7680;top:-6283;width:10;height:2" type="#_x0000_t75" stroked="false">
                <v:imagedata r:id="rId38" o:title=""/>
              </v:shape>
            </v:group>
            <v:group style="position:absolute;left:7680;top:-6307;width:29;height:2" coordorigin="7680,-6307" coordsize="29,2">
              <v:shape style="position:absolute;left:7680;top:-6307;width:29;height:2" coordorigin="7680,-6307" coordsize="29,0" path="m7680,-6307l7709,-6307e" filled="false" stroked="true" strokeweight=".47998pt" strokecolor="#000000">
                <v:path arrowok="t"/>
              </v:shape>
            </v:group>
            <v:group style="position:absolute;left:7680;top:-6288;width:29;height:2" coordorigin="7680,-6288" coordsize="29,2">
              <v:shape style="position:absolute;left:7680;top:-6288;width:29;height:2" coordorigin="7680,-6288" coordsize="29,0" path="m7680,-6288l7709,-6288e" filled="false" stroked="true" strokeweight=".48001pt" strokecolor="#000000">
                <v:path arrowok="t"/>
              </v:shape>
            </v:group>
            <v:group style="position:absolute;left:7709;top:-6307;width:1662;height:2" coordorigin="7709,-6307" coordsize="1662,2">
              <v:shape style="position:absolute;left:7709;top:-6307;width:1662;height:2" coordorigin="7709,-6307" coordsize="1662,0" path="m7709,-6307l9371,-6307e" filled="false" stroked="true" strokeweight=".48pt" strokecolor="#000000">
                <v:path arrowok="t"/>
              </v:shape>
            </v:group>
            <v:group style="position:absolute;left:7709;top:-6288;width:1662;height:2" coordorigin="7709,-6288" coordsize="1662,2">
              <v:shape style="position:absolute;left:7709;top:-6288;width:1662;height:2" coordorigin="7709,-6288" coordsize="1662,0" path="m7709,-6288l9371,-6288e" filled="false" stroked="true" strokeweight=".48pt" strokecolor="#000000">
                <v:path arrowok="t"/>
              </v:shape>
              <v:shape style="position:absolute;left:9371;top:-6283;width:10;height:2" type="#_x0000_t75" stroked="false">
                <v:imagedata r:id="rId38" o:title=""/>
              </v:shape>
            </v:group>
            <v:group style="position:absolute;left:9371;top:-6307;width:29;height:2" coordorigin="9371,-6307" coordsize="29,2">
              <v:shape style="position:absolute;left:9371;top:-6307;width:29;height:2" coordorigin="9371,-6307" coordsize="29,0" path="m9371,-6307l9400,-6307e" filled="false" stroked="true" strokeweight=".47998pt" strokecolor="#000000">
                <v:path arrowok="t"/>
              </v:shape>
            </v:group>
            <v:group style="position:absolute;left:9371;top:-6288;width:29;height:2" coordorigin="9371,-6288" coordsize="29,2">
              <v:shape style="position:absolute;left:9371;top:-6288;width:29;height:2" coordorigin="9371,-6288" coordsize="29,0" path="m9371,-6288l9400,-6288e" filled="false" stroked="true" strokeweight=".48001pt" strokecolor="#000000">
                <v:path arrowok="t"/>
              </v:shape>
            </v:group>
            <v:group style="position:absolute;left:9400;top:-6307;width:1535;height:2" coordorigin="9400,-6307" coordsize="1535,2">
              <v:shape style="position:absolute;left:9400;top:-6307;width:1535;height:2" coordorigin="9400,-6307" coordsize="1535,0" path="m9400,-6307l10934,-6307e" filled="false" stroked="true" strokeweight=".47998pt" strokecolor="#000000">
                <v:path arrowok="t"/>
              </v:shape>
            </v:group>
            <v:group style="position:absolute;left:9400;top:-6288;width:1535;height:2" coordorigin="9400,-6288" coordsize="1535,2">
              <v:shape style="position:absolute;left:9400;top:-6288;width:1535;height:2" coordorigin="9400,-6288" coordsize="1535,0" path="m9400,-6288l10934,-6288e" filled="false" stroked="true" strokeweight=".48001pt" strokecolor="#000000">
                <v:path arrowok="t"/>
              </v:shape>
              <v:shape style="position:absolute;left:4437;top:-6302;width:4963;height:379" type="#_x0000_t75" stroked="false">
                <v:imagedata r:id="rId215" o:title=""/>
              </v:shape>
            </v:group>
            <v:group style="position:absolute;left:984;top:-317;width:3473;height:2" coordorigin="984,-317" coordsize="3473,2">
              <v:shape style="position:absolute;left:984;top:-317;width:3473;height:2" coordorigin="984,-317" coordsize="3473,0" path="m984,-317l4457,-317e" filled="false" stroked="true" strokeweight=".48001pt" strokecolor="#000000">
                <v:path arrowok="t"/>
              </v:shape>
            </v:group>
            <v:group style="position:absolute;left:984;top:-336;width:3473;height:2" coordorigin="984,-336" coordsize="3473,2">
              <v:shape style="position:absolute;left:984;top:-336;width:3473;height:2" coordorigin="984,-336" coordsize="3473,0" path="m984,-336l4457,-336e" filled="false" stroked="true" strokeweight=".48pt" strokecolor="#000000">
                <v:path arrowok="t"/>
              </v:shape>
            </v:group>
            <v:group style="position:absolute;left:4457;top:-336;width:29;height:2" coordorigin="4457,-336" coordsize="29,2">
              <v:shape style="position:absolute;left:4457;top:-336;width:29;height:2" coordorigin="4457,-336" coordsize="29,0" path="m4457,-336l4486,-336e" filled="false" stroked="true" strokeweight=".48pt" strokecolor="#000000">
                <v:path arrowok="t"/>
              </v:shape>
            </v:group>
            <v:group style="position:absolute;left:4457;top:-317;width:1563;height:2" coordorigin="4457,-317" coordsize="1563,2">
              <v:shape style="position:absolute;left:4457;top:-317;width:1563;height:2" coordorigin="4457,-317" coordsize="1563,0" path="m4457,-317l6019,-317e" filled="false" stroked="true" strokeweight=".48001pt" strokecolor="#000000">
                <v:path arrowok="t"/>
              </v:shape>
            </v:group>
            <v:group style="position:absolute;left:4486;top:-336;width:1534;height:2" coordorigin="4486,-336" coordsize="1534,2">
              <v:shape style="position:absolute;left:4486;top:-336;width:1534;height:2" coordorigin="4486,-336" coordsize="1534,0" path="m4486,-336l6019,-336e" filled="false" stroked="true" strokeweight=".48pt" strokecolor="#000000">
                <v:path arrowok="t"/>
              </v:shape>
            </v:group>
            <v:group style="position:absolute;left:6019;top:-336;width:29;height:2" coordorigin="6019,-336" coordsize="29,2">
              <v:shape style="position:absolute;left:6019;top:-336;width:29;height:2" coordorigin="6019,-336" coordsize="29,0" path="m6019,-336l6048,-336e" filled="false" stroked="true" strokeweight=".48pt" strokecolor="#000000">
                <v:path arrowok="t"/>
              </v:shape>
            </v:group>
            <v:group style="position:absolute;left:6019;top:-317;width:1661;height:2" coordorigin="6019,-317" coordsize="1661,2">
              <v:shape style="position:absolute;left:6019;top:-317;width:1661;height:2" coordorigin="6019,-317" coordsize="1661,0" path="m6019,-317l7680,-317e" filled="false" stroked="true" strokeweight=".48001pt" strokecolor="#000000">
                <v:path arrowok="t"/>
              </v:shape>
            </v:group>
            <v:group style="position:absolute;left:6048;top:-336;width:1632;height:2" coordorigin="6048,-336" coordsize="1632,2">
              <v:shape style="position:absolute;left:6048;top:-336;width:1632;height:2" coordorigin="6048,-336" coordsize="1632,0" path="m6048,-336l7680,-336e" filled="false" stroked="true" strokeweight=".48pt" strokecolor="#000000">
                <v:path arrowok="t"/>
              </v:shape>
            </v:group>
            <v:group style="position:absolute;left:7680;top:-336;width:29;height:2" coordorigin="7680,-336" coordsize="29,2">
              <v:shape style="position:absolute;left:7680;top:-336;width:29;height:2" coordorigin="7680,-336" coordsize="29,0" path="m7680,-336l7709,-336e" filled="false" stroked="true" strokeweight=".48pt" strokecolor="#000000">
                <v:path arrowok="t"/>
              </v:shape>
            </v:group>
            <v:group style="position:absolute;left:7680;top:-317;width:29;height:2" coordorigin="7680,-317" coordsize="29,2">
              <v:shape style="position:absolute;left:7680;top:-317;width:29;height:2" coordorigin="7680,-317" coordsize="29,0" path="m7680,-317l7709,-317e" filled="false" stroked="true" strokeweight=".48001pt" strokecolor="#000000">
                <v:path arrowok="t"/>
              </v:shape>
            </v:group>
            <v:group style="position:absolute;left:7709;top:-317;width:1662;height:2" coordorigin="7709,-317" coordsize="1662,2">
              <v:shape style="position:absolute;left:7709;top:-317;width:1662;height:2" coordorigin="7709,-317" coordsize="1662,0" path="m7709,-317l9371,-317e" filled="false" stroked="true" strokeweight=".48pt" strokecolor="#000000">
                <v:path arrowok="t"/>
              </v:shape>
            </v:group>
            <v:group style="position:absolute;left:7709;top:-336;width:1662;height:2" coordorigin="7709,-336" coordsize="1662,2">
              <v:shape style="position:absolute;left:7709;top:-336;width:1662;height:2" coordorigin="7709,-336" coordsize="1662,0" path="m7709,-336l9371,-336e" filled="false" stroked="true" strokeweight=".48pt" strokecolor="#000000">
                <v:path arrowok="t"/>
              </v:shape>
              <v:shape style="position:absolute;left:970;top:-5964;width:9988;height:5623" type="#_x0000_t75" stroked="false">
                <v:imagedata r:id="rId216" o:title=""/>
              </v:shape>
            </v:group>
            <v:group style="position:absolute;left:9371;top:-336;width:29;height:2" coordorigin="9371,-336" coordsize="29,2">
              <v:shape style="position:absolute;left:9371;top:-336;width:29;height:2" coordorigin="9371,-336" coordsize="29,0" path="m9371,-336l9400,-336e" filled="false" stroked="true" strokeweight=".48pt" strokecolor="#000000">
                <v:path arrowok="t"/>
              </v:shape>
            </v:group>
            <v:group style="position:absolute;left:9371;top:-317;width:1564;height:2" coordorigin="9371,-317" coordsize="1564,2">
              <v:shape style="position:absolute;left:9371;top:-317;width:1564;height:2" coordorigin="9371,-317" coordsize="1564,0" path="m9371,-317l10934,-317e" filled="false" stroked="true" strokeweight=".48001pt" strokecolor="#000000">
                <v:path arrowok="t"/>
              </v:shape>
            </v:group>
            <v:group style="position:absolute;left:9400;top:-336;width:1535;height:2" coordorigin="9400,-336" coordsize="1535,2">
              <v:shape style="position:absolute;left:9400;top:-336;width:1535;height:2" coordorigin="9400,-336" coordsize="1535,0" path="m9400,-336l10934,-336e" filled="false" stroked="true" strokeweight=".48pt" strokecolor="#000000">
                <v:path arrowok="t"/>
              </v:shape>
            </v:group>
            <w10:wrap type="none"/>
          </v:group>
        </w:pict>
      </w:r>
      <w:r>
        <w:rPr/>
        <w:t>19.</w:t>
      </w:r>
      <w:r>
        <w:rPr>
          <w:spacing w:val="-88"/>
        </w:rPr>
        <w:t> </w:t>
      </w:r>
      <w:r>
        <w:rPr/>
        <w:t>应交税费</w:t>
      </w:r>
    </w:p>
    <w:p>
      <w:pPr>
        <w:spacing w:line="240" w:lineRule="auto" w:before="13"/>
        <w:rPr>
          <w:rFonts w:ascii="宋体" w:hAnsi="宋体" w:cs="宋体" w:eastAsia="宋体" w:hint="default"/>
          <w:sz w:val="26"/>
          <w:szCs w:val="26"/>
        </w:rPr>
      </w:pPr>
    </w:p>
    <w:p>
      <w:pPr>
        <w:spacing w:line="1470" w:lineRule="exact"/>
        <w:ind w:left="103"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500.7pt;height:73.5pt;mso-position-horizontal-relative:char;mso-position-vertical-relative:line" coordorigin="0,0" coordsize="10014,1470">
            <v:group style="position:absolute;left:29;top:5;width:3119;height:2" coordorigin="29,5" coordsize="3119,2">
              <v:shape style="position:absolute;left:29;top:5;width:3119;height:2" coordorigin="29,5" coordsize="3119,0" path="m29,5l3148,5e" filled="false" stroked="true" strokeweight=".48001pt" strokecolor="#000000">
                <v:path arrowok="t"/>
              </v:shape>
            </v:group>
            <v:group style="position:absolute;left:29;top:24;width:3119;height:2" coordorigin="29,24" coordsize="3119,2">
              <v:shape style="position:absolute;left:29;top:24;width:3119;height:2" coordorigin="29,24" coordsize="3119,0" path="m29,24l3148,24e" filled="false" stroked="true" strokeweight=".48001pt" strokecolor="#000000">
                <v:path arrowok="t"/>
              </v:shape>
              <v:shape style="position:absolute;left:3148;top:29;width:10;height:2" type="#_x0000_t75" stroked="false">
                <v:imagedata r:id="rId26" o:title=""/>
              </v:shape>
            </v:group>
            <v:group style="position:absolute;left:3148;top:5;width:29;height:2" coordorigin="3148,5" coordsize="29,2">
              <v:shape style="position:absolute;left:3148;top:5;width:29;height:2" coordorigin="3148,5" coordsize="29,0" path="m3148,5l3176,5e" filled="false" stroked="true" strokeweight=".48001pt" strokecolor="#000000">
                <v:path arrowok="t"/>
              </v:shape>
            </v:group>
            <v:group style="position:absolute;left:3148;top:24;width:29;height:2" coordorigin="3148,24" coordsize="29,2">
              <v:shape style="position:absolute;left:3148;top:24;width:29;height:2" coordorigin="3148,24" coordsize="29,0" path="m3148,24l3176,24e" filled="false" stroked="true" strokeweight=".48001pt" strokecolor="#000000">
                <v:path arrowok="t"/>
              </v:shape>
            </v:group>
            <v:group style="position:absolute;left:3176;top:5;width:3495;height:2" coordorigin="3176,5" coordsize="3495,2">
              <v:shape style="position:absolute;left:3176;top:5;width:3495;height:2" coordorigin="3176,5" coordsize="3495,0" path="m3176,5l6671,5e" filled="false" stroked="true" strokeweight=".48001pt" strokecolor="#000000">
                <v:path arrowok="t"/>
              </v:shape>
            </v:group>
            <v:group style="position:absolute;left:3176;top:24;width:3495;height:2" coordorigin="3176,24" coordsize="3495,2">
              <v:shape style="position:absolute;left:3176;top:24;width:3495;height:2" coordorigin="3176,24" coordsize="3495,0" path="m3176,24l6671,24e" filled="false" stroked="true" strokeweight=".48001pt" strokecolor="#000000">
                <v:path arrowok="t"/>
              </v:shape>
              <v:shape style="position:absolute;left:6671;top:29;width:10;height:2" type="#_x0000_t75" stroked="false">
                <v:imagedata r:id="rId26" o:title=""/>
              </v:shape>
            </v:group>
            <v:group style="position:absolute;left:6671;top:5;width:29;height:2" coordorigin="6671,5" coordsize="29,2">
              <v:shape style="position:absolute;left:6671;top:5;width:29;height:2" coordorigin="6671,5" coordsize="29,0" path="m6671,5l6700,5e" filled="false" stroked="true" strokeweight=".48001pt" strokecolor="#000000">
                <v:path arrowok="t"/>
              </v:shape>
            </v:group>
            <v:group style="position:absolute;left:6671;top:24;width:29;height:2" coordorigin="6671,24" coordsize="29,2">
              <v:shape style="position:absolute;left:6671;top:24;width:29;height:2" coordorigin="6671,24" coordsize="29,0" path="m6671,24l6700,24e" filled="false" stroked="true" strokeweight=".48001pt" strokecolor="#000000">
                <v:path arrowok="t"/>
              </v:shape>
            </v:group>
            <v:group style="position:absolute;left:6700;top:5;width:3292;height:2" coordorigin="6700,5" coordsize="3292,2">
              <v:shape style="position:absolute;left:6700;top:5;width:3292;height:2" coordorigin="6700,5" coordsize="3292,0" path="m6700,5l9991,5e" filled="false" stroked="true" strokeweight=".48pt" strokecolor="#000000">
                <v:path arrowok="t"/>
              </v:shape>
            </v:group>
            <v:group style="position:absolute;left:6700;top:24;width:3292;height:2" coordorigin="6700,24" coordsize="3292,2">
              <v:shape style="position:absolute;left:6700;top:24;width:3292;height:2" coordorigin="6700,24" coordsize="3292,0" path="m6700,24l9991,24e" filled="false" stroked="true" strokeweight=".48pt" strokecolor="#000000">
                <v:path arrowok="t"/>
              </v:shape>
              <v:shape style="position:absolute;left:3126;top:8;width:3576;height:403" type="#_x0000_t75" stroked="false">
                <v:imagedata r:id="rId217" o:title=""/>
              </v:shape>
            </v:group>
            <v:group style="position:absolute;left:14;top:1465;width:3134;height:2" coordorigin="14,1465" coordsize="3134,2">
              <v:shape style="position:absolute;left:14;top:1465;width:3134;height:2" coordorigin="14,1465" coordsize="3134,0" path="m14,1465l3148,1465e" filled="false" stroked="true" strokeweight=".48001pt" strokecolor="#000000">
                <v:path arrowok="t"/>
              </v:shape>
            </v:group>
            <v:group style="position:absolute;left:14;top:1446;width:3134;height:2" coordorigin="14,1446" coordsize="3134,2">
              <v:shape style="position:absolute;left:14;top:1446;width:3134;height:2" coordorigin="14,1446" coordsize="3134,0" path="m14,1446l3148,1446e" filled="false" stroked="true" strokeweight=".48001pt" strokecolor="#000000">
                <v:path arrowok="t"/>
              </v:shape>
            </v:group>
            <v:group style="position:absolute;left:3148;top:1446;width:29;height:2" coordorigin="3148,1446" coordsize="29,2">
              <v:shape style="position:absolute;left:3148;top:1446;width:29;height:2" coordorigin="3148,1446" coordsize="29,0" path="m3148,1446l3176,1446e" filled="false" stroked="true" strokeweight=".48001pt" strokecolor="#000000">
                <v:path arrowok="t"/>
              </v:shape>
            </v:group>
            <v:group style="position:absolute;left:3148;top:1465;width:3524;height:2" coordorigin="3148,1465" coordsize="3524,2">
              <v:shape style="position:absolute;left:3148;top:1465;width:3524;height:2" coordorigin="3148,1465" coordsize="3524,0" path="m3148,1465l6671,1465e" filled="false" stroked="true" strokeweight=".48001pt" strokecolor="#000000">
                <v:path arrowok="t"/>
              </v:shape>
            </v:group>
            <v:group style="position:absolute;left:3176;top:1446;width:3495;height:2" coordorigin="3176,1446" coordsize="3495,2">
              <v:shape style="position:absolute;left:3176;top:1446;width:3495;height:2" coordorigin="3176,1446" coordsize="3495,0" path="m3176,1446l6671,1446e" filled="false" stroked="true" strokeweight=".48001pt" strokecolor="#000000">
                <v:path arrowok="t"/>
              </v:shape>
              <v:shape style="position:absolute;left:0;top:370;width:10014;height:1071" type="#_x0000_t75" stroked="false">
                <v:imagedata r:id="rId218" o:title=""/>
              </v:shape>
            </v:group>
            <v:group style="position:absolute;left:6671;top:1446;width:29;height:2" coordorigin="6671,1446" coordsize="29,2">
              <v:shape style="position:absolute;left:6671;top:1446;width:29;height:2" coordorigin="6671,1446" coordsize="29,0" path="m6671,1446l6700,1446e" filled="false" stroked="true" strokeweight=".48001pt" strokecolor="#000000">
                <v:path arrowok="t"/>
              </v:shape>
            </v:group>
            <v:group style="position:absolute;left:6671;top:1465;width:29;height:2" coordorigin="6671,1465" coordsize="29,2">
              <v:shape style="position:absolute;left:6671;top:1465;width:29;height:2" coordorigin="6671,1465" coordsize="29,0" path="m6671,1465l6700,1465e" filled="false" stroked="true" strokeweight=".48001pt" strokecolor="#000000">
                <v:path arrowok="t"/>
              </v:shape>
            </v:group>
            <v:group style="position:absolute;left:6700;top:1465;width:3292;height:2" coordorigin="6700,1465" coordsize="3292,2">
              <v:shape style="position:absolute;left:6700;top:1465;width:3292;height:2" coordorigin="6700,1465" coordsize="3292,0" path="m6700,1465l9991,1465e" filled="false" stroked="true" strokeweight=".48pt" strokecolor="#000000">
                <v:path arrowok="t"/>
              </v:shape>
            </v:group>
            <v:group style="position:absolute;left:6700;top:1446;width:3292;height:2" coordorigin="6700,1446" coordsize="3292,2">
              <v:shape style="position:absolute;left:6700;top:1446;width:3292;height:2" coordorigin="6700,1446" coordsize="3292,0" path="m6700,1446l9991,1446e" filled="false" stroked="true" strokeweight=".48pt" strokecolor="#000000">
                <v:path arrowok="t"/>
              </v:shape>
              <v:shape style="position:absolute;left:1390;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37;top:470;width:602;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增值税</w:t>
                      </w:r>
                    </w:p>
                    <w:p>
                      <w:pPr>
                        <w:spacing w:line="350" w:lineRule="exact" w:before="41"/>
                        <w:ind w:left="0" w:right="0" w:firstLine="0"/>
                        <w:jc w:val="left"/>
                        <w:rPr>
                          <w:rFonts w:ascii="宋体" w:hAnsi="宋体" w:cs="宋体" w:eastAsia="宋体" w:hint="default"/>
                          <w:sz w:val="20"/>
                          <w:szCs w:val="20"/>
                        </w:rPr>
                      </w:pPr>
                      <w:r>
                        <w:rPr>
                          <w:rFonts w:ascii="宋体" w:hAnsi="宋体" w:cs="宋体" w:eastAsia="宋体" w:hint="default"/>
                          <w:sz w:val="20"/>
                          <w:szCs w:val="20"/>
                        </w:rPr>
                        <w:t>消费税</w:t>
                      </w:r>
                      <w:r>
                        <w:rPr>
                          <w:rFonts w:ascii="宋体" w:hAnsi="宋体" w:cs="宋体" w:eastAsia="宋体" w:hint="default"/>
                          <w:w w:val="100"/>
                          <w:sz w:val="20"/>
                          <w:szCs w:val="20"/>
                        </w:rPr>
                        <w:t> </w:t>
                      </w:r>
                      <w:r>
                        <w:rPr>
                          <w:rFonts w:ascii="宋体" w:hAnsi="宋体" w:cs="宋体" w:eastAsia="宋体" w:hint="default"/>
                          <w:sz w:val="20"/>
                          <w:szCs w:val="20"/>
                        </w:rPr>
                        <w:t>营业税</w:t>
                      </w:r>
                    </w:p>
                  </w:txbxContent>
                </v:textbox>
                <w10:wrap type="none"/>
              </v:shape>
              <v:shape style="position:absolute;left:4512;top:146;width:1235;height:5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225" w:lineRule="exact" w:before="109"/>
                        <w:ind w:left="358" w:right="0" w:firstLine="0"/>
                        <w:jc w:val="left"/>
                        <w:rPr>
                          <w:rFonts w:ascii="Arial Narrow" w:hAnsi="Arial Narrow" w:cs="Arial Narrow" w:eastAsia="Arial Narrow" w:hint="default"/>
                          <w:sz w:val="20"/>
                          <w:szCs w:val="20"/>
                        </w:rPr>
                      </w:pPr>
                      <w:r>
                        <w:rPr>
                          <w:rFonts w:ascii="Arial Narrow"/>
                          <w:spacing w:val="-1"/>
                          <w:sz w:val="20"/>
                        </w:rPr>
                        <w:t>-211,085.94</w:t>
                      </w:r>
                      <w:r>
                        <w:rPr>
                          <w:rFonts w:ascii="Arial Narrow"/>
                          <w:sz w:val="20"/>
                        </w:rPr>
                      </w:r>
                    </w:p>
                  </w:txbxContent>
                </v:textbox>
                <w10:wrap type="none"/>
              </v:shape>
              <v:shape style="position:absolute;left:7931;top:146;width:1131;height:5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5" w:lineRule="exact" w:before="109"/>
                        <w:ind w:left="117" w:right="0" w:firstLine="0"/>
                        <w:jc w:val="left"/>
                        <w:rPr>
                          <w:rFonts w:ascii="Arial Narrow" w:hAnsi="Arial Narrow" w:cs="Arial Narrow" w:eastAsia="Arial Narrow" w:hint="default"/>
                          <w:sz w:val="20"/>
                          <w:szCs w:val="20"/>
                        </w:rPr>
                      </w:pPr>
                      <w:r>
                        <w:rPr>
                          <w:rFonts w:ascii="Arial Narrow"/>
                          <w:spacing w:val="-1"/>
                          <w:sz w:val="20"/>
                        </w:rPr>
                        <w:t>-1,509,657.26</w:t>
                      </w:r>
                      <w:r>
                        <w:rPr>
                          <w:rFonts w:ascii="Arial Narrow"/>
                          <w:sz w:val="20"/>
                        </w:rPr>
                      </w:r>
                    </w:p>
                  </w:txbxContent>
                </v:textbox>
                <w10:wrap type="none"/>
              </v:shape>
            </v:group>
          </v:group>
        </w:pict>
      </w:r>
      <w:r>
        <w:rPr>
          <w:rFonts w:ascii="宋体" w:hAnsi="宋体" w:cs="宋体" w:eastAsia="宋体" w:hint="default"/>
          <w:position w:val="-28"/>
          <w:sz w:val="20"/>
          <w:szCs w:val="20"/>
        </w:rPr>
      </w:r>
    </w:p>
    <w:p>
      <w:pPr>
        <w:spacing w:after="0" w:line="1470"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13"/>
        <w:rPr>
          <w:rFonts w:ascii="宋体" w:hAnsi="宋体" w:cs="宋体" w:eastAsia="宋体" w:hint="default"/>
          <w:sz w:val="27"/>
          <w:szCs w:val="27"/>
        </w:rPr>
      </w:pPr>
    </w:p>
    <w:tbl>
      <w:tblPr>
        <w:tblW w:w="0" w:type="auto"/>
        <w:jc w:val="left"/>
        <w:tblInd w:w="205" w:type="dxa"/>
        <w:tblLayout w:type="fixed"/>
        <w:tblCellMar>
          <w:top w:w="0" w:type="dxa"/>
          <w:left w:w="0" w:type="dxa"/>
          <w:bottom w:w="0" w:type="dxa"/>
          <w:right w:w="0" w:type="dxa"/>
        </w:tblCellMar>
        <w:tblLook w:val="01E0"/>
      </w:tblPr>
      <w:tblGrid>
        <w:gridCol w:w="3050"/>
        <w:gridCol w:w="3687"/>
        <w:gridCol w:w="2257"/>
      </w:tblGrid>
      <w:tr>
        <w:trPr>
          <w:trHeight w:val="705"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62"/>
              <w:ind w:left="35"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1"/>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before="109"/>
              <w:ind w:left="1637" w:right="0"/>
              <w:jc w:val="left"/>
              <w:rPr>
                <w:rFonts w:ascii="Arial Narrow" w:hAnsi="Arial Narrow" w:cs="Arial Narrow" w:eastAsia="Arial Narrow" w:hint="default"/>
                <w:sz w:val="20"/>
                <w:szCs w:val="20"/>
              </w:rPr>
            </w:pPr>
            <w:r>
              <w:rPr>
                <w:rFonts w:ascii="Arial Narrow"/>
                <w:sz w:val="20"/>
              </w:rPr>
              <w:t>4,705,173.92</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9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before="109"/>
              <w:ind w:left="1401" w:right="0"/>
              <w:jc w:val="left"/>
              <w:rPr>
                <w:rFonts w:ascii="Arial Narrow" w:hAnsi="Arial Narrow" w:cs="Arial Narrow" w:eastAsia="Arial Narrow" w:hint="default"/>
                <w:sz w:val="20"/>
                <w:szCs w:val="20"/>
              </w:rPr>
            </w:pPr>
            <w:r>
              <w:rPr>
                <w:rFonts w:ascii="Arial Narrow"/>
                <w:sz w:val="20"/>
              </w:rPr>
              <w:t>579,193.48</w:t>
            </w: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个人所得税</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90"/>
              <w:jc w:val="right"/>
              <w:rPr>
                <w:rFonts w:ascii="Arial Narrow" w:hAnsi="Arial Narrow" w:cs="Arial Narrow" w:eastAsia="Arial Narrow" w:hint="default"/>
                <w:sz w:val="20"/>
                <w:szCs w:val="20"/>
              </w:rPr>
            </w:pPr>
            <w:r>
              <w:rPr>
                <w:rFonts w:ascii="Arial Narrow"/>
                <w:spacing w:val="-1"/>
                <w:sz w:val="20"/>
              </w:rPr>
              <w:t>15,661.43</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87,668.87</w:t>
            </w:r>
            <w:r>
              <w:rPr>
                <w:rFonts w:ascii="Arial Narrow"/>
                <w:sz w:val="20"/>
              </w:rPr>
            </w:r>
          </w:p>
        </w:tc>
      </w:tr>
      <w:tr>
        <w:trPr>
          <w:trHeight w:val="695"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321" w:lineRule="auto" w:before="8"/>
              <w:ind w:left="35" w:right="1612"/>
              <w:jc w:val="left"/>
              <w:rPr>
                <w:rFonts w:ascii="宋体" w:hAnsi="宋体" w:cs="宋体" w:eastAsia="宋体" w:hint="default"/>
                <w:sz w:val="20"/>
                <w:szCs w:val="20"/>
              </w:rPr>
            </w:pPr>
            <w:r>
              <w:rPr>
                <w:rFonts w:ascii="宋体" w:hAnsi="宋体" w:cs="宋体" w:eastAsia="宋体" w:hint="default"/>
                <w:spacing w:val="-1"/>
                <w:sz w:val="20"/>
                <w:szCs w:val="20"/>
              </w:rPr>
              <w:t>城市维护建设税</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房产税</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90"/>
              <w:jc w:val="right"/>
              <w:rPr>
                <w:rFonts w:ascii="Arial Narrow" w:hAnsi="Arial Narrow" w:cs="Arial Narrow" w:eastAsia="Arial Narrow" w:hint="default"/>
                <w:sz w:val="20"/>
                <w:szCs w:val="20"/>
              </w:rPr>
            </w:pPr>
            <w:r>
              <w:rPr>
                <w:rFonts w:ascii="Arial Narrow"/>
                <w:spacing w:val="-1"/>
                <w:sz w:val="20"/>
              </w:rPr>
              <w:t>44,034.05</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28,822.86</w:t>
            </w:r>
            <w:r>
              <w:rPr>
                <w:rFonts w:ascii="Arial Narrow"/>
                <w:sz w:val="20"/>
              </w:rPr>
            </w: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3687" w:type="dxa"/>
            <w:tcBorders>
              <w:top w:val="nil" w:sz="6" w:space="0" w:color="auto"/>
              <w:left w:val="nil" w:sz="6" w:space="0" w:color="auto"/>
              <w:bottom w:val="nil" w:sz="6" w:space="0" w:color="auto"/>
              <w:right w:val="nil" w:sz="6" w:space="0" w:color="auto"/>
            </w:tcBorders>
          </w:tcPr>
          <w:p>
            <w:pPr/>
          </w:p>
        </w:tc>
        <w:tc>
          <w:tcPr>
            <w:tcW w:w="2257" w:type="dxa"/>
            <w:tcBorders>
              <w:top w:val="nil" w:sz="6" w:space="0" w:color="auto"/>
              <w:left w:val="nil" w:sz="6" w:space="0" w:color="auto"/>
              <w:bottom w:val="nil" w:sz="6" w:space="0" w:color="auto"/>
              <w:right w:val="nil" w:sz="6" w:space="0" w:color="auto"/>
            </w:tcBorders>
          </w:tcPr>
          <w:p>
            <w:pP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车船使用税</w:t>
            </w:r>
          </w:p>
        </w:tc>
        <w:tc>
          <w:tcPr>
            <w:tcW w:w="3687" w:type="dxa"/>
            <w:tcBorders>
              <w:top w:val="nil" w:sz="6" w:space="0" w:color="auto"/>
              <w:left w:val="nil" w:sz="6" w:space="0" w:color="auto"/>
              <w:bottom w:val="nil" w:sz="6" w:space="0" w:color="auto"/>
              <w:right w:val="nil" w:sz="6" w:space="0" w:color="auto"/>
            </w:tcBorders>
          </w:tcPr>
          <w:p>
            <w:pPr/>
          </w:p>
        </w:tc>
        <w:tc>
          <w:tcPr>
            <w:tcW w:w="2257" w:type="dxa"/>
            <w:tcBorders>
              <w:top w:val="nil" w:sz="6" w:space="0" w:color="auto"/>
              <w:left w:val="nil" w:sz="6" w:space="0" w:color="auto"/>
              <w:bottom w:val="nil" w:sz="6" w:space="0" w:color="auto"/>
              <w:right w:val="nil" w:sz="6" w:space="0" w:color="auto"/>
            </w:tcBorders>
          </w:tcPr>
          <w:p>
            <w:pPr/>
          </w:p>
        </w:tc>
      </w:tr>
      <w:tr>
        <w:trPr>
          <w:trHeight w:val="356"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90"/>
              <w:jc w:val="right"/>
              <w:rPr>
                <w:rFonts w:ascii="Arial Narrow" w:hAnsi="Arial Narrow" w:cs="Arial Narrow" w:eastAsia="Arial Narrow" w:hint="default"/>
                <w:sz w:val="20"/>
                <w:szCs w:val="20"/>
              </w:rPr>
            </w:pPr>
            <w:r>
              <w:rPr>
                <w:rFonts w:ascii="Arial Narrow"/>
                <w:spacing w:val="-1"/>
                <w:sz w:val="20"/>
              </w:rPr>
              <w:t>35,827.39</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20"/>
                <w:szCs w:val="20"/>
              </w:rPr>
            </w:pPr>
            <w:r>
              <w:rPr>
                <w:rFonts w:ascii="Arial Narrow"/>
                <w:spacing w:val="-1"/>
                <w:sz w:val="20"/>
              </w:rPr>
              <w:t>12,349.69</w:t>
            </w:r>
            <w:r>
              <w:rPr>
                <w:rFonts w:ascii="Arial Narrow"/>
                <w:sz w:val="20"/>
              </w:rPr>
            </w: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防洪费</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90"/>
              <w:jc w:val="right"/>
              <w:rPr>
                <w:rFonts w:ascii="Arial Narrow" w:hAnsi="Arial Narrow" w:cs="Arial Narrow" w:eastAsia="Arial Narrow" w:hint="default"/>
                <w:sz w:val="20"/>
                <w:szCs w:val="20"/>
              </w:rPr>
            </w:pPr>
            <w:r>
              <w:rPr>
                <w:rFonts w:ascii="Arial Narrow"/>
                <w:spacing w:val="-1"/>
                <w:sz w:val="20"/>
              </w:rPr>
              <w:t>6,143.37</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4,116.26</w:t>
            </w:r>
            <w:r>
              <w:rPr>
                <w:rFonts w:ascii="Arial Narrow"/>
                <w:sz w:val="20"/>
              </w:rPr>
            </w: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河道管理费</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90"/>
              <w:jc w:val="right"/>
              <w:rPr>
                <w:rFonts w:ascii="Arial Narrow" w:hAnsi="Arial Narrow" w:cs="Arial Narrow" w:eastAsia="Arial Narrow" w:hint="default"/>
                <w:sz w:val="20"/>
                <w:szCs w:val="20"/>
              </w:rPr>
            </w:pPr>
            <w:r>
              <w:rPr>
                <w:rFonts w:ascii="Arial Narrow"/>
                <w:spacing w:val="-1"/>
                <w:sz w:val="20"/>
              </w:rPr>
              <w:t>1,026.31</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4.92</w:t>
            </w:r>
            <w:r>
              <w:rPr>
                <w:rFonts w:ascii="Arial Narrow"/>
                <w:sz w:val="20"/>
              </w:rPr>
            </w:r>
          </w:p>
        </w:tc>
      </w:tr>
      <w:tr>
        <w:trPr>
          <w:trHeight w:val="350"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市民税</w:t>
            </w:r>
            <w:r>
              <w:rPr>
                <w:rFonts w:ascii="Arial Narrow" w:hAnsi="Arial Narrow" w:cs="Arial Narrow" w:eastAsia="Arial Narrow" w:hint="default"/>
                <w:sz w:val="20"/>
                <w:szCs w:val="20"/>
              </w:rPr>
              <w:t>-</w:t>
            </w:r>
            <w:r>
              <w:rPr>
                <w:rFonts w:ascii="宋体" w:hAnsi="宋体" w:cs="宋体" w:eastAsia="宋体" w:hint="default"/>
                <w:sz w:val="20"/>
                <w:szCs w:val="20"/>
              </w:rPr>
              <w:t>日本</w:t>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90"/>
              <w:jc w:val="right"/>
              <w:rPr>
                <w:rFonts w:ascii="Arial Narrow" w:hAnsi="Arial Narrow" w:cs="Arial Narrow" w:eastAsia="Arial Narrow" w:hint="default"/>
                <w:sz w:val="20"/>
                <w:szCs w:val="20"/>
              </w:rPr>
            </w:pPr>
            <w:r>
              <w:rPr>
                <w:rFonts w:ascii="Arial Narrow"/>
                <w:spacing w:val="-1"/>
                <w:sz w:val="20"/>
              </w:rPr>
              <w:t>3,649.64</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
        </w:tc>
      </w:tr>
      <w:tr>
        <w:trPr>
          <w:trHeight w:val="355" w:hRule="exact"/>
        </w:trPr>
        <w:tc>
          <w:tcPr>
            <w:tcW w:w="30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90"/>
              <w:jc w:val="right"/>
              <w:rPr>
                <w:rFonts w:ascii="Arial Narrow" w:hAnsi="Arial Narrow" w:cs="Arial Narrow" w:eastAsia="Arial Narrow" w:hint="default"/>
                <w:sz w:val="20"/>
                <w:szCs w:val="20"/>
              </w:rPr>
            </w:pPr>
            <w:r>
              <w:rPr>
                <w:rFonts w:ascii="Arial Narrow"/>
                <w:b/>
                <w:spacing w:val="-1"/>
                <w:sz w:val="20"/>
              </w:rPr>
              <w:t>4,600,430.17</w:t>
            </w:r>
            <w:r>
              <w:rPr>
                <w:rFonts w:ascii="Arial Narrow"/>
                <w:sz w:val="20"/>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-797,501.18</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300" w:lineRule="auto" w:before="31"/>
        <w:ind w:left="239" w:right="0" w:firstLine="440"/>
        <w:jc w:val="left"/>
      </w:pPr>
      <w:r>
        <w:rPr/>
        <w:pict>
          <v:group style="position:absolute;margin-left:47.16pt;margin-top:-229.082062pt;width:500.7pt;height:213.5pt;mso-position-horizontal-relative:page;mso-position-vertical-relative:paragraph;z-index:-819784" coordorigin="943,-4582" coordsize="10014,4270">
            <v:group style="position:absolute;left:972;top:-4577;width:3119;height:2" coordorigin="972,-4577" coordsize="3119,2">
              <v:shape style="position:absolute;left:972;top:-4577;width:3119;height:2" coordorigin="972,-4577" coordsize="3119,0" path="m972,-4577l4091,-4577e" filled="false" stroked="true" strokeweight=".48004pt" strokecolor="#000000">
                <v:path arrowok="t"/>
              </v:shape>
            </v:group>
            <v:group style="position:absolute;left:972;top:-4558;width:3119;height:2" coordorigin="972,-4558" coordsize="3119,2">
              <v:shape style="position:absolute;left:972;top:-4558;width:3119;height:2" coordorigin="972,-4558" coordsize="3119,0" path="m972,-4558l4091,-4558e" filled="false" stroked="true" strokeweight=".47998pt" strokecolor="#000000">
                <v:path arrowok="t"/>
              </v:shape>
              <v:shape style="position:absolute;left:4091;top:-4553;width:10;height:2" type="#_x0000_t75" stroked="false">
                <v:imagedata r:id="rId26" o:title=""/>
              </v:shape>
            </v:group>
            <v:group style="position:absolute;left:4091;top:-4577;width:29;height:2" coordorigin="4091,-4577" coordsize="29,2">
              <v:shape style="position:absolute;left:4091;top:-4577;width:29;height:2" coordorigin="4091,-4577" coordsize="29,0" path="m4091,-4577l4120,-4577e" filled="false" stroked="true" strokeweight=".48004pt" strokecolor="#000000">
                <v:path arrowok="t"/>
              </v:shape>
            </v:group>
            <v:group style="position:absolute;left:4091;top:-4558;width:29;height:2" coordorigin="4091,-4558" coordsize="29,2">
              <v:shape style="position:absolute;left:4091;top:-4558;width:29;height:2" coordorigin="4091,-4558" coordsize="29,0" path="m4091,-4558l4120,-4558e" filled="false" stroked="true" strokeweight=".47998pt" strokecolor="#000000">
                <v:path arrowok="t"/>
              </v:shape>
            </v:group>
            <v:group style="position:absolute;left:4120;top:-4577;width:3495;height:2" coordorigin="4120,-4577" coordsize="3495,2">
              <v:shape style="position:absolute;left:4120;top:-4577;width:3495;height:2" coordorigin="4120,-4577" coordsize="3495,0" path="m4120,-4577l7614,-4577e" filled="false" stroked="true" strokeweight=".48004pt" strokecolor="#000000">
                <v:path arrowok="t"/>
              </v:shape>
            </v:group>
            <v:group style="position:absolute;left:4120;top:-4558;width:3495;height:2" coordorigin="4120,-4558" coordsize="3495,2">
              <v:shape style="position:absolute;left:4120;top:-4558;width:3495;height:2" coordorigin="4120,-4558" coordsize="3495,0" path="m4120,-4558l7614,-4558e" filled="false" stroked="true" strokeweight=".47998pt" strokecolor="#000000">
                <v:path arrowok="t"/>
              </v:shape>
              <v:shape style="position:absolute;left:7614;top:-4553;width:10;height:2" type="#_x0000_t75" stroked="false">
                <v:imagedata r:id="rId26" o:title=""/>
              </v:shape>
            </v:group>
            <v:group style="position:absolute;left:7614;top:-4577;width:29;height:2" coordorigin="7614,-4577" coordsize="29,2">
              <v:shape style="position:absolute;left:7614;top:-4577;width:29;height:2" coordorigin="7614,-4577" coordsize="29,0" path="m7614,-4577l7643,-4577e" filled="false" stroked="true" strokeweight=".48004pt" strokecolor="#000000">
                <v:path arrowok="t"/>
              </v:shape>
            </v:group>
            <v:group style="position:absolute;left:7614;top:-4558;width:29;height:2" coordorigin="7614,-4558" coordsize="29,2">
              <v:shape style="position:absolute;left:7614;top:-4558;width:29;height:2" coordorigin="7614,-4558" coordsize="29,0" path="m7614,-4558l7643,-4558e" filled="false" stroked="true" strokeweight=".47998pt" strokecolor="#000000">
                <v:path arrowok="t"/>
              </v:shape>
            </v:group>
            <v:group style="position:absolute;left:7643;top:-4577;width:3292;height:2" coordorigin="7643,-4577" coordsize="3292,2">
              <v:shape style="position:absolute;left:7643;top:-4577;width:3292;height:2" coordorigin="7643,-4577" coordsize="3292,0" path="m7643,-4577l10934,-4577e" filled="false" stroked="true" strokeweight=".48pt" strokecolor="#000000">
                <v:path arrowok="t"/>
              </v:shape>
            </v:group>
            <v:group style="position:absolute;left:7643;top:-4558;width:3292;height:2" coordorigin="7643,-4558" coordsize="3292,2">
              <v:shape style="position:absolute;left:7643;top:-4558;width:3292;height:2" coordorigin="7643,-4558" coordsize="3292,0" path="m7643,-4558l10934,-4558e" filled="false" stroked="true" strokeweight=".48pt" strokecolor="#000000">
                <v:path arrowok="t"/>
              </v:shape>
              <v:shape style="position:absolute;left:4069;top:-4573;width:3576;height:403" type="#_x0000_t75" stroked="false">
                <v:imagedata r:id="rId219" o:title=""/>
              </v:shape>
            </v:group>
            <v:group style="position:absolute;left:958;top:-317;width:3134;height:2" coordorigin="958,-317" coordsize="3134,2">
              <v:shape style="position:absolute;left:958;top:-317;width:3134;height:2" coordorigin="958,-317" coordsize="3134,0" path="m958,-317l4091,-317e" filled="false" stroked="true" strokeweight=".47998pt" strokecolor="#000000">
                <v:path arrowok="t"/>
              </v:shape>
            </v:group>
            <v:group style="position:absolute;left:958;top:-336;width:3134;height:2" coordorigin="958,-336" coordsize="3134,2">
              <v:shape style="position:absolute;left:958;top:-336;width:3134;height:2" coordorigin="958,-336" coordsize="3134,0" path="m958,-336l4091,-336e" filled="false" stroked="true" strokeweight=".47998pt" strokecolor="#000000">
                <v:path arrowok="t"/>
              </v:shape>
            </v:group>
            <v:group style="position:absolute;left:4091;top:-336;width:29;height:2" coordorigin="4091,-336" coordsize="29,2">
              <v:shape style="position:absolute;left:4091;top:-336;width:29;height:2" coordorigin="4091,-336" coordsize="29,0" path="m4091,-336l4120,-336e" filled="false" stroked="true" strokeweight=".47998pt" strokecolor="#000000">
                <v:path arrowok="t"/>
              </v:shape>
            </v:group>
            <v:group style="position:absolute;left:4091;top:-317;width:3524;height:2" coordorigin="4091,-317" coordsize="3524,2">
              <v:shape style="position:absolute;left:4091;top:-317;width:3524;height:2" coordorigin="4091,-317" coordsize="3524,0" path="m4091,-317l7614,-317e" filled="false" stroked="true" strokeweight=".47998pt" strokecolor="#000000">
                <v:path arrowok="t"/>
              </v:shape>
            </v:group>
            <v:group style="position:absolute;left:4120;top:-336;width:3495;height:2" coordorigin="4120,-336" coordsize="3495,2">
              <v:shape style="position:absolute;left:4120;top:-336;width:3495;height:2" coordorigin="4120,-336" coordsize="3495,0" path="m4120,-336l7614,-336e" filled="false" stroked="true" strokeweight=".47998pt" strokecolor="#000000">
                <v:path arrowok="t"/>
              </v:shape>
              <v:shape style="position:absolute;left:943;top:-4213;width:10014;height:3872" type="#_x0000_t75" stroked="false">
                <v:imagedata r:id="rId220" o:title=""/>
              </v:shape>
            </v:group>
            <v:group style="position:absolute;left:7614;top:-336;width:29;height:2" coordorigin="7614,-336" coordsize="29,2">
              <v:shape style="position:absolute;left:7614;top:-336;width:29;height:2" coordorigin="7614,-336" coordsize="29,0" path="m7614,-336l7643,-336e" filled="false" stroked="true" strokeweight=".47998pt" strokecolor="#000000">
                <v:path arrowok="t"/>
              </v:shape>
            </v:group>
            <v:group style="position:absolute;left:7614;top:-317;width:29;height:2" coordorigin="7614,-317" coordsize="29,2">
              <v:shape style="position:absolute;left:7614;top:-317;width:29;height:2" coordorigin="7614,-317" coordsize="29,0" path="m7614,-317l7643,-317e" filled="false" stroked="true" strokeweight=".47998pt" strokecolor="#000000">
                <v:path arrowok="t"/>
              </v:shape>
            </v:group>
            <v:group style="position:absolute;left:7643;top:-317;width:3292;height:2" coordorigin="7643,-317" coordsize="3292,2">
              <v:shape style="position:absolute;left:7643;top:-317;width:3292;height:2" coordorigin="7643,-317" coordsize="3292,0" path="m7643,-317l10934,-317e" filled="false" stroked="true" strokeweight=".48pt" strokecolor="#000000">
                <v:path arrowok="t"/>
              </v:shape>
            </v:group>
            <v:group style="position:absolute;left:7643;top:-336;width:3292;height:2" coordorigin="7643,-336" coordsize="3292,2">
              <v:shape style="position:absolute;left:7643;top:-336;width:3292;height:2" coordorigin="7643,-336" coordsize="3292,0" path="m7643,-336l10934,-336e" filled="false" stroked="true" strokeweight=".48pt" strokecolor="#000000">
                <v:path arrowok="t"/>
              </v:shape>
            </v:group>
            <w10:wrap type="none"/>
          </v:group>
        </w:pict>
      </w:r>
      <w:r>
        <w:rPr/>
        <w:t>本公司年末应交税费较年初大幅增加的主要原因为随着本公司本年收入增加，应交增值税及企业</w:t>
      </w:r>
      <w:r>
        <w:rPr>
          <w:w w:val="99"/>
        </w:rPr>
        <w:t> </w:t>
      </w:r>
      <w:r>
        <w:rPr/>
        <w:t>所得税相应增加。</w:t>
      </w:r>
    </w:p>
    <w:p>
      <w:pPr>
        <w:spacing w:line="240" w:lineRule="auto" w:before="2"/>
        <w:rPr>
          <w:rFonts w:ascii="宋体" w:hAnsi="宋体" w:cs="宋体" w:eastAsia="宋体" w:hint="default"/>
          <w:sz w:val="25"/>
          <w:szCs w:val="25"/>
        </w:rPr>
      </w:pPr>
    </w:p>
    <w:p>
      <w:pPr>
        <w:pStyle w:val="BodyText"/>
        <w:spacing w:line="240" w:lineRule="auto"/>
        <w:ind w:left="790" w:right="7941"/>
        <w:jc w:val="center"/>
      </w:pPr>
      <w:r>
        <w:rPr/>
        <w:t>20.</w:t>
      </w:r>
      <w:r>
        <w:rPr>
          <w:spacing w:val="-87"/>
        </w:rPr>
        <w:t> </w:t>
      </w:r>
      <w:r>
        <w:rPr/>
        <w:t>其他应付款</w:t>
      </w:r>
    </w:p>
    <w:p>
      <w:pPr>
        <w:spacing w:line="240" w:lineRule="auto" w:before="5"/>
        <w:rPr>
          <w:rFonts w:ascii="宋体" w:hAnsi="宋体" w:cs="宋体" w:eastAsia="宋体" w:hint="default"/>
          <w:sz w:val="29"/>
          <w:szCs w:val="29"/>
        </w:rPr>
      </w:pPr>
    </w:p>
    <w:p>
      <w:pPr>
        <w:pStyle w:val="BodyText"/>
        <w:spacing w:line="240" w:lineRule="auto"/>
        <w:ind w:left="644" w:right="409"/>
        <w:jc w:val="left"/>
      </w:pPr>
      <w:r>
        <w:rPr/>
        <w:t>（1）其他应付款</w:t>
      </w:r>
    </w:p>
    <w:p>
      <w:pPr>
        <w:spacing w:line="240" w:lineRule="auto" w:before="13"/>
        <w:rPr>
          <w:rFonts w:ascii="宋体" w:hAnsi="宋体" w:cs="宋体" w:eastAsia="宋体" w:hint="default"/>
          <w:sz w:val="26"/>
          <w:szCs w:val="26"/>
        </w:rPr>
      </w:pPr>
    </w:p>
    <w:p>
      <w:pPr>
        <w:spacing w:line="1180" w:lineRule="exact"/>
        <w:ind w:left="211"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3pt;height:59.05pt;mso-position-horizontal-relative:char;mso-position-vertical-relative:line" coordorigin="0,0" coordsize="8660,1181">
            <v:group style="position:absolute;left:29;top:5;width:2868;height:2" coordorigin="29,5" coordsize="2868,2">
              <v:shape style="position:absolute;left:29;top:5;width:2868;height:2" coordorigin="29,5" coordsize="2868,0" path="m29,5l2897,5e" filled="false" stroked="true" strokeweight=".48001pt" strokecolor="#000000">
                <v:path arrowok="t"/>
              </v:shape>
            </v:group>
            <v:group style="position:absolute;left:29;top:24;width:2868;height:2" coordorigin="29,24" coordsize="2868,2">
              <v:shape style="position:absolute;left:29;top:24;width:2868;height:2" coordorigin="29,24" coordsize="2868,0" path="m29,24l2897,24e" filled="false" stroked="true" strokeweight=".47998pt" strokecolor="#000000">
                <v:path arrowok="t"/>
              </v:shape>
              <v:shape style="position:absolute;left:2897;top:29;width:10;height:2" type="#_x0000_t75" stroked="false">
                <v:imagedata r:id="rId26" o:title=""/>
              </v:shape>
            </v:group>
            <v:group style="position:absolute;left:2897;top:5;width:29;height:2" coordorigin="2897,5" coordsize="29,2">
              <v:shape style="position:absolute;left:2897;top:5;width:29;height:2" coordorigin="2897,5" coordsize="29,0" path="m2897,5l2926,5e" filled="false" stroked="true" strokeweight=".48001pt" strokecolor="#000000">
                <v:path arrowok="t"/>
              </v:shape>
            </v:group>
            <v:group style="position:absolute;left:2897;top:24;width:29;height:2" coordorigin="2897,24" coordsize="29,2">
              <v:shape style="position:absolute;left:2897;top:24;width:29;height:2" coordorigin="2897,24" coordsize="29,0" path="m2897,24l2926,24e" filled="false" stroked="true" strokeweight=".47998pt" strokecolor="#000000">
                <v:path arrowok="t"/>
              </v:shape>
            </v:group>
            <v:group style="position:absolute;left:2926;top:5;width:2835;height:2" coordorigin="2926,5" coordsize="2835,2">
              <v:shape style="position:absolute;left:2926;top:5;width:2835;height:2" coordorigin="2926,5" coordsize="2835,0" path="m2926,5l5760,5e" filled="false" stroked="true" strokeweight=".48001pt" strokecolor="#000000">
                <v:path arrowok="t"/>
              </v:shape>
            </v:group>
            <v:group style="position:absolute;left:2926;top:24;width:2835;height:2" coordorigin="2926,24" coordsize="2835,2">
              <v:shape style="position:absolute;left:2926;top:24;width:2835;height:2" coordorigin="2926,24" coordsize="2835,0" path="m2926,24l5760,24e" filled="false" stroked="true" strokeweight=".47998pt" strokecolor="#000000">
                <v:path arrowok="t"/>
              </v:shape>
              <v:shape style="position:absolute;left:5760;top:29;width:10;height:2" type="#_x0000_t75" stroked="false">
                <v:imagedata r:id="rId26" o:title=""/>
              </v:shape>
            </v:group>
            <v:group style="position:absolute;left:5760;top:5;width:29;height:2" coordorigin="5760,5" coordsize="29,2">
              <v:shape style="position:absolute;left:5760;top:5;width:29;height:2" coordorigin="5760,5" coordsize="29,0" path="m5760,5l5789,5e" filled="false" stroked="true" strokeweight=".48001pt" strokecolor="#000000">
                <v:path arrowok="t"/>
              </v:shape>
            </v:group>
            <v:group style="position:absolute;left:5760;top:24;width:29;height:2" coordorigin="5760,24" coordsize="29,2">
              <v:shape style="position:absolute;left:5760;top:24;width:29;height:2" coordorigin="5760,24" coordsize="29,0" path="m5760,24l5789,24e" filled="false" stroked="true" strokeweight=".47998pt" strokecolor="#000000">
                <v:path arrowok="t"/>
              </v:shape>
            </v:group>
            <v:group style="position:absolute;left:5789;top:5;width:2841;height:2" coordorigin="5789,5" coordsize="2841,2">
              <v:shape style="position:absolute;left:5789;top:5;width:2841;height:2" coordorigin="5789,5" coordsize="2841,0" path="m5789,5l8629,5e" filled="false" stroked="true" strokeweight=".48001pt" strokecolor="#000000">
                <v:path arrowok="t"/>
              </v:shape>
            </v:group>
            <v:group style="position:absolute;left:5789;top:24;width:2841;height:2" coordorigin="5789,24" coordsize="2841,2">
              <v:shape style="position:absolute;left:5789;top:24;width:2841;height:2" coordorigin="5789,24" coordsize="2841,0" path="m5789,24l8629,24e" filled="false" stroked="true" strokeweight=".47998pt" strokecolor="#000000">
                <v:path arrowok="t"/>
              </v:shape>
              <v:shape style="position:absolute;left:2868;top:1;width:2930;height:428" type="#_x0000_t75" stroked="false">
                <v:imagedata r:id="rId221" o:title=""/>
              </v:shape>
            </v:group>
            <v:group style="position:absolute;left:14;top:1176;width:2883;height:2" coordorigin="14,1176" coordsize="2883,2">
              <v:shape style="position:absolute;left:14;top:1176;width:2883;height:2" coordorigin="14,1176" coordsize="2883,0" path="m14,1176l2897,1176e" filled="false" stroked="true" strokeweight=".48001pt" strokecolor="#000000">
                <v:path arrowok="t"/>
              </v:shape>
            </v:group>
            <v:group style="position:absolute;left:14;top:1157;width:2883;height:2" coordorigin="14,1157" coordsize="2883,2">
              <v:shape style="position:absolute;left:14;top:1157;width:2883;height:2" coordorigin="14,1157" coordsize="2883,0" path="m14,1157l2897,1157e" filled="false" stroked="true" strokeweight=".48001pt" strokecolor="#000000">
                <v:path arrowok="t"/>
              </v:shape>
            </v:group>
            <v:group style="position:absolute;left:2897;top:1157;width:29;height:2" coordorigin="2897,1157" coordsize="29,2">
              <v:shape style="position:absolute;left:2897;top:1157;width:29;height:2" coordorigin="2897,1157" coordsize="29,0" path="m2897,1157l2926,1157e" filled="false" stroked="true" strokeweight=".48001pt" strokecolor="#000000">
                <v:path arrowok="t"/>
              </v:shape>
            </v:group>
            <v:group style="position:absolute;left:2897;top:1176;width:2864;height:2" coordorigin="2897,1176" coordsize="2864,2">
              <v:shape style="position:absolute;left:2897;top:1176;width:2864;height:2" coordorigin="2897,1176" coordsize="2864,0" path="m2897,1176l5760,1176e" filled="false" stroked="true" strokeweight=".48001pt" strokecolor="#000000">
                <v:path arrowok="t"/>
              </v:shape>
            </v:group>
            <v:group style="position:absolute;left:2926;top:1157;width:2835;height:2" coordorigin="2926,1157" coordsize="2835,2">
              <v:shape style="position:absolute;left:2926;top:1157;width:2835;height:2" coordorigin="2926,1157" coordsize="2835,0" path="m2926,1157l5760,1157e" filled="false" stroked="true" strokeweight=".48001pt" strokecolor="#000000">
                <v:path arrowok="t"/>
              </v:shape>
              <v:shape style="position:absolute;left:0;top:372;width:8659;height:780" type="#_x0000_t75" stroked="false">
                <v:imagedata r:id="rId222" o:title=""/>
              </v:shape>
            </v:group>
            <v:group style="position:absolute;left:5760;top:1157;width:29;height:2" coordorigin="5760,1157" coordsize="29,2">
              <v:shape style="position:absolute;left:5760;top:1157;width:29;height:2" coordorigin="5760,1157" coordsize="29,0" path="m5760,1157l5789,1157e" filled="false" stroked="true" strokeweight=".48001pt" strokecolor="#000000">
                <v:path arrowok="t"/>
              </v:shape>
            </v:group>
            <v:group style="position:absolute;left:5760;top:1176;width:2870;height:2" coordorigin="5760,1176" coordsize="2870,2">
              <v:shape style="position:absolute;left:5760;top:1176;width:2870;height:2" coordorigin="5760,1176" coordsize="2870,0" path="m5760,1176l8629,1176e" filled="false" stroked="true" strokeweight=".48001pt" strokecolor="#000000">
                <v:path arrowok="t"/>
              </v:shape>
            </v:group>
            <v:group style="position:absolute;left:5789;top:1157;width:2841;height:2" coordorigin="5789,1157" coordsize="2841,2">
              <v:shape style="position:absolute;left:5789;top:1157;width:2841;height:2" coordorigin="5789,1157" coordsize="2841,0" path="m5789,1157l8629,1157e" filled="false" stroked="true" strokeweight=".48001pt" strokecolor="#000000">
                <v:path arrowok="t"/>
              </v:shape>
              <v:shape style="position:absolute;left:137;top:152;width:1530;height:956"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9"/>
                        <w:ind w:left="0" w:right="0" w:firstLine="1126"/>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b/>
                          <w:bCs/>
                          <w:spacing w:val="1"/>
                          <w:w w:val="99"/>
                          <w:sz w:val="20"/>
                          <w:szCs w:val="20"/>
                        </w:rPr>
                        <w:t> </w:t>
                      </w:r>
                      <w:r>
                        <w:rPr>
                          <w:rFonts w:ascii="宋体" w:hAnsi="宋体" w:cs="宋体" w:eastAsia="宋体" w:hint="default"/>
                          <w:sz w:val="20"/>
                          <w:szCs w:val="20"/>
                        </w:rPr>
                        <w:t>其中：1</w:t>
                      </w:r>
                      <w:r>
                        <w:rPr>
                          <w:rFonts w:ascii="宋体" w:hAnsi="宋体" w:cs="宋体" w:eastAsia="宋体" w:hint="default"/>
                          <w:spacing w:val="-53"/>
                          <w:sz w:val="20"/>
                          <w:szCs w:val="20"/>
                        </w:rPr>
                        <w:t> </w:t>
                      </w:r>
                      <w:r>
                        <w:rPr>
                          <w:rFonts w:ascii="宋体" w:hAnsi="宋体" w:cs="宋体" w:eastAsia="宋体" w:hint="default"/>
                          <w:sz w:val="20"/>
                          <w:szCs w:val="20"/>
                        </w:rPr>
                        <w:t>年以上</w:t>
                      </w:r>
                    </w:p>
                  </w:txbxContent>
                </v:textbox>
                <w10:wrap type="none"/>
              </v:shape>
              <v:shape style="position:absolute;left:3931;top:146;width:878;height:93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33"/>
                        <w:ind w:left="56" w:right="0" w:firstLine="0"/>
                        <w:jc w:val="left"/>
                        <w:rPr>
                          <w:rFonts w:ascii="Arial Narrow" w:hAnsi="Arial Narrow" w:cs="Arial Narrow" w:eastAsia="Arial Narrow" w:hint="default"/>
                          <w:sz w:val="20"/>
                          <w:szCs w:val="20"/>
                        </w:rPr>
                      </w:pPr>
                      <w:r>
                        <w:rPr>
                          <w:rFonts w:ascii="Arial Narrow"/>
                          <w:b/>
                          <w:spacing w:val="-1"/>
                          <w:sz w:val="20"/>
                        </w:rPr>
                        <w:t>175,712.75</w:t>
                      </w:r>
                      <w:r>
                        <w:rPr>
                          <w:rFonts w:ascii="Arial Narrow"/>
                          <w:sz w:val="20"/>
                        </w:rPr>
                      </w:r>
                    </w:p>
                    <w:p>
                      <w:pPr>
                        <w:spacing w:line="225" w:lineRule="exact" w:before="147"/>
                        <w:ind w:left="56" w:right="0" w:firstLine="0"/>
                        <w:jc w:val="left"/>
                        <w:rPr>
                          <w:rFonts w:ascii="Arial Narrow" w:hAnsi="Arial Narrow" w:cs="Arial Narrow" w:eastAsia="Arial Narrow" w:hint="default"/>
                          <w:sz w:val="20"/>
                          <w:szCs w:val="20"/>
                        </w:rPr>
                      </w:pPr>
                      <w:r>
                        <w:rPr>
                          <w:rFonts w:ascii="Arial Narrow"/>
                          <w:spacing w:val="-1"/>
                          <w:sz w:val="20"/>
                        </w:rPr>
                        <w:t>144,231.52</w:t>
                      </w:r>
                      <w:r>
                        <w:rPr>
                          <w:rFonts w:ascii="Arial Narrow"/>
                          <w:sz w:val="20"/>
                        </w:rPr>
                      </w:r>
                    </w:p>
                  </w:txbxContent>
                </v:textbox>
                <w10:wrap type="none"/>
              </v:shape>
              <v:shape style="position:absolute;left:6715;top:146;width:958;height:936" type="#_x0000_t202" filled="false" stroked="false">
                <v:textbox inset="0,0,0,0">
                  <w:txbxContent>
                    <w:p>
                      <w:pPr>
                        <w:spacing w:line="200" w:lineRule="exact" w:before="0"/>
                        <w:ind w:left="0" w:right="0" w:firstLine="8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33"/>
                        <w:ind w:left="0" w:right="0" w:firstLine="0"/>
                        <w:jc w:val="left"/>
                        <w:rPr>
                          <w:rFonts w:ascii="Arial Narrow" w:hAnsi="Arial Narrow" w:cs="Arial Narrow" w:eastAsia="Arial Narrow" w:hint="default"/>
                          <w:sz w:val="20"/>
                          <w:szCs w:val="20"/>
                        </w:rPr>
                      </w:pPr>
                      <w:r>
                        <w:rPr>
                          <w:rFonts w:ascii="Arial Narrow"/>
                          <w:b/>
                          <w:spacing w:val="-1"/>
                          <w:sz w:val="20"/>
                        </w:rPr>
                        <w:t>1,288,345.44</w:t>
                      </w:r>
                      <w:r>
                        <w:rPr>
                          <w:rFonts w:ascii="Arial Narrow"/>
                          <w:sz w:val="20"/>
                        </w:rPr>
                      </w:r>
                    </w:p>
                    <w:p>
                      <w:pPr>
                        <w:spacing w:line="225" w:lineRule="exact" w:before="147"/>
                        <w:ind w:left="0" w:right="0" w:firstLine="0"/>
                        <w:jc w:val="left"/>
                        <w:rPr>
                          <w:rFonts w:ascii="Arial Narrow" w:hAnsi="Arial Narrow" w:cs="Arial Narrow" w:eastAsia="Arial Narrow" w:hint="default"/>
                          <w:sz w:val="20"/>
                          <w:szCs w:val="20"/>
                        </w:rPr>
                      </w:pPr>
                      <w:r>
                        <w:rPr>
                          <w:rFonts w:ascii="Arial Narrow"/>
                          <w:spacing w:val="-1"/>
                          <w:sz w:val="20"/>
                        </w:rPr>
                        <w:t>1,112,939.44</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before="31"/>
        <w:ind w:left="239" w:right="190" w:firstLine="440"/>
        <w:jc w:val="left"/>
      </w:pPr>
      <w:r>
        <w:rPr/>
        <w:t>本公司年末其他应付款中账龄超过</w:t>
      </w:r>
      <w:r>
        <w:rPr>
          <w:spacing w:val="-58"/>
        </w:rPr>
        <w:t> </w:t>
      </w:r>
      <w:r>
        <w:rPr/>
        <w:t>1</w:t>
      </w:r>
      <w:r>
        <w:rPr>
          <w:spacing w:val="-59"/>
        </w:rPr>
        <w:t> </w:t>
      </w:r>
      <w:r>
        <w:rPr/>
        <w:t>年的款项为</w:t>
      </w:r>
      <w:r>
        <w:rPr>
          <w:spacing w:val="-59"/>
        </w:rPr>
        <w:t> </w:t>
      </w:r>
      <w:r>
        <w:rPr/>
        <w:t>144,231.52</w:t>
      </w:r>
      <w:r>
        <w:rPr>
          <w:spacing w:val="-59"/>
        </w:rPr>
        <w:t> </w:t>
      </w:r>
      <w:r>
        <w:rPr/>
        <w:t>元，款项性质收取的供应商保证金，</w:t>
      </w:r>
      <w:r>
        <w:rPr>
          <w:w w:val="99"/>
        </w:rPr>
        <w:t> </w:t>
      </w:r>
      <w:r>
        <w:rPr/>
        <w:t>未支付的原因为尚未结算。</w:t>
      </w:r>
    </w:p>
    <w:p>
      <w:pPr>
        <w:spacing w:line="240" w:lineRule="auto" w:before="5"/>
        <w:rPr>
          <w:rFonts w:ascii="宋体" w:hAnsi="宋体" w:cs="宋体" w:eastAsia="宋体" w:hint="default"/>
          <w:sz w:val="26"/>
          <w:szCs w:val="26"/>
        </w:rPr>
      </w:pPr>
    </w:p>
    <w:p>
      <w:pPr>
        <w:pStyle w:val="BodyText"/>
        <w:spacing w:line="240" w:lineRule="auto" w:before="31"/>
        <w:ind w:left="680" w:right="0"/>
        <w:jc w:val="left"/>
      </w:pPr>
      <w:r>
        <w:rPr/>
        <w:t>（2）本公司年末其他应付款中不含持本公司 5%（含</w:t>
      </w:r>
      <w:r>
        <w:rPr>
          <w:spacing w:val="-50"/>
        </w:rPr>
        <w:t> </w:t>
      </w:r>
      <w:r>
        <w:rPr/>
        <w:t>5%）以上股份的股东单位及其他关联方的款</w:t>
      </w:r>
    </w:p>
    <w:p>
      <w:pPr>
        <w:pStyle w:val="BodyText"/>
        <w:spacing w:line="240" w:lineRule="auto" w:before="72"/>
        <w:ind w:left="239" w:right="409"/>
        <w:jc w:val="left"/>
      </w:pPr>
      <w:r>
        <w:rPr/>
        <w:t>项。</w:t>
      </w:r>
    </w:p>
    <w:p>
      <w:pPr>
        <w:spacing w:line="240" w:lineRule="auto" w:before="0"/>
        <w:rPr>
          <w:rFonts w:ascii="宋体" w:hAnsi="宋体" w:cs="宋体" w:eastAsia="宋体" w:hint="default"/>
          <w:sz w:val="20"/>
          <w:szCs w:val="20"/>
        </w:rPr>
      </w:pPr>
    </w:p>
    <w:p>
      <w:pPr>
        <w:pStyle w:val="BodyText"/>
        <w:spacing w:line="240" w:lineRule="auto" w:before="170"/>
        <w:ind w:left="680" w:right="409"/>
        <w:jc w:val="left"/>
      </w:pPr>
      <w:r>
        <w:rPr/>
        <w:pict>
          <v:group style="position:absolute;margin-left:52.560001pt;margin-top:40.551453pt;width:432.45pt;height:125.55pt;mso-position-horizontal-relative:page;mso-position-vertical-relative:paragraph;z-index:-819664" coordorigin="1051,811" coordsize="8649,2511">
            <v:group style="position:absolute;left:1080;top:816;width:3197;height:2" coordorigin="1080,816" coordsize="3197,2">
              <v:shape style="position:absolute;left:1080;top:816;width:3197;height:2" coordorigin="1080,816" coordsize="3197,0" path="m1080,816l4277,816e" filled="false" stroked="true" strokeweight=".48001pt" strokecolor="#000000">
                <v:path arrowok="t"/>
              </v:shape>
            </v:group>
            <v:group style="position:absolute;left:1080;top:835;width:3197;height:2" coordorigin="1080,835" coordsize="3197,2">
              <v:shape style="position:absolute;left:1080;top:835;width:3197;height:2" coordorigin="1080,835" coordsize="3197,0" path="m1080,835l4277,835e" filled="false" stroked="true" strokeweight=".48pt" strokecolor="#000000">
                <v:path arrowok="t"/>
              </v:shape>
              <v:shape style="position:absolute;left:4277;top:840;width:10;height:2" type="#_x0000_t75" stroked="false">
                <v:imagedata r:id="rId26" o:title=""/>
              </v:shape>
            </v:group>
            <v:group style="position:absolute;left:4277;top:816;width:29;height:2" coordorigin="4277,816" coordsize="29,2">
              <v:shape style="position:absolute;left:4277;top:816;width:29;height:2" coordorigin="4277,816" coordsize="29,0" path="m4277,816l4306,816e" filled="false" stroked="true" strokeweight=".48001pt" strokecolor="#000000">
                <v:path arrowok="t"/>
              </v:shape>
            </v:group>
            <v:group style="position:absolute;left:4277;top:835;width:29;height:2" coordorigin="4277,835" coordsize="29,2">
              <v:shape style="position:absolute;left:4277;top:835;width:29;height:2" coordorigin="4277,835" coordsize="29,0" path="m4277,835l4306,835e" filled="false" stroked="true" strokeweight=".48pt" strokecolor="#000000">
                <v:path arrowok="t"/>
              </v:shape>
            </v:group>
            <v:group style="position:absolute;left:4306;top:816;width:2130;height:2" coordorigin="4306,816" coordsize="2130,2">
              <v:shape style="position:absolute;left:4306;top:816;width:2130;height:2" coordorigin="4306,816" coordsize="2130,0" path="m4306,816l6436,816e" filled="false" stroked="true" strokeweight=".48001pt" strokecolor="#000000">
                <v:path arrowok="t"/>
              </v:shape>
            </v:group>
            <v:group style="position:absolute;left:4306;top:835;width:2130;height:2" coordorigin="4306,835" coordsize="2130,2">
              <v:shape style="position:absolute;left:4306;top:835;width:2130;height:2" coordorigin="4306,835" coordsize="2130,0" path="m4306,835l6436,835e" filled="false" stroked="true" strokeweight=".48pt" strokecolor="#000000">
                <v:path arrowok="t"/>
              </v:shape>
              <v:shape style="position:absolute;left:6436;top:840;width:10;height:2" type="#_x0000_t75" stroked="false">
                <v:imagedata r:id="rId26" o:title=""/>
              </v:shape>
            </v:group>
            <v:group style="position:absolute;left:6436;top:816;width:29;height:2" coordorigin="6436,816" coordsize="29,2">
              <v:shape style="position:absolute;left:6436;top:816;width:29;height:2" coordorigin="6436,816" coordsize="29,0" path="m6436,816l6464,816e" filled="false" stroked="true" strokeweight=".48001pt" strokecolor="#000000">
                <v:path arrowok="t"/>
              </v:shape>
            </v:group>
            <v:group style="position:absolute;left:6436;top:835;width:29;height:2" coordorigin="6436,835" coordsize="29,2">
              <v:shape style="position:absolute;left:6436;top:835;width:29;height:2" coordorigin="6436,835" coordsize="29,0" path="m6436,835l6464,835e" filled="false" stroked="true" strokeweight=".48pt" strokecolor="#000000">
                <v:path arrowok="t"/>
              </v:shape>
            </v:group>
            <v:group style="position:absolute;left:6464;top:816;width:1611;height:2" coordorigin="6464,816" coordsize="1611,2">
              <v:shape style="position:absolute;left:6464;top:816;width:1611;height:2" coordorigin="6464,816" coordsize="1611,0" path="m6464,816l8075,816e" filled="false" stroked="true" strokeweight=".48001pt" strokecolor="#000000">
                <v:path arrowok="t"/>
              </v:shape>
            </v:group>
            <v:group style="position:absolute;left:6464;top:835;width:1611;height:2" coordorigin="6464,835" coordsize="1611,2">
              <v:shape style="position:absolute;left:6464;top:835;width:1611;height:2" coordorigin="6464,835" coordsize="1611,0" path="m6464,835l8075,835e" filled="false" stroked="true" strokeweight=".48pt" strokecolor="#000000">
                <v:path arrowok="t"/>
              </v:shape>
              <v:shape style="position:absolute;left:8075;top:840;width:10;height:2" type="#_x0000_t75" stroked="false">
                <v:imagedata r:id="rId26" o:title=""/>
              </v:shape>
            </v:group>
            <v:group style="position:absolute;left:8075;top:816;width:29;height:2" coordorigin="8075,816" coordsize="29,2">
              <v:shape style="position:absolute;left:8075;top:816;width:29;height:2" coordorigin="8075,816" coordsize="29,0" path="m8075,816l8104,816e" filled="false" stroked="true" strokeweight=".48001pt" strokecolor="#000000">
                <v:path arrowok="t"/>
              </v:shape>
            </v:group>
            <v:group style="position:absolute;left:8075;top:835;width:29;height:2" coordorigin="8075,835" coordsize="29,2">
              <v:shape style="position:absolute;left:8075;top:835;width:29;height:2" coordorigin="8075,835" coordsize="29,0" path="m8075,835l8104,835e" filled="false" stroked="true" strokeweight=".48pt" strokecolor="#000000">
                <v:path arrowok="t"/>
              </v:shape>
            </v:group>
            <v:group style="position:absolute;left:8104;top:816;width:1574;height:2" coordorigin="8104,816" coordsize="1574,2">
              <v:shape style="position:absolute;left:8104;top:816;width:1574;height:2" coordorigin="8104,816" coordsize="1574,0" path="m8104,816l9677,816e" filled="false" stroked="true" strokeweight=".48001pt" strokecolor="#000000">
                <v:path arrowok="t"/>
              </v:shape>
            </v:group>
            <v:group style="position:absolute;left:8104;top:835;width:1574;height:2" coordorigin="8104,835" coordsize="1574,2">
              <v:shape style="position:absolute;left:8104;top:835;width:1574;height:2" coordorigin="8104,835" coordsize="1574,0" path="m8104,835l9677,835e" filled="false" stroked="true" strokeweight=".48pt" strokecolor="#000000">
                <v:path arrowok="t"/>
              </v:shape>
              <v:shape style="position:absolute;left:4255;top:819;width:3851;height:403" type="#_x0000_t75" stroked="false">
                <v:imagedata r:id="rId223" o:title=""/>
              </v:shape>
              <v:shape style="position:absolute;left:1051;top:1181;width:8648;height:2140" type="#_x0000_t75" stroked="false">
                <v:imagedata r:id="rId224" o:title=""/>
              </v:shape>
              <v:shape style="position:absolute;left:2479;top:957;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958;top:95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7060;top:957;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8376;top:95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性质或内容</w:t>
                      </w:r>
                      <w:r>
                        <w:rPr>
                          <w:rFonts w:ascii="宋体" w:hAnsi="宋体" w:cs="宋体" w:eastAsia="宋体" w:hint="default"/>
                          <w:sz w:val="20"/>
                          <w:szCs w:val="20"/>
                        </w:rPr>
                      </w:r>
                    </w:p>
                  </w:txbxContent>
                </v:textbox>
                <w10:wrap type="none"/>
              </v:shape>
            </v:group>
            <w10:wrap type="none"/>
          </v:group>
        </w:pict>
      </w:r>
      <w:r>
        <w:rPr/>
        <w:t>（3）年末其他应付款前5名合计114,440.81元，占总额的65.13%。</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tbl>
      <w:tblPr>
        <w:tblW w:w="0" w:type="auto"/>
        <w:jc w:val="left"/>
        <w:tblInd w:w="225" w:type="dxa"/>
        <w:tblLayout w:type="fixed"/>
        <w:tblCellMar>
          <w:top w:w="0" w:type="dxa"/>
          <w:left w:w="0" w:type="dxa"/>
          <w:bottom w:w="0" w:type="dxa"/>
          <w:right w:w="0" w:type="dxa"/>
        </w:tblCellMar>
        <w:tblLook w:val="01E0"/>
      </w:tblPr>
      <w:tblGrid>
        <w:gridCol w:w="3283"/>
        <w:gridCol w:w="1790"/>
        <w:gridCol w:w="1601"/>
        <w:gridCol w:w="1937"/>
      </w:tblGrid>
      <w:tr>
        <w:trPr>
          <w:trHeight w:val="364"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天津市宏源熔造厂</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407"/>
              <w:jc w:val="right"/>
              <w:rPr>
                <w:rFonts w:ascii="Arial Narrow" w:hAnsi="Arial Narrow" w:cs="Arial Narrow" w:eastAsia="Arial Narrow" w:hint="default"/>
                <w:sz w:val="20"/>
                <w:szCs w:val="20"/>
              </w:rPr>
            </w:pPr>
            <w:r>
              <w:rPr>
                <w:rFonts w:ascii="Arial Narrow"/>
                <w:spacing w:val="-1"/>
                <w:sz w:val="20"/>
              </w:rPr>
              <w:t>30,000.00</w:t>
            </w:r>
            <w:r>
              <w:rPr>
                <w:rFonts w:ascii="Arial Narrow"/>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09" w:right="0"/>
              <w:jc w:val="left"/>
              <w:rPr>
                <w:rFonts w:ascii="宋体" w:hAnsi="宋体" w:cs="宋体" w:eastAsia="宋体" w:hint="default"/>
                <w:sz w:val="20"/>
                <w:szCs w:val="20"/>
              </w:rPr>
            </w:pPr>
            <w:r>
              <w:rPr>
                <w:rFonts w:ascii="Arial Narrow" w:hAnsi="Arial Narrow" w:cs="Arial Narrow" w:eastAsia="Arial Narrow" w:hint="default"/>
                <w:sz w:val="20"/>
                <w:szCs w:val="20"/>
              </w:rPr>
              <w:t>2</w:t>
            </w:r>
            <w:r>
              <w:rPr>
                <w:rFonts w:ascii="宋体" w:hAnsi="宋体" w:cs="宋体" w:eastAsia="宋体" w:hint="default"/>
                <w:sz w:val="20"/>
                <w:szCs w:val="20"/>
              </w:rPr>
              <w:t>～</w:t>
            </w:r>
            <w:r>
              <w:rPr>
                <w:rFonts w:ascii="Arial Narrow" w:hAnsi="Arial Narrow" w:cs="Arial Narrow" w:eastAsia="Arial Narrow" w:hint="default"/>
                <w:sz w:val="20"/>
                <w:szCs w:val="20"/>
              </w:rPr>
              <w:t>3</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48" w:right="0"/>
              <w:jc w:val="left"/>
              <w:rPr>
                <w:rFonts w:ascii="宋体" w:hAnsi="宋体" w:cs="宋体" w:eastAsia="宋体" w:hint="default"/>
                <w:sz w:val="20"/>
                <w:szCs w:val="20"/>
              </w:rPr>
            </w:pPr>
            <w:r>
              <w:rPr>
                <w:rFonts w:ascii="宋体" w:hAnsi="宋体" w:cs="宋体" w:eastAsia="宋体" w:hint="default"/>
                <w:sz w:val="20"/>
                <w:szCs w:val="20"/>
              </w:rPr>
              <w:t>保证金</w:t>
            </w:r>
          </w:p>
        </w:tc>
      </w:tr>
      <w:tr>
        <w:trPr>
          <w:trHeight w:val="350"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天津市河北区芳印机械加工厂</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07"/>
              <w:jc w:val="right"/>
              <w:rPr>
                <w:rFonts w:ascii="Arial Narrow" w:hAnsi="Arial Narrow" w:cs="Arial Narrow" w:eastAsia="Arial Narrow" w:hint="default"/>
                <w:sz w:val="20"/>
                <w:szCs w:val="20"/>
              </w:rPr>
            </w:pPr>
            <w:r>
              <w:rPr>
                <w:rFonts w:ascii="Arial Narrow"/>
                <w:spacing w:val="-1"/>
                <w:sz w:val="20"/>
              </w:rPr>
              <w:t>28,215.58</w:t>
            </w:r>
            <w:r>
              <w:rPr>
                <w:rFonts w:ascii="Arial Narrow"/>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9" w:right="0"/>
              <w:jc w:val="left"/>
              <w:rPr>
                <w:rFonts w:ascii="宋体" w:hAnsi="宋体" w:cs="宋体" w:eastAsia="宋体" w:hint="default"/>
                <w:sz w:val="20"/>
                <w:szCs w:val="20"/>
              </w:rPr>
            </w:pPr>
            <w:r>
              <w:rPr>
                <w:rFonts w:ascii="Arial Narrow" w:hAnsi="Arial Narrow" w:cs="Arial Narrow" w:eastAsia="Arial Narrow" w:hint="default"/>
                <w:sz w:val="20"/>
                <w:szCs w:val="20"/>
              </w:rPr>
              <w:t>3</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年以上</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48" w:right="0"/>
              <w:jc w:val="left"/>
              <w:rPr>
                <w:rFonts w:ascii="宋体" w:hAnsi="宋体" w:cs="宋体" w:eastAsia="宋体" w:hint="default"/>
                <w:sz w:val="20"/>
                <w:szCs w:val="20"/>
              </w:rPr>
            </w:pPr>
            <w:r>
              <w:rPr>
                <w:rFonts w:ascii="宋体" w:hAnsi="宋体" w:cs="宋体" w:eastAsia="宋体" w:hint="default"/>
                <w:sz w:val="20"/>
                <w:szCs w:val="20"/>
              </w:rPr>
              <w:t>保证金</w:t>
            </w:r>
          </w:p>
        </w:tc>
      </w:tr>
      <w:tr>
        <w:trPr>
          <w:trHeight w:val="350"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上海真统机械有限公司</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7"/>
              <w:jc w:val="right"/>
              <w:rPr>
                <w:rFonts w:ascii="Arial Narrow" w:hAnsi="Arial Narrow" w:cs="Arial Narrow" w:eastAsia="Arial Narrow" w:hint="default"/>
                <w:sz w:val="20"/>
                <w:szCs w:val="20"/>
              </w:rPr>
            </w:pPr>
            <w:r>
              <w:rPr>
                <w:rFonts w:ascii="Arial Narrow"/>
                <w:spacing w:val="-1"/>
                <w:sz w:val="20"/>
              </w:rPr>
              <w:t>21,930.00</w:t>
            </w:r>
            <w:r>
              <w:rPr>
                <w:rFonts w:ascii="Arial Narrow"/>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9" w:right="0"/>
              <w:jc w:val="left"/>
              <w:rPr>
                <w:rFonts w:ascii="宋体" w:hAnsi="宋体" w:cs="宋体" w:eastAsia="宋体" w:hint="default"/>
                <w:sz w:val="20"/>
                <w:szCs w:val="20"/>
              </w:rPr>
            </w:pPr>
            <w:r>
              <w:rPr>
                <w:rFonts w:ascii="Arial Narrow" w:hAnsi="Arial Narrow" w:cs="Arial Narrow" w:eastAsia="Arial Narrow" w:hint="default"/>
                <w:sz w:val="20"/>
                <w:szCs w:val="20"/>
              </w:rPr>
              <w:t>2</w:t>
            </w:r>
            <w:r>
              <w:rPr>
                <w:rFonts w:ascii="宋体" w:hAnsi="宋体" w:cs="宋体" w:eastAsia="宋体" w:hint="default"/>
                <w:sz w:val="20"/>
                <w:szCs w:val="20"/>
              </w:rPr>
              <w:t>～</w:t>
            </w:r>
            <w:r>
              <w:rPr>
                <w:rFonts w:ascii="Arial Narrow" w:hAnsi="Arial Narrow" w:cs="Arial Narrow" w:eastAsia="Arial Narrow" w:hint="default"/>
                <w:sz w:val="20"/>
                <w:szCs w:val="20"/>
              </w:rPr>
              <w:t>3</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48" w:right="0"/>
              <w:jc w:val="left"/>
              <w:rPr>
                <w:rFonts w:ascii="宋体" w:hAnsi="宋体" w:cs="宋体" w:eastAsia="宋体" w:hint="default"/>
                <w:sz w:val="20"/>
                <w:szCs w:val="20"/>
              </w:rPr>
            </w:pPr>
            <w:r>
              <w:rPr>
                <w:rFonts w:ascii="宋体" w:hAnsi="宋体" w:cs="宋体" w:eastAsia="宋体" w:hint="default"/>
                <w:sz w:val="20"/>
                <w:szCs w:val="20"/>
              </w:rPr>
              <w:t>保证金</w:t>
            </w:r>
          </w:p>
        </w:tc>
      </w:tr>
      <w:tr>
        <w:trPr>
          <w:trHeight w:val="350"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中建六局</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7"/>
              <w:jc w:val="right"/>
              <w:rPr>
                <w:rFonts w:ascii="Arial Narrow" w:hAnsi="Arial Narrow" w:cs="Arial Narrow" w:eastAsia="Arial Narrow" w:hint="default"/>
                <w:sz w:val="20"/>
                <w:szCs w:val="20"/>
              </w:rPr>
            </w:pPr>
            <w:r>
              <w:rPr>
                <w:rFonts w:ascii="Arial Narrow"/>
                <w:spacing w:val="-1"/>
                <w:sz w:val="20"/>
              </w:rPr>
              <w:t>20,000.00</w:t>
            </w:r>
            <w:r>
              <w:rPr>
                <w:rFonts w:ascii="Arial Narrow"/>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9"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宋体" w:hAnsi="宋体" w:cs="宋体" w:eastAsia="宋体" w:hint="default"/>
                <w:sz w:val="20"/>
                <w:szCs w:val="20"/>
              </w:rPr>
              <w:t>～</w:t>
            </w:r>
            <w:r>
              <w:rPr>
                <w:rFonts w:ascii="Arial Narrow" w:hAnsi="Arial Narrow" w:cs="Arial Narrow" w:eastAsia="Arial Narrow" w:hint="default"/>
                <w:sz w:val="20"/>
                <w:szCs w:val="20"/>
              </w:rPr>
              <w:t>2</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48" w:right="0"/>
              <w:jc w:val="left"/>
              <w:rPr>
                <w:rFonts w:ascii="宋体" w:hAnsi="宋体" w:cs="宋体" w:eastAsia="宋体" w:hint="default"/>
                <w:sz w:val="20"/>
                <w:szCs w:val="20"/>
              </w:rPr>
            </w:pPr>
            <w:r>
              <w:rPr>
                <w:rFonts w:ascii="宋体" w:hAnsi="宋体" w:cs="宋体" w:eastAsia="宋体" w:hint="default"/>
                <w:sz w:val="20"/>
                <w:szCs w:val="20"/>
              </w:rPr>
              <w:t>在建工程押金</w:t>
            </w:r>
          </w:p>
        </w:tc>
      </w:tr>
      <w:tr>
        <w:trPr>
          <w:trHeight w:val="359"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李颖</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07"/>
              <w:jc w:val="right"/>
              <w:rPr>
                <w:rFonts w:ascii="Arial Narrow" w:hAnsi="Arial Narrow" w:cs="Arial Narrow" w:eastAsia="Arial Narrow" w:hint="default"/>
                <w:sz w:val="20"/>
                <w:szCs w:val="20"/>
              </w:rPr>
            </w:pPr>
            <w:r>
              <w:rPr>
                <w:rFonts w:ascii="Arial Narrow"/>
                <w:spacing w:val="-1"/>
                <w:sz w:val="20"/>
              </w:rPr>
              <w:t>14,295.23</w:t>
            </w:r>
            <w:r>
              <w:rPr>
                <w:rFonts w:ascii="Arial Narrow"/>
                <w:sz w:val="20"/>
              </w:rPr>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9"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48" w:right="0"/>
              <w:jc w:val="left"/>
              <w:rPr>
                <w:rFonts w:ascii="宋体" w:hAnsi="宋体" w:cs="宋体" w:eastAsia="宋体" w:hint="default"/>
                <w:sz w:val="20"/>
                <w:szCs w:val="20"/>
              </w:rPr>
            </w:pPr>
            <w:r>
              <w:rPr>
                <w:rFonts w:ascii="宋体" w:hAnsi="宋体" w:cs="宋体" w:eastAsia="宋体" w:hint="default"/>
                <w:sz w:val="20"/>
                <w:szCs w:val="20"/>
              </w:rPr>
              <w:t>往来款</w:t>
            </w:r>
          </w:p>
        </w:tc>
      </w:tr>
      <w:tr>
        <w:trPr>
          <w:trHeight w:val="366" w:hRule="exact"/>
        </w:trPr>
        <w:tc>
          <w:tcPr>
            <w:tcW w:w="3283"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369"/>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90"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407"/>
              <w:jc w:val="right"/>
              <w:rPr>
                <w:rFonts w:ascii="Arial Narrow" w:hAnsi="Arial Narrow" w:cs="Arial Narrow" w:eastAsia="Arial Narrow" w:hint="default"/>
                <w:sz w:val="20"/>
                <w:szCs w:val="20"/>
              </w:rPr>
            </w:pPr>
            <w:r>
              <w:rPr>
                <w:rFonts w:ascii="Arial Narrow"/>
                <w:b/>
                <w:spacing w:val="-1"/>
                <w:sz w:val="20"/>
              </w:rPr>
              <w:t>114,440.81</w:t>
            </w:r>
            <w:r>
              <w:rPr>
                <w:rFonts w:ascii="Arial Narrow"/>
                <w:sz w:val="20"/>
              </w:rPr>
            </w:r>
          </w:p>
        </w:tc>
        <w:tc>
          <w:tcPr>
            <w:tcW w:w="1601" w:type="dxa"/>
            <w:tcBorders>
              <w:top w:val="nil" w:sz="6" w:space="0" w:color="auto"/>
              <w:left w:val="nil" w:sz="6" w:space="0" w:color="auto"/>
              <w:bottom w:val="single" w:sz="12" w:space="0" w:color="000000"/>
              <w:right w:val="nil" w:sz="6" w:space="0" w:color="auto"/>
            </w:tcBorders>
          </w:tcPr>
          <w:p>
            <w:pPr/>
          </w:p>
        </w:tc>
        <w:tc>
          <w:tcPr>
            <w:tcW w:w="1937"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pStyle w:val="BodyText"/>
        <w:spacing w:line="240" w:lineRule="auto" w:before="31"/>
        <w:ind w:left="680" w:right="245"/>
        <w:jc w:val="left"/>
      </w:pPr>
      <w:r>
        <w:rPr/>
        <w:t>（4）其他应付款中外币余额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1530" w:lineRule="exact"/>
        <w:ind w:left="22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2.1pt;height:76.5pt;mso-position-horizontal-relative:char;mso-position-vertical-relative:line" coordorigin="0,0" coordsize="8642,1530">
            <v:group style="position:absolute;left:19;top:5;width:1058;height:2" coordorigin="19,5" coordsize="1058,2">
              <v:shape style="position:absolute;left:19;top:5;width:1058;height:2" coordorigin="19,5" coordsize="1058,0" path="m19,5l1076,5e" filled="false" stroked="true" strokeweight=".47998pt" strokecolor="#000000">
                <v:path arrowok="t"/>
              </v:shape>
            </v:group>
            <v:group style="position:absolute;left:19;top:24;width:1058;height:2" coordorigin="19,24" coordsize="1058,2">
              <v:shape style="position:absolute;left:19;top:24;width:1058;height:2" coordorigin="19,24" coordsize="1058,0" path="m19,24l1076,24e" filled="false" stroked="true" strokeweight=".48004pt" strokecolor="#000000">
                <v:path arrowok="t"/>
              </v:shape>
              <v:shape style="position:absolute;left:1076;top:29;width:10;height:2" type="#_x0000_t75" stroked="false">
                <v:imagedata r:id="rId26" o:title=""/>
              </v:shape>
            </v:group>
            <v:group style="position:absolute;left:1076;top:5;width:29;height:2" coordorigin="1076,5" coordsize="29,2">
              <v:shape style="position:absolute;left:1076;top:5;width:29;height:2" coordorigin="1076,5" coordsize="29,0" path="m1076,5l1105,5e" filled="false" stroked="true" strokeweight=".47998pt" strokecolor="#000000">
                <v:path arrowok="t"/>
              </v:shape>
            </v:group>
            <v:group style="position:absolute;left:1076;top:24;width:29;height:2" coordorigin="1076,24" coordsize="29,2">
              <v:shape style="position:absolute;left:1076;top:24;width:29;height:2" coordorigin="1076,24" coordsize="29,0" path="m1076,24l1105,24e" filled="false" stroked="true" strokeweight=".48004pt" strokecolor="#000000">
                <v:path arrowok="t"/>
              </v:shape>
            </v:group>
            <v:group style="position:absolute;left:1105;top:5;width:3653;height:2" coordorigin="1105,5" coordsize="3653,2">
              <v:shape style="position:absolute;left:1105;top:5;width:3653;height:2" coordorigin="1105,5" coordsize="3653,0" path="m1105,5l4758,5e" filled="false" stroked="true" strokeweight=".47998pt" strokecolor="#000000">
                <v:path arrowok="t"/>
              </v:shape>
            </v:group>
            <v:group style="position:absolute;left:1105;top:24;width:3653;height:2" coordorigin="1105,24" coordsize="3653,2">
              <v:shape style="position:absolute;left:1105;top:24;width:3653;height:2" coordorigin="1105,24" coordsize="3653,0" path="m1105,24l4758,24e" filled="false" stroked="true" strokeweight=".48004pt" strokecolor="#000000">
                <v:path arrowok="t"/>
              </v:shape>
              <v:shape style="position:absolute;left:4758;top:29;width:10;height:2" type="#_x0000_t75" stroked="false">
                <v:imagedata r:id="rId26" o:title=""/>
              </v:shape>
            </v:group>
            <v:group style="position:absolute;left:4758;top:5;width:29;height:2" coordorigin="4758,5" coordsize="29,2">
              <v:shape style="position:absolute;left:4758;top:5;width:29;height:2" coordorigin="4758,5" coordsize="29,0" path="m4758,5l4787,5e" filled="false" stroked="true" strokeweight=".47998pt" strokecolor="#000000">
                <v:path arrowok="t"/>
              </v:shape>
            </v:group>
            <v:group style="position:absolute;left:4758;top:24;width:29;height:2" coordorigin="4758,24" coordsize="29,2">
              <v:shape style="position:absolute;left:4758;top:24;width:29;height:2" coordorigin="4758,24" coordsize="29,0" path="m4758,24l4787,24e" filled="false" stroked="true" strokeweight=".48004pt" strokecolor="#000000">
                <v:path arrowok="t"/>
              </v:shape>
            </v:group>
            <v:group style="position:absolute;left:4787;top:5;width:3833;height:2" coordorigin="4787,5" coordsize="3833,2">
              <v:shape style="position:absolute;left:4787;top:5;width:3833;height:2" coordorigin="4787,5" coordsize="3833,0" path="m4787,5l8620,5e" filled="false" stroked="true" strokeweight=".47998pt" strokecolor="#000000">
                <v:path arrowok="t"/>
              </v:shape>
            </v:group>
            <v:group style="position:absolute;left:4787;top:24;width:3833;height:2" coordorigin="4787,24" coordsize="3833,2">
              <v:shape style="position:absolute;left:4787;top:24;width:3833;height:2" coordorigin="4787,24" coordsize="3833,0" path="m4787,24l8620,24e" filled="false" stroked="true" strokeweight=".48004pt" strokecolor="#000000">
                <v:path arrowok="t"/>
              </v:shape>
              <v:shape style="position:absolute;left:1055;top:8;width:3734;height:403" type="#_x0000_t75" stroked="false">
                <v:imagedata r:id="rId225" o:title=""/>
              </v:shape>
              <v:shape style="position:absolute;left:1055;top:368;width:7586;height:413" type="#_x0000_t75" stroked="false">
                <v:imagedata r:id="rId226" o:title=""/>
              </v:shape>
            </v:group>
            <v:group style="position:absolute;left:5;top:1525;width:1072;height:2" coordorigin="5,1525" coordsize="1072,2">
              <v:shape style="position:absolute;left:5;top:1525;width:1072;height:2" coordorigin="5,1525" coordsize="1072,0" path="m5,1525l1076,1525e" filled="false" stroked="true" strokeweight=".48004pt" strokecolor="#000000">
                <v:path arrowok="t"/>
              </v:shape>
            </v:group>
            <v:group style="position:absolute;left:5;top:1506;width:1072;height:2" coordorigin="5,1506" coordsize="1072,2">
              <v:shape style="position:absolute;left:5;top:1506;width:1072;height:2" coordorigin="5,1506" coordsize="1072,0" path="m5,1506l1076,1506e" filled="false" stroked="true" strokeweight=".47998pt" strokecolor="#000000">
                <v:path arrowok="t"/>
              </v:shape>
            </v:group>
            <v:group style="position:absolute;left:1076;top:1506;width:29;height:2" coordorigin="1076,1506" coordsize="29,2">
              <v:shape style="position:absolute;left:1076;top:1506;width:29;height:2" coordorigin="1076,1506" coordsize="29,0" path="m1076,1506l1105,1506e" filled="false" stroked="true" strokeweight=".47998pt" strokecolor="#000000">
                <v:path arrowok="t"/>
              </v:shape>
            </v:group>
            <v:group style="position:absolute;left:1076;top:1525;width:1206;height:2" coordorigin="1076,1525" coordsize="1206,2">
              <v:shape style="position:absolute;left:1076;top:1525;width:1206;height:2" coordorigin="1076,1525" coordsize="1206,0" path="m1076,1525l2282,1525e" filled="false" stroked="true" strokeweight=".48004pt" strokecolor="#000000">
                <v:path arrowok="t"/>
              </v:shape>
            </v:group>
            <v:group style="position:absolute;left:1105;top:1506;width:1178;height:2" coordorigin="1105,1506" coordsize="1178,2">
              <v:shape style="position:absolute;left:1105;top:1506;width:1178;height:2" coordorigin="1105,1506" coordsize="1178,0" path="m1105,1506l2282,1506e" filled="false" stroked="true" strokeweight=".47998pt" strokecolor="#000000">
                <v:path arrowok="t"/>
              </v:shape>
            </v:group>
            <v:group style="position:absolute;left:2282;top:1506;width:29;height:2" coordorigin="2282,1506" coordsize="29,2">
              <v:shape style="position:absolute;left:2282;top:1506;width:29;height:2" coordorigin="2282,1506" coordsize="29,0" path="m2282,1506l2311,1506e" filled="false" stroked="true" strokeweight=".47998pt" strokecolor="#000000">
                <v:path arrowok="t"/>
              </v:shape>
            </v:group>
            <v:group style="position:absolute;left:2282;top:1525;width:1107;height:2" coordorigin="2282,1525" coordsize="1107,2">
              <v:shape style="position:absolute;left:2282;top:1525;width:1107;height:2" coordorigin="2282,1525" coordsize="1107,0" path="m2282,1525l3389,1525e" filled="false" stroked="true" strokeweight=".48004pt" strokecolor="#000000">
                <v:path arrowok="t"/>
              </v:shape>
            </v:group>
            <v:group style="position:absolute;left:2311;top:1506;width:1078;height:2" coordorigin="2311,1506" coordsize="1078,2">
              <v:shape style="position:absolute;left:2311;top:1506;width:1078;height:2" coordorigin="2311,1506" coordsize="1078,0" path="m2311,1506l3389,1506e" filled="false" stroked="true" strokeweight=".47998pt" strokecolor="#000000">
                <v:path arrowok="t"/>
              </v:shape>
            </v:group>
            <v:group style="position:absolute;left:3389;top:1506;width:29;height:2" coordorigin="3389,1506" coordsize="29,2">
              <v:shape style="position:absolute;left:3389;top:1506;width:29;height:2" coordorigin="3389,1506" coordsize="29,0" path="m3389,1506l3418,1506e" filled="false" stroked="true" strokeweight=".47998pt" strokecolor="#000000">
                <v:path arrowok="t"/>
              </v:shape>
            </v:group>
            <v:group style="position:absolute;left:3389;top:1525;width:1370;height:2" coordorigin="3389,1525" coordsize="1370,2">
              <v:shape style="position:absolute;left:3389;top:1525;width:1370;height:2" coordorigin="3389,1525" coordsize="1370,0" path="m3389,1525l4758,1525e" filled="false" stroked="true" strokeweight=".48004pt" strokecolor="#000000">
                <v:path arrowok="t"/>
              </v:shape>
            </v:group>
            <v:group style="position:absolute;left:3418;top:1506;width:1341;height:2" coordorigin="3418,1506" coordsize="1341,2">
              <v:shape style="position:absolute;left:3418;top:1506;width:1341;height:2" coordorigin="3418,1506" coordsize="1341,0" path="m3418,1506l4758,1506e" filled="false" stroked="true" strokeweight=".47998pt" strokecolor="#000000">
                <v:path arrowok="t"/>
              </v:shape>
            </v:group>
            <v:group style="position:absolute;left:4758;top:1506;width:29;height:2" coordorigin="4758,1506" coordsize="29,2">
              <v:shape style="position:absolute;left:4758;top:1506;width:29;height:2" coordorigin="4758,1506" coordsize="29,0" path="m4758,1506l4787,1506e" filled="false" stroked="true" strokeweight=".47998pt" strokecolor="#000000">
                <v:path arrowok="t"/>
              </v:shape>
            </v:group>
            <v:group style="position:absolute;left:4758;top:1525;width:1206;height:2" coordorigin="4758,1525" coordsize="1206,2">
              <v:shape style="position:absolute;left:4758;top:1525;width:1206;height:2" coordorigin="4758,1525" coordsize="1206,0" path="m4758,1525l5964,1525e" filled="false" stroked="true" strokeweight=".48004pt" strokecolor="#000000">
                <v:path arrowok="t"/>
              </v:shape>
            </v:group>
            <v:group style="position:absolute;left:4787;top:1506;width:1178;height:2" coordorigin="4787,1506" coordsize="1178,2">
              <v:shape style="position:absolute;left:4787;top:1506;width:1178;height:2" coordorigin="4787,1506" coordsize="1178,0" path="m4787,1506l5964,1506e" filled="false" stroked="true" strokeweight=".47998pt" strokecolor="#000000">
                <v:path arrowok="t"/>
              </v:shape>
            </v:group>
            <v:group style="position:absolute;left:5964;top:1506;width:29;height:2" coordorigin="5964,1506" coordsize="29,2">
              <v:shape style="position:absolute;left:5964;top:1506;width:29;height:2" coordorigin="5964,1506" coordsize="29,0" path="m5964,1506l5993,1506e" filled="false" stroked="true" strokeweight=".47998pt" strokecolor="#000000">
                <v:path arrowok="t"/>
              </v:shape>
            </v:group>
            <v:group style="position:absolute;left:5964;top:1525;width:1187;height:2" coordorigin="5964,1525" coordsize="1187,2">
              <v:shape style="position:absolute;left:5964;top:1525;width:1187;height:2" coordorigin="5964,1525" coordsize="1187,0" path="m5964,1525l7151,1525e" filled="false" stroked="true" strokeweight=".48004pt" strokecolor="#000000">
                <v:path arrowok="t"/>
              </v:shape>
            </v:group>
            <v:group style="position:absolute;left:5993;top:1506;width:1158;height:2" coordorigin="5993,1506" coordsize="1158,2">
              <v:shape style="position:absolute;left:5993;top:1506;width:1158;height:2" coordorigin="5993,1506" coordsize="1158,0" path="m5993,1506l7151,1506e" filled="false" stroked="true" strokeweight=".47998pt" strokecolor="#000000">
                <v:path arrowok="t"/>
              </v:shape>
              <v:shape style="position:absolute;left:0;top:740;width:8639;height:761" type="#_x0000_t75" stroked="false">
                <v:imagedata r:id="rId227" o:title=""/>
              </v:shape>
            </v:group>
            <v:group style="position:absolute;left:7151;top:1506;width:29;height:2" coordorigin="7151,1506" coordsize="29,2">
              <v:shape style="position:absolute;left:7151;top:1506;width:29;height:2" coordorigin="7151,1506" coordsize="29,0" path="m7151,1506l7180,1506e" filled="false" stroked="true" strokeweight=".47998pt" strokecolor="#000000">
                <v:path arrowok="t"/>
              </v:shape>
            </v:group>
            <v:group style="position:absolute;left:7151;top:1525;width:1469;height:2" coordorigin="7151,1525" coordsize="1469,2">
              <v:shape style="position:absolute;left:7151;top:1525;width:1469;height:2" coordorigin="7151,1525" coordsize="1469,0" path="m7151,1525l8620,1525e" filled="false" stroked="true" strokeweight=".48004pt" strokecolor="#000000">
                <v:path arrowok="t"/>
              </v:shape>
            </v:group>
            <v:group style="position:absolute;left:7180;top:1506;width:1440;height:2" coordorigin="7180,1506" coordsize="1440,2">
              <v:shape style="position:absolute;left:7180;top:1506;width:1440;height:2" coordorigin="7180,1506" coordsize="1440,0" path="m7180,1506l8620,1506e" filled="false" stroked="true" strokeweight=".47998pt" strokecolor="#000000">
                <v:path arrowok="t"/>
              </v:shape>
              <v:shape style="position:absolute;left:149;top:3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1483;top:51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2438;top:146;width:2142;height:570" type="#_x0000_t202" filled="false" stroked="false">
                <v:textbox inset="0,0,0,0">
                  <w:txbxContent>
                    <w:p>
                      <w:pPr>
                        <w:spacing w:line="200" w:lineRule="exact" w:before="0"/>
                        <w:ind w:left="81"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137"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折算汇率</w:t>
                        <w:tab/>
                      </w: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127;top:886;width:626;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美元</w:t>
                      </w:r>
                    </w:p>
                    <w:p>
                      <w:pPr>
                        <w:spacing w:before="108"/>
                        <w:ind w:left="222"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164;top:515;width:592;height:54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p>
                      <w:pPr>
                        <w:spacing w:line="225" w:lineRule="exact" w:before="120"/>
                        <w:ind w:left="89" w:right="0" w:firstLine="0"/>
                        <w:jc w:val="left"/>
                        <w:rPr>
                          <w:rFonts w:ascii="Arial Narrow" w:hAnsi="Arial Narrow" w:cs="Arial Narrow" w:eastAsia="Arial Narrow" w:hint="default"/>
                          <w:sz w:val="20"/>
                          <w:szCs w:val="20"/>
                        </w:rPr>
                      </w:pPr>
                      <w:r>
                        <w:rPr>
                          <w:rFonts w:ascii="Arial Narrow"/>
                          <w:spacing w:val="-1"/>
                          <w:sz w:val="20"/>
                        </w:rPr>
                        <w:t>437.00</w:t>
                      </w:r>
                      <w:r>
                        <w:rPr>
                          <w:rFonts w:ascii="Arial Narrow"/>
                          <w:sz w:val="20"/>
                        </w:rPr>
                      </w:r>
                    </w:p>
                  </w:txbxContent>
                </v:textbox>
                <w10:wrap type="none"/>
              </v:shape>
              <v:shape style="position:absolute;left:6160;top:146;width:2247;height:1284" type="#_x0000_t202" filled="false" stroked="false">
                <v:textbox inset="0,0,0,0">
                  <w:txbxContent>
                    <w:p>
                      <w:pPr>
                        <w:spacing w:line="200" w:lineRule="exact" w:before="0"/>
                        <w:ind w:left="128"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225" w:val="left" w:leader="none"/>
                        </w:tabs>
                        <w:spacing w:before="108"/>
                        <w:ind w:left="0" w:right="14" w:firstLine="0"/>
                        <w:jc w:val="right"/>
                        <w:rPr>
                          <w:rFonts w:ascii="宋体" w:hAnsi="宋体" w:cs="宋体" w:eastAsia="宋体" w:hint="default"/>
                          <w:sz w:val="20"/>
                          <w:szCs w:val="20"/>
                        </w:rPr>
                      </w:pPr>
                      <w:r>
                        <w:rPr>
                          <w:rFonts w:ascii="宋体" w:hAnsi="宋体" w:cs="宋体" w:eastAsia="宋体" w:hint="default"/>
                          <w:b/>
                          <w:bCs/>
                          <w:w w:val="95"/>
                          <w:sz w:val="20"/>
                          <w:szCs w:val="20"/>
                        </w:rPr>
                        <w:t>折算汇率</w:t>
                        <w:tab/>
                      </w:r>
                      <w:r>
                        <w:rPr>
                          <w:rFonts w:ascii="宋体" w:hAnsi="宋体" w:cs="宋体" w:eastAsia="宋体" w:hint="default"/>
                          <w:b/>
                          <w:bCs/>
                          <w:sz w:val="20"/>
                          <w:szCs w:val="20"/>
                        </w:rPr>
                        <w:t>折合人民币</w:t>
                      </w:r>
                      <w:r>
                        <w:rPr>
                          <w:rFonts w:ascii="宋体" w:hAnsi="宋体" w:cs="宋体" w:eastAsia="宋体" w:hint="default"/>
                          <w:sz w:val="20"/>
                          <w:szCs w:val="20"/>
                        </w:rPr>
                      </w:r>
                    </w:p>
                    <w:p>
                      <w:pPr>
                        <w:tabs>
                          <w:tab w:pos="1327" w:val="left" w:leader="none"/>
                        </w:tabs>
                        <w:spacing w:before="120"/>
                        <w:ind w:left="0" w:right="0" w:firstLine="0"/>
                        <w:jc w:val="right"/>
                        <w:rPr>
                          <w:rFonts w:ascii="Arial Narrow" w:hAnsi="Arial Narrow" w:cs="Arial Narrow" w:eastAsia="Arial Narrow" w:hint="default"/>
                          <w:sz w:val="20"/>
                          <w:szCs w:val="20"/>
                        </w:rPr>
                      </w:pPr>
                      <w:r>
                        <w:rPr>
                          <w:rFonts w:ascii="Arial Narrow"/>
                          <w:spacing w:val="-1"/>
                          <w:sz w:val="20"/>
                        </w:rPr>
                        <w:t>6.6227</w:t>
                        <w:tab/>
                        <w:t>2,894.12</w:t>
                      </w:r>
                      <w:r>
                        <w:rPr>
                          <w:rFonts w:ascii="Arial Narrow"/>
                          <w:sz w:val="20"/>
                        </w:rPr>
                      </w:r>
                    </w:p>
                    <w:p>
                      <w:pPr>
                        <w:spacing w:line="224" w:lineRule="exact" w:before="139"/>
                        <w:ind w:left="0" w:right="0" w:firstLine="0"/>
                        <w:jc w:val="right"/>
                        <w:rPr>
                          <w:rFonts w:ascii="Arial Narrow" w:hAnsi="Arial Narrow" w:cs="Arial Narrow" w:eastAsia="Arial Narrow" w:hint="default"/>
                          <w:sz w:val="20"/>
                          <w:szCs w:val="20"/>
                        </w:rPr>
                      </w:pPr>
                      <w:r>
                        <w:rPr>
                          <w:rFonts w:ascii="Arial Narrow"/>
                          <w:b/>
                          <w:spacing w:val="-1"/>
                          <w:sz w:val="20"/>
                        </w:rPr>
                        <w:t>2,894.12</w:t>
                      </w:r>
                      <w:r>
                        <w:rPr>
                          <w:rFonts w:ascii="Arial Narrow"/>
                          <w:sz w:val="20"/>
                        </w:rPr>
                      </w:r>
                    </w:p>
                  </w:txbxContent>
                </v:textbox>
                <w10:wrap type="none"/>
              </v:shape>
            </v:group>
          </v:group>
        </w:pict>
      </w:r>
      <w:r>
        <w:rPr>
          <w:rFonts w:ascii="宋体" w:hAnsi="宋体" w:cs="宋体" w:eastAsia="宋体" w:hint="default"/>
          <w:position w:val="-30"/>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807" w:right="245"/>
        <w:jc w:val="left"/>
      </w:pPr>
      <w:r>
        <w:rPr/>
        <w:t>21.</w:t>
      </w:r>
      <w:r>
        <w:rPr>
          <w:spacing w:val="-87"/>
        </w:rPr>
        <w:t> </w:t>
      </w:r>
      <w:r>
        <w:rPr/>
        <w:t>其他流动负债</w:t>
      </w:r>
    </w:p>
    <w:p>
      <w:pPr>
        <w:spacing w:line="240" w:lineRule="auto" w:before="13"/>
        <w:rPr>
          <w:rFonts w:ascii="宋体" w:hAnsi="宋体" w:cs="宋体" w:eastAsia="宋体" w:hint="default"/>
          <w:sz w:val="26"/>
          <w:szCs w:val="26"/>
        </w:rPr>
      </w:pPr>
    </w:p>
    <w:p>
      <w:pPr>
        <w:spacing w:line="1530" w:lineRule="exact"/>
        <w:ind w:left="76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5pt;height:76.5pt;mso-position-horizontal-relative:char;mso-position-vertical-relative:line" coordorigin="0,0" coordsize="8700,1530">
            <v:group style="position:absolute;left:29;top:5;width:4403;height:2" coordorigin="29,5" coordsize="4403,2">
              <v:shape style="position:absolute;left:29;top:5;width:4403;height:2" coordorigin="29,5" coordsize="4403,0" path="m29,5l4432,5e" filled="false" stroked="true" strokeweight=".47998pt" strokecolor="#000000">
                <v:path arrowok="t"/>
              </v:shape>
            </v:group>
            <v:group style="position:absolute;left:29;top:24;width:4403;height:2" coordorigin="29,24" coordsize="4403,2">
              <v:shape style="position:absolute;left:29;top:24;width:4403;height:2" coordorigin="29,24" coordsize="4403,0" path="m29,24l4432,24e" filled="false" stroked="true" strokeweight=".47998pt" strokecolor="#000000">
                <v:path arrowok="t"/>
              </v:shape>
              <v:shape style="position:absolute;left:4432;top:29;width:10;height:2" type="#_x0000_t75" stroked="false">
                <v:imagedata r:id="rId38" o:title=""/>
              </v:shape>
            </v:group>
            <v:group style="position:absolute;left:4432;top:5;width:29;height:2" coordorigin="4432,5" coordsize="29,2">
              <v:shape style="position:absolute;left:4432;top:5;width:29;height:2" coordorigin="4432,5" coordsize="29,0" path="m4432,5l4460,5e" filled="false" stroked="true" strokeweight=".47998pt" strokecolor="#000000">
                <v:path arrowok="t"/>
              </v:shape>
            </v:group>
            <v:group style="position:absolute;left:4432;top:24;width:29;height:2" coordorigin="4432,24" coordsize="29,2">
              <v:shape style="position:absolute;left:4432;top:24;width:29;height:2" coordorigin="4432,24" coordsize="29,0" path="m4432,24l4460,24e" filled="false" stroked="true" strokeweight=".47998pt" strokecolor="#000000">
                <v:path arrowok="t"/>
              </v:shape>
            </v:group>
            <v:group style="position:absolute;left:4460;top:5;width:2238;height:2" coordorigin="4460,5" coordsize="2238,2">
              <v:shape style="position:absolute;left:4460;top:5;width:2238;height:2" coordorigin="4460,5" coordsize="2238,0" path="m4460,5l6698,5e" filled="false" stroked="true" strokeweight=".47998pt" strokecolor="#000000">
                <v:path arrowok="t"/>
              </v:shape>
            </v:group>
            <v:group style="position:absolute;left:4460;top:24;width:2238;height:2" coordorigin="4460,24" coordsize="2238,2">
              <v:shape style="position:absolute;left:4460;top:24;width:2238;height:2" coordorigin="4460,24" coordsize="2238,0" path="m4460,24l6698,24e" filled="false" stroked="true" strokeweight=".47998pt" strokecolor="#000000">
                <v:path arrowok="t"/>
              </v:shape>
              <v:shape style="position:absolute;left:6698;top:29;width:10;height:2" type="#_x0000_t75" stroked="false">
                <v:imagedata r:id="rId38" o:title=""/>
              </v:shape>
            </v:group>
            <v:group style="position:absolute;left:6698;top:5;width:29;height:2" coordorigin="6698,5" coordsize="29,2">
              <v:shape style="position:absolute;left:6698;top:5;width:29;height:2" coordorigin="6698,5" coordsize="29,0" path="m6698,5l6727,5e" filled="false" stroked="true" strokeweight=".47998pt" strokecolor="#000000">
                <v:path arrowok="t"/>
              </v:shape>
            </v:group>
            <v:group style="position:absolute;left:6698;top:24;width:29;height:2" coordorigin="6698,24" coordsize="29,2">
              <v:shape style="position:absolute;left:6698;top:24;width:29;height:2" coordorigin="6698,24" coordsize="29,0" path="m6698,24l6727,24e" filled="false" stroked="true" strokeweight=".47998pt" strokecolor="#000000">
                <v:path arrowok="t"/>
              </v:shape>
            </v:group>
            <v:group style="position:absolute;left:6727;top:5;width:1948;height:2" coordorigin="6727,5" coordsize="1948,2">
              <v:shape style="position:absolute;left:6727;top:5;width:1948;height:2" coordorigin="6727,5" coordsize="1948,0" path="m6727,5l8675,5e" filled="false" stroked="true" strokeweight=".48pt" strokecolor="#000000">
                <v:path arrowok="t"/>
              </v:shape>
            </v:group>
            <v:group style="position:absolute;left:6727;top:24;width:1948;height:2" coordorigin="6727,24" coordsize="1948,2">
              <v:shape style="position:absolute;left:6727;top:24;width:1948;height:2" coordorigin="6727,24" coordsize="1948,0" path="m6727,24l8675,24e" filled="false" stroked="true" strokeweight=".48pt" strokecolor="#000000">
                <v:path arrowok="t"/>
              </v:shape>
              <v:shape style="position:absolute;left:4410;top:8;width:2320;height:403" type="#_x0000_t75" stroked="false">
                <v:imagedata r:id="rId228" o:title=""/>
              </v:shape>
            </v:group>
            <v:group style="position:absolute;left:14;top:1525;width:4418;height:2" coordorigin="14,1525" coordsize="4418,2">
              <v:shape style="position:absolute;left:14;top:1525;width:4418;height:2" coordorigin="14,1525" coordsize="4418,0" path="m14,1525l4432,1525e" filled="false" stroked="true" strokeweight=".47998pt" strokecolor="#000000">
                <v:path arrowok="t"/>
              </v:shape>
            </v:group>
            <v:group style="position:absolute;left:14;top:1506;width:4418;height:2" coordorigin="14,1506" coordsize="4418,2">
              <v:shape style="position:absolute;left:14;top:1506;width:4418;height:2" coordorigin="14,1506" coordsize="4418,0" path="m14,1506l4432,1506e" filled="false" stroked="true" strokeweight=".48001pt" strokecolor="#000000">
                <v:path arrowok="t"/>
              </v:shape>
            </v:group>
            <v:group style="position:absolute;left:4432;top:1506;width:29;height:2" coordorigin="4432,1506" coordsize="29,2">
              <v:shape style="position:absolute;left:4432;top:1506;width:29;height:2" coordorigin="4432,1506" coordsize="29,0" path="m4432,1506l4460,1506e" filled="false" stroked="true" strokeweight=".48001pt" strokecolor="#000000">
                <v:path arrowok="t"/>
              </v:shape>
            </v:group>
            <v:group style="position:absolute;left:4432;top:1525;width:2267;height:2" coordorigin="4432,1525" coordsize="2267,2">
              <v:shape style="position:absolute;left:4432;top:1525;width:2267;height:2" coordorigin="4432,1525" coordsize="2267,0" path="m4432,1525l6698,1525e" filled="false" stroked="true" strokeweight=".47998pt" strokecolor="#000000">
                <v:path arrowok="t"/>
              </v:shape>
            </v:group>
            <v:group style="position:absolute;left:4460;top:1506;width:2238;height:2" coordorigin="4460,1506" coordsize="2238,2">
              <v:shape style="position:absolute;left:4460;top:1506;width:2238;height:2" coordorigin="4460,1506" coordsize="2238,0" path="m4460,1506l6698,1506e" filled="false" stroked="true" strokeweight=".48001pt" strokecolor="#000000">
                <v:path arrowok="t"/>
              </v:shape>
              <v:shape style="position:absolute;left:0;top:368;width:8699;height:1133" type="#_x0000_t75" stroked="false">
                <v:imagedata r:id="rId229" o:title=""/>
              </v:shape>
            </v:group>
            <v:group style="position:absolute;left:6698;top:1506;width:29;height:2" coordorigin="6698,1506" coordsize="29,2">
              <v:shape style="position:absolute;left:6698;top:1506;width:29;height:2" coordorigin="6698,1506" coordsize="29,0" path="m6698,1506l6727,1506e" filled="false" stroked="true" strokeweight=".48001pt" strokecolor="#000000">
                <v:path arrowok="t"/>
              </v:shape>
            </v:group>
            <v:group style="position:absolute;left:6698;top:1525;width:29;height:2" coordorigin="6698,1525" coordsize="29,2">
              <v:shape style="position:absolute;left:6698;top:1525;width:29;height:2" coordorigin="6698,1525" coordsize="29,0" path="m6698,1525l6727,1525e" filled="false" stroked="true" strokeweight=".47998pt" strokecolor="#000000">
                <v:path arrowok="t"/>
              </v:shape>
            </v:group>
            <v:group style="position:absolute;left:6727;top:1525;width:1948;height:2" coordorigin="6727,1525" coordsize="1948,2">
              <v:shape style="position:absolute;left:6727;top:1525;width:1948;height:2" coordorigin="6727,1525" coordsize="1948,0" path="m6727,1525l8675,1525e" filled="false" stroked="true" strokeweight=".48pt" strokecolor="#000000">
                <v:path arrowok="t"/>
              </v:shape>
            </v:group>
            <v:group style="position:absolute;left:6727;top:1506;width:1948;height:2" coordorigin="6727,1506" coordsize="1948,2">
              <v:shape style="position:absolute;left:6727;top:1506;width:1948;height:2" coordorigin="6727,1506" coordsize="1948,0" path="m6727,1506l8675,1506e" filled="false" stroked="true" strokeweight=".48pt" strokecolor="#000000">
                <v:path arrowok="t"/>
              </v:shape>
              <v:shape style="position:absolute;left:136;top:146;width:3801;height:1275" type="#_x0000_t202" filled="false" stroked="false">
                <v:textbox inset="0,0,0,0">
                  <w:txbxContent>
                    <w:p>
                      <w:pPr>
                        <w:spacing w:line="200" w:lineRule="exact" w:before="0"/>
                        <w:ind w:left="189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40" w:lineRule="auto" w:before="7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中央投资重点产业振兴和技术改造专项资金</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天津市科技创新专项资金</w:t>
                      </w:r>
                    </w:p>
                    <w:p>
                      <w:pPr>
                        <w:spacing w:before="24"/>
                        <w:ind w:left="392" w:right="0"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168;top:146;width:1007;height:128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19"/>
                        <w:ind w:left="185" w:right="0" w:firstLine="0"/>
                        <w:jc w:val="left"/>
                        <w:rPr>
                          <w:rFonts w:ascii="Arial Narrow" w:hAnsi="Arial Narrow" w:cs="Arial Narrow" w:eastAsia="Arial Narrow" w:hint="default"/>
                          <w:sz w:val="20"/>
                          <w:szCs w:val="20"/>
                        </w:rPr>
                      </w:pPr>
                      <w:r>
                        <w:rPr>
                          <w:rFonts w:ascii="Arial Narrow"/>
                          <w:spacing w:val="-1"/>
                          <w:sz w:val="20"/>
                        </w:rPr>
                        <w:t>611,589.60</w:t>
                      </w:r>
                      <w:r>
                        <w:rPr>
                          <w:rFonts w:ascii="Arial Narrow"/>
                          <w:sz w:val="20"/>
                        </w:rPr>
                      </w:r>
                    </w:p>
                    <w:p>
                      <w:pPr>
                        <w:spacing w:before="141"/>
                        <w:ind w:left="185" w:right="0" w:firstLine="0"/>
                        <w:jc w:val="left"/>
                        <w:rPr>
                          <w:rFonts w:ascii="Arial Narrow" w:hAnsi="Arial Narrow" w:cs="Arial Narrow" w:eastAsia="Arial Narrow" w:hint="default"/>
                          <w:sz w:val="20"/>
                          <w:szCs w:val="20"/>
                        </w:rPr>
                      </w:pPr>
                      <w:r>
                        <w:rPr>
                          <w:rFonts w:ascii="Arial Narrow"/>
                          <w:spacing w:val="-1"/>
                          <w:sz w:val="20"/>
                        </w:rPr>
                        <w:t>219,999.96</w:t>
                      </w:r>
                      <w:r>
                        <w:rPr>
                          <w:rFonts w:ascii="Arial Narrow"/>
                          <w:sz w:val="20"/>
                        </w:rPr>
                      </w:r>
                    </w:p>
                    <w:p>
                      <w:pPr>
                        <w:spacing w:line="224" w:lineRule="exact" w:before="139"/>
                        <w:ind w:left="185" w:right="0" w:firstLine="0"/>
                        <w:jc w:val="left"/>
                        <w:rPr>
                          <w:rFonts w:ascii="Arial Narrow" w:hAnsi="Arial Narrow" w:cs="Arial Narrow" w:eastAsia="Arial Narrow" w:hint="default"/>
                          <w:sz w:val="20"/>
                          <w:szCs w:val="20"/>
                        </w:rPr>
                      </w:pPr>
                      <w:r>
                        <w:rPr>
                          <w:rFonts w:ascii="Arial Narrow"/>
                          <w:b/>
                          <w:spacing w:val="-1"/>
                          <w:sz w:val="20"/>
                        </w:rPr>
                        <w:t>831,589.56</w:t>
                      </w:r>
                      <w:r>
                        <w:rPr>
                          <w:rFonts w:ascii="Arial Narrow"/>
                          <w:sz w:val="20"/>
                        </w:rPr>
                      </w:r>
                    </w:p>
                  </w:txbxContent>
                </v:textbox>
                <w10:wrap type="none"/>
              </v:shape>
              <v:shape style="position:absolute;left:728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0"/>
          <w:sz w:val="20"/>
          <w:szCs w:val="20"/>
        </w:rPr>
      </w:r>
    </w:p>
    <w:p>
      <w:pPr>
        <w:spacing w:line="240" w:lineRule="auto" w:before="10"/>
        <w:rPr>
          <w:rFonts w:ascii="宋体" w:hAnsi="宋体" w:cs="宋体" w:eastAsia="宋体" w:hint="default"/>
          <w:sz w:val="23"/>
          <w:szCs w:val="23"/>
        </w:rPr>
      </w:pPr>
    </w:p>
    <w:p>
      <w:pPr>
        <w:pStyle w:val="BodyText"/>
        <w:spacing w:line="300" w:lineRule="auto" w:before="31"/>
        <w:ind w:left="240" w:right="244" w:firstLine="550"/>
        <w:jc w:val="left"/>
      </w:pPr>
      <w:r>
        <w:rPr/>
        <w:t>本公司年末其他流动负债系将于</w:t>
      </w:r>
      <w:r>
        <w:rPr>
          <w:spacing w:val="-80"/>
        </w:rPr>
        <w:t> </w:t>
      </w:r>
      <w:r>
        <w:rPr/>
        <w:t>1</w:t>
      </w:r>
      <w:r>
        <w:rPr>
          <w:spacing w:val="-80"/>
        </w:rPr>
        <w:t> </w:t>
      </w:r>
      <w:r>
        <w:rPr/>
        <w:t>年内结转营业外收入的与资产相关的政府补助，详细情况见附</w:t>
      </w:r>
      <w:r>
        <w:rPr>
          <w:w w:val="99"/>
        </w:rPr>
        <w:t> </w:t>
      </w:r>
      <w:r>
        <w:rPr/>
        <w:t>注八、24、2</w:t>
      </w:r>
      <w:r>
        <w:rPr>
          <w:spacing w:val="-58"/>
        </w:rPr>
        <w:t> </w:t>
      </w:r>
      <w:r>
        <w:rPr/>
        <w:t>之说明。</w:t>
      </w:r>
    </w:p>
    <w:p>
      <w:pPr>
        <w:spacing w:line="240" w:lineRule="auto" w:before="2"/>
        <w:rPr>
          <w:rFonts w:ascii="宋体" w:hAnsi="宋体" w:cs="宋体" w:eastAsia="宋体" w:hint="default"/>
          <w:sz w:val="25"/>
          <w:szCs w:val="25"/>
        </w:rPr>
      </w:pPr>
    </w:p>
    <w:p>
      <w:pPr>
        <w:pStyle w:val="BodyText"/>
        <w:spacing w:line="240" w:lineRule="auto"/>
        <w:ind w:left="807" w:right="245"/>
        <w:jc w:val="left"/>
      </w:pPr>
      <w:r>
        <w:rPr/>
        <w:t>22.</w:t>
      </w:r>
      <w:r>
        <w:rPr>
          <w:spacing w:val="-88"/>
        </w:rPr>
        <w:t> </w:t>
      </w:r>
      <w:r>
        <w:rPr/>
        <w:t>长期借款</w:t>
      </w:r>
    </w:p>
    <w:p>
      <w:pPr>
        <w:spacing w:line="240" w:lineRule="auto" w:before="13"/>
        <w:rPr>
          <w:rFonts w:ascii="宋体" w:hAnsi="宋体" w:cs="宋体" w:eastAsia="宋体" w:hint="default"/>
          <w:sz w:val="26"/>
          <w:szCs w:val="26"/>
        </w:rPr>
      </w:pPr>
    </w:p>
    <w:p>
      <w:pPr>
        <w:spacing w:line="1160" w:lineRule="exact"/>
        <w:ind w:left="211"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2.7pt;height:58.05pt;mso-position-horizontal-relative:char;mso-position-vertical-relative:line" coordorigin="0,0" coordsize="8654,1161">
            <v:group style="position:absolute;left:29;top:5;width:1797;height:2" coordorigin="29,5" coordsize="1797,2">
              <v:shape style="position:absolute;left:29;top:5;width:1797;height:2" coordorigin="29,5" coordsize="1797,0" path="m29,5l1825,5e" filled="false" stroked="true" strokeweight=".48001pt" strokecolor="#000000">
                <v:path arrowok="t"/>
              </v:shape>
            </v:group>
            <v:group style="position:absolute;left:29;top:24;width:1797;height:2" coordorigin="29,24" coordsize="1797,2">
              <v:shape style="position:absolute;left:29;top:24;width:1797;height:2" coordorigin="29,24" coordsize="1797,0" path="m29,24l1825,24e" filled="false" stroked="true" strokeweight=".48001pt" strokecolor="#000000">
                <v:path arrowok="t"/>
              </v:shape>
              <v:shape style="position:absolute;left:1825;top:29;width:10;height:2" type="#_x0000_t75" stroked="false">
                <v:imagedata r:id="rId38" o:title=""/>
              </v:shape>
            </v:group>
            <v:group style="position:absolute;left:1825;top:5;width:29;height:2" coordorigin="1825,5" coordsize="29,2">
              <v:shape style="position:absolute;left:1825;top:5;width:29;height:2" coordorigin="1825,5" coordsize="29,0" path="m1825,5l1854,5e" filled="false" stroked="true" strokeweight=".48001pt" strokecolor="#000000">
                <v:path arrowok="t"/>
              </v:shape>
            </v:group>
            <v:group style="position:absolute;left:1825;top:24;width:29;height:2" coordorigin="1825,24" coordsize="29,2">
              <v:shape style="position:absolute;left:1825;top:24;width:29;height:2" coordorigin="1825,24" coordsize="29,0" path="m1825,24l1854,24e" filled="false" stroked="true" strokeweight=".48001pt" strokecolor="#000000">
                <v:path arrowok="t"/>
              </v:shape>
            </v:group>
            <v:group style="position:absolute;left:1854;top:5;width:3370;height:2" coordorigin="1854,5" coordsize="3370,2">
              <v:shape style="position:absolute;left:1854;top:5;width:3370;height:2" coordorigin="1854,5" coordsize="3370,0" path="m1854,5l5224,5e" filled="false" stroked="true" strokeweight=".48001pt" strokecolor="#000000">
                <v:path arrowok="t"/>
              </v:shape>
            </v:group>
            <v:group style="position:absolute;left:1854;top:24;width:3370;height:2" coordorigin="1854,24" coordsize="3370,2">
              <v:shape style="position:absolute;left:1854;top:24;width:3370;height:2" coordorigin="1854,24" coordsize="3370,0" path="m1854,24l5224,24e" filled="false" stroked="true" strokeweight=".48001pt" strokecolor="#000000">
                <v:path arrowok="t"/>
              </v:shape>
              <v:shape style="position:absolute;left:5224;top:29;width:10;height:2" type="#_x0000_t75" stroked="false">
                <v:imagedata r:id="rId38" o:title=""/>
              </v:shape>
            </v:group>
            <v:group style="position:absolute;left:5224;top:5;width:29;height:2" coordorigin="5224,5" coordsize="29,2">
              <v:shape style="position:absolute;left:5224;top:5;width:29;height:2" coordorigin="5224,5" coordsize="29,0" path="m5224,5l5252,5e" filled="false" stroked="true" strokeweight=".48001pt" strokecolor="#000000">
                <v:path arrowok="t"/>
              </v:shape>
            </v:group>
            <v:group style="position:absolute;left:5224;top:24;width:29;height:2" coordorigin="5224,24" coordsize="29,2">
              <v:shape style="position:absolute;left:5224;top:24;width:29;height:2" coordorigin="5224,24" coordsize="29,0" path="m5224,24l5252,24e" filled="false" stroked="true" strokeweight=".48001pt" strokecolor="#000000">
                <v:path arrowok="t"/>
              </v:shape>
            </v:group>
            <v:group style="position:absolute;left:5252;top:5;width:3377;height:2" coordorigin="5252,5" coordsize="3377,2">
              <v:shape style="position:absolute;left:5252;top:5;width:3377;height:2" coordorigin="5252,5" coordsize="3377,0" path="m5252,5l8629,5e" filled="false" stroked="true" strokeweight=".48001pt" strokecolor="#000000">
                <v:path arrowok="t"/>
              </v:shape>
            </v:group>
            <v:group style="position:absolute;left:5252;top:24;width:3377;height:2" coordorigin="5252,24" coordsize="3377,2">
              <v:shape style="position:absolute;left:5252;top:24;width:3377;height:2" coordorigin="5252,24" coordsize="3377,0" path="m5252,24l8629,24e" filled="false" stroked="true" strokeweight=".48001pt" strokecolor="#000000">
                <v:path arrowok="t"/>
              </v:shape>
              <v:shape style="position:absolute;left:1804;top:8;width:3451;height:403" type="#_x0000_t75" stroked="false">
                <v:imagedata r:id="rId230" o:title=""/>
              </v:shape>
            </v:group>
            <v:group style="position:absolute;left:14;top:1156;width:1811;height:2" coordorigin="14,1156" coordsize="1811,2">
              <v:shape style="position:absolute;left:14;top:1156;width:1811;height:2" coordorigin="14,1156" coordsize="1811,0" path="m14,1156l1825,1156e" filled="false" stroked="true" strokeweight=".48001pt" strokecolor="#000000">
                <v:path arrowok="t"/>
              </v:shape>
            </v:group>
            <v:group style="position:absolute;left:14;top:1136;width:1811;height:2" coordorigin="14,1136" coordsize="1811,2">
              <v:shape style="position:absolute;left:14;top:1136;width:1811;height:2" coordorigin="14,1136" coordsize="1811,0" path="m14,1136l1825,1136e" filled="false" stroked="true" strokeweight=".47998pt" strokecolor="#000000">
                <v:path arrowok="t"/>
              </v:shape>
            </v:group>
            <v:group style="position:absolute;left:1825;top:1136;width:29;height:2" coordorigin="1825,1136" coordsize="29,2">
              <v:shape style="position:absolute;left:1825;top:1136;width:29;height:2" coordorigin="1825,1136" coordsize="29,0" path="m1825,1136l1854,1136e" filled="false" stroked="true" strokeweight=".47998pt" strokecolor="#000000">
                <v:path arrowok="t"/>
              </v:shape>
            </v:group>
            <v:group style="position:absolute;left:1825;top:1156;width:3399;height:2" coordorigin="1825,1156" coordsize="3399,2">
              <v:shape style="position:absolute;left:1825;top:1156;width:3399;height:2" coordorigin="1825,1156" coordsize="3399,0" path="m1825,1156l5224,1156e" filled="false" stroked="true" strokeweight=".48001pt" strokecolor="#000000">
                <v:path arrowok="t"/>
              </v:shape>
            </v:group>
            <v:group style="position:absolute;left:1854;top:1136;width:3370;height:2" coordorigin="1854,1136" coordsize="3370,2">
              <v:shape style="position:absolute;left:1854;top:1136;width:3370;height:2" coordorigin="1854,1136" coordsize="3370,0" path="m1854,1136l5224,1136e" filled="false" stroked="true" strokeweight=".47998pt" strokecolor="#000000">
                <v:path arrowok="t"/>
              </v:shape>
              <v:shape style="position:absolute;left:0;top:368;width:8653;height:763" type="#_x0000_t75" stroked="false">
                <v:imagedata r:id="rId231" o:title=""/>
              </v:shape>
            </v:group>
            <v:group style="position:absolute;left:5224;top:1136;width:29;height:2" coordorigin="5224,1136" coordsize="29,2">
              <v:shape style="position:absolute;left:5224;top:1136;width:29;height:2" coordorigin="5224,1136" coordsize="29,0" path="m5224,1136l5252,1136e" filled="false" stroked="true" strokeweight=".47998pt" strokecolor="#000000">
                <v:path arrowok="t"/>
              </v:shape>
            </v:group>
            <v:group style="position:absolute;left:5224;top:1156;width:3406;height:2" coordorigin="5224,1156" coordsize="3406,2">
              <v:shape style="position:absolute;left:5224;top:1156;width:3406;height:2" coordorigin="5224,1156" coordsize="3406,0" path="m5224,1156l8629,1156e" filled="false" stroked="true" strokeweight=".48001pt" strokecolor="#000000">
                <v:path arrowok="t"/>
              </v:shape>
            </v:group>
            <v:group style="position:absolute;left:5252;top:1136;width:3377;height:2" coordorigin="5252,1136" coordsize="3377,2">
              <v:shape style="position:absolute;left:5252;top:1136;width:3377;height:2" coordorigin="5252,1136" coordsize="3377,0" path="m5252,1136l8629,1136e" filled="false" stroked="true" strokeweight=".47998pt" strokecolor="#000000">
                <v:path arrowok="t"/>
              </v:shape>
              <v:shape style="position:absolute;left:137;top:146;width:1194;height:941" type="#_x0000_t202" filled="false" stroked="false">
                <v:textbox inset="0,0,0,0">
                  <w:txbxContent>
                    <w:p>
                      <w:pPr>
                        <w:spacing w:line="200" w:lineRule="exact" w:before="0"/>
                        <w:ind w:left="391"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借款类别</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抵押借款</w:t>
                      </w:r>
                    </w:p>
                    <w:p>
                      <w:pPr>
                        <w:spacing w:before="109"/>
                        <w:ind w:left="591"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127;top:1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444;top:110;width:1049;height:950" type="#_x0000_t202" filled="false" stroked="false">
                <v:textbox inset="0,0,0,0">
                  <w:txbxContent>
                    <w:p>
                      <w:pPr>
                        <w:spacing w:line="200" w:lineRule="exact" w:before="0"/>
                        <w:ind w:left="0" w:right="0" w:firstLine="82"/>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55"/>
                        <w:ind w:left="0" w:right="0" w:firstLine="0"/>
                        <w:jc w:val="left"/>
                        <w:rPr>
                          <w:rFonts w:ascii="Arial Narrow" w:hAnsi="Arial Narrow" w:cs="Arial Narrow" w:eastAsia="Arial Narrow" w:hint="default"/>
                          <w:sz w:val="20"/>
                          <w:szCs w:val="20"/>
                        </w:rPr>
                      </w:pPr>
                      <w:r>
                        <w:rPr>
                          <w:rFonts w:ascii="Arial Narrow"/>
                          <w:spacing w:val="-1"/>
                          <w:sz w:val="20"/>
                        </w:rPr>
                        <w:t>93,800,000.00</w:t>
                      </w:r>
                      <w:r>
                        <w:rPr>
                          <w:rFonts w:ascii="Arial Narrow"/>
                          <w:sz w:val="20"/>
                        </w:rPr>
                      </w:r>
                    </w:p>
                    <w:p>
                      <w:pPr>
                        <w:spacing w:line="224" w:lineRule="exact" w:before="140"/>
                        <w:ind w:left="0" w:right="0" w:firstLine="0"/>
                        <w:jc w:val="left"/>
                        <w:rPr>
                          <w:rFonts w:ascii="Arial Narrow" w:hAnsi="Arial Narrow" w:cs="Arial Narrow" w:eastAsia="Arial Narrow" w:hint="default"/>
                          <w:sz w:val="20"/>
                          <w:szCs w:val="20"/>
                        </w:rPr>
                      </w:pPr>
                      <w:r>
                        <w:rPr>
                          <w:rFonts w:ascii="Arial Narrow"/>
                          <w:b/>
                          <w:spacing w:val="-1"/>
                          <w:sz w:val="20"/>
                        </w:rPr>
                        <w:t>93,800,000.00</w:t>
                      </w:r>
                      <w:r>
                        <w:rPr>
                          <w:rFonts w:ascii="Arial Narrow"/>
                          <w:sz w:val="20"/>
                        </w:rPr>
                      </w:r>
                    </w:p>
                  </w:txbxContent>
                </v:textbox>
                <w10:wrap type="none"/>
              </v:shape>
            </v:group>
          </v:group>
        </w:pict>
      </w:r>
      <w:r>
        <w:rPr>
          <w:rFonts w:ascii="宋体" w:hAnsi="宋体" w:cs="宋体" w:eastAsia="宋体" w:hint="default"/>
          <w:position w:val="-22"/>
          <w:sz w:val="20"/>
          <w:szCs w:val="20"/>
        </w:rPr>
      </w:r>
    </w:p>
    <w:p>
      <w:pPr>
        <w:spacing w:line="240" w:lineRule="auto" w:before="11"/>
        <w:rPr>
          <w:rFonts w:ascii="宋体" w:hAnsi="宋体" w:cs="宋体" w:eastAsia="宋体" w:hint="default"/>
          <w:sz w:val="23"/>
          <w:szCs w:val="23"/>
        </w:rPr>
      </w:pPr>
    </w:p>
    <w:p>
      <w:pPr>
        <w:pStyle w:val="BodyText"/>
        <w:spacing w:line="300" w:lineRule="auto" w:before="31"/>
        <w:ind w:left="240" w:right="245" w:firstLine="549"/>
        <w:jc w:val="left"/>
      </w:pPr>
      <w:r>
        <w:rPr/>
        <w:t>本公司年初长期借款抵押物为辰单国用</w:t>
      </w:r>
      <w:r>
        <w:rPr>
          <w:spacing w:val="-40"/>
        </w:rPr>
        <w:t> </w:t>
      </w:r>
      <w:r>
        <w:rPr/>
        <w:t>2008</w:t>
      </w:r>
      <w:r>
        <w:rPr>
          <w:spacing w:val="-40"/>
        </w:rPr>
        <w:t> </w:t>
      </w:r>
      <w:r>
        <w:rPr/>
        <w:t>第</w:t>
      </w:r>
      <w:r>
        <w:rPr>
          <w:spacing w:val="-40"/>
        </w:rPr>
        <w:t> </w:t>
      </w:r>
      <w:r>
        <w:rPr/>
        <w:t>057</w:t>
      </w:r>
      <w:r>
        <w:rPr>
          <w:spacing w:val="-40"/>
        </w:rPr>
        <w:t> </w:t>
      </w:r>
      <w:r>
        <w:rPr/>
        <w:t>号国有土地使用权，上述借款同时由本公司</w:t>
      </w:r>
      <w:r>
        <w:rPr>
          <w:w w:val="99"/>
        </w:rPr>
        <w:t> </w:t>
      </w:r>
      <w:r>
        <w:rPr/>
        <w:t>控股股东李莉提供个人无限责任保证担保。</w:t>
      </w:r>
    </w:p>
    <w:p>
      <w:pPr>
        <w:spacing w:line="240" w:lineRule="auto" w:before="2"/>
        <w:rPr>
          <w:rFonts w:ascii="宋体" w:hAnsi="宋体" w:cs="宋体" w:eastAsia="宋体" w:hint="default"/>
          <w:sz w:val="25"/>
          <w:szCs w:val="25"/>
        </w:rPr>
      </w:pPr>
    </w:p>
    <w:p>
      <w:pPr>
        <w:pStyle w:val="BodyText"/>
        <w:spacing w:line="559" w:lineRule="auto"/>
        <w:ind w:left="807" w:right="5695" w:hanging="18"/>
        <w:jc w:val="left"/>
      </w:pPr>
      <w:r>
        <w:rPr/>
        <w:t>本公司本年提前归还了上述长期借款。</w:t>
      </w:r>
      <w:r>
        <w:rPr>
          <w:w w:val="99"/>
        </w:rPr>
        <w:t> </w:t>
      </w:r>
      <w:r>
        <w:rPr/>
        <w:t>23.</w:t>
      </w:r>
      <w:r>
        <w:rPr>
          <w:spacing w:val="-87"/>
        </w:rPr>
        <w:t> </w:t>
      </w:r>
      <w:r>
        <w:rPr/>
        <w:t>长期应付款</w:t>
      </w:r>
    </w:p>
    <w:p>
      <w:pPr>
        <w:spacing w:line="240" w:lineRule="auto" w:before="8"/>
        <w:rPr>
          <w:rFonts w:ascii="宋体" w:hAnsi="宋体" w:cs="宋体" w:eastAsia="宋体" w:hint="default"/>
          <w:sz w:val="4"/>
          <w:szCs w:val="4"/>
        </w:rPr>
      </w:pPr>
    </w:p>
    <w:p>
      <w:pPr>
        <w:spacing w:line="1530" w:lineRule="exact"/>
        <w:ind w:left="103"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501.1pt;height:76.5pt;mso-position-horizontal-relative:char;mso-position-vertical-relative:line" coordorigin="0,0" coordsize="10022,1530">
            <v:group style="position:absolute;left:29;top:5;width:2255;height:2" coordorigin="29,5" coordsize="2255,2">
              <v:shape style="position:absolute;left:29;top:5;width:2255;height:2" coordorigin="29,5" coordsize="2255,0" path="m29,5l2284,5e" filled="false" stroked="true" strokeweight=".48pt" strokecolor="#000000">
                <v:path arrowok="t"/>
              </v:shape>
            </v:group>
            <v:group style="position:absolute;left:29;top:24;width:2255;height:2" coordorigin="29,24" coordsize="2255,2">
              <v:shape style="position:absolute;left:29;top:24;width:2255;height:2" coordorigin="29,24" coordsize="2255,0" path="m29,24l2284,24e" filled="false" stroked="true" strokeweight=".48001pt" strokecolor="#000000">
                <v:path arrowok="t"/>
              </v:shape>
              <v:shape style="position:absolute;left:2284;top:29;width:10;height:2" type="#_x0000_t75" stroked="false">
                <v:imagedata r:id="rId26" o:title=""/>
              </v:shape>
            </v:group>
            <v:group style="position:absolute;left:2284;top:5;width:29;height:2" coordorigin="2284,5" coordsize="29,2">
              <v:shape style="position:absolute;left:2284;top:5;width:29;height:2" coordorigin="2284,5" coordsize="29,0" path="m2284,5l2312,5e" filled="false" stroked="true" strokeweight=".48pt" strokecolor="#000000">
                <v:path arrowok="t"/>
              </v:shape>
            </v:group>
            <v:group style="position:absolute;left:2284;top:24;width:29;height:2" coordorigin="2284,24" coordsize="29,2">
              <v:shape style="position:absolute;left:2284;top:24;width:29;height:2" coordorigin="2284,24" coordsize="29,0" path="m2284,24l2312,24e" filled="false" stroked="true" strokeweight=".48001pt" strokecolor="#000000">
                <v:path arrowok="t"/>
              </v:shape>
            </v:group>
            <v:group style="position:absolute;left:2312;top:5;width:2684;height:2" coordorigin="2312,5" coordsize="2684,2">
              <v:shape style="position:absolute;left:2312;top:5;width:2684;height:2" coordorigin="2312,5" coordsize="2684,0" path="m2312,5l4996,5e" filled="false" stroked="true" strokeweight=".48pt" strokecolor="#000000">
                <v:path arrowok="t"/>
              </v:shape>
            </v:group>
            <v:group style="position:absolute;left:2312;top:24;width:2684;height:2" coordorigin="2312,24" coordsize="2684,2">
              <v:shape style="position:absolute;left:2312;top:24;width:2684;height:2" coordorigin="2312,24" coordsize="2684,0" path="m2312,24l4996,24e" filled="false" stroked="true" strokeweight=".48001pt" strokecolor="#000000">
                <v:path arrowok="t"/>
              </v:shape>
              <v:shape style="position:absolute;left:4996;top:29;width:10;height:2" type="#_x0000_t75" stroked="false">
                <v:imagedata r:id="rId26" o:title=""/>
              </v:shape>
            </v:group>
            <v:group style="position:absolute;left:4996;top:5;width:29;height:2" coordorigin="4996,5" coordsize="29,2">
              <v:shape style="position:absolute;left:4996;top:5;width:29;height:2" coordorigin="4996,5" coordsize="29,0" path="m4996,5l5024,5e" filled="false" stroked="true" strokeweight=".48pt" strokecolor="#000000">
                <v:path arrowok="t"/>
              </v:shape>
            </v:group>
            <v:group style="position:absolute;left:4996;top:24;width:29;height:2" coordorigin="4996,24" coordsize="29,2">
              <v:shape style="position:absolute;left:4996;top:24;width:29;height:2" coordorigin="4996,24" coordsize="29,0" path="m4996,24l5024,24e" filled="false" stroked="true" strokeweight=".48001pt" strokecolor="#000000">
                <v:path arrowok="t"/>
              </v:shape>
            </v:group>
            <v:group style="position:absolute;left:5024;top:5;width:2681;height:2" coordorigin="5024,5" coordsize="2681,2">
              <v:shape style="position:absolute;left:5024;top:5;width:2681;height:2" coordorigin="5024,5" coordsize="2681,0" path="m5024,5l7705,5e" filled="false" stroked="true" strokeweight=".48pt" strokecolor="#000000">
                <v:path arrowok="t"/>
              </v:shape>
            </v:group>
            <v:group style="position:absolute;left:5024;top:24;width:2681;height:2" coordorigin="5024,24" coordsize="2681,2">
              <v:shape style="position:absolute;left:5024;top:24;width:2681;height:2" coordorigin="5024,24" coordsize="2681,0" path="m5024,24l7705,24e" filled="false" stroked="true" strokeweight=".48001pt" strokecolor="#000000">
                <v:path arrowok="t"/>
              </v:shape>
              <v:shape style="position:absolute;left:7705;top:29;width:10;height:2" type="#_x0000_t75" stroked="false">
                <v:imagedata r:id="rId26" o:title=""/>
              </v:shape>
            </v:group>
            <v:group style="position:absolute;left:7705;top:5;width:29;height:2" coordorigin="7705,5" coordsize="29,2">
              <v:shape style="position:absolute;left:7705;top:5;width:29;height:2" coordorigin="7705,5" coordsize="29,0" path="m7705,5l7734,5e" filled="false" stroked="true" strokeweight=".48pt" strokecolor="#000000">
                <v:path arrowok="t"/>
              </v:shape>
            </v:group>
            <v:group style="position:absolute;left:7705;top:24;width:29;height:2" coordorigin="7705,24" coordsize="29,2">
              <v:shape style="position:absolute;left:7705;top:24;width:29;height:2" coordorigin="7705,24" coordsize="29,0" path="m7705,24l7734,24e" filled="false" stroked="true" strokeweight=".48001pt" strokecolor="#000000">
                <v:path arrowok="t"/>
              </v:shape>
            </v:group>
            <v:group style="position:absolute;left:7734;top:5;width:2258;height:2" coordorigin="7734,5" coordsize="2258,2">
              <v:shape style="position:absolute;left:7734;top:5;width:2258;height:2" coordorigin="7734,5" coordsize="2258,0" path="m7734,5l9991,5e" filled="false" stroked="true" strokeweight=".48pt" strokecolor="#000000">
                <v:path arrowok="t"/>
              </v:shape>
            </v:group>
            <v:group style="position:absolute;left:7734;top:24;width:2258;height:2" coordorigin="7734,24" coordsize="2258,2">
              <v:shape style="position:absolute;left:7734;top:24;width:2258;height:2" coordorigin="7734,24" coordsize="2258,0" path="m7734,24l9991,24e" filled="false" stroked="true" strokeweight=".48001pt" strokecolor="#000000">
                <v:path arrowok="t"/>
              </v:shape>
              <v:shape style="position:absolute;left:2262;top:8;width:5474;height:403" type="#_x0000_t75" stroked="false">
                <v:imagedata r:id="rId232" o:title=""/>
              </v:shape>
              <v:shape style="position:absolute;left:7;top:368;width:10014;height:413" type="#_x0000_t75" stroked="false">
                <v:imagedata r:id="rId233" o:title=""/>
              </v:shape>
            </v:group>
            <v:group style="position:absolute;left:14;top:1525;width:4982;height:2" coordorigin="14,1525" coordsize="4982,2">
              <v:shape style="position:absolute;left:14;top:1525;width:4982;height:2" coordorigin="14,1525" coordsize="4982,0" path="m14,1525l4996,1525e" filled="false" stroked="true" strokeweight=".48001pt" strokecolor="#000000">
                <v:path arrowok="t"/>
              </v:shape>
            </v:group>
            <v:group style="position:absolute;left:14;top:1506;width:4982;height:2" coordorigin="14,1506" coordsize="4982,2">
              <v:shape style="position:absolute;left:14;top:1506;width:4982;height:2" coordorigin="14,1506" coordsize="4982,0" path="m14,1506l4996,1506e" filled="false" stroked="true" strokeweight=".48001pt" strokecolor="#000000">
                <v:path arrowok="t"/>
              </v:shape>
            </v:group>
            <v:group style="position:absolute;left:4996;top:1506;width:29;height:2" coordorigin="4996,1506" coordsize="29,2">
              <v:shape style="position:absolute;left:4996;top:1506;width:29;height:2" coordorigin="4996,1506" coordsize="29,0" path="m4996,1506l5024,1506e" filled="false" stroked="true" strokeweight=".48001pt" strokecolor="#000000">
                <v:path arrowok="t"/>
              </v:shape>
            </v:group>
            <v:group style="position:absolute;left:4996;top:1525;width:2710;height:2" coordorigin="4996,1525" coordsize="2710,2">
              <v:shape style="position:absolute;left:4996;top:1525;width:2710;height:2" coordorigin="4996,1525" coordsize="2710,0" path="m4996,1525l7705,1525e" filled="false" stroked="true" strokeweight=".48001pt" strokecolor="#000000">
                <v:path arrowok="t"/>
              </v:shape>
            </v:group>
            <v:group style="position:absolute;left:5024;top:1506;width:2681;height:2" coordorigin="5024,1506" coordsize="2681,2">
              <v:shape style="position:absolute;left:5024;top:1506;width:2681;height:2" coordorigin="5024,1506" coordsize="2681,0" path="m5024,1506l7705,1506e" filled="false" stroked="true" strokeweight=".48001pt" strokecolor="#000000">
                <v:path arrowok="t"/>
              </v:shape>
              <v:shape style="position:absolute;left:0;top:738;width:10021;height:763" type="#_x0000_t75" stroked="false">
                <v:imagedata r:id="rId234" o:title=""/>
              </v:shape>
            </v:group>
            <v:group style="position:absolute;left:7705;top:1506;width:29;height:2" coordorigin="7705,1506" coordsize="29,2">
              <v:shape style="position:absolute;left:7705;top:1506;width:29;height:2" coordorigin="7705,1506" coordsize="29,0" path="m7705,1506l7734,1506e" filled="false" stroked="true" strokeweight=".48001pt" strokecolor="#000000">
                <v:path arrowok="t"/>
              </v:shape>
            </v:group>
            <v:group style="position:absolute;left:7705;top:1525;width:2286;height:2" coordorigin="7705,1525" coordsize="2286,2">
              <v:shape style="position:absolute;left:7705;top:1525;width:2286;height:2" coordorigin="7705,1525" coordsize="2286,0" path="m7705,1525l9991,1525e" filled="false" stroked="true" strokeweight=".48001pt" strokecolor="#000000">
                <v:path arrowok="t"/>
              </v:shape>
            </v:group>
            <v:group style="position:absolute;left:7734;top:1506;width:2258;height:2" coordorigin="7734,1506" coordsize="2258,2">
              <v:shape style="position:absolute;left:7734;top:1506;width:2258;height:2" coordorigin="7734,1506" coordsize="2258,0" path="m7734,1506l9991,1506e" filled="false" stroked="true" strokeweight=".48001pt" strokecolor="#000000">
                <v:path arrowok="t"/>
              </v:shape>
              <v:shape style="position:absolute;left:756;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442;top:8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5952;top:1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449;top:1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7;top:515;width:4060;height:941" type="#_x0000_t202" filled="false" stroked="false">
                <v:textbox inset="0,0,0,0">
                  <w:txbxContent>
                    <w:p>
                      <w:pPr>
                        <w:spacing w:line="162" w:lineRule="exact" w:before="0"/>
                        <w:ind w:left="2258" w:right="0" w:firstLine="0"/>
                        <w:jc w:val="left"/>
                        <w:rPr>
                          <w:rFonts w:ascii="宋体" w:hAnsi="宋体" w:cs="宋体" w:eastAsia="宋体" w:hint="default"/>
                          <w:sz w:val="20"/>
                          <w:szCs w:val="20"/>
                        </w:rPr>
                      </w:pPr>
                      <w:r>
                        <w:rPr>
                          <w:rFonts w:ascii="宋体" w:hAnsi="宋体" w:cs="宋体" w:eastAsia="宋体" w:hint="default"/>
                          <w:sz w:val="20"/>
                          <w:szCs w:val="20"/>
                        </w:rPr>
                        <w:t>融资租赁款</w:t>
                      </w:r>
                    </w:p>
                    <w:p>
                      <w:pPr>
                        <w:spacing w:line="185"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远东国际租赁有限公司</w:t>
                      </w:r>
                    </w:p>
                    <w:p>
                      <w:pPr>
                        <w:spacing w:line="223" w:lineRule="exact" w:before="0"/>
                        <w:ind w:left="2258" w:right="0" w:firstLine="0"/>
                        <w:jc w:val="left"/>
                        <w:rPr>
                          <w:rFonts w:ascii="宋体" w:hAnsi="宋体" w:cs="宋体" w:eastAsia="宋体" w:hint="default"/>
                          <w:sz w:val="20"/>
                          <w:szCs w:val="20"/>
                        </w:rPr>
                      </w:pPr>
                      <w:r>
                        <w:rPr>
                          <w:rFonts w:ascii="宋体" w:hAnsi="宋体" w:cs="宋体" w:eastAsia="宋体" w:hint="default"/>
                          <w:spacing w:val="-1"/>
                          <w:sz w:val="20"/>
                          <w:szCs w:val="20"/>
                        </w:rPr>
                        <w:t>减：未确认融资费用</w:t>
                      </w:r>
                    </w:p>
                    <w:p>
                      <w:pPr>
                        <w:spacing w:before="109"/>
                        <w:ind w:left="0" w:right="29"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8646;top:524;width:958;height:941" type="#_x0000_t202" filled="false" stroked="false">
                <v:textbox inset="0,0,0,0">
                  <w:txbxContent>
                    <w:p>
                      <w:pPr>
                        <w:spacing w:line="205" w:lineRule="exact" w:before="0"/>
                        <w:ind w:left="-1" w:right="0" w:firstLine="0"/>
                        <w:jc w:val="center"/>
                        <w:rPr>
                          <w:rFonts w:ascii="Arial Narrow" w:hAnsi="Arial Narrow" w:cs="Arial Narrow" w:eastAsia="Arial Narrow" w:hint="default"/>
                          <w:sz w:val="20"/>
                          <w:szCs w:val="20"/>
                        </w:rPr>
                      </w:pPr>
                      <w:r>
                        <w:rPr>
                          <w:rFonts w:ascii="Arial Narrow"/>
                          <w:spacing w:val="-1"/>
                          <w:sz w:val="20"/>
                        </w:rPr>
                        <w:t>1,740,000.00</w:t>
                      </w:r>
                      <w:r>
                        <w:rPr>
                          <w:rFonts w:ascii="Arial Narrow"/>
                          <w:sz w:val="20"/>
                        </w:rPr>
                      </w:r>
                    </w:p>
                    <w:p>
                      <w:pPr>
                        <w:spacing w:before="140"/>
                        <w:ind w:left="136" w:right="0" w:firstLine="0"/>
                        <w:jc w:val="center"/>
                        <w:rPr>
                          <w:rFonts w:ascii="Arial Narrow" w:hAnsi="Arial Narrow" w:cs="Arial Narrow" w:eastAsia="Arial Narrow" w:hint="default"/>
                          <w:sz w:val="20"/>
                          <w:szCs w:val="20"/>
                        </w:rPr>
                      </w:pPr>
                      <w:r>
                        <w:rPr>
                          <w:rFonts w:ascii="Arial Narrow"/>
                          <w:spacing w:val="-1"/>
                          <w:sz w:val="20"/>
                        </w:rPr>
                        <w:t>764,972.52</w:t>
                      </w:r>
                      <w:r>
                        <w:rPr>
                          <w:rFonts w:ascii="Arial Narrow"/>
                          <w:sz w:val="20"/>
                        </w:rPr>
                      </w:r>
                    </w:p>
                    <w:p>
                      <w:pPr>
                        <w:spacing w:line="224" w:lineRule="exact" w:before="141"/>
                        <w:ind w:left="136" w:right="0" w:firstLine="0"/>
                        <w:jc w:val="center"/>
                        <w:rPr>
                          <w:rFonts w:ascii="Arial Narrow" w:hAnsi="Arial Narrow" w:cs="Arial Narrow" w:eastAsia="Arial Narrow" w:hint="default"/>
                          <w:sz w:val="20"/>
                          <w:szCs w:val="20"/>
                        </w:rPr>
                      </w:pPr>
                      <w:r>
                        <w:rPr>
                          <w:rFonts w:ascii="Arial Narrow"/>
                          <w:b/>
                          <w:spacing w:val="-1"/>
                          <w:sz w:val="20"/>
                        </w:rPr>
                        <w:t>975,027.48</w:t>
                      </w:r>
                      <w:r>
                        <w:rPr>
                          <w:rFonts w:ascii="Arial Narrow"/>
                          <w:sz w:val="20"/>
                        </w:rPr>
                      </w:r>
                    </w:p>
                  </w:txbxContent>
                </v:textbox>
                <w10:wrap type="none"/>
              </v:shape>
            </v:group>
          </v:group>
        </w:pict>
      </w:r>
      <w:r>
        <w:rPr>
          <w:rFonts w:ascii="宋体" w:hAnsi="宋体" w:cs="宋体" w:eastAsia="宋体" w:hint="default"/>
          <w:position w:val="-30"/>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680" w:right="0"/>
        <w:jc w:val="left"/>
      </w:pPr>
      <w:r>
        <w:rPr/>
        <w:t>2011</w:t>
      </w:r>
      <w:r>
        <w:rPr>
          <w:spacing w:val="-55"/>
        </w:rPr>
        <w:t> </w:t>
      </w:r>
      <w:r>
        <w:rPr/>
        <w:t>年</w:t>
      </w:r>
      <w:r>
        <w:rPr>
          <w:spacing w:val="-55"/>
        </w:rPr>
        <w:t> </w:t>
      </w:r>
      <w:r>
        <w:rPr/>
        <w:t>6</w:t>
      </w:r>
      <w:r>
        <w:rPr>
          <w:spacing w:val="-55"/>
        </w:rPr>
        <w:t> </w:t>
      </w:r>
      <w:r>
        <w:rPr/>
        <w:t>月</w:t>
      </w:r>
      <w:r>
        <w:rPr>
          <w:spacing w:val="-56"/>
        </w:rPr>
        <w:t> </w:t>
      </w:r>
      <w:r>
        <w:rPr/>
        <w:t>17</w:t>
      </w:r>
      <w:r>
        <w:rPr>
          <w:spacing w:val="-55"/>
        </w:rPr>
        <w:t> </w:t>
      </w:r>
      <w:r>
        <w:rPr>
          <w:spacing w:val="-3"/>
        </w:rPr>
        <w:t>日，本公司与远东国际租赁有限公司签署协议，相关固定资产售后租回协议提前终</w:t>
      </w:r>
    </w:p>
    <w:p>
      <w:pPr>
        <w:pStyle w:val="BodyText"/>
        <w:spacing w:line="240" w:lineRule="auto" w:before="72"/>
        <w:ind w:left="239" w:right="245"/>
        <w:jc w:val="left"/>
      </w:pPr>
      <w:r>
        <w:rPr/>
        <w:t>止。</w:t>
      </w:r>
    </w:p>
    <w:p>
      <w:pPr>
        <w:spacing w:after="0" w:line="240" w:lineRule="auto"/>
        <w:jc w:val="left"/>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pStyle w:val="BodyText"/>
        <w:spacing w:line="240" w:lineRule="auto" w:before="31"/>
        <w:ind w:left="827" w:right="3772"/>
        <w:jc w:val="left"/>
      </w:pPr>
      <w:r>
        <w:rPr/>
        <w:t>24.</w:t>
      </w:r>
      <w:r>
        <w:rPr>
          <w:spacing w:val="-83"/>
        </w:rPr>
        <w:t> </w:t>
      </w:r>
      <w:r>
        <w:rPr/>
        <w:t>其他非流动负债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137" w:type="dxa"/>
        <w:tblLayout w:type="fixed"/>
        <w:tblCellMar>
          <w:top w:w="0" w:type="dxa"/>
          <w:left w:w="0" w:type="dxa"/>
          <w:bottom w:w="0" w:type="dxa"/>
          <w:right w:w="0" w:type="dxa"/>
        </w:tblCellMar>
        <w:tblLook w:val="01E0"/>
      </w:tblPr>
      <w:tblGrid>
        <w:gridCol w:w="4810"/>
        <w:gridCol w:w="2841"/>
        <w:gridCol w:w="2326"/>
      </w:tblGrid>
      <w:tr>
        <w:trPr>
          <w:trHeight w:val="732"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2084" w:firstLine="2053"/>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1"/>
                <w:sz w:val="20"/>
                <w:szCs w:val="20"/>
              </w:rPr>
              <w:t>未实现固定资产售后租回收益</w:t>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8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64"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before="119"/>
              <w:ind w:left="1036" w:right="0"/>
              <w:jc w:val="left"/>
              <w:rPr>
                <w:rFonts w:ascii="Arial Narrow" w:hAnsi="Arial Narrow" w:cs="Arial Narrow" w:eastAsia="Arial Narrow" w:hint="default"/>
                <w:sz w:val="20"/>
                <w:szCs w:val="20"/>
              </w:rPr>
            </w:pPr>
            <w:r>
              <w:rPr>
                <w:rFonts w:ascii="Arial Narrow"/>
                <w:sz w:val="20"/>
              </w:rPr>
              <w:t>764,972.52</w:t>
            </w:r>
          </w:p>
        </w:tc>
      </w:tr>
      <w:tr>
        <w:trPr>
          <w:trHeight w:val="342"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中央投资重点产业振兴和技术改造专项资金</w:t>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62"/>
              <w:jc w:val="right"/>
              <w:rPr>
                <w:rFonts w:ascii="Arial Narrow" w:hAnsi="Arial Narrow" w:cs="Arial Narrow" w:eastAsia="Arial Narrow" w:hint="default"/>
                <w:sz w:val="20"/>
                <w:szCs w:val="20"/>
              </w:rPr>
            </w:pPr>
            <w:r>
              <w:rPr>
                <w:rFonts w:ascii="Arial Narrow"/>
                <w:spacing w:val="-1"/>
                <w:sz w:val="20"/>
              </w:rPr>
              <w:t>15,129,703.20</w:t>
            </w:r>
            <w:r>
              <w:rPr>
                <w:rFonts w:ascii="Arial Narrow"/>
                <w:sz w:val="20"/>
              </w:rPr>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67"/>
              <w:jc w:val="right"/>
              <w:rPr>
                <w:rFonts w:ascii="Arial Narrow" w:hAnsi="Arial Narrow" w:cs="Arial Narrow" w:eastAsia="Arial Narrow" w:hint="default"/>
                <w:sz w:val="20"/>
                <w:szCs w:val="20"/>
              </w:rPr>
            </w:pPr>
            <w:r>
              <w:rPr>
                <w:rFonts w:ascii="Arial Narrow"/>
                <w:spacing w:val="-1"/>
                <w:sz w:val="20"/>
              </w:rPr>
              <w:t>16,200,000.00</w:t>
            </w:r>
            <w:r>
              <w:rPr>
                <w:rFonts w:ascii="Arial Narrow"/>
                <w:sz w:val="20"/>
              </w:rPr>
            </w:r>
          </w:p>
        </w:tc>
      </w:tr>
      <w:tr>
        <w:trPr>
          <w:trHeight w:val="350"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纸电池印刷及信息智能化应用技术开发</w:t>
            </w:r>
          </w:p>
        </w:tc>
        <w:tc>
          <w:tcPr>
            <w:tcW w:w="2841"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67"/>
              <w:jc w:val="right"/>
              <w:rPr>
                <w:rFonts w:ascii="Arial Narrow" w:hAnsi="Arial Narrow" w:cs="Arial Narrow" w:eastAsia="Arial Narrow" w:hint="default"/>
                <w:sz w:val="20"/>
                <w:szCs w:val="20"/>
              </w:rPr>
            </w:pPr>
            <w:r>
              <w:rPr>
                <w:rFonts w:ascii="Arial Narrow"/>
                <w:spacing w:val="-1"/>
                <w:sz w:val="20"/>
              </w:rPr>
              <w:t>4,080,000.00</w:t>
            </w:r>
            <w:r>
              <w:rPr>
                <w:rFonts w:ascii="Arial Narrow"/>
                <w:sz w:val="20"/>
              </w:rPr>
            </w:r>
          </w:p>
        </w:tc>
      </w:tr>
      <w:tr>
        <w:trPr>
          <w:trHeight w:val="360"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天津市科技创新专项资金</w:t>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62"/>
              <w:jc w:val="right"/>
              <w:rPr>
                <w:rFonts w:ascii="Arial Narrow" w:hAnsi="Arial Narrow" w:cs="Arial Narrow" w:eastAsia="Arial Narrow" w:hint="default"/>
                <w:sz w:val="20"/>
                <w:szCs w:val="20"/>
              </w:rPr>
            </w:pPr>
            <w:r>
              <w:rPr>
                <w:rFonts w:ascii="Arial Narrow"/>
                <w:spacing w:val="-1"/>
                <w:sz w:val="20"/>
              </w:rPr>
              <w:t>1,851,666.73</w:t>
            </w:r>
            <w:r>
              <w:rPr>
                <w:rFonts w:ascii="Arial Narrow"/>
                <w:sz w:val="20"/>
              </w:rPr>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67"/>
              <w:jc w:val="right"/>
              <w:rPr>
                <w:rFonts w:ascii="Arial Narrow" w:hAnsi="Arial Narrow" w:cs="Arial Narrow" w:eastAsia="Arial Narrow" w:hint="default"/>
                <w:sz w:val="20"/>
                <w:szCs w:val="20"/>
              </w:rPr>
            </w:pPr>
            <w:r>
              <w:rPr>
                <w:rFonts w:ascii="Arial Narrow"/>
                <w:spacing w:val="-1"/>
                <w:sz w:val="20"/>
              </w:rPr>
              <w:t>2,200,000.00</w:t>
            </w:r>
            <w:r>
              <w:rPr>
                <w:rFonts w:ascii="Arial Narrow"/>
                <w:sz w:val="20"/>
              </w:rPr>
            </w:r>
          </w:p>
        </w:tc>
      </w:tr>
      <w:tr>
        <w:trPr>
          <w:trHeight w:val="366" w:hRule="exact"/>
        </w:trPr>
        <w:tc>
          <w:tcPr>
            <w:tcW w:w="4810"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 w:right="53"/>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41"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662"/>
              <w:jc w:val="right"/>
              <w:rPr>
                <w:rFonts w:ascii="Arial Narrow" w:hAnsi="Arial Narrow" w:cs="Arial Narrow" w:eastAsia="Arial Narrow" w:hint="default"/>
                <w:sz w:val="20"/>
                <w:szCs w:val="20"/>
              </w:rPr>
            </w:pPr>
            <w:r>
              <w:rPr>
                <w:rFonts w:ascii="Arial Narrow"/>
                <w:b/>
                <w:spacing w:val="-1"/>
                <w:sz w:val="20"/>
              </w:rPr>
              <w:t>16,981,369.93</w:t>
            </w:r>
            <w:r>
              <w:rPr>
                <w:rFonts w:ascii="Arial Narrow"/>
                <w:sz w:val="20"/>
              </w:rPr>
            </w:r>
          </w:p>
        </w:tc>
        <w:tc>
          <w:tcPr>
            <w:tcW w:w="232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467"/>
              <w:jc w:val="right"/>
              <w:rPr>
                <w:rFonts w:ascii="Arial Narrow" w:hAnsi="Arial Narrow" w:cs="Arial Narrow" w:eastAsia="Arial Narrow" w:hint="default"/>
                <w:sz w:val="20"/>
                <w:szCs w:val="20"/>
              </w:rPr>
            </w:pPr>
            <w:r>
              <w:rPr>
                <w:rFonts w:ascii="Arial Narrow"/>
                <w:b/>
                <w:spacing w:val="-1"/>
                <w:sz w:val="20"/>
              </w:rPr>
              <w:t>23,244,972.52</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559" w:lineRule="auto" w:before="31"/>
        <w:ind w:left="700" w:right="3772"/>
        <w:jc w:val="left"/>
      </w:pPr>
      <w:r>
        <w:rPr/>
        <w:pict>
          <v:group style="position:absolute;margin-left:47.16pt;margin-top:-126.122047pt;width:500.65pt;height:109.1pt;mso-position-horizontal-relative:page;mso-position-vertical-relative:paragraph;z-index:-819112" coordorigin="943,-2522" coordsize="10013,2182">
            <v:group style="position:absolute;left:972;top:-2518;width:4721;height:2" coordorigin="972,-2518" coordsize="4721,2">
              <v:shape style="position:absolute;left:972;top:-2518;width:4721;height:2" coordorigin="972,-2518" coordsize="4721,0" path="m972,-2518l5693,-2518e" filled="false" stroked="true" strokeweight=".47998pt" strokecolor="#000000">
                <v:path arrowok="t"/>
              </v:shape>
            </v:group>
            <v:group style="position:absolute;left:972;top:-2498;width:4721;height:2" coordorigin="972,-2498" coordsize="4721,2">
              <v:shape style="position:absolute;left:972;top:-2498;width:4721;height:2" coordorigin="972,-2498" coordsize="4721,0" path="m972,-2498l5693,-2498e" filled="false" stroked="true" strokeweight=".48004pt" strokecolor="#000000">
                <v:path arrowok="t"/>
              </v:shape>
              <v:shape style="position:absolute;left:5693;top:-2494;width:10;height:2" type="#_x0000_t75" stroked="false">
                <v:imagedata r:id="rId26" o:title=""/>
              </v:shape>
            </v:group>
            <v:group style="position:absolute;left:5693;top:-2518;width:29;height:2" coordorigin="5693,-2518" coordsize="29,2">
              <v:shape style="position:absolute;left:5693;top:-2518;width:29;height:2" coordorigin="5693,-2518" coordsize="29,0" path="m5693,-2518l5722,-2518e" filled="false" stroked="true" strokeweight=".47998pt" strokecolor="#000000">
                <v:path arrowok="t"/>
              </v:shape>
            </v:group>
            <v:group style="position:absolute;left:5693;top:-2498;width:29;height:2" coordorigin="5693,-2498" coordsize="29,2">
              <v:shape style="position:absolute;left:5693;top:-2498;width:29;height:2" coordorigin="5693,-2498" coordsize="29,0" path="m5693,-2498l5722,-2498e" filled="false" stroked="true" strokeweight=".48004pt" strokecolor="#000000">
                <v:path arrowok="t"/>
              </v:shape>
            </v:group>
            <v:group style="position:absolute;left:5722;top:-2518;width:2688;height:2" coordorigin="5722,-2518" coordsize="2688,2">
              <v:shape style="position:absolute;left:5722;top:-2518;width:2688;height:2" coordorigin="5722,-2518" coordsize="2688,0" path="m5722,-2518l8410,-2518e" filled="false" stroked="true" strokeweight=".47998pt" strokecolor="#000000">
                <v:path arrowok="t"/>
              </v:shape>
            </v:group>
            <v:group style="position:absolute;left:5722;top:-2498;width:2688;height:2" coordorigin="5722,-2498" coordsize="2688,2">
              <v:shape style="position:absolute;left:5722;top:-2498;width:2688;height:2" coordorigin="5722,-2498" coordsize="2688,0" path="m5722,-2498l8410,-2498e" filled="false" stroked="true" strokeweight=".48004pt" strokecolor="#000000">
                <v:path arrowok="t"/>
              </v:shape>
              <v:shape style="position:absolute;left:8410;top:-2494;width:10;height:2" type="#_x0000_t75" stroked="false">
                <v:imagedata r:id="rId26" o:title=""/>
              </v:shape>
            </v:group>
            <v:group style="position:absolute;left:8410;top:-2518;width:29;height:2" coordorigin="8410,-2518" coordsize="29,2">
              <v:shape style="position:absolute;left:8410;top:-2518;width:29;height:2" coordorigin="8410,-2518" coordsize="29,0" path="m8410,-2518l8438,-2518e" filled="false" stroked="true" strokeweight=".47998pt" strokecolor="#000000">
                <v:path arrowok="t"/>
              </v:shape>
            </v:group>
            <v:group style="position:absolute;left:8410;top:-2498;width:29;height:2" coordorigin="8410,-2498" coordsize="29,2">
              <v:shape style="position:absolute;left:8410;top:-2498;width:29;height:2" coordorigin="8410,-2498" coordsize="29,0" path="m8410,-2498l8438,-2498e" filled="false" stroked="true" strokeweight=".48004pt" strokecolor="#000000">
                <v:path arrowok="t"/>
              </v:shape>
            </v:group>
            <v:group style="position:absolute;left:8438;top:-2518;width:2496;height:2" coordorigin="8438,-2518" coordsize="2496,2">
              <v:shape style="position:absolute;left:8438;top:-2518;width:2496;height:2" coordorigin="8438,-2518" coordsize="2496,0" path="m8438,-2518l10934,-2518e" filled="false" stroked="true" strokeweight=".47998pt" strokecolor="#000000">
                <v:path arrowok="t"/>
              </v:shape>
            </v:group>
            <v:group style="position:absolute;left:8438;top:-2498;width:2496;height:2" coordorigin="8438,-2498" coordsize="2496,2">
              <v:shape style="position:absolute;left:8438;top:-2498;width:2496;height:2" coordorigin="8438,-2498" coordsize="2496,0" path="m8438,-2498l10934,-2498e" filled="false" stroked="true" strokeweight=".48004pt" strokecolor="#000000">
                <v:path arrowok="t"/>
              </v:shape>
              <v:shape style="position:absolute;left:5671;top:-2514;width:2770;height:403" type="#_x0000_t75" stroked="false">
                <v:imagedata r:id="rId235" o:title=""/>
              </v:shape>
              <v:shape style="position:absolute;left:943;top:-2154;width:10013;height:1813" type="#_x0000_t75" stroked="false">
                <v:imagedata r:id="rId236" o:title=""/>
              </v:shape>
            </v:group>
            <w10:wrap type="none"/>
          </v:group>
        </w:pict>
      </w:r>
      <w:r>
        <w:rPr/>
        <w:t>（1）其他非流动负债说明</w:t>
      </w:r>
      <w:r>
        <w:rPr>
          <w:w w:val="99"/>
        </w:rPr>
        <w:t> </w:t>
      </w:r>
      <w:r>
        <w:rPr/>
        <w:t>未实现固定资产售后租回收益情况参见附注八、23</w:t>
      </w:r>
      <w:r>
        <w:rPr>
          <w:spacing w:val="-58"/>
        </w:rPr>
        <w:t> </w:t>
      </w:r>
      <w:r>
        <w:rPr/>
        <w:t>之说明。</w:t>
      </w:r>
    </w:p>
    <w:p>
      <w:pPr>
        <w:pStyle w:val="BodyText"/>
        <w:spacing w:line="240" w:lineRule="auto" w:before="91"/>
        <w:ind w:left="700" w:right="3772"/>
        <w:jc w:val="left"/>
      </w:pPr>
      <w:r>
        <w:rPr/>
        <w:pict>
          <v:group style="position:absolute;margin-left:46.919998pt;margin-top:36.59816pt;width:501.55pt;height:163.450pt;mso-position-horizontal-relative:page;mso-position-vertical-relative:paragraph;z-index:-818824" coordorigin="938,732" coordsize="10031,3269">
            <v:group style="position:absolute;left:967;top:737;width:2968;height:2" coordorigin="967,737" coordsize="2968,2">
              <v:shape style="position:absolute;left:967;top:737;width:2968;height:2" coordorigin="967,737" coordsize="2968,0" path="m967,737l3935,737e" filled="false" stroked="true" strokeweight=".47998pt" strokecolor="#000000">
                <v:path arrowok="t"/>
              </v:shape>
            </v:group>
            <v:group style="position:absolute;left:967;top:756;width:2968;height:2" coordorigin="967,756" coordsize="2968,2">
              <v:shape style="position:absolute;left:967;top:756;width:2968;height:2" coordorigin="967,756" coordsize="2968,0" path="m967,756l3935,756e" filled="false" stroked="true" strokeweight=".48001pt" strokecolor="#000000">
                <v:path arrowok="t"/>
              </v:shape>
              <v:shape style="position:absolute;left:3935;top:761;width:10;height:2" type="#_x0000_t75" stroked="false">
                <v:imagedata r:id="rId26" o:title=""/>
              </v:shape>
            </v:group>
            <v:group style="position:absolute;left:3935;top:737;width:29;height:2" coordorigin="3935,737" coordsize="29,2">
              <v:shape style="position:absolute;left:3935;top:737;width:29;height:2" coordorigin="3935,737" coordsize="29,0" path="m3935,737l3964,737e" filled="false" stroked="true" strokeweight=".47998pt" strokecolor="#000000">
                <v:path arrowok="t"/>
              </v:shape>
            </v:group>
            <v:group style="position:absolute;left:3935;top:756;width:29;height:2" coordorigin="3935,756" coordsize="29,2">
              <v:shape style="position:absolute;left:3935;top:756;width:29;height:2" coordorigin="3935,756" coordsize="29,0" path="m3935,756l3964,756e" filled="false" stroked="true" strokeweight=".48001pt" strokecolor="#000000">
                <v:path arrowok="t"/>
              </v:shape>
            </v:group>
            <v:group style="position:absolute;left:3964;top:737;width:3586;height:2" coordorigin="3964,737" coordsize="3586,2">
              <v:shape style="position:absolute;left:3964;top:737;width:3586;height:2" coordorigin="3964,737" coordsize="3586,0" path="m3964,737l7549,737e" filled="false" stroked="true" strokeweight=".47998pt" strokecolor="#000000">
                <v:path arrowok="t"/>
              </v:shape>
            </v:group>
            <v:group style="position:absolute;left:3964;top:756;width:3586;height:2" coordorigin="3964,756" coordsize="3586,2">
              <v:shape style="position:absolute;left:3964;top:756;width:3586;height:2" coordorigin="3964,756" coordsize="3586,0" path="m3964,756l7549,756e" filled="false" stroked="true" strokeweight=".48001pt" strokecolor="#000000">
                <v:path arrowok="t"/>
              </v:shape>
              <v:shape style="position:absolute;left:7549;top:761;width:10;height:2" type="#_x0000_t75" stroked="false">
                <v:imagedata r:id="rId26" o:title=""/>
              </v:shape>
            </v:group>
            <v:group style="position:absolute;left:7549;top:737;width:29;height:2" coordorigin="7549,737" coordsize="29,2">
              <v:shape style="position:absolute;left:7549;top:737;width:29;height:2" coordorigin="7549,737" coordsize="29,0" path="m7549,737l7578,737e" filled="false" stroked="true" strokeweight=".47998pt" strokecolor="#000000">
                <v:path arrowok="t"/>
              </v:shape>
            </v:group>
            <v:group style="position:absolute;left:7549;top:756;width:29;height:2" coordorigin="7549,756" coordsize="29,2">
              <v:shape style="position:absolute;left:7549;top:756;width:29;height:2" coordorigin="7549,756" coordsize="29,0" path="m7549,756l7578,756e" filled="false" stroked="true" strokeweight=".48001pt" strokecolor="#000000">
                <v:path arrowok="t"/>
              </v:shape>
            </v:group>
            <v:group style="position:absolute;left:7578;top:737;width:1564;height:2" coordorigin="7578,737" coordsize="1564,2">
              <v:shape style="position:absolute;left:7578;top:737;width:1564;height:2" coordorigin="7578,737" coordsize="1564,0" path="m7578,737l9142,737e" filled="false" stroked="true" strokeweight=".48pt" strokecolor="#000000">
                <v:path arrowok="t"/>
              </v:shape>
            </v:group>
            <v:group style="position:absolute;left:7578;top:756;width:1564;height:2" coordorigin="7578,756" coordsize="1564,2">
              <v:shape style="position:absolute;left:7578;top:756;width:1564;height:2" coordorigin="7578,756" coordsize="1564,0" path="m7578,756l9142,756e" filled="false" stroked="true" strokeweight=".48pt" strokecolor="#000000">
                <v:path arrowok="t"/>
              </v:shape>
              <v:shape style="position:absolute;left:9142;top:761;width:10;height:2" type="#_x0000_t75" stroked="false">
                <v:imagedata r:id="rId26" o:title=""/>
              </v:shape>
            </v:group>
            <v:group style="position:absolute;left:9142;top:737;width:29;height:2" coordorigin="9142,737" coordsize="29,2">
              <v:shape style="position:absolute;left:9142;top:737;width:29;height:2" coordorigin="9142,737" coordsize="29,0" path="m9142,737l9170,737e" filled="false" stroked="true" strokeweight=".47998pt" strokecolor="#000000">
                <v:path arrowok="t"/>
              </v:shape>
            </v:group>
            <v:group style="position:absolute;left:9142;top:756;width:29;height:2" coordorigin="9142,756" coordsize="29,2">
              <v:shape style="position:absolute;left:9142;top:756;width:29;height:2" coordorigin="9142,756" coordsize="29,0" path="m9142,756l9170,756e" filled="false" stroked="true" strokeweight=".48001pt" strokecolor="#000000">
                <v:path arrowok="t"/>
              </v:shape>
            </v:group>
            <v:group style="position:absolute;left:9170;top:737;width:993;height:2" coordorigin="9170,737" coordsize="993,2">
              <v:shape style="position:absolute;left:9170;top:737;width:993;height:2" coordorigin="9170,737" coordsize="993,0" path="m9170,737l10163,737e" filled="false" stroked="true" strokeweight=".47998pt" strokecolor="#000000">
                <v:path arrowok="t"/>
              </v:shape>
            </v:group>
            <v:group style="position:absolute;left:9170;top:756;width:993;height:2" coordorigin="9170,756" coordsize="993,2">
              <v:shape style="position:absolute;left:9170;top:756;width:993;height:2" coordorigin="9170,756" coordsize="993,0" path="m9170,756l10163,756e" filled="false" stroked="true" strokeweight=".48001pt" strokecolor="#000000">
                <v:path arrowok="t"/>
              </v:shape>
              <v:shape style="position:absolute;left:10163;top:761;width:10;height:2" type="#_x0000_t75" stroked="false">
                <v:imagedata r:id="rId26" o:title=""/>
              </v:shape>
            </v:group>
            <v:group style="position:absolute;left:10163;top:737;width:29;height:2" coordorigin="10163,737" coordsize="29,2">
              <v:shape style="position:absolute;left:10163;top:737;width:29;height:2" coordorigin="10163,737" coordsize="29,0" path="m10163,737l10192,737e" filled="false" stroked="true" strokeweight=".47998pt" strokecolor="#000000">
                <v:path arrowok="t"/>
              </v:shape>
            </v:group>
            <v:group style="position:absolute;left:10163;top:756;width:29;height:2" coordorigin="10163,756" coordsize="29,2">
              <v:shape style="position:absolute;left:10163;top:756;width:29;height:2" coordorigin="10163,756" coordsize="29,0" path="m10163,756l10192,756e" filled="false" stroked="true" strokeweight=".48001pt" strokecolor="#000000">
                <v:path arrowok="t"/>
              </v:shape>
            </v:group>
            <v:group style="position:absolute;left:10192;top:737;width:748;height:2" coordorigin="10192,737" coordsize="748,2">
              <v:shape style="position:absolute;left:10192;top:737;width:748;height:2" coordorigin="10192,737" coordsize="748,0" path="m10192,737l10939,737e" filled="false" stroked="true" strokeweight=".47998pt" strokecolor="#000000">
                <v:path arrowok="t"/>
              </v:shape>
            </v:group>
            <v:group style="position:absolute;left:10192;top:756;width:748;height:2" coordorigin="10192,756" coordsize="748,2">
              <v:shape style="position:absolute;left:10192;top:756;width:748;height:2" coordorigin="10192,756" coordsize="748,0" path="m10192,756l10939,756e" filled="false" stroked="true" strokeweight=".48001pt" strokecolor="#000000">
                <v:path arrowok="t"/>
              </v:shape>
              <v:shape style="position:absolute;left:3906;top:742;width:6295;height:1175" type="#_x0000_t75" stroked="false">
                <v:imagedata r:id="rId237" o:title=""/>
              </v:shape>
            </v:group>
            <v:group style="position:absolute;left:953;top:3996;width:2982;height:2" coordorigin="953,3996" coordsize="2982,2">
              <v:shape style="position:absolute;left:953;top:3996;width:2982;height:2" coordorigin="953,3996" coordsize="2982,0" path="m953,3996l3935,3996e" filled="false" stroked="true" strokeweight=".48001pt" strokecolor="#000000">
                <v:path arrowok="t"/>
              </v:shape>
            </v:group>
            <v:group style="position:absolute;left:953;top:3977;width:2982;height:2" coordorigin="953,3977" coordsize="2982,2">
              <v:shape style="position:absolute;left:953;top:3977;width:2982;height:2" coordorigin="953,3977" coordsize="2982,0" path="m953,3977l3935,3977e" filled="false" stroked="true" strokeweight=".48001pt" strokecolor="#000000">
                <v:path arrowok="t"/>
              </v:shape>
            </v:group>
            <v:group style="position:absolute;left:3935;top:3977;width:29;height:2" coordorigin="3935,3977" coordsize="29,2">
              <v:shape style="position:absolute;left:3935;top:3977;width:29;height:2" coordorigin="3935,3977" coordsize="29,0" path="m3935,3977l3964,3977e" filled="false" stroked="true" strokeweight=".48001pt" strokecolor="#000000">
                <v:path arrowok="t"/>
              </v:shape>
            </v:group>
            <v:group style="position:absolute;left:3935;top:3996;width:1918;height:2" coordorigin="3935,3996" coordsize="1918,2">
              <v:shape style="position:absolute;left:3935;top:3996;width:1918;height:2" coordorigin="3935,3996" coordsize="1918,0" path="m3935,3996l5852,3996e" filled="false" stroked="true" strokeweight=".48001pt" strokecolor="#000000">
                <v:path arrowok="t"/>
              </v:shape>
            </v:group>
            <v:group style="position:absolute;left:3964;top:3977;width:1889;height:2" coordorigin="3964,3977" coordsize="1889,2">
              <v:shape style="position:absolute;left:3964;top:3977;width:1889;height:2" coordorigin="3964,3977" coordsize="1889,0" path="m3964,3977l5852,3977e" filled="false" stroked="true" strokeweight=".48001pt" strokecolor="#000000">
                <v:path arrowok="t"/>
              </v:shape>
            </v:group>
            <v:group style="position:absolute;left:5852;top:3977;width:29;height:2" coordorigin="5852,3977" coordsize="29,2">
              <v:shape style="position:absolute;left:5852;top:3977;width:29;height:2" coordorigin="5852,3977" coordsize="29,0" path="m5852,3977l5881,3977e" filled="false" stroked="true" strokeweight=".48001pt" strokecolor="#000000">
                <v:path arrowok="t"/>
              </v:shape>
            </v:group>
            <v:group style="position:absolute;left:5852;top:3996;width:1697;height:2" coordorigin="5852,3996" coordsize="1697,2">
              <v:shape style="position:absolute;left:5852;top:3996;width:1697;height:2" coordorigin="5852,3996" coordsize="1697,0" path="m5852,3996l7549,3996e" filled="false" stroked="true" strokeweight=".48001pt" strokecolor="#000000">
                <v:path arrowok="t"/>
              </v:shape>
            </v:group>
            <v:group style="position:absolute;left:5881;top:3977;width:1668;height:2" coordorigin="5881,3977" coordsize="1668,2">
              <v:shape style="position:absolute;left:5881;top:3977;width:1668;height:2" coordorigin="5881,3977" coordsize="1668,0" path="m5881,3977l7549,3977e" filled="false" stroked="true" strokeweight=".48001pt" strokecolor="#000000">
                <v:path arrowok="t"/>
              </v:shape>
            </v:group>
            <v:group style="position:absolute;left:7549;top:3977;width:29;height:2" coordorigin="7549,3977" coordsize="29,2">
              <v:shape style="position:absolute;left:7549;top:3977;width:29;height:2" coordorigin="7549,3977" coordsize="29,0" path="m7549,3977l7578,3977e" filled="false" stroked="true" strokeweight=".48001pt" strokecolor="#000000">
                <v:path arrowok="t"/>
              </v:shape>
            </v:group>
            <v:group style="position:absolute;left:7549;top:3996;width:29;height:2" coordorigin="7549,3996" coordsize="29,2">
              <v:shape style="position:absolute;left:7549;top:3996;width:29;height:2" coordorigin="7549,3996" coordsize="29,0" path="m7549,3996l7578,3996e" filled="false" stroked="true" strokeweight=".48001pt" strokecolor="#000000">
                <v:path arrowok="t"/>
              </v:shape>
            </v:group>
            <v:group style="position:absolute;left:7578;top:3996;width:1564;height:2" coordorigin="7578,3996" coordsize="1564,2">
              <v:shape style="position:absolute;left:7578;top:3996;width:1564;height:2" coordorigin="7578,3996" coordsize="1564,0" path="m7578,3996l9142,3996e" filled="false" stroked="true" strokeweight=".48pt" strokecolor="#000000">
                <v:path arrowok="t"/>
              </v:shape>
            </v:group>
            <v:group style="position:absolute;left:7578;top:3977;width:1564;height:2" coordorigin="7578,3977" coordsize="1564,2">
              <v:shape style="position:absolute;left:7578;top:3977;width:1564;height:2" coordorigin="7578,3977" coordsize="1564,0" path="m7578,3977l9142,3977e" filled="false" stroked="true" strokeweight=".48pt" strokecolor="#000000">
                <v:path arrowok="t"/>
              </v:shape>
            </v:group>
            <v:group style="position:absolute;left:9142;top:3977;width:29;height:2" coordorigin="9142,3977" coordsize="29,2">
              <v:shape style="position:absolute;left:9142;top:3977;width:29;height:2" coordorigin="9142,3977" coordsize="29,0" path="m9142,3977l9170,3977e" filled="false" stroked="true" strokeweight=".48001pt" strokecolor="#000000">
                <v:path arrowok="t"/>
              </v:shape>
            </v:group>
            <v:group style="position:absolute;left:9142;top:3996;width:1022;height:2" coordorigin="9142,3996" coordsize="1022,2">
              <v:shape style="position:absolute;left:9142;top:3996;width:1022;height:2" coordorigin="9142,3996" coordsize="1022,0" path="m9142,3996l10163,3996e" filled="false" stroked="true" strokeweight=".48001pt" strokecolor="#000000">
                <v:path arrowok="t"/>
              </v:shape>
            </v:group>
            <v:group style="position:absolute;left:9170;top:3977;width:993;height:2" coordorigin="9170,3977" coordsize="993,2">
              <v:shape style="position:absolute;left:9170;top:3977;width:993;height:2" coordorigin="9170,3977" coordsize="993,0" path="m9170,3977l10163,3977e" filled="false" stroked="true" strokeweight=".48001pt" strokecolor="#000000">
                <v:path arrowok="t"/>
              </v:shape>
              <v:shape style="position:absolute;left:938;top:1860;width:10031;height:2112" type="#_x0000_t75" stroked="false">
                <v:imagedata r:id="rId238" o:title=""/>
              </v:shape>
            </v:group>
            <v:group style="position:absolute;left:10163;top:3977;width:29;height:2" coordorigin="10163,3977" coordsize="29,2">
              <v:shape style="position:absolute;left:10163;top:3977;width:29;height:2" coordorigin="10163,3977" coordsize="29,0" path="m10163,3977l10192,3977e" filled="false" stroked="true" strokeweight=".48001pt" strokecolor="#000000">
                <v:path arrowok="t"/>
              </v:shape>
            </v:group>
            <v:group style="position:absolute;left:10163;top:3996;width:777;height:2" coordorigin="10163,3996" coordsize="777,2">
              <v:shape style="position:absolute;left:10163;top:3996;width:777;height:2" coordorigin="10163,3996" coordsize="777,0" path="m10163,3996l10939,3996e" filled="false" stroked="true" strokeweight=".48001pt" strokecolor="#000000">
                <v:path arrowok="t"/>
              </v:shape>
            </v:group>
            <v:group style="position:absolute;left:10192;top:3977;width:748;height:2" coordorigin="10192,3977" coordsize="748,2">
              <v:shape style="position:absolute;left:10192;top:3977;width:748;height:2" coordorigin="10192,3977" coordsize="748,0" path="m10192,3977l10939,3977e" filled="false" stroked="true" strokeweight=".48001pt" strokecolor="#000000">
                <v:path arrowok="t"/>
              </v:shape>
              <v:shape style="position:absolute;left:5143;top:878;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年末账面余额</w:t>
                      </w:r>
                      <w:r>
                        <w:rPr>
                          <w:rFonts w:ascii="宋体" w:hAnsi="宋体" w:cs="宋体" w:eastAsia="宋体" w:hint="default"/>
                          <w:sz w:val="20"/>
                          <w:szCs w:val="20"/>
                        </w:rPr>
                      </w:r>
                    </w:p>
                  </w:txbxContent>
                </v:textbox>
                <w10:wrap type="none"/>
              </v:shape>
              <v:shape style="position:absolute;left:2152;top:1081;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政府补</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助种类</w:t>
                      </w:r>
                      <w:r>
                        <w:rPr>
                          <w:rFonts w:ascii="宋体" w:hAnsi="宋体" w:cs="宋体" w:eastAsia="宋体" w:hint="default"/>
                          <w:sz w:val="20"/>
                          <w:szCs w:val="20"/>
                        </w:rPr>
                      </w:r>
                    </w:p>
                  </w:txbxContent>
                </v:textbox>
                <w10:wrap type="none"/>
              </v:shape>
              <v:shape style="position:absolute;left:4094;top:1285;width:1607;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列入其他非流动负</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债金额</w:t>
                      </w:r>
                      <w:r>
                        <w:rPr>
                          <w:rFonts w:ascii="宋体" w:hAnsi="宋体" w:cs="宋体" w:eastAsia="宋体" w:hint="default"/>
                          <w:sz w:val="20"/>
                          <w:szCs w:val="20"/>
                        </w:rPr>
                      </w:r>
                    </w:p>
                  </w:txbxContent>
                </v:textbox>
                <w10:wrap type="none"/>
              </v:shape>
              <v:shape style="position:absolute;left:6002;top:1285;width:1406;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列入其他流动负</w:t>
                      </w:r>
                      <w:r>
                        <w:rPr>
                          <w:rFonts w:ascii="宋体" w:hAnsi="宋体" w:cs="宋体" w:eastAsia="宋体" w:hint="default"/>
                          <w:sz w:val="20"/>
                          <w:szCs w:val="20"/>
                        </w:rPr>
                      </w:r>
                    </w:p>
                    <w:p>
                      <w:pPr>
                        <w:spacing w:before="9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债金额</w:t>
                      </w:r>
                      <w:r>
                        <w:rPr>
                          <w:rFonts w:ascii="宋体" w:hAnsi="宋体" w:cs="宋体" w:eastAsia="宋体" w:hint="default"/>
                          <w:sz w:val="20"/>
                          <w:szCs w:val="20"/>
                        </w:rPr>
                      </w:r>
                    </w:p>
                  </w:txbxContent>
                </v:textbox>
                <w10:wrap type="none"/>
              </v:shape>
              <v:shape style="position:absolute;left:7747;top:1081;width:12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计入当年损益</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9355;top:1081;width:1401;height:561" type="#_x0000_t202" filled="false" stroked="false">
                <v:textbox inset="0,0,0,0">
                  <w:txbxContent>
                    <w:p>
                      <w:pPr>
                        <w:tabs>
                          <w:tab w:pos="99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本年退</w:t>
                        <w:tab/>
                      </w:r>
                      <w:r>
                        <w:rPr>
                          <w:rFonts w:ascii="宋体" w:hAnsi="宋体" w:cs="宋体" w:eastAsia="宋体" w:hint="default"/>
                          <w:b/>
                          <w:bCs/>
                          <w:sz w:val="20"/>
                          <w:szCs w:val="20"/>
                        </w:rPr>
                        <w:t>退还</w:t>
                      </w:r>
                      <w:r>
                        <w:rPr>
                          <w:rFonts w:ascii="宋体" w:hAnsi="宋体" w:cs="宋体" w:eastAsia="宋体" w:hint="default"/>
                          <w:sz w:val="20"/>
                          <w:szCs w:val="20"/>
                        </w:rPr>
                      </w:r>
                    </w:p>
                    <w:p>
                      <w:pPr>
                        <w:tabs>
                          <w:tab w:pos="997"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还金额</w:t>
                        <w:tab/>
                      </w:r>
                      <w:r>
                        <w:rPr>
                          <w:rFonts w:ascii="宋体" w:hAnsi="宋体" w:cs="宋体" w:eastAsia="宋体" w:hint="default"/>
                          <w:b/>
                          <w:bCs/>
                          <w:sz w:val="20"/>
                          <w:szCs w:val="20"/>
                        </w:rPr>
                        <w:t>原因</w:t>
                      </w:r>
                      <w:r>
                        <w:rPr>
                          <w:rFonts w:ascii="宋体" w:hAnsi="宋体" w:cs="宋体" w:eastAsia="宋体" w:hint="default"/>
                          <w:sz w:val="20"/>
                          <w:szCs w:val="20"/>
                        </w:rPr>
                      </w:r>
                    </w:p>
                  </w:txbxContent>
                </v:textbox>
                <w10:wrap type="none"/>
              </v:shape>
              <v:shape style="position:absolute;left:1080;top:1954;width:2601;height:83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中央投资重点产业振兴和技术</w:t>
                      </w:r>
                    </w:p>
                    <w:p>
                      <w:pPr>
                        <w:spacing w:line="322" w:lineRule="exact"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改造专项资金</w:t>
                      </w:r>
                      <w:r>
                        <w:rPr>
                          <w:rFonts w:ascii="宋体" w:hAnsi="宋体" w:cs="宋体" w:eastAsia="宋体" w:hint="default"/>
                          <w:w w:val="100"/>
                          <w:sz w:val="20"/>
                          <w:szCs w:val="20"/>
                        </w:rPr>
                        <w:t> </w:t>
                      </w:r>
                      <w:r>
                        <w:rPr>
                          <w:rFonts w:ascii="宋体" w:hAnsi="宋体" w:cs="宋体" w:eastAsia="宋体" w:hint="default"/>
                          <w:spacing w:val="-1"/>
                          <w:sz w:val="20"/>
                          <w:szCs w:val="20"/>
                        </w:rPr>
                        <w:t>纸电池印刷及信息智能化应用</w:t>
                      </w:r>
                    </w:p>
                  </w:txbxContent>
                </v:textbox>
                <w10:wrap type="none"/>
              </v:shape>
              <v:shape style="position:absolute;left:4694;top:2120;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15,129,703.20</w:t>
                      </w:r>
                      <w:r>
                        <w:rPr>
                          <w:rFonts w:ascii="Arial Narrow"/>
                          <w:sz w:val="20"/>
                        </w:rPr>
                      </w:r>
                    </w:p>
                  </w:txbxContent>
                </v:textbox>
                <w10:wrap type="none"/>
              </v:shape>
              <v:shape style="position:absolute;left:6620;top:2120;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611,589.60</w:t>
                      </w:r>
                      <w:r>
                        <w:rPr>
                          <w:rFonts w:ascii="Arial Narrow"/>
                          <w:sz w:val="20"/>
                        </w:rPr>
                      </w:r>
                    </w:p>
                  </w:txbxContent>
                </v:textbox>
                <w10:wrap type="none"/>
              </v:shape>
              <v:shape style="position:absolute;left:8212;top:2120;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458,692.20</w:t>
                      </w:r>
                      <w:r>
                        <w:rPr>
                          <w:rFonts w:ascii="Arial Narrow"/>
                          <w:sz w:val="20"/>
                        </w:rPr>
                      </w:r>
                    </w:p>
                  </w:txbxContent>
                </v:textbox>
                <w10:wrap type="none"/>
              </v:shape>
              <v:shape style="position:absolute;left:8075;top:2755;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4,080,000.00</w:t>
                      </w:r>
                      <w:r>
                        <w:rPr>
                          <w:rFonts w:ascii="Arial Narrow"/>
                          <w:sz w:val="20"/>
                        </w:rPr>
                      </w:r>
                    </w:p>
                  </w:txbxContent>
                </v:textbox>
                <w10:wrap type="none"/>
              </v:shape>
            </v:group>
            <w10:wrap type="none"/>
          </v:group>
        </w:pict>
      </w:r>
      <w:r>
        <w:rPr/>
        <w:t>（2）政府补助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225" w:type="dxa"/>
        <w:tblLayout w:type="fixed"/>
        <w:tblCellMar>
          <w:top w:w="0" w:type="dxa"/>
          <w:left w:w="0" w:type="dxa"/>
          <w:bottom w:w="0" w:type="dxa"/>
          <w:right w:w="0" w:type="dxa"/>
        </w:tblCellMar>
        <w:tblLook w:val="01E0"/>
      </w:tblPr>
      <w:tblGrid>
        <w:gridCol w:w="2943"/>
        <w:gridCol w:w="2194"/>
        <w:gridCol w:w="1576"/>
        <w:gridCol w:w="1309"/>
      </w:tblGrid>
      <w:tr>
        <w:trPr>
          <w:trHeight w:val="677" w:hRule="exact"/>
        </w:trPr>
        <w:tc>
          <w:tcPr>
            <w:tcW w:w="2943"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技术开发</w:t>
            </w:r>
          </w:p>
          <w:p>
            <w:pPr>
              <w:pStyle w:val="TableParagraph"/>
              <w:spacing w:line="240" w:lineRule="auto" w:before="102"/>
              <w:ind w:left="35" w:right="0"/>
              <w:jc w:val="left"/>
              <w:rPr>
                <w:rFonts w:ascii="宋体" w:hAnsi="宋体" w:cs="宋体" w:eastAsia="宋体" w:hint="default"/>
                <w:sz w:val="20"/>
                <w:szCs w:val="20"/>
              </w:rPr>
            </w:pPr>
            <w:r>
              <w:rPr>
                <w:rFonts w:ascii="宋体" w:hAnsi="宋体" w:cs="宋体" w:eastAsia="宋体" w:hint="default"/>
                <w:sz w:val="20"/>
                <w:szCs w:val="20"/>
              </w:rPr>
              <w:t>天津市科技创新专项资金</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436"/>
              <w:jc w:val="right"/>
              <w:rPr>
                <w:rFonts w:ascii="Arial Narrow" w:hAnsi="Arial Narrow" w:cs="Arial Narrow" w:eastAsia="Arial Narrow" w:hint="default"/>
                <w:sz w:val="20"/>
                <w:szCs w:val="20"/>
              </w:rPr>
            </w:pPr>
            <w:r>
              <w:rPr>
                <w:rFonts w:ascii="Arial Narrow"/>
                <w:spacing w:val="-1"/>
                <w:sz w:val="20"/>
              </w:rPr>
              <w:t>1,851,666.73</w:t>
            </w:r>
            <w:r>
              <w:rPr>
                <w:rFonts w:ascii="Arial Narrow"/>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314"/>
              <w:jc w:val="right"/>
              <w:rPr>
                <w:rFonts w:ascii="Arial Narrow" w:hAnsi="Arial Narrow" w:cs="Arial Narrow" w:eastAsia="Arial Narrow" w:hint="default"/>
                <w:sz w:val="20"/>
                <w:szCs w:val="20"/>
              </w:rPr>
            </w:pPr>
            <w:r>
              <w:rPr>
                <w:rFonts w:ascii="Arial Narrow"/>
                <w:spacing w:val="-1"/>
                <w:sz w:val="20"/>
              </w:rPr>
              <w:t>219,999.96</w:t>
            </w:r>
            <w:r>
              <w:rPr>
                <w:rFonts w:ascii="Arial Narrow"/>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128,333.31</w:t>
            </w:r>
            <w:r>
              <w:rPr>
                <w:rFonts w:ascii="Arial Narrow"/>
                <w:sz w:val="20"/>
              </w:rPr>
            </w:r>
          </w:p>
        </w:tc>
      </w:tr>
      <w:tr>
        <w:trPr>
          <w:trHeight w:val="409" w:hRule="exact"/>
        </w:trPr>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22"/>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36"/>
              <w:jc w:val="right"/>
              <w:rPr>
                <w:rFonts w:ascii="Arial Narrow" w:hAnsi="Arial Narrow" w:cs="Arial Narrow" w:eastAsia="Arial Narrow" w:hint="default"/>
                <w:sz w:val="20"/>
                <w:szCs w:val="20"/>
              </w:rPr>
            </w:pPr>
            <w:r>
              <w:rPr>
                <w:rFonts w:ascii="Arial Narrow"/>
                <w:b/>
                <w:spacing w:val="-1"/>
                <w:sz w:val="20"/>
              </w:rPr>
              <w:t>16,981,369.93</w:t>
            </w:r>
            <w:r>
              <w:rPr>
                <w:rFonts w:ascii="Arial Narrow"/>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14"/>
              <w:jc w:val="right"/>
              <w:rPr>
                <w:rFonts w:ascii="Arial Narrow" w:hAnsi="Arial Narrow" w:cs="Arial Narrow" w:eastAsia="Arial Narrow" w:hint="default"/>
                <w:sz w:val="20"/>
                <w:szCs w:val="20"/>
              </w:rPr>
            </w:pPr>
            <w:r>
              <w:rPr>
                <w:rFonts w:ascii="Arial Narrow"/>
                <w:b/>
                <w:spacing w:val="-1"/>
                <w:sz w:val="20"/>
              </w:rPr>
              <w:t>831,589.56</w:t>
            </w:r>
            <w:r>
              <w:rPr>
                <w:rFonts w:ascii="Arial Narrow"/>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20"/>
                <w:szCs w:val="20"/>
              </w:rPr>
            </w:pPr>
            <w:r>
              <w:rPr>
                <w:rFonts w:ascii="Arial Narrow"/>
                <w:b/>
                <w:spacing w:val="-1"/>
                <w:sz w:val="20"/>
              </w:rPr>
              <w:t>4,667,025.51</w:t>
            </w:r>
            <w:r>
              <w:rPr>
                <w:rFonts w:ascii="Arial Narrow"/>
                <w:sz w:val="20"/>
              </w:rPr>
            </w:r>
          </w:p>
        </w:tc>
      </w:tr>
    </w:tbl>
    <w:p>
      <w:pPr>
        <w:spacing w:line="240" w:lineRule="auto" w:before="7"/>
        <w:rPr>
          <w:rFonts w:ascii="宋体" w:hAnsi="宋体" w:cs="宋体" w:eastAsia="宋体" w:hint="default"/>
          <w:sz w:val="28"/>
          <w:szCs w:val="28"/>
        </w:rPr>
      </w:pPr>
    </w:p>
    <w:p>
      <w:pPr>
        <w:pStyle w:val="BodyText"/>
        <w:spacing w:line="240" w:lineRule="auto" w:before="31"/>
        <w:ind w:left="731" w:right="3772"/>
        <w:jc w:val="left"/>
      </w:pPr>
      <w:r>
        <w:rPr/>
        <w:t>①中央投资重点产业振兴和技术改造专项资金</w:t>
      </w:r>
    </w:p>
    <w:p>
      <w:pPr>
        <w:spacing w:line="240" w:lineRule="auto" w:before="0"/>
        <w:rPr>
          <w:rFonts w:ascii="宋体" w:hAnsi="宋体" w:cs="宋体" w:eastAsia="宋体" w:hint="default"/>
          <w:sz w:val="22"/>
          <w:szCs w:val="22"/>
        </w:rPr>
      </w:pPr>
    </w:p>
    <w:p>
      <w:pPr>
        <w:pStyle w:val="BodyText"/>
        <w:spacing w:line="300" w:lineRule="auto" w:before="144"/>
        <w:ind w:left="269" w:right="137" w:firstLine="462"/>
        <w:jc w:val="left"/>
      </w:pPr>
      <w:r>
        <w:rPr/>
        <w:t>天津市财政局依据国家发展和改革委员会工业和信息化部颁发的发改投资（2009）1848</w:t>
      </w:r>
      <w:r>
        <w:rPr>
          <w:spacing w:val="-61"/>
        </w:rPr>
        <w:t> </w:t>
      </w:r>
      <w:r>
        <w:rPr/>
        <w:t>号文件、</w:t>
      </w:r>
      <w:r>
        <w:rPr>
          <w:w w:val="99"/>
        </w:rPr>
        <w:t> </w:t>
      </w:r>
      <w:r>
        <w:rPr>
          <w:spacing w:val="-3"/>
        </w:rPr>
        <w:t>天津市发展和改革委员会天津市经济委员会颁发的津发改工业（2009）326</w:t>
      </w:r>
      <w:r>
        <w:rPr>
          <w:spacing w:val="-54"/>
        </w:rPr>
        <w:t> </w:t>
      </w:r>
      <w:r>
        <w:rPr>
          <w:spacing w:val="-8"/>
        </w:rPr>
        <w:t>号文件、津发改工业（2009）</w:t>
      </w:r>
      <w:r>
        <w:rPr>
          <w:w w:val="99"/>
        </w:rPr>
        <w:t> </w:t>
      </w:r>
      <w:r>
        <w:rPr/>
        <w:t>431</w:t>
      </w:r>
      <w:r>
        <w:rPr>
          <w:spacing w:val="-49"/>
        </w:rPr>
        <w:t> </w:t>
      </w:r>
      <w:r>
        <w:rPr/>
        <w:t>号文件、津发改投资（2009）973</w:t>
      </w:r>
      <w:r>
        <w:rPr>
          <w:spacing w:val="-49"/>
        </w:rPr>
        <w:t> </w:t>
      </w:r>
      <w:r>
        <w:rPr/>
        <w:t>号文件，于</w:t>
      </w:r>
      <w:r>
        <w:rPr>
          <w:spacing w:val="-50"/>
        </w:rPr>
        <w:t> </w:t>
      </w:r>
      <w:r>
        <w:rPr/>
        <w:t>2009</w:t>
      </w:r>
      <w:r>
        <w:rPr>
          <w:spacing w:val="-49"/>
        </w:rPr>
        <w:t> </w:t>
      </w:r>
      <w:r>
        <w:rPr/>
        <w:t>年</w:t>
      </w:r>
      <w:r>
        <w:rPr>
          <w:spacing w:val="-50"/>
        </w:rPr>
        <w:t> </w:t>
      </w:r>
      <w:r>
        <w:rPr/>
        <w:t>10</w:t>
      </w:r>
      <w:r>
        <w:rPr>
          <w:spacing w:val="-49"/>
        </w:rPr>
        <w:t> </w:t>
      </w:r>
      <w:r>
        <w:rPr/>
        <w:t>月</w:t>
      </w:r>
      <w:r>
        <w:rPr>
          <w:spacing w:val="-50"/>
        </w:rPr>
        <w:t> </w:t>
      </w:r>
      <w:r>
        <w:rPr/>
        <w:t>28</w:t>
      </w:r>
      <w:r>
        <w:rPr>
          <w:spacing w:val="-49"/>
        </w:rPr>
        <w:t> </w:t>
      </w:r>
      <w:r>
        <w:rPr/>
        <w:t>日拨付本公司“中央投资重点产业</w:t>
      </w:r>
      <w:r>
        <w:rPr>
          <w:w w:val="99"/>
        </w:rPr>
        <w:t> </w:t>
      </w:r>
      <w:r>
        <w:rPr>
          <w:spacing w:val="-5"/>
          <w:w w:val="99"/>
        </w:rPr>
        <w:t>振兴和技术改造专项资金”16,200,000.00</w:t>
      </w:r>
      <w:r>
        <w:rPr>
          <w:spacing w:val="-39"/>
          <w:w w:val="99"/>
        </w:rPr>
        <w:t> </w:t>
      </w:r>
      <w:r>
        <w:rPr>
          <w:spacing w:val="-4"/>
          <w:w w:val="99"/>
        </w:rPr>
        <w:t>元，用于本公司的高速精密多功能新型印刷设备产业化项目。</w:t>
      </w:r>
      <w:r>
        <w:rPr>
          <w:spacing w:val="-104"/>
          <w:w w:val="99"/>
        </w:rPr>
        <w:t> </w:t>
      </w:r>
      <w:r>
        <w:rPr>
          <w:spacing w:val="-104"/>
          <w:w w:val="99"/>
        </w:rPr>
      </w:r>
      <w:r>
        <w:rPr/>
        <w:t>因本年高速精密多功能新型印刷设备产业化项目已建成的厂房、部分设备投入使用，对应的部分该项</w:t>
      </w:r>
      <w:r>
        <w:rPr>
          <w:spacing w:val="-68"/>
        </w:rPr>
        <w:t> </w:t>
      </w:r>
      <w:r>
        <w:rPr>
          <w:spacing w:val="-68"/>
        </w:rPr>
      </w:r>
      <w:r>
        <w:rPr/>
        <w:t>政府补助开始按资产折旧年限平均分摊转入损益。</w:t>
      </w:r>
    </w:p>
    <w:p>
      <w:pPr>
        <w:spacing w:line="240" w:lineRule="auto" w:before="2"/>
        <w:rPr>
          <w:rFonts w:ascii="宋体" w:hAnsi="宋体" w:cs="宋体" w:eastAsia="宋体" w:hint="default"/>
          <w:sz w:val="25"/>
          <w:szCs w:val="25"/>
        </w:rPr>
      </w:pPr>
    </w:p>
    <w:p>
      <w:pPr>
        <w:pStyle w:val="BodyText"/>
        <w:spacing w:line="240" w:lineRule="auto"/>
        <w:ind w:left="731" w:right="3772"/>
        <w:jc w:val="left"/>
      </w:pPr>
      <w:r>
        <w:rPr/>
        <w:t>②纸电池印刷及信息智能化应用技术开发</w:t>
      </w:r>
    </w:p>
    <w:p>
      <w:pPr>
        <w:spacing w:after="0" w:line="240" w:lineRule="auto"/>
        <w:jc w:val="left"/>
        <w:sectPr>
          <w:pgSz w:w="11910" w:h="16840"/>
          <w:pgMar w:header="877" w:footer="0" w:top="1100" w:bottom="280" w:left="820" w:right="820"/>
        </w:sectPr>
      </w:pPr>
    </w:p>
    <w:p>
      <w:pPr>
        <w:spacing w:line="240" w:lineRule="auto" w:before="6"/>
        <w:rPr>
          <w:rFonts w:ascii="宋体" w:hAnsi="宋体" w:cs="宋体" w:eastAsia="宋体" w:hint="default"/>
          <w:sz w:val="24"/>
          <w:szCs w:val="24"/>
        </w:rPr>
      </w:pPr>
    </w:p>
    <w:p>
      <w:pPr>
        <w:pStyle w:val="BodyText"/>
        <w:spacing w:line="300" w:lineRule="auto" w:before="31"/>
        <w:ind w:left="509" w:right="495" w:firstLine="462"/>
        <w:jc w:val="both"/>
      </w:pPr>
      <w:r>
        <w:rPr/>
        <w:t>财政部依据项目序号为</w:t>
      </w:r>
      <w:r>
        <w:rPr>
          <w:spacing w:val="-55"/>
        </w:rPr>
        <w:t> </w:t>
      </w:r>
      <w:r>
        <w:rPr/>
        <w:t>S2011ZR0417</w:t>
      </w:r>
      <w:r>
        <w:rPr>
          <w:spacing w:val="-56"/>
        </w:rPr>
        <w:t> </w:t>
      </w:r>
      <w:r>
        <w:rPr>
          <w:spacing w:val="-5"/>
        </w:rPr>
        <w:t>的《国家国际科技合作项目申报书》，于</w:t>
      </w:r>
      <w:r>
        <w:rPr>
          <w:spacing w:val="-56"/>
        </w:rPr>
        <w:t> </w:t>
      </w:r>
      <w:r>
        <w:rPr/>
        <w:t>2010</w:t>
      </w:r>
      <w:r>
        <w:rPr>
          <w:spacing w:val="-56"/>
        </w:rPr>
        <w:t> </w:t>
      </w:r>
      <w:r>
        <w:rPr/>
        <w:t>年</w:t>
      </w:r>
      <w:r>
        <w:rPr>
          <w:spacing w:val="-56"/>
        </w:rPr>
        <w:t> </w:t>
      </w:r>
      <w:r>
        <w:rPr/>
        <w:t>12</w:t>
      </w:r>
      <w:r>
        <w:rPr>
          <w:spacing w:val="-56"/>
        </w:rPr>
        <w:t> </w:t>
      </w:r>
      <w:r>
        <w:rPr/>
        <w:t>月</w:t>
      </w:r>
      <w:r>
        <w:rPr>
          <w:spacing w:val="-56"/>
        </w:rPr>
        <w:t> </w:t>
      </w:r>
      <w:r>
        <w:rPr/>
        <w:t>27</w:t>
      </w:r>
      <w:r>
        <w:rPr>
          <w:spacing w:val="-56"/>
        </w:rPr>
        <w:t> </w:t>
      </w:r>
      <w:r>
        <w:rPr/>
        <w:t>日</w:t>
      </w:r>
      <w:r>
        <w:rPr>
          <w:w w:val="99"/>
        </w:rPr>
        <w:t> </w:t>
      </w:r>
      <w:r>
        <w:rPr/>
        <w:t>拨付本公司“纸电池印刷及信息智能化应用技术开发资金”4,080,000.00</w:t>
      </w:r>
      <w:r>
        <w:rPr>
          <w:spacing w:val="-66"/>
        </w:rPr>
        <w:t> </w:t>
      </w:r>
      <w:r>
        <w:rPr/>
        <w:t>元，用于开发纸电池制造生</w:t>
      </w:r>
      <w:r>
        <w:rPr>
          <w:w w:val="99"/>
        </w:rPr>
        <w:t> </w:t>
      </w:r>
      <w:r>
        <w:rPr/>
        <w:t>产线和控制电路、以及纸电池的电子标签研制。该项政府补助本年按项目期平均分摊转入损益。</w:t>
      </w:r>
    </w:p>
    <w:p>
      <w:pPr>
        <w:spacing w:line="240" w:lineRule="auto" w:before="2"/>
        <w:rPr>
          <w:rFonts w:ascii="宋体" w:hAnsi="宋体" w:cs="宋体" w:eastAsia="宋体" w:hint="default"/>
          <w:sz w:val="25"/>
          <w:szCs w:val="25"/>
        </w:rPr>
      </w:pPr>
    </w:p>
    <w:p>
      <w:pPr>
        <w:pStyle w:val="BodyText"/>
        <w:spacing w:line="240" w:lineRule="auto"/>
        <w:ind w:left="971" w:right="0"/>
        <w:jc w:val="left"/>
      </w:pPr>
      <w:r>
        <w:rPr/>
        <w:t>③天津市科技创新专项资金</w:t>
      </w:r>
    </w:p>
    <w:p>
      <w:pPr>
        <w:spacing w:line="240" w:lineRule="auto" w:before="5"/>
        <w:rPr>
          <w:rFonts w:ascii="宋体" w:hAnsi="宋体" w:cs="宋体" w:eastAsia="宋体" w:hint="default"/>
          <w:sz w:val="29"/>
          <w:szCs w:val="29"/>
        </w:rPr>
      </w:pPr>
    </w:p>
    <w:p>
      <w:pPr>
        <w:pStyle w:val="BodyText"/>
        <w:spacing w:line="300" w:lineRule="auto"/>
        <w:ind w:left="499" w:right="495" w:firstLine="440"/>
        <w:jc w:val="both"/>
      </w:pPr>
      <w:r>
        <w:rPr/>
        <w:t>天津市财政局依据合同编号为 08FDZDGX00100</w:t>
      </w:r>
      <w:r>
        <w:rPr>
          <w:spacing w:val="-62"/>
        </w:rPr>
        <w:t> </w:t>
      </w:r>
      <w:r>
        <w:rPr/>
        <w:t>的《天津市科技创新专项资金项目任务合同书》，</w:t>
      </w:r>
      <w:r>
        <w:rPr>
          <w:w w:val="99"/>
        </w:rPr>
        <w:t> </w:t>
      </w:r>
      <w:r>
        <w:rPr/>
        <w:t>于 2010 年 8 月 10 日及 2010 年 11 月 23</w:t>
      </w:r>
      <w:r>
        <w:rPr>
          <w:spacing w:val="-57"/>
        </w:rPr>
        <w:t> </w:t>
      </w:r>
      <w:r>
        <w:rPr/>
        <w:t>日分两次拨付本公司“天津市科技创新专项资金”合计</w:t>
      </w:r>
    </w:p>
    <w:p>
      <w:pPr>
        <w:pStyle w:val="BodyText"/>
        <w:spacing w:line="300" w:lineRule="auto" w:before="17"/>
        <w:ind w:left="499" w:right="495"/>
        <w:jc w:val="both"/>
      </w:pPr>
      <w:r>
        <w:rPr/>
        <w:t>5,000,000.00</w:t>
      </w:r>
      <w:r>
        <w:rPr>
          <w:spacing w:val="-80"/>
        </w:rPr>
        <w:t> </w:t>
      </w:r>
      <w:r>
        <w:rPr/>
        <w:t>元，用于本公司多功能印刷设备系列开发及产业化项目。其中：2,200,000.00</w:t>
      </w:r>
      <w:r>
        <w:rPr>
          <w:spacing w:val="-81"/>
        </w:rPr>
        <w:t> </w:t>
      </w:r>
      <w:r>
        <w:rPr/>
        <w:t>元用于大</w:t>
      </w:r>
      <w:r>
        <w:rPr>
          <w:w w:val="99"/>
        </w:rPr>
        <w:t> </w:t>
      </w:r>
      <w:r>
        <w:rPr/>
        <w:t>型仪器等关键设备购置，作为与资产相关的政府补助列入长期非流动负债；2,800,000.00</w:t>
      </w:r>
      <w:r>
        <w:rPr>
          <w:spacing w:val="-58"/>
        </w:rPr>
        <w:t> </w:t>
      </w:r>
      <w:r>
        <w:rPr/>
        <w:t>元用于试验</w:t>
      </w:r>
      <w:r>
        <w:rPr>
          <w:w w:val="99"/>
        </w:rPr>
        <w:t> </w:t>
      </w:r>
      <w:r>
        <w:rPr/>
        <w:t>运行费，直接在当期确认为营业外收入。因购入的设备本年投入使用，与资产相关的政府补助开始按</w:t>
      </w:r>
      <w:r>
        <w:rPr>
          <w:spacing w:val="-60"/>
        </w:rPr>
        <w:t> </w:t>
      </w:r>
      <w:r>
        <w:rPr>
          <w:spacing w:val="-60"/>
        </w:rPr>
      </w:r>
      <w:r>
        <w:rPr/>
        <w:t>资产折旧年限平均分摊转入损益。</w:t>
      </w:r>
    </w:p>
    <w:p>
      <w:pPr>
        <w:spacing w:line="240" w:lineRule="auto" w:before="2"/>
        <w:rPr>
          <w:rFonts w:ascii="宋体" w:hAnsi="宋体" w:cs="宋体" w:eastAsia="宋体" w:hint="default"/>
          <w:sz w:val="25"/>
          <w:szCs w:val="25"/>
        </w:rPr>
      </w:pPr>
    </w:p>
    <w:p>
      <w:pPr>
        <w:pStyle w:val="BodyText"/>
        <w:spacing w:line="240" w:lineRule="auto"/>
        <w:ind w:left="1067" w:right="0"/>
        <w:jc w:val="left"/>
      </w:pPr>
      <w:r>
        <w:rPr/>
        <w:t>25.</w:t>
      </w:r>
      <w:r>
        <w:rPr>
          <w:spacing w:val="-87"/>
        </w:rPr>
        <w:t> </w:t>
      </w:r>
      <w:r>
        <w:rPr/>
        <w:t>股本</w:t>
      </w:r>
    </w:p>
    <w:p>
      <w:pPr>
        <w:spacing w:line="240" w:lineRule="auto" w:before="5"/>
        <w:rPr>
          <w:rFonts w:ascii="宋体" w:hAnsi="宋体" w:cs="宋体" w:eastAsia="宋体" w:hint="default"/>
          <w:sz w:val="29"/>
          <w:szCs w:val="29"/>
        </w:rPr>
      </w:pPr>
    </w:p>
    <w:p>
      <w:pPr>
        <w:pStyle w:val="BodyText"/>
        <w:spacing w:line="240" w:lineRule="auto"/>
        <w:ind w:left="0" w:right="497"/>
        <w:jc w:val="right"/>
      </w:pPr>
      <w:r>
        <w:rPr/>
        <w:pict>
          <v:group style="position:absolute;margin-left:34.799999pt;margin-top:24.251747pt;width:525.85pt;height:378.7pt;mso-position-horizontal-relative:page;mso-position-vertical-relative:paragraph;z-index:-818560" coordorigin="696,485" coordsize="10517,7574">
            <v:group style="position:absolute;left:715;top:490;width:2183;height:2" coordorigin="715,490" coordsize="2183,2">
              <v:shape style="position:absolute;left:715;top:490;width:2183;height:2" coordorigin="715,490" coordsize="2183,0" path="m715,490l2898,490e" filled="false" stroked="true" strokeweight=".48001pt" strokecolor="#000000">
                <v:path arrowok="t"/>
              </v:shape>
            </v:group>
            <v:group style="position:absolute;left:715;top:509;width:2183;height:2" coordorigin="715,509" coordsize="2183,2">
              <v:shape style="position:absolute;left:715;top:509;width:2183;height:2" coordorigin="715,509" coordsize="2183,0" path="m715,509l2898,509e" filled="false" stroked="true" strokeweight=".48001pt" strokecolor="#000000">
                <v:path arrowok="t"/>
              </v:shape>
              <v:shape style="position:absolute;left:2898;top:514;width:10;height:2" type="#_x0000_t75" stroked="false">
                <v:imagedata r:id="rId26" o:title=""/>
              </v:shape>
            </v:group>
            <v:group style="position:absolute;left:2898;top:490;width:29;height:2" coordorigin="2898,490" coordsize="29,2">
              <v:shape style="position:absolute;left:2898;top:490;width:29;height:2" coordorigin="2898,490" coordsize="29,0" path="m2898,490l2927,490e" filled="false" stroked="true" strokeweight=".48001pt" strokecolor="#000000">
                <v:path arrowok="t"/>
              </v:shape>
            </v:group>
            <v:group style="position:absolute;left:2898;top:509;width:29;height:2" coordorigin="2898,509" coordsize="29,2">
              <v:shape style="position:absolute;left:2898;top:509;width:29;height:2" coordorigin="2898,509" coordsize="29,0" path="m2898,509l2927,509e" filled="false" stroked="true" strokeweight=".48001pt" strokecolor="#000000">
                <v:path arrowok="t"/>
              </v:shape>
            </v:group>
            <v:group style="position:absolute;left:2927;top:490;width:1906;height:2" coordorigin="2927,490" coordsize="1906,2">
              <v:shape style="position:absolute;left:2927;top:490;width:1906;height:2" coordorigin="2927,490" coordsize="1906,0" path="m2927,490l4832,490e" filled="false" stroked="true" strokeweight=".48001pt" strokecolor="#000000">
                <v:path arrowok="t"/>
              </v:shape>
            </v:group>
            <v:group style="position:absolute;left:2927;top:509;width:1906;height:2" coordorigin="2927,509" coordsize="1906,2">
              <v:shape style="position:absolute;left:2927;top:509;width:1906;height:2" coordorigin="2927,509" coordsize="1906,0" path="m2927,509l4832,509e" filled="false" stroked="true" strokeweight=".48001pt" strokecolor="#000000">
                <v:path arrowok="t"/>
              </v:shape>
              <v:shape style="position:absolute;left:4832;top:514;width:10;height:2" type="#_x0000_t75" stroked="false">
                <v:imagedata r:id="rId26" o:title=""/>
              </v:shape>
            </v:group>
            <v:group style="position:absolute;left:4832;top:490;width:29;height:2" coordorigin="4832,490" coordsize="29,2">
              <v:shape style="position:absolute;left:4832;top:490;width:29;height:2" coordorigin="4832,490" coordsize="29,0" path="m4832,490l4861,490e" filled="false" stroked="true" strokeweight=".48001pt" strokecolor="#000000">
                <v:path arrowok="t"/>
              </v:shape>
            </v:group>
            <v:group style="position:absolute;left:4832;top:509;width:29;height:2" coordorigin="4832,509" coordsize="29,2">
              <v:shape style="position:absolute;left:4832;top:509;width:29;height:2" coordorigin="4832,509" coordsize="29,0" path="m4832,509l4861,509e" filled="false" stroked="true" strokeweight=".48001pt" strokecolor="#000000">
                <v:path arrowok="t"/>
              </v:shape>
            </v:group>
            <v:group style="position:absolute;left:4861;top:490;width:4373;height:2" coordorigin="4861,490" coordsize="4373,2">
              <v:shape style="position:absolute;left:4861;top:490;width:4373;height:2" coordorigin="4861,490" coordsize="4373,0" path="m4861,490l9234,490e" filled="false" stroked="true" strokeweight=".48001pt" strokecolor="#000000">
                <v:path arrowok="t"/>
              </v:shape>
            </v:group>
            <v:group style="position:absolute;left:4861;top:509;width:4373;height:2" coordorigin="4861,509" coordsize="4373,2">
              <v:shape style="position:absolute;left:4861;top:509;width:4373;height:2" coordorigin="4861,509" coordsize="4373,0" path="m4861,509l9234,509e" filled="false" stroked="true" strokeweight=".48001pt" strokecolor="#000000">
                <v:path arrowok="t"/>
              </v:shape>
              <v:shape style="position:absolute;left:9234;top:514;width:10;height:2" type="#_x0000_t75" stroked="false">
                <v:imagedata r:id="rId26" o:title=""/>
              </v:shape>
            </v:group>
            <v:group style="position:absolute;left:9234;top:490;width:29;height:2" coordorigin="9234,490" coordsize="29,2">
              <v:shape style="position:absolute;left:9234;top:490;width:29;height:2" coordorigin="9234,490" coordsize="29,0" path="m9234,490l9263,490e" filled="false" stroked="true" strokeweight=".48001pt" strokecolor="#000000">
                <v:path arrowok="t"/>
              </v:shape>
            </v:group>
            <v:group style="position:absolute;left:9234;top:509;width:29;height:2" coordorigin="9234,509" coordsize="29,2">
              <v:shape style="position:absolute;left:9234;top:509;width:29;height:2" coordorigin="9234,509" coordsize="29,0" path="m9234,509l9263,509e" filled="false" stroked="true" strokeweight=".48001pt" strokecolor="#000000">
                <v:path arrowok="t"/>
              </v:shape>
            </v:group>
            <v:group style="position:absolute;left:9263;top:490;width:1929;height:2" coordorigin="9263,490" coordsize="1929,2">
              <v:shape style="position:absolute;left:9263;top:490;width:1929;height:2" coordorigin="9263,490" coordsize="1929,0" path="m9263,490l11191,490e" filled="false" stroked="true" strokeweight=".48001pt" strokecolor="#000000">
                <v:path arrowok="t"/>
              </v:shape>
            </v:group>
            <v:group style="position:absolute;left:9263;top:509;width:1929;height:2" coordorigin="9263,509" coordsize="1929,2">
              <v:shape style="position:absolute;left:9263;top:509;width:1929;height:2" coordorigin="9263,509" coordsize="1929,0" path="m9263,509l11191,509e" filled="false" stroked="true" strokeweight=".48001pt" strokecolor="#000000">
                <v:path arrowok="t"/>
              </v:shape>
              <v:shape style="position:absolute;left:2869;top:486;width:6403;height:427" type="#_x0000_t75" stroked="false">
                <v:imagedata r:id="rId239" o:title=""/>
              </v:shape>
              <v:shape style="position:absolute;left:696;top:865;width:10517;height:7193" type="#_x0000_t75" stroked="false">
                <v:imagedata r:id="rId240" o:title=""/>
              </v:shape>
              <v:shape style="position:absolute;left:823;top:636;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股东名称/类别</w:t>
                      </w:r>
                      <w:r>
                        <w:rPr>
                          <w:rFonts w:ascii="宋体" w:hAnsi="宋体" w:cs="宋体" w:eastAsia="宋体" w:hint="default"/>
                          <w:sz w:val="20"/>
                          <w:szCs w:val="20"/>
                        </w:rPr>
                      </w:r>
                    </w:p>
                  </w:txbxContent>
                </v:textbox>
                <w10:wrap type="none"/>
              </v:shape>
              <v:shape style="position:absolute;left:3468;top:63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3188;top:1010;width:2999;height:561" type="#_x0000_t202" filled="false" stroked="false">
                <v:textbox inset="0,0,0,0">
                  <w:txbxContent>
                    <w:p>
                      <w:pPr>
                        <w:tabs>
                          <w:tab w:pos="959" w:val="left" w:leader="none"/>
                        </w:tabs>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b/>
                          <w:bCs/>
                          <w:w w:val="95"/>
                          <w:sz w:val="20"/>
                          <w:szCs w:val="20"/>
                        </w:rPr>
                        <w:t>发行新</w:t>
                        <w:tab/>
                        <w:t>送</w:t>
                      </w:r>
                      <w:r>
                        <w:rPr>
                          <w:rFonts w:ascii="宋体" w:hAnsi="宋体" w:cs="宋体" w:eastAsia="宋体" w:hint="default"/>
                          <w:sz w:val="20"/>
                          <w:szCs w:val="20"/>
                        </w:rPr>
                      </w:r>
                    </w:p>
                    <w:p>
                      <w:pPr>
                        <w:tabs>
                          <w:tab w:pos="796" w:val="left" w:leader="none"/>
                        </w:tabs>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r>
                      <w:r>
                        <w:rPr>
                          <w:rFonts w:ascii="宋体" w:hAnsi="宋体" w:cs="宋体" w:eastAsia="宋体" w:hint="default"/>
                          <w:b/>
                          <w:bCs/>
                          <w:spacing w:val="-12"/>
                          <w:sz w:val="20"/>
                          <w:szCs w:val="20"/>
                        </w:rPr>
                        <w:t>比例（%）</w:t>
                      </w:r>
                      <w:r>
                        <w:rPr>
                          <w:rFonts w:ascii="宋体" w:hAnsi="宋体" w:cs="宋体" w:eastAsia="宋体" w:hint="default"/>
                          <w:spacing w:val="-12"/>
                          <w:sz w:val="20"/>
                          <w:szCs w:val="20"/>
                        </w:rPr>
                      </w:r>
                    </w:p>
                    <w:p>
                      <w:pPr>
                        <w:tabs>
                          <w:tab w:pos="758" w:val="left" w:leader="none"/>
                        </w:tabs>
                        <w:spacing w:line="221" w:lineRule="exact" w:before="0"/>
                        <w:ind w:left="0" w:right="0" w:firstLine="0"/>
                        <w:jc w:val="right"/>
                        <w:rPr>
                          <w:rFonts w:ascii="宋体" w:hAnsi="宋体" w:cs="宋体" w:eastAsia="宋体" w:hint="default"/>
                          <w:sz w:val="20"/>
                          <w:szCs w:val="20"/>
                        </w:rPr>
                      </w:pPr>
                      <w:r>
                        <w:rPr>
                          <w:rFonts w:ascii="宋体" w:hAnsi="宋体" w:cs="宋体" w:eastAsia="宋体" w:hint="default"/>
                          <w:b/>
                          <w:bCs/>
                          <w:w w:val="95"/>
                          <w:sz w:val="20"/>
                          <w:szCs w:val="20"/>
                        </w:rPr>
                        <w:t>股</w:t>
                        <w:tab/>
                        <w:t>股</w:t>
                      </w:r>
                      <w:r>
                        <w:rPr>
                          <w:rFonts w:ascii="宋体" w:hAnsi="宋体" w:cs="宋体" w:eastAsia="宋体" w:hint="default"/>
                          <w:sz w:val="20"/>
                          <w:szCs w:val="20"/>
                        </w:rPr>
                      </w:r>
                    </w:p>
                  </w:txbxContent>
                </v:textbox>
                <w10:wrap type="none"/>
              </v:shape>
              <v:shape style="position:absolute;left:6503;top:636;width:936;height:935" type="#_x0000_t202" filled="false" stroked="false">
                <v:textbox inset="0,0,0,0">
                  <w:txbxContent>
                    <w:p>
                      <w:pPr>
                        <w:spacing w:line="200" w:lineRule="exact" w:before="0"/>
                        <w:ind w:left="133"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本年变动</w:t>
                      </w:r>
                      <w:r>
                        <w:rPr>
                          <w:rFonts w:ascii="宋体" w:hAnsi="宋体" w:cs="宋体" w:eastAsia="宋体" w:hint="default"/>
                          <w:sz w:val="20"/>
                          <w:szCs w:val="20"/>
                        </w:rPr>
                      </w:r>
                    </w:p>
                    <w:p>
                      <w:pPr>
                        <w:spacing w:line="360" w:lineRule="atLeast" w:before="14"/>
                        <w:ind w:left="301" w:right="131" w:hanging="302"/>
                        <w:jc w:val="left"/>
                        <w:rPr>
                          <w:rFonts w:ascii="宋体" w:hAnsi="宋体" w:cs="宋体" w:eastAsia="宋体" w:hint="default"/>
                          <w:sz w:val="20"/>
                          <w:szCs w:val="20"/>
                        </w:rPr>
                      </w:pPr>
                      <w:r>
                        <w:rPr>
                          <w:rFonts w:ascii="宋体" w:hAnsi="宋体" w:cs="宋体" w:eastAsia="宋体" w:hint="default"/>
                          <w:b/>
                          <w:bCs/>
                          <w:sz w:val="20"/>
                          <w:szCs w:val="20"/>
                        </w:rPr>
                        <w:t>公积金转</w:t>
                      </w:r>
                      <w:r>
                        <w:rPr>
                          <w:rFonts w:ascii="宋体" w:hAnsi="宋体" w:cs="宋体" w:eastAsia="宋体" w:hint="default"/>
                          <w:b/>
                          <w:bCs/>
                          <w:w w:val="99"/>
                          <w:sz w:val="20"/>
                          <w:szCs w:val="20"/>
                        </w:rPr>
                        <w:t> </w:t>
                      </w:r>
                      <w:r>
                        <w:rPr>
                          <w:rFonts w:ascii="宋体" w:hAnsi="宋体" w:cs="宋体" w:eastAsia="宋体" w:hint="default"/>
                          <w:b/>
                          <w:bCs/>
                          <w:sz w:val="20"/>
                          <w:szCs w:val="20"/>
                        </w:rPr>
                        <w:t>股</w:t>
                      </w:r>
                      <w:r>
                        <w:rPr>
                          <w:rFonts w:ascii="宋体" w:hAnsi="宋体" w:cs="宋体" w:eastAsia="宋体" w:hint="default"/>
                          <w:sz w:val="20"/>
                          <w:szCs w:val="20"/>
                        </w:rPr>
                      </w:r>
                    </w:p>
                  </w:txbxContent>
                </v:textbox>
                <w10:wrap type="none"/>
              </v:shape>
              <v:shape style="position:absolute;left:9814;top:63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680;top:119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xbxContent>
                </v:textbox>
                <w10:wrap type="none"/>
              </v:shape>
              <v:shape style="position:absolute;left:8573;top:119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xbxContent>
                </v:textbox>
                <w10:wrap type="none"/>
              </v:shape>
              <v:shape style="position:absolute;left:9504;top:119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10279;top:1190;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823;top:1708;width:1070;height:95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9"/>
                          <w:sz w:val="20"/>
                          <w:szCs w:val="20"/>
                        </w:rPr>
                        <w:t>有限售条件股份</w:t>
                      </w:r>
                      <w:r>
                        <w:rPr>
                          <w:rFonts w:ascii="宋体" w:hAnsi="宋体" w:cs="宋体" w:eastAsia="宋体" w:hint="default"/>
                          <w:sz w:val="20"/>
                          <w:szCs w:val="20"/>
                        </w:rPr>
                      </w:r>
                    </w:p>
                    <w:p>
                      <w:pPr>
                        <w:spacing w:line="380" w:lineRule="atLeast" w:before="0"/>
                        <w:ind w:left="0" w:right="154" w:firstLine="0"/>
                        <w:jc w:val="left"/>
                        <w:rPr>
                          <w:rFonts w:ascii="宋体" w:hAnsi="宋体" w:cs="宋体" w:eastAsia="宋体" w:hint="default"/>
                          <w:sz w:val="20"/>
                          <w:szCs w:val="20"/>
                        </w:rPr>
                      </w:pPr>
                      <w:r>
                        <w:rPr>
                          <w:rFonts w:ascii="宋体" w:hAnsi="宋体" w:cs="宋体" w:eastAsia="宋体" w:hint="default"/>
                          <w:spacing w:val="-39"/>
                          <w:sz w:val="20"/>
                          <w:szCs w:val="20"/>
                        </w:rPr>
                        <w:t>国家持有股</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49"/>
                          <w:sz w:val="20"/>
                          <w:szCs w:val="20"/>
                        </w:rPr>
                        <w:t>国有法人持股</w:t>
                      </w:r>
                      <w:r>
                        <w:rPr>
                          <w:rFonts w:ascii="宋体" w:hAnsi="宋体" w:cs="宋体" w:eastAsia="宋体" w:hint="default"/>
                          <w:sz w:val="20"/>
                          <w:szCs w:val="20"/>
                        </w:rPr>
                      </w:r>
                    </w:p>
                  </w:txbxContent>
                </v:textbox>
                <w10:wrap type="none"/>
              </v:shape>
            </v:group>
            <w10:wrap type="none"/>
          </v:group>
        </w:pict>
      </w:r>
      <w:r>
        <w:rPr>
          <w:w w:val="95"/>
        </w:rPr>
        <w:t>金额单位：万元</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2523"/>
        <w:gridCol w:w="831"/>
        <w:gridCol w:w="919"/>
        <w:gridCol w:w="1309"/>
        <w:gridCol w:w="1276"/>
        <w:gridCol w:w="859"/>
        <w:gridCol w:w="895"/>
        <w:gridCol w:w="1066"/>
        <w:gridCol w:w="812"/>
      </w:tblGrid>
      <w:tr>
        <w:trPr>
          <w:trHeight w:val="290" w:hRule="exact"/>
        </w:trPr>
        <w:tc>
          <w:tcPr>
            <w:tcW w:w="3354" w:type="dxa"/>
            <w:gridSpan w:val="2"/>
            <w:tcBorders>
              <w:top w:val="nil" w:sz="6" w:space="0" w:color="auto"/>
              <w:left w:val="nil" w:sz="6" w:space="0" w:color="auto"/>
              <w:bottom w:val="nil" w:sz="6" w:space="0" w:color="auto"/>
              <w:right w:val="nil" w:sz="6" w:space="0" w:color="auto"/>
            </w:tcBorders>
          </w:tcPr>
          <w:p>
            <w:pPr>
              <w:pStyle w:val="TableParagraph"/>
              <w:tabs>
                <w:tab w:pos="2558" w:val="left" w:leader="none"/>
              </w:tabs>
              <w:spacing w:line="205" w:lineRule="exact"/>
              <w:ind w:left="122" w:right="0"/>
              <w:jc w:val="left"/>
              <w:rPr>
                <w:rFonts w:ascii="Arial Narrow" w:hAnsi="Arial Narrow" w:cs="Arial Narrow" w:eastAsia="Arial Narrow" w:hint="default"/>
                <w:sz w:val="20"/>
                <w:szCs w:val="20"/>
              </w:rPr>
            </w:pPr>
            <w:r>
              <w:rPr>
                <w:rFonts w:ascii="宋体" w:hAnsi="宋体" w:cs="宋体" w:eastAsia="宋体" w:hint="default"/>
                <w:spacing w:val="-41"/>
                <w:sz w:val="20"/>
                <w:szCs w:val="20"/>
              </w:rPr>
              <w:t>其他内资持股</w:t>
              <w:tab/>
            </w:r>
            <w:r>
              <w:rPr>
                <w:rFonts w:ascii="Arial Narrow" w:hAnsi="Arial Narrow" w:cs="Arial Narrow" w:eastAsia="Arial Narrow" w:hint="default"/>
                <w:spacing w:val="-15"/>
                <w:sz w:val="20"/>
                <w:szCs w:val="20"/>
              </w:rPr>
              <w:t>7,500.00</w:t>
            </w:r>
          </w:p>
        </w:tc>
        <w:tc>
          <w:tcPr>
            <w:tcW w:w="919" w:type="dxa"/>
            <w:tcBorders>
              <w:top w:val="nil" w:sz="6" w:space="0" w:color="auto"/>
              <w:left w:val="nil" w:sz="6" w:space="0" w:color="auto"/>
              <w:bottom w:val="nil" w:sz="6" w:space="0" w:color="auto"/>
              <w:right w:val="nil" w:sz="6" w:space="0" w:color="auto"/>
            </w:tcBorders>
          </w:tcPr>
          <w:p>
            <w:pPr>
              <w:pStyle w:val="TableParagraph"/>
              <w:spacing w:line="205" w:lineRule="exact"/>
              <w:ind w:left="24" w:right="0"/>
              <w:jc w:val="center"/>
              <w:rPr>
                <w:rFonts w:ascii="Arial Narrow" w:hAnsi="Arial Narrow" w:cs="Arial Narrow" w:eastAsia="Arial Narrow" w:hint="default"/>
                <w:sz w:val="20"/>
                <w:szCs w:val="20"/>
              </w:rPr>
            </w:pPr>
            <w:r>
              <w:rPr>
                <w:rFonts w:ascii="Arial Narrow"/>
                <w:spacing w:val="-17"/>
                <w:sz w:val="20"/>
              </w:rPr>
              <w:t>100.00</w:t>
            </w:r>
            <w:r>
              <w:rPr>
                <w:rFonts w:ascii="Arial Narrow"/>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05" w:lineRule="exact"/>
              <w:ind w:left="332" w:right="0"/>
              <w:jc w:val="left"/>
              <w:rPr>
                <w:rFonts w:ascii="Arial Narrow" w:hAnsi="Arial Narrow" w:cs="Arial Narrow" w:eastAsia="Arial Narrow" w:hint="default"/>
                <w:sz w:val="20"/>
                <w:szCs w:val="20"/>
              </w:rPr>
            </w:pPr>
            <w:r>
              <w:rPr>
                <w:rFonts w:ascii="Arial Narrow"/>
                <w:spacing w:val="-17"/>
                <w:sz w:val="20"/>
              </w:rPr>
              <w:t>500.00</w:t>
            </w:r>
            <w:r>
              <w:rPr>
                <w:rFonts w:ascii="Arial Narrow"/>
                <w:sz w:val="20"/>
              </w:rPr>
            </w:r>
          </w:p>
        </w:tc>
        <w:tc>
          <w:tcPr>
            <w:tcW w:w="1276" w:type="dxa"/>
            <w:tcBorders>
              <w:top w:val="nil" w:sz="6" w:space="0" w:color="auto"/>
              <w:left w:val="nil" w:sz="6" w:space="0" w:color="auto"/>
              <w:bottom w:val="nil" w:sz="6" w:space="0" w:color="auto"/>
              <w:right w:val="nil" w:sz="6" w:space="0" w:color="auto"/>
            </w:tcBorders>
          </w:tcPr>
          <w:p>
            <w:pPr>
              <w:pStyle w:val="TableParagraph"/>
              <w:spacing w:line="205" w:lineRule="exact"/>
              <w:ind w:right="192"/>
              <w:jc w:val="right"/>
              <w:rPr>
                <w:rFonts w:ascii="Arial Narrow" w:hAnsi="Arial Narrow" w:cs="Arial Narrow" w:eastAsia="Arial Narrow" w:hint="default"/>
                <w:sz w:val="20"/>
                <w:szCs w:val="20"/>
              </w:rPr>
            </w:pPr>
            <w:r>
              <w:rPr>
                <w:rFonts w:ascii="Arial Narrow"/>
                <w:spacing w:val="-15"/>
                <w:sz w:val="20"/>
              </w:rPr>
              <w:t>3,000.00</w:t>
            </w:r>
          </w:p>
        </w:tc>
        <w:tc>
          <w:tcPr>
            <w:tcW w:w="859" w:type="dxa"/>
            <w:tcBorders>
              <w:top w:val="nil" w:sz="6" w:space="0" w:color="auto"/>
              <w:left w:val="nil" w:sz="6" w:space="0" w:color="auto"/>
              <w:bottom w:val="nil" w:sz="6" w:space="0" w:color="auto"/>
              <w:right w:val="nil" w:sz="6" w:space="0" w:color="auto"/>
            </w:tcBorders>
          </w:tcPr>
          <w:p>
            <w:pPr>
              <w:pStyle w:val="TableParagraph"/>
              <w:spacing w:line="205" w:lineRule="exact"/>
              <w:ind w:right="201"/>
              <w:jc w:val="right"/>
              <w:rPr>
                <w:rFonts w:ascii="Arial Narrow" w:hAnsi="Arial Narrow" w:cs="Arial Narrow" w:eastAsia="Arial Narrow" w:hint="default"/>
                <w:sz w:val="20"/>
                <w:szCs w:val="20"/>
              </w:rPr>
            </w:pPr>
            <w:r>
              <w:rPr>
                <w:rFonts w:ascii="Arial Narrow"/>
                <w:spacing w:val="-14"/>
                <w:sz w:val="20"/>
              </w:rPr>
              <w:t>-500.00</w:t>
            </w:r>
          </w:p>
        </w:tc>
        <w:tc>
          <w:tcPr>
            <w:tcW w:w="895" w:type="dxa"/>
            <w:tcBorders>
              <w:top w:val="nil" w:sz="6" w:space="0" w:color="auto"/>
              <w:left w:val="nil" w:sz="6" w:space="0" w:color="auto"/>
              <w:bottom w:val="nil" w:sz="6" w:space="0" w:color="auto"/>
              <w:right w:val="nil" w:sz="6" w:space="0" w:color="auto"/>
            </w:tcBorders>
          </w:tcPr>
          <w:p>
            <w:pPr>
              <w:pStyle w:val="TableParagraph"/>
              <w:spacing w:line="205" w:lineRule="exact"/>
              <w:ind w:right="162"/>
              <w:jc w:val="right"/>
              <w:rPr>
                <w:rFonts w:ascii="Arial Narrow" w:hAnsi="Arial Narrow" w:cs="Arial Narrow" w:eastAsia="Arial Narrow" w:hint="default"/>
                <w:sz w:val="20"/>
                <w:szCs w:val="20"/>
              </w:rPr>
            </w:pPr>
            <w:r>
              <w:rPr>
                <w:rFonts w:ascii="Arial Narrow"/>
                <w:spacing w:val="-15"/>
                <w:sz w:val="20"/>
              </w:rPr>
              <w:t>3,000.00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312"/>
              <w:jc w:val="right"/>
              <w:rPr>
                <w:rFonts w:ascii="Arial Narrow" w:hAnsi="Arial Narrow" w:cs="Arial Narrow" w:eastAsia="Arial Narrow" w:hint="default"/>
                <w:sz w:val="20"/>
                <w:szCs w:val="20"/>
              </w:rPr>
            </w:pPr>
            <w:r>
              <w:rPr>
                <w:rFonts w:ascii="Arial Narrow"/>
                <w:spacing w:val="-17"/>
                <w:sz w:val="20"/>
              </w:rPr>
              <w:t>10,500.00</w:t>
            </w:r>
            <w:r>
              <w:rPr>
                <w:rFonts w:ascii="Arial Narrow"/>
                <w:sz w:val="20"/>
              </w:rPr>
            </w:r>
          </w:p>
        </w:tc>
        <w:tc>
          <w:tcPr>
            <w:tcW w:w="812" w:type="dxa"/>
            <w:tcBorders>
              <w:top w:val="nil" w:sz="6" w:space="0" w:color="auto"/>
              <w:left w:val="nil" w:sz="6" w:space="0" w:color="auto"/>
              <w:bottom w:val="nil" w:sz="6" w:space="0" w:color="auto"/>
              <w:right w:val="nil" w:sz="6" w:space="0" w:color="auto"/>
            </w:tcBorders>
          </w:tcPr>
          <w:p>
            <w:pPr>
              <w:pStyle w:val="TableParagraph"/>
              <w:spacing w:line="205" w:lineRule="exact"/>
              <w:ind w:right="89"/>
              <w:jc w:val="right"/>
              <w:rPr>
                <w:rFonts w:ascii="Arial Narrow" w:hAnsi="Arial Narrow" w:cs="Arial Narrow" w:eastAsia="Arial Narrow" w:hint="default"/>
                <w:sz w:val="20"/>
                <w:szCs w:val="20"/>
              </w:rPr>
            </w:pPr>
            <w:r>
              <w:rPr>
                <w:rFonts w:ascii="Arial Narrow"/>
                <w:spacing w:val="-14"/>
                <w:sz w:val="20"/>
              </w:rPr>
              <w:t>75.000</w:t>
            </w:r>
          </w:p>
        </w:tc>
      </w:tr>
      <w:tr>
        <w:trPr>
          <w:trHeight w:val="379" w:hRule="exact"/>
        </w:trPr>
        <w:tc>
          <w:tcPr>
            <w:tcW w:w="3354" w:type="dxa"/>
            <w:gridSpan w:val="2"/>
            <w:tcBorders>
              <w:top w:val="nil" w:sz="6" w:space="0" w:color="auto"/>
              <w:left w:val="nil" w:sz="6" w:space="0" w:color="auto"/>
              <w:bottom w:val="nil" w:sz="6" w:space="0" w:color="auto"/>
              <w:right w:val="nil" w:sz="6" w:space="0" w:color="auto"/>
            </w:tcBorders>
          </w:tcPr>
          <w:p>
            <w:pPr>
              <w:pStyle w:val="TableParagraph"/>
              <w:tabs>
                <w:tab w:pos="2558" w:val="left" w:leader="none"/>
              </w:tabs>
              <w:spacing w:line="240" w:lineRule="auto" w:before="19"/>
              <w:ind w:left="122" w:right="0"/>
              <w:jc w:val="left"/>
              <w:rPr>
                <w:rFonts w:ascii="Arial Narrow" w:hAnsi="Arial Narrow" w:cs="Arial Narrow" w:eastAsia="Arial Narrow" w:hint="default"/>
                <w:sz w:val="20"/>
                <w:szCs w:val="20"/>
              </w:rPr>
            </w:pPr>
            <w:r>
              <w:rPr>
                <w:rFonts w:ascii="宋体" w:hAnsi="宋体" w:cs="宋体" w:eastAsia="宋体" w:hint="default"/>
                <w:spacing w:val="-44"/>
                <w:sz w:val="20"/>
                <w:szCs w:val="20"/>
              </w:rPr>
              <w:t>其中：境内法人持股</w:t>
              <w:tab/>
            </w:r>
            <w:r>
              <w:rPr>
                <w:rFonts w:ascii="Arial Narrow" w:hAnsi="Arial Narrow" w:cs="Arial Narrow" w:eastAsia="Arial Narrow" w:hint="default"/>
                <w:spacing w:val="-15"/>
                <w:sz w:val="20"/>
                <w:szCs w:val="20"/>
              </w:rPr>
              <w:t>2,404.50</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16" w:right="0"/>
              <w:jc w:val="center"/>
              <w:rPr>
                <w:rFonts w:ascii="Arial Narrow" w:hAnsi="Arial Narrow" w:cs="Arial Narrow" w:eastAsia="Arial Narrow" w:hint="default"/>
                <w:sz w:val="20"/>
                <w:szCs w:val="20"/>
              </w:rPr>
            </w:pPr>
            <w:r>
              <w:rPr>
                <w:rFonts w:ascii="Arial Narrow"/>
                <w:spacing w:val="-13"/>
                <w:sz w:val="20"/>
              </w:rPr>
              <w:t>32.06</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32" w:right="0"/>
              <w:jc w:val="left"/>
              <w:rPr>
                <w:rFonts w:ascii="Arial Narrow" w:hAnsi="Arial Narrow" w:cs="Arial Narrow" w:eastAsia="Arial Narrow" w:hint="default"/>
                <w:sz w:val="20"/>
                <w:szCs w:val="20"/>
              </w:rPr>
            </w:pPr>
            <w:r>
              <w:rPr>
                <w:rFonts w:ascii="Arial Narrow"/>
                <w:spacing w:val="-17"/>
                <w:sz w:val="20"/>
              </w:rPr>
              <w:t>500.00</w:t>
            </w:r>
            <w:r>
              <w:rPr>
                <w:rFonts w:ascii="Arial Narrow"/>
                <w:sz w:val="20"/>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08"/>
              <w:jc w:val="right"/>
              <w:rPr>
                <w:rFonts w:ascii="Arial Narrow" w:hAnsi="Arial Narrow" w:cs="Arial Narrow" w:eastAsia="Arial Narrow" w:hint="default"/>
                <w:sz w:val="20"/>
                <w:szCs w:val="20"/>
              </w:rPr>
            </w:pPr>
            <w:r>
              <w:rPr>
                <w:rFonts w:ascii="Arial Narrow"/>
                <w:spacing w:val="-17"/>
                <w:sz w:val="20"/>
              </w:rPr>
              <w:t>961.80</w:t>
            </w:r>
            <w:r>
              <w:rPr>
                <w:rFonts w:ascii="Arial Narrow"/>
                <w:sz w:val="20"/>
              </w:rPr>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01"/>
              <w:jc w:val="right"/>
              <w:rPr>
                <w:rFonts w:ascii="Arial Narrow" w:hAnsi="Arial Narrow" w:cs="Arial Narrow" w:eastAsia="Arial Narrow" w:hint="default"/>
                <w:sz w:val="20"/>
                <w:szCs w:val="20"/>
              </w:rPr>
            </w:pPr>
            <w:r>
              <w:rPr>
                <w:rFonts w:ascii="Arial Narrow"/>
                <w:spacing w:val="-14"/>
                <w:sz w:val="20"/>
              </w:rPr>
              <w:t>-500.00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77"/>
              <w:jc w:val="right"/>
              <w:rPr>
                <w:rFonts w:ascii="Arial Narrow" w:hAnsi="Arial Narrow" w:cs="Arial Narrow" w:eastAsia="Arial Narrow" w:hint="default"/>
                <w:sz w:val="20"/>
                <w:szCs w:val="20"/>
              </w:rPr>
            </w:pPr>
            <w:r>
              <w:rPr>
                <w:rFonts w:ascii="Arial Narrow"/>
                <w:spacing w:val="-17"/>
                <w:sz w:val="20"/>
              </w:rPr>
              <w:t>961.80</w:t>
            </w:r>
            <w:r>
              <w:rPr>
                <w:rFonts w:ascii="Arial Narrow"/>
                <w:sz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6"/>
              <w:jc w:val="right"/>
              <w:rPr>
                <w:rFonts w:ascii="Arial Narrow" w:hAnsi="Arial Narrow" w:cs="Arial Narrow" w:eastAsia="Arial Narrow" w:hint="default"/>
                <w:sz w:val="20"/>
                <w:szCs w:val="20"/>
              </w:rPr>
            </w:pPr>
            <w:r>
              <w:rPr>
                <w:rFonts w:ascii="Arial Narrow"/>
                <w:spacing w:val="-15"/>
                <w:sz w:val="20"/>
              </w:rPr>
              <w:t>3,366.30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9"/>
              <w:jc w:val="right"/>
              <w:rPr>
                <w:rFonts w:ascii="Arial Narrow" w:hAnsi="Arial Narrow" w:cs="Arial Narrow" w:eastAsia="Arial Narrow" w:hint="default"/>
                <w:sz w:val="20"/>
                <w:szCs w:val="20"/>
              </w:rPr>
            </w:pPr>
            <w:r>
              <w:rPr>
                <w:rFonts w:ascii="Arial Narrow"/>
                <w:spacing w:val="-14"/>
                <w:sz w:val="20"/>
              </w:rPr>
              <w:t>24.045</w:t>
            </w:r>
          </w:p>
        </w:tc>
      </w:tr>
      <w:tr>
        <w:trPr>
          <w:trHeight w:val="947" w:hRule="exact"/>
        </w:trPr>
        <w:tc>
          <w:tcPr>
            <w:tcW w:w="3354" w:type="dxa"/>
            <w:gridSpan w:val="2"/>
            <w:tcBorders>
              <w:top w:val="nil" w:sz="6" w:space="0" w:color="auto"/>
              <w:left w:val="nil" w:sz="6" w:space="0" w:color="auto"/>
              <w:bottom w:val="nil" w:sz="6" w:space="0" w:color="auto"/>
              <w:right w:val="nil" w:sz="6" w:space="0" w:color="auto"/>
            </w:tcBorders>
          </w:tcPr>
          <w:p>
            <w:pPr>
              <w:pStyle w:val="TableParagraph"/>
              <w:tabs>
                <w:tab w:pos="2558" w:val="left" w:leader="none"/>
              </w:tabs>
              <w:spacing w:line="240" w:lineRule="auto" w:before="19"/>
              <w:ind w:left="122" w:right="0"/>
              <w:jc w:val="left"/>
              <w:rPr>
                <w:rFonts w:ascii="Arial Narrow" w:hAnsi="Arial Narrow" w:cs="Arial Narrow" w:eastAsia="Arial Narrow" w:hint="default"/>
                <w:sz w:val="20"/>
                <w:szCs w:val="20"/>
              </w:rPr>
            </w:pPr>
            <w:r>
              <w:rPr>
                <w:rFonts w:ascii="宋体" w:hAnsi="宋体" w:cs="宋体" w:eastAsia="宋体" w:hint="default"/>
                <w:spacing w:val="-42"/>
                <w:sz w:val="20"/>
                <w:szCs w:val="20"/>
              </w:rPr>
              <w:t>境内自然人持股</w:t>
              <w:tab/>
            </w:r>
            <w:r>
              <w:rPr>
                <w:rFonts w:ascii="Arial Narrow" w:hAnsi="Arial Narrow" w:cs="Arial Narrow" w:eastAsia="Arial Narrow" w:hint="default"/>
                <w:spacing w:val="-15"/>
                <w:sz w:val="20"/>
                <w:szCs w:val="20"/>
              </w:rPr>
              <w:t>5,095.50</w:t>
            </w:r>
          </w:p>
          <w:p>
            <w:pPr>
              <w:pStyle w:val="TableParagraph"/>
              <w:spacing w:line="240" w:lineRule="auto" w:before="102"/>
              <w:ind w:left="122" w:right="0"/>
              <w:jc w:val="left"/>
              <w:rPr>
                <w:rFonts w:ascii="宋体" w:hAnsi="宋体" w:cs="宋体" w:eastAsia="宋体" w:hint="default"/>
                <w:sz w:val="20"/>
                <w:szCs w:val="20"/>
              </w:rPr>
            </w:pPr>
            <w:r>
              <w:rPr>
                <w:rFonts w:ascii="宋体" w:hAnsi="宋体" w:cs="宋体" w:eastAsia="宋体" w:hint="default"/>
                <w:spacing w:val="-48"/>
                <w:sz w:val="20"/>
                <w:szCs w:val="20"/>
              </w:rPr>
              <w:t>外资持股</w:t>
            </w:r>
            <w:r>
              <w:rPr>
                <w:rFonts w:ascii="宋体" w:hAnsi="宋体" w:cs="宋体" w:eastAsia="宋体" w:hint="default"/>
                <w:sz w:val="20"/>
                <w:szCs w:val="20"/>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16" w:right="0"/>
              <w:jc w:val="center"/>
              <w:rPr>
                <w:rFonts w:ascii="Arial Narrow" w:hAnsi="Arial Narrow" w:cs="Arial Narrow" w:eastAsia="Arial Narrow" w:hint="default"/>
                <w:sz w:val="20"/>
                <w:szCs w:val="20"/>
              </w:rPr>
            </w:pPr>
            <w:r>
              <w:rPr>
                <w:rFonts w:ascii="Arial Narrow"/>
                <w:spacing w:val="-13"/>
                <w:sz w:val="20"/>
              </w:rPr>
              <w:t>67.94</w:t>
            </w:r>
          </w:p>
        </w:tc>
        <w:tc>
          <w:tcPr>
            <w:tcW w:w="1309"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92"/>
              <w:jc w:val="right"/>
              <w:rPr>
                <w:rFonts w:ascii="Arial Narrow" w:hAnsi="Arial Narrow" w:cs="Arial Narrow" w:eastAsia="Arial Narrow" w:hint="default"/>
                <w:sz w:val="20"/>
                <w:szCs w:val="20"/>
              </w:rPr>
            </w:pPr>
            <w:r>
              <w:rPr>
                <w:rFonts w:ascii="Arial Narrow"/>
                <w:spacing w:val="-15"/>
                <w:sz w:val="20"/>
              </w:rPr>
              <w:t>2,038.20</w:t>
            </w:r>
          </w:p>
        </w:tc>
        <w:tc>
          <w:tcPr>
            <w:tcW w:w="859"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2"/>
              <w:jc w:val="right"/>
              <w:rPr>
                <w:rFonts w:ascii="Arial Narrow" w:hAnsi="Arial Narrow" w:cs="Arial Narrow" w:eastAsia="Arial Narrow" w:hint="default"/>
                <w:sz w:val="20"/>
                <w:szCs w:val="20"/>
              </w:rPr>
            </w:pPr>
            <w:r>
              <w:rPr>
                <w:rFonts w:ascii="Arial Narrow"/>
                <w:spacing w:val="-15"/>
                <w:sz w:val="20"/>
              </w:rPr>
              <w:t>2,038.20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6"/>
              <w:jc w:val="right"/>
              <w:rPr>
                <w:rFonts w:ascii="Arial Narrow" w:hAnsi="Arial Narrow" w:cs="Arial Narrow" w:eastAsia="Arial Narrow" w:hint="default"/>
                <w:sz w:val="20"/>
                <w:szCs w:val="20"/>
              </w:rPr>
            </w:pPr>
            <w:r>
              <w:rPr>
                <w:rFonts w:ascii="Arial Narrow"/>
                <w:spacing w:val="-15"/>
                <w:sz w:val="20"/>
              </w:rPr>
              <w:t>7,133.70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9"/>
              <w:jc w:val="right"/>
              <w:rPr>
                <w:rFonts w:ascii="Arial Narrow" w:hAnsi="Arial Narrow" w:cs="Arial Narrow" w:eastAsia="Arial Narrow" w:hint="default"/>
                <w:sz w:val="20"/>
                <w:szCs w:val="20"/>
              </w:rPr>
            </w:pPr>
            <w:r>
              <w:rPr>
                <w:rFonts w:ascii="Arial Narrow"/>
                <w:spacing w:val="-14"/>
                <w:sz w:val="20"/>
              </w:rPr>
              <w:t>50.955</w:t>
            </w:r>
          </w:p>
        </w:tc>
      </w:tr>
      <w:tr>
        <w:trPr>
          <w:trHeight w:val="1137" w:hRule="exact"/>
        </w:trPr>
        <w:tc>
          <w:tcPr>
            <w:tcW w:w="3354" w:type="dxa"/>
            <w:gridSpan w:val="2"/>
            <w:tcBorders>
              <w:top w:val="nil" w:sz="6" w:space="0" w:color="auto"/>
              <w:left w:val="nil" w:sz="6" w:space="0" w:color="auto"/>
              <w:bottom w:val="nil" w:sz="6" w:space="0" w:color="auto"/>
              <w:right w:val="nil" w:sz="6" w:space="0" w:color="auto"/>
            </w:tcBorders>
          </w:tcPr>
          <w:p>
            <w:pPr>
              <w:pStyle w:val="TableParagraph"/>
              <w:spacing w:line="127" w:lineRule="exact"/>
              <w:ind w:left="435" w:right="0" w:hanging="314"/>
              <w:jc w:val="left"/>
              <w:rPr>
                <w:rFonts w:ascii="宋体" w:hAnsi="宋体" w:cs="宋体" w:eastAsia="宋体" w:hint="default"/>
                <w:sz w:val="20"/>
                <w:szCs w:val="20"/>
              </w:rPr>
            </w:pPr>
            <w:r>
              <w:rPr>
                <w:rFonts w:ascii="宋体" w:hAnsi="宋体" w:cs="宋体" w:eastAsia="宋体" w:hint="default"/>
                <w:spacing w:val="-44"/>
                <w:sz w:val="20"/>
                <w:szCs w:val="20"/>
              </w:rPr>
              <w:t>其中：境外法人持股</w:t>
            </w:r>
          </w:p>
          <w:p>
            <w:pPr>
              <w:pStyle w:val="TableParagraph"/>
              <w:spacing w:line="240" w:lineRule="auto" w:before="117"/>
              <w:ind w:left="435" w:right="0"/>
              <w:jc w:val="left"/>
              <w:rPr>
                <w:rFonts w:ascii="宋体" w:hAnsi="宋体" w:cs="宋体" w:eastAsia="宋体" w:hint="default"/>
                <w:sz w:val="20"/>
                <w:szCs w:val="20"/>
              </w:rPr>
            </w:pPr>
            <w:r>
              <w:rPr>
                <w:rFonts w:ascii="宋体" w:hAnsi="宋体" w:cs="宋体" w:eastAsia="宋体" w:hint="default"/>
                <w:spacing w:val="-42"/>
                <w:sz w:val="20"/>
                <w:szCs w:val="20"/>
              </w:rPr>
              <w:t>境外自然人持股</w:t>
            </w:r>
          </w:p>
          <w:p>
            <w:pPr>
              <w:pStyle w:val="TableParagraph"/>
              <w:tabs>
                <w:tab w:pos="2558" w:val="left" w:leader="none"/>
              </w:tabs>
              <w:spacing w:line="240" w:lineRule="auto" w:before="116"/>
              <w:ind w:left="122" w:right="0"/>
              <w:jc w:val="left"/>
              <w:rPr>
                <w:rFonts w:ascii="Arial Narrow" w:hAnsi="Arial Narrow" w:cs="Arial Narrow" w:eastAsia="Arial Narrow" w:hint="default"/>
                <w:sz w:val="20"/>
                <w:szCs w:val="20"/>
              </w:rPr>
            </w:pPr>
            <w:r>
              <w:rPr>
                <w:rFonts w:ascii="宋体" w:hAnsi="宋体" w:cs="宋体" w:eastAsia="宋体" w:hint="default"/>
                <w:b/>
                <w:bCs/>
                <w:spacing w:val="-44"/>
                <w:sz w:val="20"/>
                <w:szCs w:val="20"/>
              </w:rPr>
              <w:t>有限售条件股份合计</w:t>
              <w:tab/>
            </w:r>
            <w:r>
              <w:rPr>
                <w:rFonts w:ascii="Arial Narrow" w:hAnsi="Arial Narrow" w:cs="Arial Narrow" w:eastAsia="Arial Narrow" w:hint="default"/>
                <w:b/>
                <w:bCs/>
                <w:spacing w:val="-15"/>
                <w:position w:val="4"/>
                <w:sz w:val="20"/>
                <w:szCs w:val="20"/>
              </w:rPr>
              <w:t>7,500.00</w:t>
            </w:r>
            <w:r>
              <w:rPr>
                <w:rFonts w:ascii="Arial Narrow" w:hAnsi="Arial Narrow" w:cs="Arial Narrow" w:eastAsia="Arial Narrow" w:hint="default"/>
                <w:spacing w:val="-15"/>
                <w:sz w:val="20"/>
                <w:szCs w:val="20"/>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24" w:right="0"/>
              <w:jc w:val="center"/>
              <w:rPr>
                <w:rFonts w:ascii="Arial Narrow" w:hAnsi="Arial Narrow" w:cs="Arial Narrow" w:eastAsia="Arial Narrow" w:hint="default"/>
                <w:sz w:val="20"/>
                <w:szCs w:val="20"/>
              </w:rPr>
            </w:pPr>
            <w:r>
              <w:rPr>
                <w:rFonts w:ascii="Arial Narrow"/>
                <w:b/>
                <w:spacing w:val="-17"/>
                <w:sz w:val="20"/>
              </w:rPr>
              <w:t>100.00</w:t>
            </w:r>
            <w:r>
              <w:rPr>
                <w:rFonts w:ascii="Arial Narrow"/>
                <w:sz w:val="20"/>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332" w:right="0"/>
              <w:jc w:val="left"/>
              <w:rPr>
                <w:rFonts w:ascii="Arial Narrow" w:hAnsi="Arial Narrow" w:cs="Arial Narrow" w:eastAsia="Arial Narrow" w:hint="default"/>
                <w:sz w:val="20"/>
                <w:szCs w:val="20"/>
              </w:rPr>
            </w:pPr>
            <w:r>
              <w:rPr>
                <w:rFonts w:ascii="Arial Narrow"/>
                <w:b/>
                <w:spacing w:val="-17"/>
                <w:sz w:val="20"/>
              </w:rPr>
              <w:t>500.00</w:t>
            </w:r>
            <w:r>
              <w:rPr>
                <w:rFonts w:ascii="Arial Narrow"/>
                <w:sz w:val="20"/>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192"/>
              <w:jc w:val="right"/>
              <w:rPr>
                <w:rFonts w:ascii="Arial Narrow" w:hAnsi="Arial Narrow" w:cs="Arial Narrow" w:eastAsia="Arial Narrow" w:hint="default"/>
                <w:sz w:val="20"/>
                <w:szCs w:val="20"/>
              </w:rPr>
            </w:pPr>
            <w:r>
              <w:rPr>
                <w:rFonts w:ascii="Arial Narrow"/>
                <w:b/>
                <w:spacing w:val="-15"/>
                <w:sz w:val="20"/>
              </w:rPr>
              <w:t>3,000.00</w:t>
            </w:r>
            <w:r>
              <w:rPr>
                <w:rFonts w:ascii="Arial Narrow"/>
                <w:spacing w:val="-15"/>
                <w:sz w:val="20"/>
              </w:rPr>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201"/>
              <w:jc w:val="right"/>
              <w:rPr>
                <w:rFonts w:ascii="Arial Narrow" w:hAnsi="Arial Narrow" w:cs="Arial Narrow" w:eastAsia="Arial Narrow" w:hint="default"/>
                <w:sz w:val="20"/>
                <w:szCs w:val="20"/>
              </w:rPr>
            </w:pPr>
            <w:r>
              <w:rPr>
                <w:rFonts w:ascii="Arial Narrow"/>
                <w:b/>
                <w:spacing w:val="-14"/>
                <w:sz w:val="20"/>
              </w:rPr>
              <w:t>-500.00</w:t>
            </w:r>
            <w:r>
              <w:rPr>
                <w:rFonts w:ascii="Arial Narrow"/>
                <w:spacing w:val="-14"/>
                <w:sz w:val="20"/>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162"/>
              <w:jc w:val="right"/>
              <w:rPr>
                <w:rFonts w:ascii="Arial Narrow" w:hAnsi="Arial Narrow" w:cs="Arial Narrow" w:eastAsia="Arial Narrow" w:hint="default"/>
                <w:sz w:val="20"/>
                <w:szCs w:val="20"/>
              </w:rPr>
            </w:pPr>
            <w:r>
              <w:rPr>
                <w:rFonts w:ascii="Arial Narrow"/>
                <w:b/>
                <w:spacing w:val="-15"/>
                <w:sz w:val="20"/>
              </w:rPr>
              <w:t>3,000.00</w:t>
            </w:r>
            <w:r>
              <w:rPr>
                <w:rFonts w:ascii="Arial Narrow"/>
                <w:spacing w:val="-15"/>
                <w:sz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312"/>
              <w:jc w:val="right"/>
              <w:rPr>
                <w:rFonts w:ascii="Arial Narrow" w:hAnsi="Arial Narrow" w:cs="Arial Narrow" w:eastAsia="Arial Narrow" w:hint="default"/>
                <w:sz w:val="20"/>
                <w:szCs w:val="20"/>
              </w:rPr>
            </w:pPr>
            <w:r>
              <w:rPr>
                <w:rFonts w:ascii="Arial Narrow"/>
                <w:b/>
                <w:spacing w:val="-17"/>
                <w:sz w:val="20"/>
              </w:rPr>
              <w:t>10,500.00</w:t>
            </w:r>
            <w:r>
              <w:rPr>
                <w:rFonts w:ascii="Arial Narrow"/>
                <w:sz w:val="20"/>
              </w:rPr>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89"/>
              <w:jc w:val="right"/>
              <w:rPr>
                <w:rFonts w:ascii="Arial Narrow" w:hAnsi="Arial Narrow" w:cs="Arial Narrow" w:eastAsia="Arial Narrow" w:hint="default"/>
                <w:sz w:val="20"/>
                <w:szCs w:val="20"/>
              </w:rPr>
            </w:pPr>
            <w:r>
              <w:rPr>
                <w:rFonts w:ascii="Arial Narrow"/>
                <w:b/>
                <w:spacing w:val="-14"/>
                <w:sz w:val="20"/>
              </w:rPr>
              <w:t>75.000</w:t>
            </w:r>
            <w:r>
              <w:rPr>
                <w:rFonts w:ascii="Arial Narrow"/>
                <w:spacing w:val="-14"/>
                <w:sz w:val="20"/>
              </w:rPr>
            </w:r>
          </w:p>
        </w:tc>
      </w:tr>
      <w:tr>
        <w:trPr>
          <w:trHeight w:val="582" w:hRule="exact"/>
        </w:trPr>
        <w:tc>
          <w:tcPr>
            <w:tcW w:w="3354" w:type="dxa"/>
            <w:gridSpan w:val="2"/>
            <w:tcBorders>
              <w:top w:val="nil" w:sz="6" w:space="0" w:color="auto"/>
              <w:left w:val="nil" w:sz="6" w:space="0" w:color="auto"/>
              <w:bottom w:val="nil" w:sz="6" w:space="0" w:color="auto"/>
              <w:right w:val="nil" w:sz="6" w:space="0" w:color="auto"/>
            </w:tcBorders>
          </w:tcPr>
          <w:p>
            <w:pPr>
              <w:pStyle w:val="TableParagraph"/>
              <w:spacing w:line="127" w:lineRule="exact"/>
              <w:ind w:left="122" w:right="0"/>
              <w:jc w:val="left"/>
              <w:rPr>
                <w:rFonts w:ascii="宋体" w:hAnsi="宋体" w:cs="宋体" w:eastAsia="宋体" w:hint="default"/>
                <w:sz w:val="20"/>
                <w:szCs w:val="20"/>
              </w:rPr>
            </w:pPr>
            <w:r>
              <w:rPr>
                <w:rFonts w:ascii="宋体" w:hAnsi="宋体" w:cs="宋体" w:eastAsia="宋体" w:hint="default"/>
                <w:b/>
                <w:bCs/>
                <w:spacing w:val="-49"/>
                <w:sz w:val="20"/>
                <w:szCs w:val="20"/>
              </w:rPr>
              <w:t>无限售条件股份</w:t>
            </w:r>
            <w:r>
              <w:rPr>
                <w:rFonts w:ascii="宋体" w:hAnsi="宋体" w:cs="宋体" w:eastAsia="宋体" w:hint="default"/>
                <w:sz w:val="20"/>
                <w:szCs w:val="20"/>
              </w:rPr>
            </w:r>
          </w:p>
          <w:p>
            <w:pPr>
              <w:pStyle w:val="TableParagraph"/>
              <w:spacing w:line="240" w:lineRule="auto" w:before="117"/>
              <w:ind w:left="122" w:right="0"/>
              <w:jc w:val="left"/>
              <w:rPr>
                <w:rFonts w:ascii="宋体" w:hAnsi="宋体" w:cs="宋体" w:eastAsia="宋体" w:hint="default"/>
                <w:sz w:val="20"/>
                <w:szCs w:val="20"/>
              </w:rPr>
            </w:pPr>
            <w:r>
              <w:rPr>
                <w:rFonts w:ascii="宋体" w:hAnsi="宋体" w:cs="宋体" w:eastAsia="宋体" w:hint="default"/>
                <w:spacing w:val="-49"/>
                <w:sz w:val="20"/>
                <w:szCs w:val="20"/>
              </w:rPr>
              <w:t>人民币普通股</w:t>
            </w:r>
            <w:r>
              <w:rPr>
                <w:rFonts w:ascii="宋体" w:hAnsi="宋体" w:cs="宋体" w:eastAsia="宋体" w:hint="default"/>
                <w:sz w:val="20"/>
                <w:szCs w:val="20"/>
              </w:rPr>
            </w:r>
          </w:p>
        </w:tc>
        <w:tc>
          <w:tcPr>
            <w:tcW w:w="919"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28" w:right="0"/>
              <w:jc w:val="left"/>
              <w:rPr>
                <w:rFonts w:ascii="Arial Narrow" w:hAnsi="Arial Narrow" w:cs="Arial Narrow" w:eastAsia="Arial Narrow" w:hint="default"/>
                <w:sz w:val="20"/>
                <w:szCs w:val="20"/>
              </w:rPr>
            </w:pPr>
            <w:r>
              <w:rPr>
                <w:rFonts w:ascii="Arial Narrow"/>
                <w:spacing w:val="-15"/>
                <w:sz w:val="20"/>
              </w:rPr>
              <w:t>2,000.00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92"/>
              <w:jc w:val="right"/>
              <w:rPr>
                <w:rFonts w:ascii="Arial Narrow" w:hAnsi="Arial Narrow" w:cs="Arial Narrow" w:eastAsia="Arial Narrow" w:hint="default"/>
                <w:sz w:val="20"/>
                <w:szCs w:val="20"/>
              </w:rPr>
            </w:pPr>
            <w:r>
              <w:rPr>
                <w:rFonts w:ascii="Arial Narrow"/>
                <w:spacing w:val="-15"/>
                <w:sz w:val="20"/>
              </w:rPr>
              <w:t>1,000.00</w:t>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17"/>
              <w:jc w:val="right"/>
              <w:rPr>
                <w:rFonts w:ascii="Arial Narrow" w:hAnsi="Arial Narrow" w:cs="Arial Narrow" w:eastAsia="Arial Narrow" w:hint="default"/>
                <w:sz w:val="20"/>
                <w:szCs w:val="20"/>
              </w:rPr>
            </w:pPr>
            <w:r>
              <w:rPr>
                <w:rFonts w:ascii="Arial Narrow"/>
                <w:spacing w:val="-17"/>
                <w:sz w:val="20"/>
              </w:rPr>
              <w:t>500.00</w:t>
            </w:r>
            <w:r>
              <w:rPr>
                <w:rFonts w:ascii="Arial Narrow"/>
                <w:sz w:val="20"/>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62"/>
              <w:jc w:val="right"/>
              <w:rPr>
                <w:rFonts w:ascii="Arial Narrow" w:hAnsi="Arial Narrow" w:cs="Arial Narrow" w:eastAsia="Arial Narrow" w:hint="default"/>
                <w:sz w:val="20"/>
                <w:szCs w:val="20"/>
              </w:rPr>
            </w:pPr>
            <w:r>
              <w:rPr>
                <w:rFonts w:ascii="Arial Narrow"/>
                <w:spacing w:val="-15"/>
                <w:sz w:val="20"/>
              </w:rPr>
              <w:t>3,500.00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96"/>
              <w:jc w:val="right"/>
              <w:rPr>
                <w:rFonts w:ascii="Arial Narrow" w:hAnsi="Arial Narrow" w:cs="Arial Narrow" w:eastAsia="Arial Narrow" w:hint="default"/>
                <w:sz w:val="20"/>
                <w:szCs w:val="20"/>
              </w:rPr>
            </w:pPr>
            <w:r>
              <w:rPr>
                <w:rFonts w:ascii="Arial Narrow"/>
                <w:spacing w:val="-15"/>
                <w:sz w:val="20"/>
              </w:rPr>
              <w:t>3,500.00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89"/>
              <w:jc w:val="right"/>
              <w:rPr>
                <w:rFonts w:ascii="Arial Narrow" w:hAnsi="Arial Narrow" w:cs="Arial Narrow" w:eastAsia="Arial Narrow" w:hint="default"/>
                <w:sz w:val="20"/>
                <w:szCs w:val="20"/>
              </w:rPr>
            </w:pPr>
            <w:r>
              <w:rPr>
                <w:rFonts w:ascii="Arial Narrow"/>
                <w:spacing w:val="-14"/>
                <w:sz w:val="20"/>
              </w:rPr>
              <w:t>25.000</w:t>
            </w:r>
          </w:p>
        </w:tc>
      </w:tr>
      <w:tr>
        <w:trPr>
          <w:trHeight w:val="392" w:hRule="exact"/>
        </w:trPr>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20"/>
                <w:szCs w:val="20"/>
              </w:rPr>
            </w:pPr>
            <w:r>
              <w:rPr>
                <w:rFonts w:ascii="宋体" w:hAnsi="宋体" w:cs="宋体" w:eastAsia="宋体" w:hint="default"/>
                <w:spacing w:val="-49"/>
                <w:sz w:val="20"/>
                <w:szCs w:val="20"/>
              </w:rPr>
              <w:t>境内上市外资股</w:t>
            </w:r>
            <w:r>
              <w:rPr>
                <w:rFonts w:ascii="宋体" w:hAnsi="宋体" w:cs="宋体" w:eastAsia="宋体" w:hint="default"/>
                <w:sz w:val="20"/>
                <w:szCs w:val="20"/>
              </w:rPr>
            </w:r>
          </w:p>
        </w:tc>
        <w:tc>
          <w:tcPr>
            <w:tcW w:w="831"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812" w:type="dxa"/>
            <w:tcBorders>
              <w:top w:val="nil" w:sz="6" w:space="0" w:color="auto"/>
              <w:left w:val="nil" w:sz="6" w:space="0" w:color="auto"/>
              <w:bottom w:val="nil" w:sz="6" w:space="0" w:color="auto"/>
              <w:right w:val="nil" w:sz="6" w:space="0" w:color="auto"/>
            </w:tcBorders>
          </w:tcPr>
          <w:p>
            <w:pPr/>
          </w:p>
        </w:tc>
      </w:tr>
      <w:tr>
        <w:trPr>
          <w:trHeight w:val="379" w:hRule="exact"/>
        </w:trPr>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0"/>
                <w:szCs w:val="20"/>
              </w:rPr>
            </w:pPr>
            <w:r>
              <w:rPr>
                <w:rFonts w:ascii="宋体" w:hAnsi="宋体" w:cs="宋体" w:eastAsia="宋体" w:hint="default"/>
                <w:spacing w:val="-49"/>
                <w:sz w:val="20"/>
                <w:szCs w:val="20"/>
              </w:rPr>
              <w:t>境外上市外资股</w:t>
            </w:r>
            <w:r>
              <w:rPr>
                <w:rFonts w:ascii="宋体" w:hAnsi="宋体" w:cs="宋体" w:eastAsia="宋体" w:hint="default"/>
                <w:sz w:val="20"/>
                <w:szCs w:val="20"/>
              </w:rPr>
            </w:r>
          </w:p>
        </w:tc>
        <w:tc>
          <w:tcPr>
            <w:tcW w:w="831"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812" w:type="dxa"/>
            <w:tcBorders>
              <w:top w:val="nil" w:sz="6" w:space="0" w:color="auto"/>
              <w:left w:val="nil" w:sz="6" w:space="0" w:color="auto"/>
              <w:bottom w:val="nil" w:sz="6" w:space="0" w:color="auto"/>
              <w:right w:val="nil" w:sz="6" w:space="0" w:color="auto"/>
            </w:tcBorders>
          </w:tcPr>
          <w:p>
            <w:pPr/>
          </w:p>
        </w:tc>
      </w:tr>
      <w:tr>
        <w:trPr>
          <w:trHeight w:val="744" w:hRule="exact"/>
        </w:trPr>
        <w:tc>
          <w:tcPr>
            <w:tcW w:w="2523" w:type="dxa"/>
            <w:tcBorders>
              <w:top w:val="nil" w:sz="6" w:space="0" w:color="auto"/>
              <w:left w:val="nil" w:sz="6" w:space="0" w:color="auto"/>
              <w:bottom w:val="nil" w:sz="6" w:space="0" w:color="auto"/>
              <w:right w:val="nil" w:sz="6" w:space="0" w:color="auto"/>
            </w:tcBorders>
          </w:tcPr>
          <w:p>
            <w:pPr>
              <w:pStyle w:val="TableParagraph"/>
              <w:spacing w:line="345" w:lineRule="auto" w:before="28"/>
              <w:ind w:left="122" w:right="1023"/>
              <w:jc w:val="left"/>
              <w:rPr>
                <w:rFonts w:ascii="宋体" w:hAnsi="宋体" w:cs="宋体" w:eastAsia="宋体" w:hint="default"/>
                <w:sz w:val="20"/>
                <w:szCs w:val="20"/>
              </w:rPr>
            </w:pPr>
            <w:r>
              <w:rPr>
                <w:rFonts w:ascii="宋体" w:hAnsi="宋体" w:cs="宋体" w:eastAsia="宋体" w:hint="default"/>
                <w:spacing w:val="-48"/>
                <w:sz w:val="20"/>
                <w:szCs w:val="20"/>
              </w:rPr>
              <w:t>其他</w:t>
            </w:r>
            <w:r>
              <w:rPr>
                <w:rFonts w:ascii="宋体" w:hAnsi="宋体" w:cs="宋体" w:eastAsia="宋体" w:hint="default"/>
                <w:spacing w:val="-48"/>
                <w:w w:val="100"/>
                <w:sz w:val="20"/>
                <w:szCs w:val="20"/>
              </w:rPr>
              <w:t> </w:t>
            </w:r>
            <w:r>
              <w:rPr>
                <w:rFonts w:ascii="宋体" w:hAnsi="宋体" w:cs="宋体" w:eastAsia="宋体" w:hint="default"/>
                <w:b/>
                <w:bCs/>
                <w:spacing w:val="-49"/>
                <w:sz w:val="20"/>
                <w:szCs w:val="20"/>
              </w:rPr>
              <w:t>无限售条件股份合计</w:t>
            </w:r>
            <w:r>
              <w:rPr>
                <w:rFonts w:ascii="宋体" w:hAnsi="宋体" w:cs="宋体" w:eastAsia="宋体" w:hint="default"/>
                <w:sz w:val="20"/>
                <w:szCs w:val="20"/>
              </w:rPr>
            </w:r>
          </w:p>
        </w:tc>
        <w:tc>
          <w:tcPr>
            <w:tcW w:w="831"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left="228" w:right="0"/>
              <w:jc w:val="left"/>
              <w:rPr>
                <w:rFonts w:ascii="Arial Narrow" w:hAnsi="Arial Narrow" w:cs="Arial Narrow" w:eastAsia="Arial Narrow" w:hint="default"/>
                <w:sz w:val="20"/>
                <w:szCs w:val="20"/>
              </w:rPr>
            </w:pPr>
            <w:r>
              <w:rPr>
                <w:rFonts w:ascii="Arial Narrow"/>
                <w:b/>
                <w:spacing w:val="-15"/>
                <w:sz w:val="20"/>
              </w:rPr>
              <w:t>2,000.00</w:t>
            </w:r>
            <w:r>
              <w:rPr>
                <w:rFonts w:ascii="Arial Narrow"/>
                <w:spacing w:val="-15"/>
                <w:sz w:val="20"/>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192"/>
              <w:jc w:val="right"/>
              <w:rPr>
                <w:rFonts w:ascii="Arial Narrow" w:hAnsi="Arial Narrow" w:cs="Arial Narrow" w:eastAsia="Arial Narrow" w:hint="default"/>
                <w:sz w:val="20"/>
                <w:szCs w:val="20"/>
              </w:rPr>
            </w:pPr>
            <w:r>
              <w:rPr>
                <w:rFonts w:ascii="Arial Narrow"/>
                <w:b/>
                <w:spacing w:val="-15"/>
                <w:sz w:val="20"/>
              </w:rPr>
              <w:t>1,000.00</w:t>
            </w:r>
            <w:r>
              <w:rPr>
                <w:rFonts w:ascii="Arial Narrow"/>
                <w:spacing w:val="-15"/>
                <w:sz w:val="20"/>
              </w:rPr>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217"/>
              <w:jc w:val="right"/>
              <w:rPr>
                <w:rFonts w:ascii="Arial Narrow" w:hAnsi="Arial Narrow" w:cs="Arial Narrow" w:eastAsia="Arial Narrow" w:hint="default"/>
                <w:sz w:val="20"/>
                <w:szCs w:val="20"/>
              </w:rPr>
            </w:pPr>
            <w:r>
              <w:rPr>
                <w:rFonts w:ascii="Arial Narrow"/>
                <w:b/>
                <w:spacing w:val="-17"/>
                <w:sz w:val="20"/>
              </w:rPr>
              <w:t>500.00</w:t>
            </w:r>
            <w:r>
              <w:rPr>
                <w:rFonts w:ascii="Arial Narrow"/>
                <w:sz w:val="20"/>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162"/>
              <w:jc w:val="right"/>
              <w:rPr>
                <w:rFonts w:ascii="Arial Narrow" w:hAnsi="Arial Narrow" w:cs="Arial Narrow" w:eastAsia="Arial Narrow" w:hint="default"/>
                <w:sz w:val="20"/>
                <w:szCs w:val="20"/>
              </w:rPr>
            </w:pPr>
            <w:r>
              <w:rPr>
                <w:rFonts w:ascii="Arial Narrow"/>
                <w:b/>
                <w:spacing w:val="-15"/>
                <w:sz w:val="20"/>
              </w:rPr>
              <w:t>3,500.00</w:t>
            </w:r>
            <w:r>
              <w:rPr>
                <w:rFonts w:ascii="Arial Narrow"/>
                <w:spacing w:val="-15"/>
                <w:sz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right="296"/>
              <w:jc w:val="right"/>
              <w:rPr>
                <w:rFonts w:ascii="Arial Narrow" w:hAnsi="Arial Narrow" w:cs="Arial Narrow" w:eastAsia="Arial Narrow" w:hint="default"/>
                <w:sz w:val="20"/>
                <w:szCs w:val="20"/>
              </w:rPr>
            </w:pPr>
            <w:r>
              <w:rPr>
                <w:rFonts w:ascii="Arial Narrow"/>
                <w:spacing w:val="-15"/>
                <w:sz w:val="20"/>
              </w:rPr>
              <w:t>3,500.00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right="89"/>
              <w:jc w:val="right"/>
              <w:rPr>
                <w:rFonts w:ascii="Arial Narrow" w:hAnsi="Arial Narrow" w:cs="Arial Narrow" w:eastAsia="Arial Narrow" w:hint="default"/>
                <w:sz w:val="20"/>
                <w:szCs w:val="20"/>
              </w:rPr>
            </w:pPr>
            <w:r>
              <w:rPr>
                <w:rFonts w:ascii="Arial Narrow"/>
                <w:spacing w:val="-14"/>
                <w:sz w:val="20"/>
              </w:rPr>
              <w:t>25.000</w:t>
            </w:r>
          </w:p>
        </w:tc>
      </w:tr>
      <w:tr>
        <w:trPr>
          <w:trHeight w:val="368" w:hRule="exact"/>
        </w:trPr>
        <w:tc>
          <w:tcPr>
            <w:tcW w:w="2523"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122" w:right="0"/>
              <w:jc w:val="left"/>
              <w:rPr>
                <w:rFonts w:ascii="宋体" w:hAnsi="宋体" w:cs="宋体" w:eastAsia="宋体" w:hint="default"/>
                <w:sz w:val="20"/>
                <w:szCs w:val="20"/>
              </w:rPr>
            </w:pPr>
            <w:r>
              <w:rPr>
                <w:rFonts w:ascii="宋体" w:hAnsi="宋体" w:cs="宋体" w:eastAsia="宋体" w:hint="default"/>
                <w:b/>
                <w:bCs/>
                <w:spacing w:val="-49"/>
                <w:sz w:val="20"/>
                <w:szCs w:val="20"/>
              </w:rPr>
              <w:t>股份总额</w:t>
            </w:r>
            <w:r>
              <w:rPr>
                <w:rFonts w:ascii="宋体" w:hAnsi="宋体" w:cs="宋体" w:eastAsia="宋体" w:hint="default"/>
                <w:sz w:val="20"/>
                <w:szCs w:val="20"/>
              </w:rPr>
            </w:r>
          </w:p>
        </w:tc>
        <w:tc>
          <w:tcPr>
            <w:tcW w:w="831"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35" w:right="0"/>
              <w:jc w:val="left"/>
              <w:rPr>
                <w:rFonts w:ascii="Arial Narrow" w:hAnsi="Arial Narrow" w:cs="Arial Narrow" w:eastAsia="Arial Narrow" w:hint="default"/>
                <w:sz w:val="20"/>
                <w:szCs w:val="20"/>
              </w:rPr>
            </w:pPr>
            <w:r>
              <w:rPr>
                <w:rFonts w:ascii="Arial Narrow"/>
                <w:b/>
                <w:spacing w:val="-15"/>
                <w:sz w:val="20"/>
              </w:rPr>
              <w:t>7,500.00</w:t>
            </w:r>
            <w:r>
              <w:rPr>
                <w:rFonts w:ascii="Arial Narrow"/>
                <w:spacing w:val="-15"/>
                <w:sz w:val="20"/>
              </w:rPr>
            </w:r>
          </w:p>
        </w:tc>
        <w:tc>
          <w:tcPr>
            <w:tcW w:w="91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24" w:right="0"/>
              <w:jc w:val="center"/>
              <w:rPr>
                <w:rFonts w:ascii="Arial Narrow" w:hAnsi="Arial Narrow" w:cs="Arial Narrow" w:eastAsia="Arial Narrow" w:hint="default"/>
                <w:sz w:val="20"/>
                <w:szCs w:val="20"/>
              </w:rPr>
            </w:pPr>
            <w:r>
              <w:rPr>
                <w:rFonts w:ascii="Arial Narrow"/>
                <w:b/>
                <w:spacing w:val="-17"/>
                <w:sz w:val="20"/>
              </w:rPr>
              <w:t>100.00</w:t>
            </w:r>
            <w:r>
              <w:rPr>
                <w:rFonts w:ascii="Arial Narrow"/>
                <w:sz w:val="20"/>
              </w:rPr>
            </w:r>
          </w:p>
        </w:tc>
        <w:tc>
          <w:tcPr>
            <w:tcW w:w="130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227" w:right="0"/>
              <w:jc w:val="left"/>
              <w:rPr>
                <w:rFonts w:ascii="Arial Narrow" w:hAnsi="Arial Narrow" w:cs="Arial Narrow" w:eastAsia="Arial Narrow" w:hint="default"/>
                <w:sz w:val="20"/>
                <w:szCs w:val="20"/>
              </w:rPr>
            </w:pPr>
            <w:r>
              <w:rPr>
                <w:rFonts w:ascii="Arial Narrow"/>
                <w:b/>
                <w:spacing w:val="-15"/>
                <w:sz w:val="20"/>
              </w:rPr>
              <w:t>2,500.00</w:t>
            </w:r>
            <w:r>
              <w:rPr>
                <w:rFonts w:ascii="Arial Narrow"/>
                <w:spacing w:val="-15"/>
                <w:sz w:val="20"/>
              </w:rPr>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92"/>
              <w:jc w:val="right"/>
              <w:rPr>
                <w:rFonts w:ascii="Arial Narrow" w:hAnsi="Arial Narrow" w:cs="Arial Narrow" w:eastAsia="Arial Narrow" w:hint="default"/>
                <w:sz w:val="20"/>
                <w:szCs w:val="20"/>
              </w:rPr>
            </w:pPr>
            <w:r>
              <w:rPr>
                <w:rFonts w:ascii="Arial Narrow"/>
                <w:b/>
                <w:spacing w:val="-15"/>
                <w:sz w:val="20"/>
              </w:rPr>
              <w:t>4,000.00</w:t>
            </w:r>
            <w:r>
              <w:rPr>
                <w:rFonts w:ascii="Arial Narrow"/>
                <w:spacing w:val="-15"/>
                <w:sz w:val="20"/>
              </w:rPr>
            </w:r>
          </w:p>
        </w:tc>
        <w:tc>
          <w:tcPr>
            <w:tcW w:w="85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201"/>
              <w:jc w:val="right"/>
              <w:rPr>
                <w:rFonts w:ascii="Arial Narrow" w:hAnsi="Arial Narrow" w:cs="Arial Narrow" w:eastAsia="Arial Narrow" w:hint="default"/>
                <w:sz w:val="20"/>
                <w:szCs w:val="20"/>
              </w:rPr>
            </w:pPr>
            <w:r>
              <w:rPr>
                <w:rFonts w:ascii="Arial Narrow"/>
                <w:b/>
                <w:w w:val="100"/>
                <w:sz w:val="20"/>
              </w:rPr>
              <w:t>-</w:t>
            </w:r>
            <w:r>
              <w:rPr>
                <w:rFonts w:ascii="Arial Narrow"/>
                <w:w w:val="100"/>
                <w:sz w:val="20"/>
              </w:rPr>
            </w:r>
          </w:p>
        </w:tc>
        <w:tc>
          <w:tcPr>
            <w:tcW w:w="89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62"/>
              <w:jc w:val="right"/>
              <w:rPr>
                <w:rFonts w:ascii="Arial Narrow" w:hAnsi="Arial Narrow" w:cs="Arial Narrow" w:eastAsia="Arial Narrow" w:hint="default"/>
                <w:sz w:val="20"/>
                <w:szCs w:val="20"/>
              </w:rPr>
            </w:pPr>
            <w:r>
              <w:rPr>
                <w:rFonts w:ascii="Arial Narrow"/>
                <w:b/>
                <w:spacing w:val="-15"/>
                <w:sz w:val="20"/>
              </w:rPr>
              <w:t>6,500.00</w:t>
            </w:r>
            <w:r>
              <w:rPr>
                <w:rFonts w:ascii="Arial Narrow"/>
                <w:spacing w:val="-15"/>
                <w:sz w:val="20"/>
              </w:rPr>
            </w:r>
          </w:p>
        </w:tc>
        <w:tc>
          <w:tcPr>
            <w:tcW w:w="106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312"/>
              <w:jc w:val="right"/>
              <w:rPr>
                <w:rFonts w:ascii="Arial Narrow" w:hAnsi="Arial Narrow" w:cs="Arial Narrow" w:eastAsia="Arial Narrow" w:hint="default"/>
                <w:sz w:val="20"/>
                <w:szCs w:val="20"/>
              </w:rPr>
            </w:pPr>
            <w:r>
              <w:rPr>
                <w:rFonts w:ascii="Arial Narrow"/>
                <w:b/>
                <w:spacing w:val="-17"/>
                <w:sz w:val="20"/>
              </w:rPr>
              <w:t>14,000.00</w:t>
            </w:r>
            <w:r>
              <w:rPr>
                <w:rFonts w:ascii="Arial Narrow"/>
                <w:sz w:val="20"/>
              </w:rPr>
            </w:r>
          </w:p>
        </w:tc>
        <w:tc>
          <w:tcPr>
            <w:tcW w:w="812"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Arial Narrow" w:hAnsi="Arial Narrow" w:cs="Arial Narrow" w:eastAsia="Arial Narrow" w:hint="default"/>
                <w:sz w:val="20"/>
                <w:szCs w:val="20"/>
              </w:rPr>
            </w:pPr>
            <w:r>
              <w:rPr>
                <w:rFonts w:ascii="Arial Narrow"/>
                <w:b/>
                <w:spacing w:val="-17"/>
                <w:sz w:val="20"/>
              </w:rPr>
              <w:t>100.00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580" w:right="580"/>
        </w:sectPr>
      </w:pPr>
    </w:p>
    <w:p>
      <w:pPr>
        <w:spacing w:line="240" w:lineRule="auto" w:before="6"/>
        <w:rPr>
          <w:rFonts w:ascii="宋体" w:hAnsi="宋体" w:cs="宋体" w:eastAsia="宋体" w:hint="default"/>
          <w:sz w:val="24"/>
          <w:szCs w:val="24"/>
        </w:rPr>
      </w:pPr>
    </w:p>
    <w:p>
      <w:pPr>
        <w:pStyle w:val="BodyText"/>
        <w:tabs>
          <w:tab w:pos="1100" w:val="left" w:leader="none"/>
        </w:tabs>
        <w:spacing w:line="559" w:lineRule="auto" w:before="31"/>
        <w:ind w:left="449" w:right="5196" w:firstLine="230"/>
        <w:jc w:val="left"/>
      </w:pPr>
      <w:r>
        <w:rPr/>
        <w:pict>
          <v:group style="position:absolute;margin-left:47.16pt;margin-top:67.707939pt;width:500.8pt;height:81.95pt;mso-position-horizontal-relative:page;mso-position-vertical-relative:paragraph;z-index:-818536" coordorigin="943,1354" coordsize="10016,1639">
            <v:shape style="position:absolute;left:2947;top:1373;width:10;height:2" type="#_x0000_t75" stroked="false">
              <v:imagedata r:id="rId26" o:title=""/>
            </v:shape>
            <v:shape style="position:absolute;left:4787;top:1373;width:10;height:2" type="#_x0000_t75" stroked="false">
              <v:imagedata r:id="rId26" o:title=""/>
            </v:shape>
            <v:shape style="position:absolute;left:6683;top:1373;width:10;height:2" type="#_x0000_t75" stroked="false">
              <v:imagedata r:id="rId26" o:title=""/>
            </v:shape>
            <v:shape style="position:absolute;left:8645;top:1373;width:10;height:2" type="#_x0000_t75" stroked="false">
              <v:imagedata r:id="rId26" o:title=""/>
            </v:shape>
            <v:shape style="position:absolute;left:2927;top:1354;width:5747;height:437" type="#_x0000_t75" stroked="false">
              <v:imagedata r:id="rId241" o:title=""/>
            </v:shape>
            <v:shape style="position:absolute;left:943;top:1751;width:10016;height:1241" type="#_x0000_t75" stroked="false">
              <v:imagedata r:id="rId242" o:title=""/>
            </v:shape>
            <w10:wrap type="none"/>
          </v:group>
        </w:pict>
      </w:r>
      <w:r>
        <w:rPr/>
        <w:t>本公司本年股本变化参见附注一、3</w:t>
      </w:r>
      <w:r>
        <w:rPr>
          <w:spacing w:val="-57"/>
        </w:rPr>
        <w:t> </w:t>
      </w:r>
      <w:r>
        <w:rPr/>
        <w:t>之说明。</w:t>
      </w:r>
      <w:r>
        <w:rPr>
          <w:w w:val="99"/>
        </w:rPr>
        <w:t> </w:t>
      </w:r>
      <w:r>
        <w:rPr>
          <w:w w:val="95"/>
        </w:rPr>
        <w:t>26.</w:t>
        <w:tab/>
      </w:r>
      <w:r>
        <w:rPr/>
        <w:t>资本公积</w:t>
      </w:r>
    </w:p>
    <w:p>
      <w:pPr>
        <w:spacing w:line="240" w:lineRule="auto" w:before="9"/>
        <w:rPr>
          <w:rFonts w:ascii="宋体" w:hAnsi="宋体" w:cs="宋体" w:eastAsia="宋体" w:hint="default"/>
          <w:sz w:val="5"/>
          <w:szCs w:val="5"/>
        </w:rPr>
      </w:pPr>
    </w:p>
    <w:tbl>
      <w:tblPr>
        <w:tblW w:w="0" w:type="auto"/>
        <w:jc w:val="left"/>
        <w:tblInd w:w="205" w:type="dxa"/>
        <w:tblLayout w:type="fixed"/>
        <w:tblCellMar>
          <w:top w:w="0" w:type="dxa"/>
          <w:left w:w="0" w:type="dxa"/>
          <w:bottom w:w="0" w:type="dxa"/>
          <w:right w:w="0" w:type="dxa"/>
        </w:tblCellMar>
        <w:tblLook w:val="01E0"/>
      </w:tblPr>
      <w:tblGrid>
        <w:gridCol w:w="1830"/>
        <w:gridCol w:w="1442"/>
        <w:gridCol w:w="692"/>
        <w:gridCol w:w="1913"/>
        <w:gridCol w:w="2042"/>
        <w:gridCol w:w="1895"/>
      </w:tblGrid>
      <w:tr>
        <w:trPr>
          <w:trHeight w:val="830" w:hRule="exact"/>
        </w:trPr>
        <w:tc>
          <w:tcPr>
            <w:tcW w:w="1830" w:type="dxa"/>
            <w:tcBorders>
              <w:top w:val="single" w:sz="12" w:space="0" w:color="000000"/>
              <w:left w:val="nil" w:sz="6" w:space="0" w:color="auto"/>
              <w:bottom w:val="nil" w:sz="6" w:space="0" w:color="auto"/>
              <w:right w:val="nil" w:sz="6" w:space="0" w:color="auto"/>
            </w:tcBorders>
          </w:tcPr>
          <w:p>
            <w:pPr>
              <w:pStyle w:val="TableParagraph"/>
              <w:spacing w:line="374" w:lineRule="auto" w:before="37"/>
              <w:ind w:left="35" w:right="709" w:firstLine="68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spacing w:val="1"/>
                <w:w w:val="99"/>
                <w:sz w:val="20"/>
                <w:szCs w:val="20"/>
              </w:rPr>
              <w:t> </w:t>
            </w:r>
            <w:r>
              <w:rPr>
                <w:rFonts w:ascii="宋体" w:hAnsi="宋体" w:cs="宋体" w:eastAsia="宋体" w:hint="default"/>
                <w:sz w:val="20"/>
                <w:szCs w:val="20"/>
              </w:rPr>
              <w:t>资本溢价</w:t>
            </w:r>
          </w:p>
        </w:tc>
        <w:tc>
          <w:tcPr>
            <w:tcW w:w="1442"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593"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69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45" w:right="0"/>
              <w:jc w:val="left"/>
              <w:rPr>
                <w:rFonts w:ascii="Arial Narrow" w:hAnsi="Arial Narrow" w:cs="Arial Narrow" w:eastAsia="Arial Narrow" w:hint="default"/>
                <w:sz w:val="20"/>
                <w:szCs w:val="20"/>
              </w:rPr>
            </w:pPr>
            <w:r>
              <w:rPr>
                <w:rFonts w:ascii="Arial Narrow"/>
                <w:sz w:val="20"/>
              </w:rPr>
              <w:t>0.00</w:t>
            </w:r>
          </w:p>
        </w:tc>
        <w:tc>
          <w:tcPr>
            <w:tcW w:w="1913"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327"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p>
            <w:pPr>
              <w:pStyle w:val="TableParagraph"/>
              <w:spacing w:line="240" w:lineRule="auto" w:before="175"/>
              <w:ind w:left="429" w:right="0"/>
              <w:jc w:val="left"/>
              <w:rPr>
                <w:rFonts w:ascii="Arial Narrow" w:hAnsi="Arial Narrow" w:cs="Arial Narrow" w:eastAsia="Arial Narrow" w:hint="default"/>
                <w:sz w:val="20"/>
                <w:szCs w:val="20"/>
              </w:rPr>
            </w:pPr>
            <w:r>
              <w:rPr>
                <w:rFonts w:ascii="Arial Narrow"/>
                <w:sz w:val="20"/>
              </w:rPr>
              <w:t>919,267,630.00</w:t>
            </w:r>
          </w:p>
        </w:tc>
        <w:tc>
          <w:tcPr>
            <w:tcW w:w="2042"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343"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pStyle w:val="TableParagraph"/>
              <w:spacing w:line="240" w:lineRule="auto" w:before="175"/>
              <w:ind w:left="568" w:right="0"/>
              <w:jc w:val="left"/>
              <w:rPr>
                <w:rFonts w:ascii="Arial Narrow" w:hAnsi="Arial Narrow" w:cs="Arial Narrow" w:eastAsia="Arial Narrow" w:hint="default"/>
                <w:sz w:val="20"/>
                <w:szCs w:val="20"/>
              </w:rPr>
            </w:pPr>
            <w:r>
              <w:rPr>
                <w:rFonts w:ascii="Arial Narrow"/>
                <w:sz w:val="20"/>
              </w:rPr>
              <w:t>40,000,000.00</w:t>
            </w:r>
          </w:p>
        </w:tc>
        <w:tc>
          <w:tcPr>
            <w:tcW w:w="1895"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42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before="175"/>
              <w:ind w:left="720" w:right="0"/>
              <w:jc w:val="left"/>
              <w:rPr>
                <w:rFonts w:ascii="Arial Narrow" w:hAnsi="Arial Narrow" w:cs="Arial Narrow" w:eastAsia="Arial Narrow" w:hint="default"/>
                <w:sz w:val="20"/>
                <w:szCs w:val="20"/>
              </w:rPr>
            </w:pPr>
            <w:r>
              <w:rPr>
                <w:rFonts w:ascii="Arial Narrow"/>
                <w:sz w:val="20"/>
              </w:rPr>
              <w:t>879,267,630.00</w:t>
            </w:r>
          </w:p>
        </w:tc>
      </w:tr>
      <w:tr>
        <w:trPr>
          <w:trHeight w:val="402" w:hRule="exact"/>
        </w:trPr>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其它资本公积</w:t>
            </w:r>
          </w:p>
        </w:tc>
        <w:tc>
          <w:tcPr>
            <w:tcW w:w="1442"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1913" w:type="dxa"/>
            <w:tcBorders>
              <w:top w:val="nil" w:sz="6" w:space="0" w:color="auto"/>
              <w:left w:val="nil" w:sz="6" w:space="0" w:color="auto"/>
              <w:bottom w:val="nil" w:sz="6" w:space="0" w:color="auto"/>
              <w:right w:val="nil" w:sz="6" w:space="0" w:color="auto"/>
            </w:tcBorders>
          </w:tcPr>
          <w:p>
            <w:pPr/>
          </w:p>
        </w:tc>
        <w:tc>
          <w:tcPr>
            <w:tcW w:w="2042"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r>
      <w:tr>
        <w:trPr>
          <w:trHeight w:val="417" w:hRule="exact"/>
        </w:trPr>
        <w:tc>
          <w:tcPr>
            <w:tcW w:w="183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3"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42" w:type="dxa"/>
            <w:tcBorders>
              <w:top w:val="nil" w:sz="6" w:space="0" w:color="auto"/>
              <w:left w:val="nil" w:sz="6" w:space="0" w:color="auto"/>
              <w:bottom w:val="single" w:sz="12" w:space="0" w:color="000000"/>
              <w:right w:val="nil" w:sz="6" w:space="0" w:color="auto"/>
            </w:tcBorders>
          </w:tcPr>
          <w:p>
            <w:pPr/>
          </w:p>
        </w:tc>
        <w:tc>
          <w:tcPr>
            <w:tcW w:w="692"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45" w:right="0"/>
              <w:jc w:val="left"/>
              <w:rPr>
                <w:rFonts w:ascii="Arial Narrow" w:hAnsi="Arial Narrow" w:cs="Arial Narrow" w:eastAsia="Arial Narrow" w:hint="default"/>
                <w:sz w:val="20"/>
                <w:szCs w:val="20"/>
              </w:rPr>
            </w:pPr>
            <w:r>
              <w:rPr>
                <w:rFonts w:ascii="Arial Narrow"/>
                <w:b/>
                <w:sz w:val="20"/>
              </w:rPr>
              <w:t>0.00</w:t>
            </w:r>
            <w:r>
              <w:rPr>
                <w:rFonts w:ascii="Arial Narrow"/>
                <w:sz w:val="20"/>
              </w:rPr>
            </w:r>
          </w:p>
        </w:tc>
        <w:tc>
          <w:tcPr>
            <w:tcW w:w="1913"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429" w:right="0"/>
              <w:jc w:val="left"/>
              <w:rPr>
                <w:rFonts w:ascii="Arial Narrow" w:hAnsi="Arial Narrow" w:cs="Arial Narrow" w:eastAsia="Arial Narrow" w:hint="default"/>
                <w:sz w:val="20"/>
                <w:szCs w:val="20"/>
              </w:rPr>
            </w:pPr>
            <w:r>
              <w:rPr>
                <w:rFonts w:ascii="Arial Narrow"/>
                <w:b/>
                <w:sz w:val="20"/>
              </w:rPr>
              <w:t>919,267,630.00</w:t>
            </w:r>
            <w:r>
              <w:rPr>
                <w:rFonts w:ascii="Arial Narrow"/>
                <w:sz w:val="20"/>
              </w:rPr>
            </w:r>
          </w:p>
        </w:tc>
        <w:tc>
          <w:tcPr>
            <w:tcW w:w="2042"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568" w:right="0"/>
              <w:jc w:val="left"/>
              <w:rPr>
                <w:rFonts w:ascii="Arial Narrow" w:hAnsi="Arial Narrow" w:cs="Arial Narrow" w:eastAsia="Arial Narrow" w:hint="default"/>
                <w:sz w:val="20"/>
                <w:szCs w:val="20"/>
              </w:rPr>
            </w:pPr>
            <w:r>
              <w:rPr>
                <w:rFonts w:ascii="Arial Narrow"/>
                <w:b/>
                <w:sz w:val="20"/>
              </w:rPr>
              <w:t>40,000,000.00</w:t>
            </w:r>
            <w:r>
              <w:rPr>
                <w:rFonts w:ascii="Arial Narrow"/>
                <w:sz w:val="20"/>
              </w:rPr>
            </w:r>
          </w:p>
        </w:tc>
        <w:tc>
          <w:tcPr>
            <w:tcW w:w="1895"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720" w:right="0"/>
              <w:jc w:val="left"/>
              <w:rPr>
                <w:rFonts w:ascii="Arial Narrow" w:hAnsi="Arial Narrow" w:cs="Arial Narrow" w:eastAsia="Arial Narrow" w:hint="default"/>
                <w:sz w:val="20"/>
                <w:szCs w:val="20"/>
              </w:rPr>
            </w:pPr>
            <w:r>
              <w:rPr>
                <w:rFonts w:ascii="Arial Narrow"/>
                <w:b/>
                <w:sz w:val="20"/>
              </w:rPr>
              <w:t>879,267,630.00</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559" w:lineRule="auto" w:before="31"/>
        <w:ind w:left="807" w:right="4710" w:hanging="96"/>
        <w:jc w:val="left"/>
      </w:pPr>
      <w:r>
        <w:rPr/>
        <w:pict>
          <v:group style="position:absolute;margin-left:47.639999pt;margin-top:67.197968pt;width:500.2pt;height:75.1pt;mso-position-horizontal-relative:page;mso-position-vertical-relative:paragraph;z-index:-818512" coordorigin="953,1344" coordsize="10004,1502">
            <v:group style="position:absolute;left:972;top:1349;width:2152;height:2" coordorigin="972,1349" coordsize="2152,2">
              <v:shape style="position:absolute;left:972;top:1349;width:2152;height:2" coordorigin="972,1349" coordsize="2152,0" path="m972,1349l3124,1349e" filled="false" stroked="true" strokeweight=".47998pt" strokecolor="#000000">
                <v:path arrowok="t"/>
              </v:shape>
            </v:group>
            <v:group style="position:absolute;left:972;top:1368;width:2152;height:2" coordorigin="972,1368" coordsize="2152,2">
              <v:shape style="position:absolute;left:972;top:1368;width:2152;height:2" coordorigin="972,1368" coordsize="2152,0" path="m972,1368l3124,1368e" filled="false" stroked="true" strokeweight=".48004pt" strokecolor="#000000">
                <v:path arrowok="t"/>
              </v:shape>
              <v:shape style="position:absolute;left:3124;top:1373;width:10;height:2" type="#_x0000_t75" stroked="false">
                <v:imagedata r:id="rId38" o:title=""/>
              </v:shape>
            </v:group>
            <v:group style="position:absolute;left:3124;top:1349;width:29;height:2" coordorigin="3124,1349" coordsize="29,2">
              <v:shape style="position:absolute;left:3124;top:1349;width:29;height:2" coordorigin="3124,1349" coordsize="29,0" path="m3124,1349l3152,1349e" filled="false" stroked="true" strokeweight=".47998pt" strokecolor="#000000">
                <v:path arrowok="t"/>
              </v:shape>
            </v:group>
            <v:group style="position:absolute;left:3124;top:1368;width:29;height:2" coordorigin="3124,1368" coordsize="29,2">
              <v:shape style="position:absolute;left:3124;top:1368;width:29;height:2" coordorigin="3124,1368" coordsize="29,0" path="m3124,1368l3152,1368e" filled="false" stroked="true" strokeweight=".48004pt" strokecolor="#000000">
                <v:path arrowok="t"/>
              </v:shape>
            </v:group>
            <v:group style="position:absolute;left:3152;top:1349;width:2042;height:2" coordorigin="3152,1349" coordsize="2042,2">
              <v:shape style="position:absolute;left:3152;top:1349;width:2042;height:2" coordorigin="3152,1349" coordsize="2042,0" path="m3152,1349l5194,1349e" filled="false" stroked="true" strokeweight=".47998pt" strokecolor="#000000">
                <v:path arrowok="t"/>
              </v:shape>
            </v:group>
            <v:group style="position:absolute;left:3152;top:1368;width:2042;height:2" coordorigin="3152,1368" coordsize="2042,2">
              <v:shape style="position:absolute;left:3152;top:1368;width:2042;height:2" coordorigin="3152,1368" coordsize="2042,0" path="m3152,1368l5194,1368e" filled="false" stroked="true" strokeweight=".48004pt" strokecolor="#000000">
                <v:path arrowok="t"/>
              </v:shape>
              <v:shape style="position:absolute;left:5194;top:1373;width:10;height:2" type="#_x0000_t75" stroked="false">
                <v:imagedata r:id="rId38" o:title=""/>
              </v:shape>
            </v:group>
            <v:group style="position:absolute;left:5194;top:1349;width:29;height:2" coordorigin="5194,1349" coordsize="29,2">
              <v:shape style="position:absolute;left:5194;top:1349;width:29;height:2" coordorigin="5194,1349" coordsize="29,0" path="m5194,1349l5222,1349e" filled="false" stroked="true" strokeweight=".47998pt" strokecolor="#000000">
                <v:path arrowok="t"/>
              </v:shape>
            </v:group>
            <v:group style="position:absolute;left:5194;top:1368;width:29;height:2" coordorigin="5194,1368" coordsize="29,2">
              <v:shape style="position:absolute;left:5194;top:1368;width:29;height:2" coordorigin="5194,1368" coordsize="29,0" path="m5194,1368l5222,1368e" filled="false" stroked="true" strokeweight=".48004pt" strokecolor="#000000">
                <v:path arrowok="t"/>
              </v:shape>
            </v:group>
            <v:group style="position:absolute;left:5222;top:1349;width:1902;height:2" coordorigin="5222,1349" coordsize="1902,2">
              <v:shape style="position:absolute;left:5222;top:1349;width:1902;height:2" coordorigin="5222,1349" coordsize="1902,0" path="m5222,1349l7124,1349e" filled="false" stroked="true" strokeweight=".47998pt" strokecolor="#000000">
                <v:path arrowok="t"/>
              </v:shape>
            </v:group>
            <v:group style="position:absolute;left:5222;top:1368;width:1902;height:2" coordorigin="5222,1368" coordsize="1902,2">
              <v:shape style="position:absolute;left:5222;top:1368;width:1902;height:2" coordorigin="5222,1368" coordsize="1902,0" path="m5222,1368l7124,1368e" filled="false" stroked="true" strokeweight=".48004pt" strokecolor="#000000">
                <v:path arrowok="t"/>
              </v:shape>
              <v:shape style="position:absolute;left:7124;top:1373;width:10;height:2" type="#_x0000_t75" stroked="false">
                <v:imagedata r:id="rId38" o:title=""/>
              </v:shape>
            </v:group>
            <v:group style="position:absolute;left:7124;top:1349;width:29;height:2" coordorigin="7124,1349" coordsize="29,2">
              <v:shape style="position:absolute;left:7124;top:1349;width:29;height:2" coordorigin="7124,1349" coordsize="29,0" path="m7124,1349l7153,1349e" filled="false" stroked="true" strokeweight=".47998pt" strokecolor="#000000">
                <v:path arrowok="t"/>
              </v:shape>
            </v:group>
            <v:group style="position:absolute;left:7124;top:1368;width:29;height:2" coordorigin="7124,1368" coordsize="29,2">
              <v:shape style="position:absolute;left:7124;top:1368;width:29;height:2" coordorigin="7124,1368" coordsize="29,0" path="m7124,1368l7153,1368e" filled="false" stroked="true" strokeweight=".48004pt" strokecolor="#000000">
                <v:path arrowok="t"/>
              </v:shape>
            </v:group>
            <v:group style="position:absolute;left:7153;top:1349;width:1710;height:2" coordorigin="7153,1349" coordsize="1710,2">
              <v:shape style="position:absolute;left:7153;top:1349;width:1710;height:2" coordorigin="7153,1349" coordsize="1710,0" path="m7153,1349l8863,1349e" filled="false" stroked="true" strokeweight=".47998pt" strokecolor="#000000">
                <v:path arrowok="t"/>
              </v:shape>
            </v:group>
            <v:group style="position:absolute;left:7153;top:1368;width:1710;height:2" coordorigin="7153,1368" coordsize="1710,2">
              <v:shape style="position:absolute;left:7153;top:1368;width:1710;height:2" coordorigin="7153,1368" coordsize="1710,0" path="m7153,1368l8863,1368e" filled="false" stroked="true" strokeweight=".48004pt" strokecolor="#000000">
                <v:path arrowok="t"/>
              </v:shape>
              <v:shape style="position:absolute;left:8863;top:1373;width:10;height:2" type="#_x0000_t75" stroked="false">
                <v:imagedata r:id="rId38" o:title=""/>
              </v:shape>
            </v:group>
            <v:group style="position:absolute;left:8863;top:1349;width:29;height:2" coordorigin="8863,1349" coordsize="29,2">
              <v:shape style="position:absolute;left:8863;top:1349;width:29;height:2" coordorigin="8863,1349" coordsize="29,0" path="m8863,1349l8892,1349e" filled="false" stroked="true" strokeweight=".47998pt" strokecolor="#000000">
                <v:path arrowok="t"/>
              </v:shape>
            </v:group>
            <v:group style="position:absolute;left:8863;top:1368;width:29;height:2" coordorigin="8863,1368" coordsize="29,2">
              <v:shape style="position:absolute;left:8863;top:1368;width:29;height:2" coordorigin="8863,1368" coordsize="29,0" path="m8863,1368l8892,1368e" filled="false" stroked="true" strokeweight=".48004pt" strokecolor="#000000">
                <v:path arrowok="t"/>
              </v:shape>
            </v:group>
            <v:group style="position:absolute;left:8892;top:1349;width:2043;height:2" coordorigin="8892,1349" coordsize="2043,2">
              <v:shape style="position:absolute;left:8892;top:1349;width:2043;height:2" coordorigin="8892,1349" coordsize="2043,0" path="m8892,1349l10934,1349e" filled="false" stroked="true" strokeweight=".47998pt" strokecolor="#000000">
                <v:path arrowok="t"/>
              </v:shape>
            </v:group>
            <v:group style="position:absolute;left:8892;top:1368;width:2043;height:2" coordorigin="8892,1368" coordsize="2043,2">
              <v:shape style="position:absolute;left:8892;top:1368;width:2043;height:2" coordorigin="8892,1368" coordsize="2043,0" path="m8892,1368l10934,1368e" filled="false" stroked="true" strokeweight=".48004pt" strokecolor="#000000">
                <v:path arrowok="t"/>
              </v:shape>
              <v:shape style="position:absolute;left:3102;top:1352;width:5792;height:403" type="#_x0000_t75" stroked="false">
                <v:imagedata r:id="rId243" o:title=""/>
              </v:shape>
              <v:shape style="position:absolute;left:953;top:1715;width:10003;height:1130" type="#_x0000_t75" stroked="false">
                <v:imagedata r:id="rId244" o:title=""/>
              </v:shape>
            </v:group>
            <w10:wrap type="none"/>
          </v:group>
        </w:pict>
      </w:r>
      <w:r>
        <w:rPr/>
        <w:t>本公司本年资本公积变化参见附注一、3</w:t>
      </w:r>
      <w:r>
        <w:rPr>
          <w:spacing w:val="-57"/>
        </w:rPr>
        <w:t> </w:t>
      </w:r>
      <w:r>
        <w:rPr/>
        <w:t>之说明。</w:t>
      </w:r>
      <w:r>
        <w:rPr>
          <w:w w:val="99"/>
        </w:rPr>
        <w:t> </w:t>
      </w:r>
      <w:r>
        <w:rPr/>
        <w:t>27.</w:t>
      </w:r>
      <w:r>
        <w:rPr>
          <w:spacing w:val="-88"/>
        </w:rPr>
        <w:t> </w:t>
      </w:r>
      <w:r>
        <w:rPr/>
        <w:t>盈余公积</w:t>
      </w:r>
    </w:p>
    <w:p>
      <w:pPr>
        <w:spacing w:line="240" w:lineRule="auto" w:before="2"/>
        <w:rPr>
          <w:rFonts w:ascii="宋体" w:hAnsi="宋体" w:cs="宋体" w:eastAsia="宋体" w:hint="default"/>
          <w:sz w:val="8"/>
          <w:szCs w:val="8"/>
        </w:rPr>
      </w:pPr>
    </w:p>
    <w:tbl>
      <w:tblPr>
        <w:tblW w:w="0" w:type="auto"/>
        <w:jc w:val="left"/>
        <w:tblInd w:w="117" w:type="dxa"/>
        <w:tblLayout w:type="fixed"/>
        <w:tblCellMar>
          <w:top w:w="0" w:type="dxa"/>
          <w:left w:w="0" w:type="dxa"/>
          <w:bottom w:w="0" w:type="dxa"/>
          <w:right w:w="0" w:type="dxa"/>
        </w:tblCellMar>
        <w:tblLook w:val="01E0"/>
      </w:tblPr>
      <w:tblGrid>
        <w:gridCol w:w="2064"/>
        <w:gridCol w:w="2405"/>
        <w:gridCol w:w="1883"/>
        <w:gridCol w:w="1641"/>
        <w:gridCol w:w="1985"/>
      </w:tblGrid>
      <w:tr>
        <w:trPr>
          <w:trHeight w:val="373" w:hRule="exact"/>
        </w:trPr>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68"/>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6"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8"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49"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70" w:hRule="exact"/>
        </w:trPr>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法定盈余公积</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4"/>
              <w:jc w:val="right"/>
              <w:rPr>
                <w:rFonts w:ascii="Arial Narrow" w:hAnsi="Arial Narrow" w:cs="Arial Narrow" w:eastAsia="Arial Narrow" w:hint="default"/>
                <w:sz w:val="20"/>
                <w:szCs w:val="20"/>
              </w:rPr>
            </w:pPr>
            <w:r>
              <w:rPr>
                <w:rFonts w:ascii="Arial Narrow"/>
                <w:spacing w:val="-1"/>
                <w:sz w:val="20"/>
              </w:rPr>
              <w:t>17,820,397.92</w:t>
            </w:r>
            <w:r>
              <w:rPr>
                <w:rFonts w:ascii="Arial Narrow"/>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86"/>
              <w:jc w:val="right"/>
              <w:rPr>
                <w:rFonts w:ascii="Arial Narrow" w:hAnsi="Arial Narrow" w:cs="Arial Narrow" w:eastAsia="Arial Narrow" w:hint="default"/>
                <w:sz w:val="20"/>
                <w:szCs w:val="20"/>
              </w:rPr>
            </w:pPr>
            <w:r>
              <w:rPr>
                <w:rFonts w:ascii="Arial Narrow"/>
                <w:spacing w:val="-1"/>
                <w:sz w:val="20"/>
              </w:rPr>
              <w:t>14,254,389.36</w:t>
            </w:r>
            <w:r>
              <w:rPr>
                <w:rFonts w:ascii="Arial Narrow"/>
                <w:sz w:val="20"/>
              </w:rPr>
            </w:r>
          </w:p>
        </w:tc>
        <w:tc>
          <w:tcPr>
            <w:tcW w:w="16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Arial Narrow" w:hAnsi="Arial Narrow" w:cs="Arial Narrow" w:eastAsia="Arial Narrow" w:hint="default"/>
                <w:sz w:val="20"/>
                <w:szCs w:val="20"/>
              </w:rPr>
            </w:pPr>
            <w:r>
              <w:rPr>
                <w:rFonts w:ascii="Arial Narrow"/>
                <w:spacing w:val="-1"/>
                <w:sz w:val="20"/>
              </w:rPr>
              <w:t>32,074,787.28</w:t>
            </w:r>
            <w:r>
              <w:rPr>
                <w:rFonts w:ascii="Arial Narrow"/>
                <w:sz w:val="20"/>
              </w:rPr>
            </w:r>
          </w:p>
        </w:tc>
      </w:tr>
      <w:tr>
        <w:trPr>
          <w:trHeight w:val="369" w:hRule="exact"/>
        </w:trPr>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4"/>
              <w:jc w:val="right"/>
              <w:rPr>
                <w:rFonts w:ascii="Arial Narrow" w:hAnsi="Arial Narrow" w:cs="Arial Narrow" w:eastAsia="Arial Narrow" w:hint="default"/>
                <w:sz w:val="20"/>
                <w:szCs w:val="20"/>
              </w:rPr>
            </w:pPr>
            <w:r>
              <w:rPr>
                <w:rFonts w:ascii="Arial Narrow"/>
                <w:spacing w:val="-1"/>
                <w:sz w:val="20"/>
              </w:rPr>
              <w:t>708,577.27</w:t>
            </w:r>
            <w:r>
              <w:rPr>
                <w:rFonts w:ascii="Arial Narrow"/>
                <w:sz w:val="20"/>
              </w:rPr>
            </w:r>
          </w:p>
        </w:tc>
        <w:tc>
          <w:tcPr>
            <w:tcW w:w="1883" w:type="dxa"/>
            <w:tcBorders>
              <w:top w:val="nil" w:sz="6" w:space="0" w:color="auto"/>
              <w:left w:val="nil" w:sz="6" w:space="0" w:color="auto"/>
              <w:bottom w:val="nil" w:sz="6" w:space="0" w:color="auto"/>
              <w:right w:val="nil" w:sz="6" w:space="0" w:color="auto"/>
            </w:tcBorders>
          </w:tcPr>
          <w:p>
            <w:pPr/>
          </w:p>
        </w:tc>
        <w:tc>
          <w:tcPr>
            <w:tcW w:w="16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Arial Narrow" w:hAnsi="Arial Narrow" w:cs="Arial Narrow" w:eastAsia="Arial Narrow" w:hint="default"/>
                <w:sz w:val="20"/>
                <w:szCs w:val="20"/>
              </w:rPr>
            </w:pPr>
            <w:r>
              <w:rPr>
                <w:rFonts w:ascii="Arial Narrow"/>
                <w:spacing w:val="-1"/>
                <w:sz w:val="20"/>
              </w:rPr>
              <w:t>708,577.27</w:t>
            </w:r>
            <w:r>
              <w:rPr>
                <w:rFonts w:ascii="Arial Narrow"/>
                <w:sz w:val="20"/>
              </w:rPr>
            </w:r>
          </w:p>
        </w:tc>
      </w:tr>
      <w:tr>
        <w:trPr>
          <w:trHeight w:val="358" w:hRule="exact"/>
        </w:trPr>
        <w:tc>
          <w:tcPr>
            <w:tcW w:w="206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767"/>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405"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334"/>
              <w:jc w:val="right"/>
              <w:rPr>
                <w:rFonts w:ascii="Arial Narrow" w:hAnsi="Arial Narrow" w:cs="Arial Narrow" w:eastAsia="Arial Narrow" w:hint="default"/>
                <w:sz w:val="20"/>
                <w:szCs w:val="20"/>
              </w:rPr>
            </w:pPr>
            <w:r>
              <w:rPr>
                <w:rFonts w:ascii="Arial Narrow"/>
                <w:b/>
                <w:spacing w:val="-1"/>
                <w:sz w:val="20"/>
              </w:rPr>
              <w:t>18,528,975.19</w:t>
            </w:r>
            <w:r>
              <w:rPr>
                <w:rFonts w:ascii="Arial Narrow"/>
                <w:sz w:val="20"/>
              </w:rPr>
            </w:r>
          </w:p>
        </w:tc>
        <w:tc>
          <w:tcPr>
            <w:tcW w:w="1883"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286"/>
              <w:jc w:val="right"/>
              <w:rPr>
                <w:rFonts w:ascii="Arial Narrow" w:hAnsi="Arial Narrow" w:cs="Arial Narrow" w:eastAsia="Arial Narrow" w:hint="default"/>
                <w:sz w:val="20"/>
                <w:szCs w:val="20"/>
              </w:rPr>
            </w:pPr>
            <w:r>
              <w:rPr>
                <w:rFonts w:ascii="Arial Narrow"/>
                <w:b/>
                <w:spacing w:val="-1"/>
                <w:sz w:val="20"/>
              </w:rPr>
              <w:t>14,254,389.36</w:t>
            </w:r>
            <w:r>
              <w:rPr>
                <w:rFonts w:ascii="Arial Narrow"/>
                <w:sz w:val="20"/>
              </w:rPr>
            </w:r>
          </w:p>
        </w:tc>
        <w:tc>
          <w:tcPr>
            <w:tcW w:w="1641" w:type="dxa"/>
            <w:tcBorders>
              <w:top w:val="nil" w:sz="6" w:space="0" w:color="auto"/>
              <w:left w:val="nil" w:sz="6" w:space="0" w:color="auto"/>
              <w:bottom w:val="single" w:sz="12" w:space="0" w:color="000000"/>
              <w:right w:val="nil" w:sz="6" w:space="0" w:color="auto"/>
            </w:tcBorders>
          </w:tcPr>
          <w:p>
            <w:pP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06"/>
              <w:jc w:val="right"/>
              <w:rPr>
                <w:rFonts w:ascii="Arial Narrow" w:hAnsi="Arial Narrow" w:cs="Arial Narrow" w:eastAsia="Arial Narrow" w:hint="default"/>
                <w:sz w:val="20"/>
                <w:szCs w:val="20"/>
              </w:rPr>
            </w:pPr>
            <w:r>
              <w:rPr>
                <w:rFonts w:ascii="Arial Narrow"/>
                <w:b/>
                <w:spacing w:val="-1"/>
                <w:sz w:val="20"/>
              </w:rPr>
              <w:t>32,783,364.55</w:t>
            </w:r>
            <w:r>
              <w:rPr>
                <w:rFonts w:ascii="Arial Narrow"/>
                <w:sz w:val="20"/>
              </w:rPr>
            </w:r>
          </w:p>
        </w:tc>
      </w:tr>
    </w:tbl>
    <w:p>
      <w:pPr>
        <w:spacing w:line="240" w:lineRule="auto" w:before="5"/>
        <w:rPr>
          <w:rFonts w:ascii="宋体" w:hAnsi="宋体" w:cs="宋体" w:eastAsia="宋体" w:hint="default"/>
          <w:sz w:val="26"/>
          <w:szCs w:val="26"/>
        </w:rPr>
      </w:pPr>
    </w:p>
    <w:p>
      <w:pPr>
        <w:pStyle w:val="BodyText"/>
        <w:spacing w:line="559" w:lineRule="auto" w:before="31"/>
        <w:ind w:left="807" w:right="2553" w:hanging="128"/>
        <w:jc w:val="left"/>
      </w:pPr>
      <w:r>
        <w:rPr/>
        <w:pict>
          <v:group style="position:absolute;margin-left:47.16pt;margin-top:67.198441pt;width:500.85pt;height:297.1pt;mso-position-horizontal-relative:page;mso-position-vertical-relative:paragraph;z-index:-818392" coordorigin="943,1344" coordsize="10017,5942">
            <v:group style="position:absolute;left:972;top:1349;width:4896;height:2" coordorigin="972,1349" coordsize="4896,2">
              <v:shape style="position:absolute;left:972;top:1349;width:4896;height:2" coordorigin="972,1349" coordsize="4896,0" path="m972,1349l5868,1349e" filled="false" stroked="true" strokeweight=".48001pt" strokecolor="#000000">
                <v:path arrowok="t"/>
              </v:shape>
            </v:group>
            <v:group style="position:absolute;left:972;top:1368;width:4896;height:2" coordorigin="972,1368" coordsize="4896,2">
              <v:shape style="position:absolute;left:972;top:1368;width:4896;height:2" coordorigin="972,1368" coordsize="4896,0" path="m972,1368l5868,1368e" filled="false" stroked="true" strokeweight=".48001pt" strokecolor="#000000">
                <v:path arrowok="t"/>
              </v:shape>
              <v:shape style="position:absolute;left:5868;top:1373;width:10;height:2" type="#_x0000_t75" stroked="false">
                <v:imagedata r:id="rId26" o:title=""/>
              </v:shape>
            </v:group>
            <v:group style="position:absolute;left:5868;top:1349;width:29;height:2" coordorigin="5868,1349" coordsize="29,2">
              <v:shape style="position:absolute;left:5868;top:1349;width:29;height:2" coordorigin="5868,1349" coordsize="29,0" path="m5868,1349l5897,1349e" filled="false" stroked="true" strokeweight=".48001pt" strokecolor="#000000">
                <v:path arrowok="t"/>
              </v:shape>
            </v:group>
            <v:group style="position:absolute;left:5868;top:1368;width:29;height:2" coordorigin="5868,1368" coordsize="29,2">
              <v:shape style="position:absolute;left:5868;top:1368;width:29;height:2" coordorigin="5868,1368" coordsize="29,0" path="m5868,1368l5897,1368e" filled="false" stroked="true" strokeweight=".48001pt" strokecolor="#000000">
                <v:path arrowok="t"/>
              </v:shape>
            </v:group>
            <v:group style="position:absolute;left:5897;top:1349;width:2180;height:2" coordorigin="5897,1349" coordsize="2180,2">
              <v:shape style="position:absolute;left:5897;top:1349;width:2180;height:2" coordorigin="5897,1349" coordsize="2180,0" path="m5897,1349l8076,1349e" filled="false" stroked="true" strokeweight=".48001pt" strokecolor="#000000">
                <v:path arrowok="t"/>
              </v:shape>
            </v:group>
            <v:group style="position:absolute;left:5897;top:1368;width:2180;height:2" coordorigin="5897,1368" coordsize="2180,2">
              <v:shape style="position:absolute;left:5897;top:1368;width:2180;height:2" coordorigin="5897,1368" coordsize="2180,0" path="m5897,1368l8076,1368e" filled="false" stroked="true" strokeweight=".48001pt" strokecolor="#000000">
                <v:path arrowok="t"/>
              </v:shape>
              <v:shape style="position:absolute;left:8076;top:1373;width:10;height:2" type="#_x0000_t75" stroked="false">
                <v:imagedata r:id="rId26" o:title=""/>
              </v:shape>
            </v:group>
            <v:group style="position:absolute;left:8076;top:1349;width:29;height:2" coordorigin="8076,1349" coordsize="29,2">
              <v:shape style="position:absolute;left:8076;top:1349;width:29;height:2" coordorigin="8076,1349" coordsize="29,0" path="m8076,1349l8105,1349e" filled="false" stroked="true" strokeweight=".48001pt" strokecolor="#000000">
                <v:path arrowok="t"/>
              </v:shape>
            </v:group>
            <v:group style="position:absolute;left:8076;top:1368;width:29;height:2" coordorigin="8076,1368" coordsize="29,2">
              <v:shape style="position:absolute;left:8076;top:1368;width:29;height:2" coordorigin="8076,1368" coordsize="29,0" path="m8076,1368l8105,1368e" filled="false" stroked="true" strokeweight=".48001pt" strokecolor="#000000">
                <v:path arrowok="t"/>
              </v:shape>
            </v:group>
            <v:group style="position:absolute;left:8105;top:1349;width:2830;height:2" coordorigin="8105,1349" coordsize="2830,2">
              <v:shape style="position:absolute;left:8105;top:1349;width:2830;height:2" coordorigin="8105,1349" coordsize="2830,0" path="m8105,1349l10934,1349e" filled="false" stroked="true" strokeweight=".48pt" strokecolor="#000000">
                <v:path arrowok="t"/>
              </v:shape>
            </v:group>
            <v:group style="position:absolute;left:8105;top:1368;width:2830;height:2" coordorigin="8105,1368" coordsize="2830,2">
              <v:shape style="position:absolute;left:8105;top:1368;width:2830;height:2" coordorigin="8105,1368" coordsize="2830,0" path="m8105,1368l10934,1368e" filled="false" stroked="true" strokeweight=".48pt" strokecolor="#000000">
                <v:path arrowok="t"/>
              </v:shape>
              <v:shape style="position:absolute;left:5846;top:1352;width:2261;height:403" type="#_x0000_t75" stroked="false">
                <v:imagedata r:id="rId245" o:title=""/>
              </v:shape>
              <v:shape style="position:absolute;left:943;top:1711;width:10017;height:5575" type="#_x0000_t75" stroked="false">
                <v:imagedata r:id="rId246" o:title=""/>
              </v:shape>
              <v:shape style="position:absolute;left:3221;top:149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6629;top:1490;width:1140;height:546" type="#_x0000_t202" filled="false" stroked="false">
                <v:textbox inset="0,0,0,0">
                  <w:txbxContent>
                    <w:p>
                      <w:pPr>
                        <w:spacing w:line="200" w:lineRule="exact" w:before="0"/>
                        <w:ind w:left="146"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line="225" w:lineRule="exact" w:before="120"/>
                        <w:ind w:left="0" w:right="0" w:firstLine="0"/>
                        <w:jc w:val="left"/>
                        <w:rPr>
                          <w:rFonts w:ascii="Arial Narrow" w:hAnsi="Arial Narrow" w:cs="Arial Narrow" w:eastAsia="Arial Narrow" w:hint="default"/>
                          <w:sz w:val="20"/>
                          <w:szCs w:val="20"/>
                        </w:rPr>
                      </w:pPr>
                      <w:r>
                        <w:rPr>
                          <w:rFonts w:ascii="Arial Narrow"/>
                          <w:spacing w:val="-1"/>
                          <w:sz w:val="20"/>
                        </w:rPr>
                        <w:t>126,372,096.29</w:t>
                      </w:r>
                      <w:r>
                        <w:rPr>
                          <w:rFonts w:ascii="Arial Narrow"/>
                          <w:sz w:val="20"/>
                        </w:rPr>
                      </w:r>
                    </w:p>
                  </w:txbxContent>
                </v:textbox>
                <w10:wrap type="none"/>
              </v:shape>
              <v:shape style="position:absolute;left:8554;top:1490;width:190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提取或分配比例（%）</w:t>
                      </w:r>
                      <w:r>
                        <w:rPr>
                          <w:rFonts w:ascii="宋体" w:hAnsi="宋体" w:cs="宋体" w:eastAsia="宋体" w:hint="default"/>
                          <w:sz w:val="20"/>
                          <w:szCs w:val="20"/>
                        </w:rPr>
                      </w:r>
                    </w:p>
                  </w:txbxContent>
                </v:textbox>
                <w10:wrap type="none"/>
              </v:shape>
              <v:shape style="position:absolute;left:1080;top:1861;width:3052;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上年年末金额</w:t>
                      </w:r>
                      <w:r>
                        <w:rPr>
                          <w:rFonts w:ascii="宋体" w:hAnsi="宋体" w:cs="宋体" w:eastAsia="宋体" w:hint="default"/>
                          <w:sz w:val="20"/>
                          <w:szCs w:val="20"/>
                        </w:rPr>
                      </w:r>
                    </w:p>
                    <w:p>
                      <w:pPr>
                        <w:spacing w:line="338" w:lineRule="auto" w:before="108"/>
                        <w:ind w:left="420" w:right="648" w:hanging="420"/>
                        <w:jc w:val="left"/>
                        <w:rPr>
                          <w:rFonts w:ascii="宋体" w:hAnsi="宋体" w:cs="宋体" w:eastAsia="宋体" w:hint="default"/>
                          <w:sz w:val="20"/>
                          <w:szCs w:val="20"/>
                        </w:rPr>
                      </w:pPr>
                      <w:r>
                        <w:rPr>
                          <w:rFonts w:ascii="宋体" w:hAnsi="宋体" w:cs="宋体" w:eastAsia="宋体" w:hint="default"/>
                          <w:spacing w:val="-1"/>
                          <w:sz w:val="20"/>
                          <w:szCs w:val="20"/>
                        </w:rPr>
                        <w:t>加：年初未分配利润调整数</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其中：会计政策变更</w:t>
                      </w:r>
                    </w:p>
                    <w:p>
                      <w:pPr>
                        <w:spacing w:line="338" w:lineRule="auto" w:before="27"/>
                        <w:ind w:left="1050" w:right="0" w:firstLine="0"/>
                        <w:jc w:val="left"/>
                        <w:rPr>
                          <w:rFonts w:ascii="宋体" w:hAnsi="宋体" w:cs="宋体" w:eastAsia="宋体" w:hint="default"/>
                          <w:sz w:val="20"/>
                          <w:szCs w:val="20"/>
                        </w:rPr>
                      </w:pPr>
                      <w:r>
                        <w:rPr>
                          <w:rFonts w:ascii="宋体" w:hAnsi="宋体" w:cs="宋体" w:eastAsia="宋体" w:hint="default"/>
                          <w:sz w:val="20"/>
                          <w:szCs w:val="20"/>
                        </w:rPr>
                        <w:t>重要前期差错更正</w:t>
                      </w:r>
                      <w:r>
                        <w:rPr>
                          <w:rFonts w:ascii="宋体" w:hAnsi="宋体" w:cs="宋体" w:eastAsia="宋体" w:hint="default"/>
                          <w:w w:val="100"/>
                          <w:sz w:val="20"/>
                          <w:szCs w:val="20"/>
                        </w:rPr>
                        <w:t> </w:t>
                      </w:r>
                      <w:r>
                        <w:rPr>
                          <w:rFonts w:ascii="宋体" w:hAnsi="宋体" w:cs="宋体" w:eastAsia="宋体" w:hint="default"/>
                          <w:spacing w:val="-1"/>
                          <w:sz w:val="20"/>
                          <w:szCs w:val="20"/>
                        </w:rPr>
                        <w:t>同一控制合并范围变更</w:t>
                      </w:r>
                    </w:p>
                    <w:p>
                      <w:pPr>
                        <w:spacing w:before="26"/>
                        <w:ind w:left="1050" w:right="0" w:firstLine="0"/>
                        <w:jc w:val="left"/>
                        <w:rPr>
                          <w:rFonts w:ascii="宋体" w:hAnsi="宋体" w:cs="宋体" w:eastAsia="宋体" w:hint="default"/>
                          <w:sz w:val="20"/>
                          <w:szCs w:val="20"/>
                        </w:rPr>
                      </w:pPr>
                      <w:r>
                        <w:rPr>
                          <w:rFonts w:ascii="宋体" w:hAnsi="宋体" w:cs="宋体" w:eastAsia="宋体" w:hint="default"/>
                          <w:sz w:val="20"/>
                          <w:szCs w:val="20"/>
                        </w:rPr>
                        <w:t>其他调整因素</w:t>
                      </w:r>
                    </w:p>
                  </w:txbxContent>
                </v:textbox>
                <w10:wrap type="none"/>
              </v:shape>
            </v:group>
            <w10:wrap type="none"/>
          </v:group>
        </w:pict>
      </w:r>
      <w:r>
        <w:rPr/>
        <w:t>本公司按本年实现净利润的</w:t>
      </w:r>
      <w:r>
        <w:rPr>
          <w:spacing w:val="-59"/>
        </w:rPr>
        <w:t> </w:t>
      </w:r>
      <w:r>
        <w:rPr/>
        <w:t>10%提取了法定盈余公积</w:t>
      </w:r>
      <w:r>
        <w:rPr>
          <w:spacing w:val="-59"/>
        </w:rPr>
        <w:t> </w:t>
      </w:r>
      <w:r>
        <w:rPr/>
        <w:t>14,254,389.36</w:t>
      </w:r>
      <w:r>
        <w:rPr>
          <w:spacing w:val="-60"/>
        </w:rPr>
        <w:t> </w:t>
      </w:r>
      <w:r>
        <w:rPr/>
        <w:t>元。</w:t>
      </w:r>
      <w:r>
        <w:rPr>
          <w:w w:val="99"/>
        </w:rPr>
        <w:t> </w:t>
      </w:r>
      <w:r>
        <w:rPr/>
        <w:t>28.</w:t>
      </w:r>
      <w:r>
        <w:rPr>
          <w:spacing w:val="-87"/>
        </w:rPr>
        <w:t> </w:t>
      </w:r>
      <w:r>
        <w:rPr/>
        <w:t>未分配利润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tbl>
      <w:tblPr>
        <w:tblW w:w="0" w:type="auto"/>
        <w:jc w:val="left"/>
        <w:tblInd w:w="117" w:type="dxa"/>
        <w:tblLayout w:type="fixed"/>
        <w:tblCellMar>
          <w:top w:w="0" w:type="dxa"/>
          <w:left w:w="0" w:type="dxa"/>
          <w:bottom w:w="0" w:type="dxa"/>
          <w:right w:w="0" w:type="dxa"/>
        </w:tblCellMar>
        <w:tblLook w:val="01E0"/>
      </w:tblPr>
      <w:tblGrid>
        <w:gridCol w:w="4517"/>
        <w:gridCol w:w="2504"/>
        <w:gridCol w:w="2956"/>
      </w:tblGrid>
      <w:tr>
        <w:trPr>
          <w:trHeight w:val="398"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b/>
                <w:bCs/>
                <w:sz w:val="20"/>
                <w:szCs w:val="20"/>
              </w:rPr>
              <w:t>本年年初金额</w:t>
            </w:r>
            <w:r>
              <w:rPr>
                <w:rFonts w:ascii="宋体" w:hAnsi="宋体" w:cs="宋体" w:eastAsia="宋体" w:hint="default"/>
                <w:sz w:val="20"/>
                <w:szCs w:val="20"/>
              </w:rPr>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08"/>
              <w:jc w:val="right"/>
              <w:rPr>
                <w:rFonts w:ascii="Arial Narrow" w:hAnsi="Arial Narrow" w:cs="Arial Narrow" w:eastAsia="Arial Narrow" w:hint="default"/>
                <w:sz w:val="20"/>
                <w:szCs w:val="20"/>
              </w:rPr>
            </w:pPr>
            <w:r>
              <w:rPr>
                <w:rFonts w:ascii="Arial Narrow"/>
                <w:spacing w:val="-1"/>
                <w:sz w:val="20"/>
              </w:rPr>
              <w:t>126,372,096.29</w:t>
            </w:r>
            <w:r>
              <w:rPr>
                <w:rFonts w:ascii="Arial Narrow"/>
                <w:sz w:val="20"/>
              </w:rPr>
            </w:r>
          </w:p>
        </w:tc>
        <w:tc>
          <w:tcPr>
            <w:tcW w:w="2956" w:type="dxa"/>
            <w:vMerge w:val="restart"/>
            <w:tcBorders>
              <w:top w:val="nil" w:sz="6" w:space="0" w:color="auto"/>
              <w:left w:val="nil" w:sz="6" w:space="0" w:color="auto"/>
              <w:right w:val="nil" w:sz="6" w:space="0" w:color="auto"/>
            </w:tcBorders>
          </w:tcPr>
          <w:p>
            <w:pPr/>
          </w:p>
        </w:tc>
      </w:tr>
      <w:tr>
        <w:trPr>
          <w:trHeight w:val="370"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加：本年归属于母公司股东的净利润</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08"/>
              <w:jc w:val="right"/>
              <w:rPr>
                <w:rFonts w:ascii="Arial Narrow" w:hAnsi="Arial Narrow" w:cs="Arial Narrow" w:eastAsia="Arial Narrow" w:hint="default"/>
                <w:sz w:val="20"/>
                <w:szCs w:val="20"/>
              </w:rPr>
            </w:pPr>
            <w:r>
              <w:rPr>
                <w:rFonts w:ascii="Arial Narrow"/>
                <w:spacing w:val="-1"/>
                <w:sz w:val="20"/>
              </w:rPr>
              <w:t>158,006,804.56</w:t>
            </w:r>
            <w:r>
              <w:rPr>
                <w:rFonts w:ascii="Arial Narrow"/>
                <w:sz w:val="20"/>
              </w:rPr>
            </w:r>
          </w:p>
        </w:tc>
        <w:tc>
          <w:tcPr>
            <w:tcW w:w="2956" w:type="dxa"/>
            <w:vMerge/>
            <w:tcBorders>
              <w:left w:val="nil" w:sz="6" w:space="0" w:color="auto"/>
              <w:bottom w:val="nil" w:sz="6" w:space="0" w:color="auto"/>
              <w:right w:val="nil" w:sz="6" w:space="0" w:color="auto"/>
            </w:tcBorders>
          </w:tcPr>
          <w:p>
            <w:pPr/>
          </w:p>
        </w:tc>
      </w:tr>
      <w:tr>
        <w:trPr>
          <w:trHeight w:val="383"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减：提取法定盈余公积</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08"/>
              <w:jc w:val="right"/>
              <w:rPr>
                <w:rFonts w:ascii="Arial Narrow" w:hAnsi="Arial Narrow" w:cs="Arial Narrow" w:eastAsia="Arial Narrow" w:hint="default"/>
                <w:sz w:val="20"/>
                <w:szCs w:val="20"/>
              </w:rPr>
            </w:pPr>
            <w:r>
              <w:rPr>
                <w:rFonts w:ascii="Arial Narrow"/>
                <w:spacing w:val="-1"/>
                <w:sz w:val="20"/>
              </w:rPr>
              <w:t>14,254,389.36</w:t>
            </w:r>
            <w:r>
              <w:rPr>
                <w:rFonts w:ascii="Arial Narrow"/>
                <w:sz w:val="20"/>
              </w:rPr>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0"/>
              <w:jc w:val="center"/>
              <w:rPr>
                <w:rFonts w:ascii="Arial Narrow" w:hAnsi="Arial Narrow" w:cs="Arial Narrow" w:eastAsia="Arial Narrow" w:hint="default"/>
                <w:sz w:val="20"/>
                <w:szCs w:val="20"/>
              </w:rPr>
            </w:pPr>
            <w:r>
              <w:rPr>
                <w:rFonts w:ascii="Arial Narrow"/>
                <w:sz w:val="20"/>
              </w:rPr>
              <w:t>10</w:t>
            </w:r>
          </w:p>
        </w:tc>
      </w:tr>
      <w:tr>
        <w:trPr>
          <w:trHeight w:val="370"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2" w:right="0"/>
              <w:jc w:val="left"/>
              <w:rPr>
                <w:rFonts w:ascii="宋体" w:hAnsi="宋体" w:cs="宋体" w:eastAsia="宋体" w:hint="default"/>
                <w:sz w:val="20"/>
                <w:szCs w:val="20"/>
              </w:rPr>
            </w:pPr>
            <w:r>
              <w:rPr>
                <w:rFonts w:ascii="宋体" w:hAnsi="宋体" w:cs="宋体" w:eastAsia="宋体" w:hint="default"/>
                <w:sz w:val="20"/>
                <w:szCs w:val="20"/>
              </w:rPr>
              <w:t>提取任意盈余公积</w:t>
            </w:r>
          </w:p>
        </w:tc>
        <w:tc>
          <w:tcPr>
            <w:tcW w:w="2504" w:type="dxa"/>
            <w:tcBorders>
              <w:top w:val="nil" w:sz="6" w:space="0" w:color="auto"/>
              <w:left w:val="nil" w:sz="6" w:space="0" w:color="auto"/>
              <w:bottom w:val="nil" w:sz="6" w:space="0" w:color="auto"/>
              <w:right w:val="nil" w:sz="6" w:space="0" w:color="auto"/>
            </w:tcBorders>
          </w:tcPr>
          <w:p>
            <w:pPr/>
          </w:p>
        </w:tc>
        <w:tc>
          <w:tcPr>
            <w:tcW w:w="2956" w:type="dxa"/>
            <w:tcBorders>
              <w:top w:val="nil" w:sz="6" w:space="0" w:color="auto"/>
              <w:left w:val="nil" w:sz="6" w:space="0" w:color="auto"/>
              <w:bottom w:val="nil" w:sz="6" w:space="0" w:color="auto"/>
              <w:right w:val="nil" w:sz="6" w:space="0" w:color="auto"/>
            </w:tcBorders>
          </w:tcPr>
          <w:p>
            <w:pPr/>
          </w:p>
        </w:tc>
      </w:tr>
      <w:tr>
        <w:trPr>
          <w:trHeight w:val="740"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338" w:lineRule="auto" w:before="23"/>
              <w:ind w:left="562" w:right="2392" w:hanging="41"/>
              <w:jc w:val="left"/>
              <w:rPr>
                <w:rFonts w:ascii="宋体" w:hAnsi="宋体" w:cs="宋体" w:eastAsia="宋体" w:hint="default"/>
                <w:sz w:val="20"/>
                <w:szCs w:val="20"/>
              </w:rPr>
            </w:pPr>
            <w:r>
              <w:rPr>
                <w:rFonts w:ascii="宋体" w:hAnsi="宋体" w:cs="宋体" w:eastAsia="宋体" w:hint="default"/>
                <w:spacing w:val="-1"/>
                <w:sz w:val="20"/>
                <w:szCs w:val="20"/>
              </w:rPr>
              <w:t>提取一般风险准备</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应付普通股股利</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right="208"/>
              <w:jc w:val="right"/>
              <w:rPr>
                <w:rFonts w:ascii="Arial Narrow" w:hAnsi="Arial Narrow" w:cs="Arial Narrow" w:eastAsia="Arial Narrow" w:hint="default"/>
                <w:sz w:val="20"/>
                <w:szCs w:val="20"/>
              </w:rPr>
            </w:pPr>
            <w:r>
              <w:rPr>
                <w:rFonts w:ascii="Arial Narrow"/>
                <w:spacing w:val="-1"/>
                <w:sz w:val="20"/>
              </w:rPr>
              <w:t>100,000,000.00</w:t>
            </w:r>
            <w:r>
              <w:rPr>
                <w:rFonts w:ascii="Arial Narrow"/>
                <w:sz w:val="20"/>
              </w:rPr>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132"/>
              <w:jc w:val="center"/>
              <w:rPr>
                <w:rFonts w:ascii="宋体" w:hAnsi="宋体" w:cs="宋体" w:eastAsia="宋体" w:hint="default"/>
                <w:sz w:val="20"/>
                <w:szCs w:val="20"/>
              </w:rPr>
            </w:pPr>
            <w:r>
              <w:rPr>
                <w:rFonts w:ascii="宋体" w:hAnsi="宋体" w:cs="宋体" w:eastAsia="宋体" w:hint="default"/>
                <w:sz w:val="20"/>
                <w:szCs w:val="20"/>
              </w:rPr>
              <w:t>每</w:t>
            </w:r>
            <w:r>
              <w:rPr>
                <w:rFonts w:ascii="宋体" w:hAnsi="宋体" w:cs="宋体" w:eastAsia="宋体" w:hint="default"/>
                <w:spacing w:val="-51"/>
                <w:sz w:val="20"/>
                <w:szCs w:val="20"/>
              </w:rPr>
              <w:t> </w:t>
            </w:r>
            <w:r>
              <w:rPr>
                <w:rFonts w:ascii="宋体" w:hAnsi="宋体" w:cs="宋体" w:eastAsia="宋体" w:hint="default"/>
                <w:sz w:val="20"/>
                <w:szCs w:val="20"/>
              </w:rPr>
              <w:t>10</w:t>
            </w:r>
            <w:r>
              <w:rPr>
                <w:rFonts w:ascii="宋体" w:hAnsi="宋体" w:cs="宋体" w:eastAsia="宋体" w:hint="default"/>
                <w:spacing w:val="-52"/>
                <w:sz w:val="20"/>
                <w:szCs w:val="20"/>
              </w:rPr>
              <w:t> </w:t>
            </w:r>
            <w:r>
              <w:rPr>
                <w:rFonts w:ascii="宋体" w:hAnsi="宋体" w:cs="宋体" w:eastAsia="宋体" w:hint="default"/>
                <w:sz w:val="20"/>
                <w:szCs w:val="20"/>
              </w:rPr>
              <w:t>股分配现金股利</w:t>
            </w:r>
            <w:r>
              <w:rPr>
                <w:rFonts w:ascii="宋体" w:hAnsi="宋体" w:cs="宋体" w:eastAsia="宋体" w:hint="default"/>
                <w:spacing w:val="-51"/>
                <w:sz w:val="20"/>
                <w:szCs w:val="20"/>
              </w:rPr>
              <w:t> </w:t>
            </w:r>
            <w:r>
              <w:rPr>
                <w:rFonts w:ascii="宋体" w:hAnsi="宋体" w:cs="宋体" w:eastAsia="宋体" w:hint="default"/>
                <w:sz w:val="20"/>
                <w:szCs w:val="20"/>
              </w:rPr>
              <w:t>10</w:t>
            </w:r>
            <w:r>
              <w:rPr>
                <w:rFonts w:ascii="宋体" w:hAnsi="宋体" w:cs="宋体" w:eastAsia="宋体" w:hint="default"/>
                <w:spacing w:val="-52"/>
                <w:sz w:val="20"/>
                <w:szCs w:val="20"/>
              </w:rPr>
              <w:t> </w:t>
            </w:r>
            <w:r>
              <w:rPr>
                <w:rFonts w:ascii="宋体" w:hAnsi="宋体" w:cs="宋体" w:eastAsia="宋体" w:hint="default"/>
                <w:sz w:val="20"/>
                <w:szCs w:val="20"/>
              </w:rPr>
              <w:t>元</w:t>
            </w:r>
          </w:p>
        </w:tc>
      </w:tr>
      <w:tr>
        <w:trPr>
          <w:trHeight w:val="726" w:hRule="exact"/>
        </w:trPr>
        <w:tc>
          <w:tcPr>
            <w:tcW w:w="4517" w:type="dxa"/>
            <w:tcBorders>
              <w:top w:val="nil" w:sz="6" w:space="0" w:color="auto"/>
              <w:left w:val="nil" w:sz="6" w:space="0" w:color="auto"/>
              <w:bottom w:val="nil" w:sz="6" w:space="0" w:color="auto"/>
              <w:right w:val="nil" w:sz="6" w:space="0" w:color="auto"/>
            </w:tcBorders>
          </w:tcPr>
          <w:p>
            <w:pPr>
              <w:pStyle w:val="TableParagraph"/>
              <w:spacing w:line="338" w:lineRule="auto" w:before="24"/>
              <w:ind w:left="562" w:right="1151"/>
              <w:jc w:val="left"/>
              <w:rPr>
                <w:rFonts w:ascii="宋体" w:hAnsi="宋体" w:cs="宋体" w:eastAsia="宋体" w:hint="default"/>
                <w:sz w:val="20"/>
                <w:szCs w:val="20"/>
              </w:rPr>
            </w:pPr>
            <w:r>
              <w:rPr>
                <w:rFonts w:ascii="宋体" w:hAnsi="宋体" w:cs="宋体" w:eastAsia="宋体" w:hint="default"/>
                <w:sz w:val="20"/>
                <w:szCs w:val="20"/>
              </w:rPr>
              <w:t>转作股本的普通股股利</w:t>
            </w:r>
            <w:r>
              <w:rPr>
                <w:rFonts w:ascii="宋体" w:hAnsi="宋体" w:cs="宋体" w:eastAsia="宋体" w:hint="default"/>
                <w:w w:val="100"/>
                <w:sz w:val="20"/>
                <w:szCs w:val="20"/>
              </w:rPr>
              <w:t> </w:t>
            </w:r>
            <w:r>
              <w:rPr>
                <w:rFonts w:ascii="宋体" w:hAnsi="宋体" w:cs="宋体" w:eastAsia="宋体" w:hint="default"/>
                <w:spacing w:val="-1"/>
                <w:sz w:val="20"/>
                <w:szCs w:val="20"/>
              </w:rPr>
              <w:t>税后提取的职工福利及奖励基金</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208"/>
              <w:jc w:val="right"/>
              <w:rPr>
                <w:rFonts w:ascii="Arial Narrow" w:hAnsi="Arial Narrow" w:cs="Arial Narrow" w:eastAsia="Arial Narrow" w:hint="default"/>
                <w:sz w:val="20"/>
                <w:szCs w:val="20"/>
              </w:rPr>
            </w:pPr>
            <w:r>
              <w:rPr>
                <w:rFonts w:ascii="Arial Narrow"/>
                <w:spacing w:val="-1"/>
                <w:sz w:val="20"/>
              </w:rPr>
              <w:t>395,521.12</w:t>
            </w:r>
            <w:r>
              <w:rPr>
                <w:rFonts w:ascii="Arial Narrow"/>
                <w:sz w:val="20"/>
              </w:rPr>
            </w:r>
          </w:p>
        </w:tc>
        <w:tc>
          <w:tcPr>
            <w:tcW w:w="2956" w:type="dxa"/>
            <w:tcBorders>
              <w:top w:val="nil" w:sz="6" w:space="0" w:color="auto"/>
              <w:left w:val="nil" w:sz="6" w:space="0" w:color="auto"/>
              <w:bottom w:val="nil" w:sz="6" w:space="0" w:color="auto"/>
              <w:right w:val="nil" w:sz="6" w:space="0" w:color="auto"/>
            </w:tcBorders>
          </w:tcPr>
          <w:p>
            <w:pPr/>
          </w:p>
        </w:tc>
      </w:tr>
      <w:tr>
        <w:trPr>
          <w:trHeight w:val="358" w:hRule="exact"/>
        </w:trPr>
        <w:tc>
          <w:tcPr>
            <w:tcW w:w="451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b/>
                <w:bCs/>
                <w:sz w:val="20"/>
                <w:szCs w:val="20"/>
              </w:rPr>
              <w:t>本年年末金额</w:t>
            </w:r>
            <w:r>
              <w:rPr>
                <w:rFonts w:ascii="宋体" w:hAnsi="宋体" w:cs="宋体" w:eastAsia="宋体" w:hint="default"/>
                <w:sz w:val="20"/>
                <w:szCs w:val="20"/>
              </w:rPr>
            </w:r>
          </w:p>
        </w:tc>
        <w:tc>
          <w:tcPr>
            <w:tcW w:w="2504"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208"/>
              <w:jc w:val="right"/>
              <w:rPr>
                <w:rFonts w:ascii="Arial Narrow" w:hAnsi="Arial Narrow" w:cs="Arial Narrow" w:eastAsia="Arial Narrow" w:hint="default"/>
                <w:sz w:val="20"/>
                <w:szCs w:val="20"/>
              </w:rPr>
            </w:pPr>
            <w:r>
              <w:rPr>
                <w:rFonts w:ascii="Arial Narrow"/>
                <w:b/>
                <w:spacing w:val="-1"/>
                <w:sz w:val="20"/>
              </w:rPr>
              <w:t>169,728,990.37</w:t>
            </w:r>
            <w:r>
              <w:rPr>
                <w:rFonts w:ascii="Arial Narrow"/>
                <w:sz w:val="20"/>
              </w:rPr>
            </w:r>
          </w:p>
        </w:tc>
        <w:tc>
          <w:tcPr>
            <w:tcW w:w="2956"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pStyle w:val="BodyText"/>
        <w:spacing w:line="240" w:lineRule="auto" w:before="31"/>
        <w:ind w:left="680" w:right="409"/>
        <w:jc w:val="left"/>
      </w:pPr>
      <w:r>
        <w:rPr/>
        <w:t>（1）本公司本年股利分配情况参见附注一、3</w:t>
      </w:r>
      <w:r>
        <w:rPr>
          <w:spacing w:val="-58"/>
        </w:rPr>
        <w:t> </w:t>
      </w:r>
      <w:r>
        <w:rPr/>
        <w:t>之说明。</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（2）2012</w:t>
      </w:r>
      <w:r>
        <w:rPr>
          <w:spacing w:val="-58"/>
        </w:rPr>
        <w:t> </w:t>
      </w:r>
      <w:r>
        <w:rPr/>
        <w:t>年</w:t>
      </w:r>
      <w:r>
        <w:rPr>
          <w:spacing w:val="-57"/>
        </w:rPr>
        <w:t> </w:t>
      </w:r>
      <w:r>
        <w:rPr/>
        <w:t>3</w:t>
      </w:r>
      <w:r>
        <w:rPr>
          <w:spacing w:val="-56"/>
        </w:rPr>
        <w:t> </w:t>
      </w:r>
      <w:r>
        <w:rPr/>
        <w:t>月</w:t>
      </w:r>
      <w:r>
        <w:rPr>
          <w:spacing w:val="-57"/>
        </w:rPr>
        <w:t> </w:t>
      </w:r>
      <w:r>
        <w:rPr/>
        <w:t>8</w:t>
      </w:r>
      <w:r>
        <w:rPr>
          <w:spacing w:val="-56"/>
        </w:rPr>
        <w:t> </w:t>
      </w:r>
      <w:r>
        <w:rPr/>
        <w:t>日，本公司第二届董事会第十二次会议通过了《关于公司</w:t>
      </w:r>
      <w:r>
        <w:rPr>
          <w:spacing w:val="-57"/>
        </w:rPr>
        <w:t> </w:t>
      </w:r>
      <w:r>
        <w:rPr/>
        <w:t>2011</w:t>
      </w:r>
      <w:r>
        <w:rPr>
          <w:spacing w:val="-56"/>
        </w:rPr>
        <w:t> </w:t>
      </w:r>
      <w:r>
        <w:rPr/>
        <w:t>年度利润分配</w:t>
      </w:r>
    </w:p>
    <w:p>
      <w:pPr>
        <w:pStyle w:val="BodyText"/>
        <w:spacing w:line="240" w:lineRule="auto" w:before="72"/>
        <w:ind w:left="239" w:right="0"/>
        <w:jc w:val="left"/>
      </w:pPr>
      <w:r>
        <w:rPr>
          <w:spacing w:val="-7"/>
        </w:rPr>
        <w:t>的议案》。根据该议案，以截止</w:t>
      </w:r>
      <w:r>
        <w:rPr>
          <w:spacing w:val="-56"/>
        </w:rPr>
        <w:t> </w:t>
      </w:r>
      <w:r>
        <w:rPr/>
        <w:t>2011</w:t>
      </w:r>
      <w:r>
        <w:rPr>
          <w:spacing w:val="-56"/>
        </w:rPr>
        <w:t> </w:t>
      </w:r>
      <w:r>
        <w:rPr/>
        <w:t>年</w:t>
      </w:r>
      <w:r>
        <w:rPr>
          <w:spacing w:val="-56"/>
        </w:rPr>
        <w:t> </w:t>
      </w:r>
      <w:r>
        <w:rPr/>
        <w:t>12</w:t>
      </w:r>
      <w:r>
        <w:rPr>
          <w:spacing w:val="-56"/>
        </w:rPr>
        <w:t> </w:t>
      </w:r>
      <w:r>
        <w:rPr/>
        <w:t>月</w:t>
      </w:r>
      <w:r>
        <w:rPr>
          <w:spacing w:val="-56"/>
        </w:rPr>
        <w:t> </w:t>
      </w:r>
      <w:r>
        <w:rPr/>
        <w:t>31</w:t>
      </w:r>
      <w:r>
        <w:rPr>
          <w:spacing w:val="-56"/>
        </w:rPr>
        <w:t> </w:t>
      </w:r>
      <w:r>
        <w:rPr/>
        <w:t>日的总股本</w:t>
      </w:r>
      <w:r>
        <w:rPr>
          <w:spacing w:val="-56"/>
        </w:rPr>
        <w:t> </w:t>
      </w:r>
      <w:r>
        <w:rPr/>
        <w:t>140,000,000</w:t>
      </w:r>
      <w:r>
        <w:rPr>
          <w:spacing w:val="-56"/>
        </w:rPr>
        <w:t> </w:t>
      </w:r>
      <w:r>
        <w:rPr>
          <w:spacing w:val="-6"/>
        </w:rPr>
        <w:t>股为基数，每</w:t>
      </w:r>
      <w:r>
        <w:rPr>
          <w:spacing w:val="-56"/>
        </w:rPr>
        <w:t> </w:t>
      </w:r>
      <w:r>
        <w:rPr/>
        <w:t>10</w:t>
      </w:r>
      <w:r>
        <w:rPr>
          <w:spacing w:val="-56"/>
        </w:rPr>
        <w:t> </w:t>
      </w:r>
      <w:r>
        <w:rPr>
          <w:spacing w:val="-7"/>
        </w:rPr>
        <w:t>股派发（含</w:t>
      </w:r>
    </w:p>
    <w:p>
      <w:pPr>
        <w:pStyle w:val="BodyText"/>
        <w:spacing w:line="559" w:lineRule="auto" w:before="72"/>
        <w:ind w:left="807" w:right="4147" w:hanging="568"/>
        <w:jc w:val="left"/>
      </w:pPr>
      <w:r>
        <w:rPr/>
        <w:pict>
          <v:group style="position:absolute;margin-left:47.16pt;margin-top:69.249062pt;width:500.85pt;height:154.9pt;mso-position-horizontal-relative:page;mso-position-vertical-relative:paragraph;z-index:-818152" coordorigin="943,1385" coordsize="10017,3098">
            <v:group style="position:absolute;left:972;top:1390;width:3518;height:2" coordorigin="972,1390" coordsize="3518,2">
              <v:shape style="position:absolute;left:972;top:1390;width:3518;height:2" coordorigin="972,1390" coordsize="3518,0" path="m972,1390l4489,1390e" filled="false" stroked="true" strokeweight=".47998pt" strokecolor="#000000">
                <v:path arrowok="t"/>
              </v:shape>
            </v:group>
            <v:group style="position:absolute;left:972;top:1409;width:3518;height:2" coordorigin="972,1409" coordsize="3518,2">
              <v:shape style="position:absolute;left:972;top:1409;width:3518;height:2" coordorigin="972,1409" coordsize="3518,0" path="m972,1409l4489,1409e" filled="false" stroked="true" strokeweight=".47998pt" strokecolor="#000000">
                <v:path arrowok="t"/>
              </v:shape>
              <v:shape style="position:absolute;left:4489;top:1414;width:10;height:2" type="#_x0000_t75" stroked="false">
                <v:imagedata r:id="rId38" o:title=""/>
              </v:shape>
            </v:group>
            <v:group style="position:absolute;left:4489;top:1390;width:29;height:2" coordorigin="4489,1390" coordsize="29,2">
              <v:shape style="position:absolute;left:4489;top:1390;width:29;height:2" coordorigin="4489,1390" coordsize="29,0" path="m4489,1390l4518,1390e" filled="false" stroked="true" strokeweight=".47998pt" strokecolor="#000000">
                <v:path arrowok="t"/>
              </v:shape>
            </v:group>
            <v:group style="position:absolute;left:4489;top:1409;width:29;height:2" coordorigin="4489,1409" coordsize="29,2">
              <v:shape style="position:absolute;left:4489;top:1409;width:29;height:2" coordorigin="4489,1409" coordsize="29,0" path="m4489,1409l4518,1409e" filled="false" stroked="true" strokeweight=".47998pt" strokecolor="#000000">
                <v:path arrowok="t"/>
              </v:shape>
            </v:group>
            <v:group style="position:absolute;left:4518;top:1390;width:1106;height:2" coordorigin="4518,1390" coordsize="1106,2">
              <v:shape style="position:absolute;left:4518;top:1390;width:1106;height:2" coordorigin="4518,1390" coordsize="1106,0" path="m4518,1390l5623,1390e" filled="false" stroked="true" strokeweight=".47998pt" strokecolor="#000000">
                <v:path arrowok="t"/>
              </v:shape>
            </v:group>
            <v:group style="position:absolute;left:4518;top:1409;width:1106;height:2" coordorigin="4518,1409" coordsize="1106,2">
              <v:shape style="position:absolute;left:4518;top:1409;width:1106;height:2" coordorigin="4518,1409" coordsize="1106,0" path="m4518,1409l5623,1409e" filled="false" stroked="true" strokeweight=".47998pt" strokecolor="#000000">
                <v:path arrowok="t"/>
              </v:shape>
              <v:shape style="position:absolute;left:5623;top:1414;width:10;height:2" type="#_x0000_t75" stroked="false">
                <v:imagedata r:id="rId38" o:title=""/>
              </v:shape>
            </v:group>
            <v:group style="position:absolute;left:5623;top:1390;width:29;height:2" coordorigin="5623,1390" coordsize="29,2">
              <v:shape style="position:absolute;left:5623;top:1390;width:29;height:2" coordorigin="5623,1390" coordsize="29,0" path="m5623,1390l5652,1390e" filled="false" stroked="true" strokeweight=".47998pt" strokecolor="#000000">
                <v:path arrowok="t"/>
              </v:shape>
            </v:group>
            <v:group style="position:absolute;left:5623;top:1409;width:29;height:2" coordorigin="5623,1409" coordsize="29,2">
              <v:shape style="position:absolute;left:5623;top:1409;width:29;height:2" coordorigin="5623,1409" coordsize="29,0" path="m5623,1409l5652,1409e" filled="false" stroked="true" strokeweight=".47998pt" strokecolor="#000000">
                <v:path arrowok="t"/>
              </v:shape>
            </v:group>
            <v:group style="position:absolute;left:5652;top:1390;width:2723;height:2" coordorigin="5652,1390" coordsize="2723,2">
              <v:shape style="position:absolute;left:5652;top:1390;width:2723;height:2" coordorigin="5652,1390" coordsize="2723,0" path="m5652,1390l8375,1390e" filled="false" stroked="true" strokeweight=".47998pt" strokecolor="#000000">
                <v:path arrowok="t"/>
              </v:shape>
            </v:group>
            <v:group style="position:absolute;left:5652;top:1409;width:2723;height:2" coordorigin="5652,1409" coordsize="2723,2">
              <v:shape style="position:absolute;left:5652;top:1409;width:2723;height:2" coordorigin="5652,1409" coordsize="2723,0" path="m5652,1409l8375,1409e" filled="false" stroked="true" strokeweight=".47998pt" strokecolor="#000000">
                <v:path arrowok="t"/>
              </v:shape>
              <v:shape style="position:absolute;left:8375;top:1414;width:10;height:2" type="#_x0000_t75" stroked="false">
                <v:imagedata r:id="rId38" o:title=""/>
              </v:shape>
            </v:group>
            <v:group style="position:absolute;left:8375;top:1390;width:29;height:2" coordorigin="8375,1390" coordsize="29,2">
              <v:shape style="position:absolute;left:8375;top:1390;width:29;height:2" coordorigin="8375,1390" coordsize="29,0" path="m8375,1390l8404,1390e" filled="false" stroked="true" strokeweight=".47998pt" strokecolor="#000000">
                <v:path arrowok="t"/>
              </v:shape>
            </v:group>
            <v:group style="position:absolute;left:8375;top:1409;width:29;height:2" coordorigin="8375,1409" coordsize="29,2">
              <v:shape style="position:absolute;left:8375;top:1409;width:29;height:2" coordorigin="8375,1409" coordsize="29,0" path="m8375,1409l8404,1409e" filled="false" stroked="true" strokeweight=".47998pt" strokecolor="#000000">
                <v:path arrowok="t"/>
              </v:shape>
            </v:group>
            <v:group style="position:absolute;left:8404;top:1390;width:2531;height:2" coordorigin="8404,1390" coordsize="2531,2">
              <v:shape style="position:absolute;left:8404;top:1390;width:2531;height:2" coordorigin="8404,1390" coordsize="2531,0" path="m8404,1390l10934,1390e" filled="false" stroked="true" strokeweight=".48pt" strokecolor="#000000">
                <v:path arrowok="t"/>
              </v:shape>
            </v:group>
            <v:group style="position:absolute;left:8404;top:1409;width:2531;height:2" coordorigin="8404,1409" coordsize="2531,2">
              <v:shape style="position:absolute;left:8404;top:1409;width:2531;height:2" coordorigin="8404,1409" coordsize="2531,0" path="m8404,1409l10934,1409e" filled="false" stroked="true" strokeweight=".48pt" strokecolor="#000000">
                <v:path arrowok="t"/>
              </v:shape>
              <v:shape style="position:absolute;left:4460;top:1386;width:3953;height:682" type="#_x0000_t75" stroked="false">
                <v:imagedata r:id="rId247" o:title=""/>
              </v:shape>
              <v:shape style="position:absolute;left:943;top:2019;width:10016;height:2463" type="#_x0000_t75" stroked="false">
                <v:imagedata r:id="rId248" o:title=""/>
              </v:shape>
              <v:shape style="position:absolute;left:2231;top:162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4660;top:1471;width:803;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少数股权</w:t>
                      </w:r>
                      <w:r>
                        <w:rPr>
                          <w:rFonts w:ascii="宋体" w:hAnsi="宋体" w:cs="宋体" w:eastAsia="宋体" w:hint="default"/>
                          <w:sz w:val="20"/>
                          <w:szCs w:val="20"/>
                        </w:rPr>
                      </w:r>
                    </w:p>
                    <w:p>
                      <w:pPr>
                        <w:spacing w:before="5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6602;top:166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9254;top:166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t>税）现金股利</w:t>
      </w:r>
      <w:r>
        <w:rPr>
          <w:spacing w:val="-61"/>
        </w:rPr>
        <w:t> </w:t>
      </w:r>
      <w:r>
        <w:rPr/>
        <w:t>7.00</w:t>
      </w:r>
      <w:r>
        <w:rPr>
          <w:spacing w:val="-61"/>
        </w:rPr>
        <w:t> </w:t>
      </w:r>
      <w:r>
        <w:rPr/>
        <w:t>元。该议案尚需经过股东大会审议通过。</w:t>
      </w:r>
      <w:r>
        <w:rPr>
          <w:w w:val="99"/>
        </w:rPr>
        <w:t> </w:t>
      </w:r>
      <w:r>
        <w:rPr/>
        <w:t>29.</w:t>
      </w:r>
      <w:r>
        <w:rPr>
          <w:spacing w:val="-87"/>
        </w:rPr>
        <w:t> </w:t>
      </w:r>
      <w:r>
        <w:rPr/>
        <w:t>少数股东权益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3524"/>
        <w:gridCol w:w="1529"/>
        <w:gridCol w:w="2138"/>
        <w:gridCol w:w="2785"/>
      </w:tblGrid>
      <w:tr>
        <w:trPr>
          <w:trHeight w:val="409"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天津台荣精密机械工业有限公司</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
              <w:jc w:val="center"/>
              <w:rPr>
                <w:rFonts w:ascii="Arial Narrow" w:hAnsi="Arial Narrow" w:cs="Arial Narrow" w:eastAsia="Arial Narrow" w:hint="default"/>
                <w:sz w:val="20"/>
                <w:szCs w:val="20"/>
              </w:rPr>
            </w:pPr>
            <w:r>
              <w:rPr>
                <w:rFonts w:ascii="Arial Narrow"/>
                <w:sz w:val="20"/>
              </w:rPr>
              <w:t>30.00%</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03"/>
              <w:jc w:val="right"/>
              <w:rPr>
                <w:rFonts w:ascii="Arial Narrow" w:hAnsi="Arial Narrow" w:cs="Arial Narrow" w:eastAsia="Arial Narrow" w:hint="default"/>
                <w:sz w:val="20"/>
                <w:szCs w:val="20"/>
              </w:rPr>
            </w:pPr>
            <w:r>
              <w:rPr>
                <w:rFonts w:ascii="Arial Narrow"/>
                <w:spacing w:val="-1"/>
                <w:sz w:val="20"/>
              </w:rPr>
              <w:t>10,642,722.79</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86"/>
              <w:jc w:val="right"/>
              <w:rPr>
                <w:rFonts w:ascii="Arial Narrow" w:hAnsi="Arial Narrow" w:cs="Arial Narrow" w:eastAsia="Arial Narrow" w:hint="default"/>
                <w:sz w:val="20"/>
                <w:szCs w:val="20"/>
              </w:rPr>
            </w:pPr>
            <w:r>
              <w:rPr>
                <w:rFonts w:ascii="Arial Narrow"/>
                <w:spacing w:val="-1"/>
                <w:sz w:val="20"/>
              </w:rPr>
              <w:t>7,668,095.21</w:t>
            </w:r>
            <w:r>
              <w:rPr>
                <w:rFonts w:ascii="Arial Narrow"/>
                <w:sz w:val="20"/>
              </w:rPr>
            </w:r>
          </w:p>
        </w:tc>
      </w:tr>
      <w:tr>
        <w:trPr>
          <w:trHeight w:val="40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长荣（上海）印刷设备有限公司</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
              <w:jc w:val="center"/>
              <w:rPr>
                <w:rFonts w:ascii="Arial Narrow" w:hAnsi="Arial Narrow" w:cs="Arial Narrow" w:eastAsia="Arial Narrow" w:hint="default"/>
                <w:sz w:val="20"/>
                <w:szCs w:val="20"/>
              </w:rPr>
            </w:pPr>
            <w:r>
              <w:rPr>
                <w:rFonts w:ascii="Arial Narrow"/>
                <w:sz w:val="20"/>
              </w:rPr>
              <w:t>30.00%</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03"/>
              <w:jc w:val="right"/>
              <w:rPr>
                <w:rFonts w:ascii="Arial Narrow" w:hAnsi="Arial Narrow" w:cs="Arial Narrow" w:eastAsia="Arial Narrow" w:hint="default"/>
                <w:sz w:val="20"/>
                <w:szCs w:val="20"/>
              </w:rPr>
            </w:pPr>
            <w:r>
              <w:rPr>
                <w:rFonts w:ascii="Arial Narrow"/>
                <w:spacing w:val="-1"/>
                <w:sz w:val="20"/>
              </w:rPr>
              <w:t>866,807.49</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86"/>
              <w:jc w:val="right"/>
              <w:rPr>
                <w:rFonts w:ascii="Arial Narrow" w:hAnsi="Arial Narrow" w:cs="Arial Narrow" w:eastAsia="Arial Narrow" w:hint="default"/>
                <w:sz w:val="20"/>
                <w:szCs w:val="20"/>
              </w:rPr>
            </w:pPr>
            <w:r>
              <w:rPr>
                <w:rFonts w:ascii="Arial Narrow"/>
                <w:spacing w:val="-1"/>
                <w:sz w:val="20"/>
              </w:rPr>
              <w:t>620,763.10</w:t>
            </w:r>
            <w:r>
              <w:rPr>
                <w:rFonts w:ascii="Arial Narrow"/>
                <w:sz w:val="20"/>
              </w:rPr>
            </w:r>
          </w:p>
        </w:tc>
      </w:tr>
      <w:tr>
        <w:trPr>
          <w:trHeight w:val="40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天津荣彩科技有限公司</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
              <w:jc w:val="center"/>
              <w:rPr>
                <w:rFonts w:ascii="Arial Narrow" w:hAnsi="Arial Narrow" w:cs="Arial Narrow" w:eastAsia="Arial Narrow" w:hint="default"/>
                <w:sz w:val="20"/>
                <w:szCs w:val="20"/>
              </w:rPr>
            </w:pPr>
            <w:r>
              <w:rPr>
                <w:rFonts w:ascii="Arial Narrow"/>
                <w:sz w:val="20"/>
              </w:rPr>
              <w:t>40.00%</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03"/>
              <w:jc w:val="right"/>
              <w:rPr>
                <w:rFonts w:ascii="Arial Narrow" w:hAnsi="Arial Narrow" w:cs="Arial Narrow" w:eastAsia="Arial Narrow" w:hint="default"/>
                <w:sz w:val="20"/>
                <w:szCs w:val="20"/>
              </w:rPr>
            </w:pPr>
            <w:r>
              <w:rPr>
                <w:rFonts w:ascii="Arial Narrow"/>
                <w:spacing w:val="-1"/>
                <w:sz w:val="20"/>
              </w:rPr>
              <w:t>395,991.09</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
        </w:tc>
      </w:tr>
      <w:tr>
        <w:trPr>
          <w:trHeight w:val="40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sz w:val="20"/>
              </w:rPr>
              <w:t>MASTERWORK JAPAN CO.,</w:t>
            </w:r>
            <w:r>
              <w:rPr>
                <w:rFonts w:ascii="宋体"/>
                <w:spacing w:val="-9"/>
                <w:sz w:val="20"/>
              </w:rPr>
              <w:t> </w:t>
            </w:r>
            <w:r>
              <w:rPr>
                <w:rFonts w:ascii="宋体"/>
                <w:sz w:val="20"/>
              </w:rPr>
              <w:t>LTD.</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
              <w:jc w:val="center"/>
              <w:rPr>
                <w:rFonts w:ascii="Arial Narrow" w:hAnsi="Arial Narrow" w:cs="Arial Narrow" w:eastAsia="Arial Narrow" w:hint="default"/>
                <w:sz w:val="20"/>
                <w:szCs w:val="20"/>
              </w:rPr>
            </w:pPr>
            <w:r>
              <w:rPr>
                <w:rFonts w:ascii="Arial Narrow"/>
                <w:sz w:val="20"/>
              </w:rPr>
              <w:t>10.00%</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03"/>
              <w:jc w:val="right"/>
              <w:rPr>
                <w:rFonts w:ascii="Arial Narrow" w:hAnsi="Arial Narrow" w:cs="Arial Narrow" w:eastAsia="Arial Narrow" w:hint="default"/>
                <w:sz w:val="20"/>
                <w:szCs w:val="20"/>
              </w:rPr>
            </w:pPr>
            <w:r>
              <w:rPr>
                <w:rFonts w:ascii="Arial Narrow"/>
                <w:spacing w:val="-1"/>
                <w:sz w:val="20"/>
              </w:rPr>
              <w:t>319,361.98</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
        </w:tc>
      </w:tr>
      <w:tr>
        <w:trPr>
          <w:trHeight w:val="40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天津绿动能源科技有限公司</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
              <w:jc w:val="center"/>
              <w:rPr>
                <w:rFonts w:ascii="Arial Narrow" w:hAnsi="Arial Narrow" w:cs="Arial Narrow" w:eastAsia="Arial Narrow" w:hint="default"/>
                <w:sz w:val="20"/>
                <w:szCs w:val="20"/>
              </w:rPr>
            </w:pPr>
            <w:r>
              <w:rPr>
                <w:rFonts w:ascii="Arial Narrow"/>
                <w:sz w:val="20"/>
              </w:rPr>
              <w:t>33.33%</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03"/>
              <w:jc w:val="right"/>
              <w:rPr>
                <w:rFonts w:ascii="Arial Narrow" w:hAnsi="Arial Narrow" w:cs="Arial Narrow" w:eastAsia="Arial Narrow" w:hint="default"/>
                <w:sz w:val="20"/>
                <w:szCs w:val="20"/>
              </w:rPr>
            </w:pPr>
            <w:r>
              <w:rPr>
                <w:rFonts w:ascii="Arial Narrow"/>
                <w:spacing w:val="-1"/>
                <w:sz w:val="20"/>
              </w:rPr>
              <w:t>1,019,835.87</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
        </w:tc>
      </w:tr>
      <w:tr>
        <w:trPr>
          <w:trHeight w:val="412" w:hRule="exact"/>
        </w:trPr>
        <w:tc>
          <w:tcPr>
            <w:tcW w:w="352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28"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29" w:type="dxa"/>
            <w:tcBorders>
              <w:top w:val="nil" w:sz="6" w:space="0" w:color="auto"/>
              <w:left w:val="nil" w:sz="6" w:space="0" w:color="auto"/>
              <w:bottom w:val="single" w:sz="12" w:space="0" w:color="000000"/>
              <w:right w:val="nil" w:sz="6" w:space="0" w:color="auto"/>
            </w:tcBorders>
          </w:tcPr>
          <w:p>
            <w:pPr/>
          </w:p>
        </w:tc>
        <w:tc>
          <w:tcPr>
            <w:tcW w:w="213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503"/>
              <w:jc w:val="right"/>
              <w:rPr>
                <w:rFonts w:ascii="Arial Narrow" w:hAnsi="Arial Narrow" w:cs="Arial Narrow" w:eastAsia="Arial Narrow" w:hint="default"/>
                <w:sz w:val="20"/>
                <w:szCs w:val="20"/>
              </w:rPr>
            </w:pPr>
            <w:r>
              <w:rPr>
                <w:rFonts w:ascii="Arial Narrow"/>
                <w:b/>
                <w:spacing w:val="-1"/>
                <w:sz w:val="20"/>
              </w:rPr>
              <w:t>13,244,719.22</w:t>
            </w:r>
            <w:r>
              <w:rPr>
                <w:rFonts w:ascii="Arial Narrow"/>
                <w:sz w:val="20"/>
              </w:rPr>
            </w:r>
          </w:p>
        </w:tc>
        <w:tc>
          <w:tcPr>
            <w:tcW w:w="2785"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586"/>
              <w:jc w:val="right"/>
              <w:rPr>
                <w:rFonts w:ascii="Arial Narrow" w:hAnsi="Arial Narrow" w:cs="Arial Narrow" w:eastAsia="Arial Narrow" w:hint="default"/>
                <w:sz w:val="20"/>
                <w:szCs w:val="20"/>
              </w:rPr>
            </w:pPr>
            <w:r>
              <w:rPr>
                <w:rFonts w:ascii="Arial Narrow"/>
                <w:b/>
                <w:spacing w:val="-1"/>
                <w:sz w:val="20"/>
              </w:rPr>
              <w:t>8,288,858.31</w:t>
            </w:r>
            <w:r>
              <w:rPr>
                <w:rFonts w:ascii="Arial Narrow"/>
                <w:sz w:val="20"/>
              </w:rPr>
            </w:r>
          </w:p>
        </w:tc>
      </w:tr>
      <w:tr>
        <w:trPr>
          <w:trHeight w:val="1013" w:hRule="exact"/>
        </w:trPr>
        <w:tc>
          <w:tcPr>
            <w:tcW w:w="352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496"/>
              <w:jc w:val="right"/>
              <w:rPr>
                <w:rFonts w:ascii="宋体" w:hAnsi="宋体" w:cs="宋体" w:eastAsia="宋体" w:hint="default"/>
                <w:sz w:val="22"/>
                <w:szCs w:val="22"/>
              </w:rPr>
            </w:pPr>
            <w:r>
              <w:rPr>
                <w:rFonts w:ascii="宋体" w:hAnsi="宋体" w:cs="宋体" w:eastAsia="宋体" w:hint="default"/>
                <w:sz w:val="22"/>
                <w:szCs w:val="22"/>
              </w:rPr>
              <w:t>30.</w:t>
            </w:r>
            <w:r>
              <w:rPr>
                <w:rFonts w:ascii="宋体" w:hAnsi="宋体" w:cs="宋体" w:eastAsia="宋体" w:hint="default"/>
                <w:spacing w:val="-88"/>
                <w:sz w:val="22"/>
                <w:szCs w:val="22"/>
              </w:rPr>
              <w:t> </w:t>
            </w:r>
            <w:r>
              <w:rPr>
                <w:rFonts w:ascii="宋体" w:hAnsi="宋体" w:cs="宋体" w:eastAsia="宋体" w:hint="default"/>
                <w:sz w:val="22"/>
                <w:szCs w:val="22"/>
              </w:rPr>
              <w:t>营业收入、营业成本</w:t>
            </w:r>
          </w:p>
        </w:tc>
        <w:tc>
          <w:tcPr>
            <w:tcW w:w="1529" w:type="dxa"/>
            <w:tcBorders>
              <w:top w:val="single" w:sz="12" w:space="0" w:color="000000"/>
              <w:left w:val="nil" w:sz="6" w:space="0" w:color="auto"/>
              <w:bottom w:val="single" w:sz="12" w:space="0" w:color="000000"/>
              <w:right w:val="nil" w:sz="6" w:space="0" w:color="auto"/>
            </w:tcBorders>
          </w:tcPr>
          <w:p>
            <w:pPr/>
          </w:p>
        </w:tc>
        <w:tc>
          <w:tcPr>
            <w:tcW w:w="2138" w:type="dxa"/>
            <w:tcBorders>
              <w:top w:val="single" w:sz="12" w:space="0" w:color="000000"/>
              <w:left w:val="nil" w:sz="6" w:space="0" w:color="auto"/>
              <w:bottom w:val="single" w:sz="12" w:space="0" w:color="000000"/>
              <w:right w:val="nil" w:sz="6" w:space="0" w:color="auto"/>
            </w:tcBorders>
          </w:tcPr>
          <w:p>
            <w:pPr/>
          </w:p>
        </w:tc>
        <w:tc>
          <w:tcPr>
            <w:tcW w:w="2785" w:type="dxa"/>
            <w:tcBorders>
              <w:top w:val="single" w:sz="12" w:space="0" w:color="000000"/>
              <w:left w:val="nil" w:sz="6" w:space="0" w:color="auto"/>
              <w:bottom w:val="single" w:sz="12" w:space="0" w:color="000000"/>
              <w:right w:val="nil" w:sz="6" w:space="0" w:color="auto"/>
            </w:tcBorders>
          </w:tcPr>
          <w:p>
            <w:pPr/>
          </w:p>
        </w:tc>
      </w:tr>
      <w:tr>
        <w:trPr>
          <w:trHeight w:val="774" w:hRule="exact"/>
        </w:trPr>
        <w:tc>
          <w:tcPr>
            <w:tcW w:w="3524"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right="479"/>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08"/>
              <w:ind w:left="836"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1529" w:type="dxa"/>
            <w:tcBorders>
              <w:top w:val="single" w:sz="12" w:space="0" w:color="000000"/>
              <w:left w:val="nil" w:sz="6" w:space="0" w:color="auto"/>
              <w:bottom w:val="nil" w:sz="6" w:space="0" w:color="auto"/>
              <w:right w:val="nil" w:sz="6" w:space="0" w:color="auto"/>
            </w:tcBorders>
          </w:tcPr>
          <w:p>
            <w:pPr/>
          </w:p>
        </w:tc>
        <w:tc>
          <w:tcPr>
            <w:tcW w:w="2138"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575"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19"/>
              <w:ind w:left="489" w:right="0"/>
              <w:jc w:val="left"/>
              <w:rPr>
                <w:rFonts w:ascii="Arial Narrow" w:hAnsi="Arial Narrow" w:cs="Arial Narrow" w:eastAsia="Arial Narrow" w:hint="default"/>
                <w:sz w:val="20"/>
                <w:szCs w:val="20"/>
              </w:rPr>
            </w:pPr>
            <w:r>
              <w:rPr>
                <w:rFonts w:ascii="Arial Narrow"/>
                <w:sz w:val="20"/>
              </w:rPr>
              <w:t>549,358,208.94</w:t>
            </w:r>
          </w:p>
        </w:tc>
        <w:tc>
          <w:tcPr>
            <w:tcW w:w="2785"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left="59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19"/>
              <w:ind w:left="505" w:right="0"/>
              <w:jc w:val="left"/>
              <w:rPr>
                <w:rFonts w:ascii="Arial Narrow" w:hAnsi="Arial Narrow" w:cs="Arial Narrow" w:eastAsia="Arial Narrow" w:hint="default"/>
                <w:sz w:val="20"/>
                <w:szCs w:val="20"/>
              </w:rPr>
            </w:pPr>
            <w:r>
              <w:rPr>
                <w:rFonts w:ascii="Arial Narrow"/>
                <w:sz w:val="20"/>
              </w:rPr>
              <w:t>320,960,134.37</w:t>
            </w:r>
          </w:p>
        </w:tc>
      </w:tr>
      <w:tr>
        <w:trPr>
          <w:trHeight w:val="369"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836"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1529"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06"/>
              <w:jc w:val="right"/>
              <w:rPr>
                <w:rFonts w:ascii="Arial Narrow" w:hAnsi="Arial Narrow" w:cs="Arial Narrow" w:eastAsia="Arial Narrow" w:hint="default"/>
                <w:sz w:val="20"/>
                <w:szCs w:val="20"/>
              </w:rPr>
            </w:pPr>
            <w:r>
              <w:rPr>
                <w:rFonts w:ascii="Arial Narrow"/>
                <w:spacing w:val="-1"/>
                <w:sz w:val="20"/>
              </w:rPr>
              <w:t>1,967,400.17</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87" w:right="0"/>
              <w:jc w:val="left"/>
              <w:rPr>
                <w:rFonts w:ascii="Arial Narrow" w:hAnsi="Arial Narrow" w:cs="Arial Narrow" w:eastAsia="Arial Narrow" w:hint="default"/>
                <w:sz w:val="20"/>
                <w:szCs w:val="20"/>
              </w:rPr>
            </w:pPr>
            <w:r>
              <w:rPr>
                <w:rFonts w:ascii="Arial Narrow"/>
                <w:sz w:val="20"/>
              </w:rPr>
              <w:t>1,092,809.22</w:t>
            </w:r>
          </w:p>
        </w:tc>
      </w:tr>
      <w:tr>
        <w:trPr>
          <w:trHeight w:val="370"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79"/>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29"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6"/>
              <w:jc w:val="right"/>
              <w:rPr>
                <w:rFonts w:ascii="Arial Narrow" w:hAnsi="Arial Narrow" w:cs="Arial Narrow" w:eastAsia="Arial Narrow" w:hint="default"/>
                <w:sz w:val="20"/>
                <w:szCs w:val="20"/>
              </w:rPr>
            </w:pPr>
            <w:r>
              <w:rPr>
                <w:rFonts w:ascii="Arial Narrow"/>
                <w:b/>
                <w:spacing w:val="-1"/>
                <w:sz w:val="20"/>
              </w:rPr>
              <w:t>551,325,609.11</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05" w:right="0"/>
              <w:jc w:val="left"/>
              <w:rPr>
                <w:rFonts w:ascii="Arial Narrow" w:hAnsi="Arial Narrow" w:cs="Arial Narrow" w:eastAsia="Arial Narrow" w:hint="default"/>
                <w:sz w:val="20"/>
                <w:szCs w:val="20"/>
              </w:rPr>
            </w:pPr>
            <w:r>
              <w:rPr>
                <w:rFonts w:ascii="Arial Narrow"/>
                <w:b/>
                <w:sz w:val="20"/>
              </w:rPr>
              <w:t>322,052,943.59</w:t>
            </w:r>
            <w:r>
              <w:rPr>
                <w:rFonts w:ascii="Arial Narrow"/>
                <w:sz w:val="20"/>
              </w:rPr>
            </w:r>
          </w:p>
        </w:tc>
      </w:tr>
      <w:tr>
        <w:trPr>
          <w:trHeight w:val="383"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836"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1529"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6"/>
              <w:jc w:val="right"/>
              <w:rPr>
                <w:rFonts w:ascii="Arial Narrow" w:hAnsi="Arial Narrow" w:cs="Arial Narrow" w:eastAsia="Arial Narrow" w:hint="default"/>
                <w:sz w:val="20"/>
                <w:szCs w:val="20"/>
              </w:rPr>
            </w:pPr>
            <w:r>
              <w:rPr>
                <w:rFonts w:ascii="Arial Narrow"/>
                <w:spacing w:val="-1"/>
                <w:sz w:val="20"/>
              </w:rPr>
              <w:t>289,892,869.35</w:t>
            </w:r>
            <w:r>
              <w:rPr>
                <w:rFonts w:ascii="Arial Narrow"/>
                <w:sz w:val="20"/>
              </w:rPr>
            </w:r>
          </w:p>
        </w:tc>
        <w:tc>
          <w:tcPr>
            <w:tcW w:w="278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05" w:right="0"/>
              <w:jc w:val="left"/>
              <w:rPr>
                <w:rFonts w:ascii="Arial Narrow" w:hAnsi="Arial Narrow" w:cs="Arial Narrow" w:eastAsia="Arial Narrow" w:hint="default"/>
                <w:sz w:val="20"/>
                <w:szCs w:val="20"/>
              </w:rPr>
            </w:pPr>
            <w:r>
              <w:rPr>
                <w:rFonts w:ascii="Arial Narrow"/>
                <w:sz w:val="20"/>
              </w:rPr>
              <w:t>167,074,774.04</w:t>
            </w:r>
          </w:p>
        </w:tc>
      </w:tr>
      <w:tr>
        <w:trPr>
          <w:trHeight w:val="715" w:hRule="exact"/>
        </w:trPr>
        <w:tc>
          <w:tcPr>
            <w:tcW w:w="352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836" w:right="0"/>
              <w:jc w:val="left"/>
              <w:rPr>
                <w:rFonts w:ascii="宋体" w:hAnsi="宋体" w:cs="宋体" w:eastAsia="宋体" w:hint="default"/>
                <w:sz w:val="20"/>
                <w:szCs w:val="20"/>
              </w:rPr>
            </w:pPr>
            <w:r>
              <w:rPr>
                <w:rFonts w:ascii="宋体" w:hAnsi="宋体" w:cs="宋体" w:eastAsia="宋体" w:hint="default"/>
                <w:sz w:val="20"/>
                <w:szCs w:val="20"/>
              </w:rPr>
              <w:t>其他业务成本</w:t>
            </w:r>
          </w:p>
          <w:p>
            <w:pPr>
              <w:pStyle w:val="TableParagraph"/>
              <w:spacing w:line="240" w:lineRule="auto" w:before="108"/>
              <w:ind w:right="479"/>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29" w:type="dxa"/>
            <w:tcBorders>
              <w:top w:val="nil" w:sz="6" w:space="0" w:color="auto"/>
              <w:left w:val="nil" w:sz="6" w:space="0" w:color="auto"/>
              <w:bottom w:val="single" w:sz="12" w:space="0" w:color="000000"/>
              <w:right w:val="nil" w:sz="6" w:space="0" w:color="auto"/>
            </w:tcBorders>
          </w:tcPr>
          <w:p>
            <w:pPr/>
          </w:p>
        </w:tc>
        <w:tc>
          <w:tcPr>
            <w:tcW w:w="213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right="506"/>
              <w:jc w:val="right"/>
              <w:rPr>
                <w:rFonts w:ascii="Arial Narrow" w:hAnsi="Arial Narrow" w:cs="Arial Narrow" w:eastAsia="Arial Narrow" w:hint="default"/>
                <w:sz w:val="20"/>
                <w:szCs w:val="20"/>
              </w:rPr>
            </w:pPr>
            <w:r>
              <w:rPr>
                <w:rFonts w:ascii="Arial Narrow"/>
                <w:b/>
                <w:spacing w:val="-1"/>
                <w:sz w:val="20"/>
              </w:rPr>
              <w:t>289,892,869.35</w:t>
            </w:r>
            <w:r>
              <w:rPr>
                <w:rFonts w:ascii="Arial Narrow"/>
                <w:sz w:val="20"/>
              </w:rPr>
            </w:r>
          </w:p>
        </w:tc>
        <w:tc>
          <w:tcPr>
            <w:tcW w:w="278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left="505" w:right="0"/>
              <w:jc w:val="left"/>
              <w:rPr>
                <w:rFonts w:ascii="Arial Narrow" w:hAnsi="Arial Narrow" w:cs="Arial Narrow" w:eastAsia="Arial Narrow" w:hint="default"/>
                <w:sz w:val="20"/>
                <w:szCs w:val="20"/>
              </w:rPr>
            </w:pPr>
            <w:r>
              <w:rPr>
                <w:rFonts w:ascii="Arial Narrow"/>
                <w:b/>
                <w:sz w:val="20"/>
              </w:rPr>
              <w:t>167,074,774.04</w:t>
            </w:r>
            <w:r>
              <w:rPr>
                <w:rFonts w:ascii="Arial Narrow"/>
                <w:sz w:val="20"/>
              </w:rPr>
            </w:r>
          </w:p>
        </w:tc>
      </w:tr>
    </w:tbl>
    <w:p>
      <w:pPr>
        <w:spacing w:line="240" w:lineRule="auto" w:before="7"/>
        <w:rPr>
          <w:rFonts w:ascii="宋体" w:hAnsi="宋体" w:cs="宋体" w:eastAsia="宋体" w:hint="default"/>
          <w:sz w:val="24"/>
          <w:szCs w:val="24"/>
        </w:rPr>
      </w:pPr>
    </w:p>
    <w:p>
      <w:pPr>
        <w:pStyle w:val="BodyText"/>
        <w:spacing w:line="240" w:lineRule="auto" w:before="31"/>
        <w:ind w:left="680" w:right="0"/>
        <w:jc w:val="left"/>
      </w:pPr>
      <w:r>
        <w:rPr/>
        <w:pict>
          <v:group style="position:absolute;margin-left:82.860001pt;margin-top:-148.381943pt;width:429.35pt;height:130.15pt;mso-position-horizontal-relative:page;mso-position-vertical-relative:paragraph;z-index:-818128" coordorigin="1657,-2968" coordsize="8587,2603">
            <v:shape style="position:absolute;left:5905;top:-2947;width:10;height:2" type="#_x0000_t75" stroked="false">
              <v:imagedata r:id="rId38" o:title=""/>
            </v:shape>
            <v:shape style="position:absolute;left:8060;top:-2947;width:10;height:2" type="#_x0000_t75" stroked="false">
              <v:imagedata r:id="rId38" o:title=""/>
            </v:shape>
            <v:shape style="position:absolute;left:5884;top:-2968;width:2208;height:403" type="#_x0000_t75" stroked="false">
              <v:imagedata r:id="rId249" o:title=""/>
            </v:shape>
            <v:shape style="position:absolute;left:1657;top:-2608;width:8587;height:2243" type="#_x0000_t75" stroked="false">
              <v:imagedata r:id="rId250" o:title=""/>
            </v:shape>
            <w10:wrap type="none"/>
          </v:group>
        </w:pict>
      </w:r>
      <w:r>
        <w:rPr/>
        <w:t>本公司 2011 年营业收入比上年增加</w:t>
      </w:r>
      <w:r>
        <w:rPr>
          <w:spacing w:val="-66"/>
        </w:rPr>
        <w:t> </w:t>
      </w:r>
      <w:r>
        <w:rPr/>
        <w:t>71.19%，主要原因为本公司本年产能扩大并加大市场开拓力</w:t>
      </w:r>
    </w:p>
    <w:p>
      <w:pPr>
        <w:spacing w:line="240" w:lineRule="auto" w:before="4"/>
        <w:rPr>
          <w:rFonts w:ascii="宋体" w:hAnsi="宋体" w:cs="宋体" w:eastAsia="宋体" w:hint="default"/>
          <w:sz w:val="11"/>
          <w:szCs w:val="11"/>
        </w:rPr>
      </w:pPr>
    </w:p>
    <w:p>
      <w:pPr>
        <w:pStyle w:val="BodyText"/>
        <w:spacing w:line="240" w:lineRule="auto" w:before="31"/>
        <w:ind w:left="239" w:right="409"/>
        <w:jc w:val="left"/>
      </w:pPr>
      <w:r>
        <w:rPr/>
        <w:t>度。</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before="31"/>
        <w:ind w:left="740" w:right="409"/>
        <w:jc w:val="left"/>
      </w:pPr>
      <w:r>
        <w:rPr/>
        <w:t>（1）</w:t>
      </w:r>
      <w:r>
        <w:rPr>
          <w:spacing w:val="-63"/>
        </w:rPr>
        <w:t> </w:t>
      </w:r>
      <w:r>
        <w:rPr/>
        <w:t>主营业务—按行业分类</w:t>
      </w:r>
    </w:p>
    <w:p>
      <w:pPr>
        <w:spacing w:line="240" w:lineRule="auto" w:before="7"/>
        <w:rPr>
          <w:rFonts w:ascii="宋体" w:hAnsi="宋体" w:cs="宋体" w:eastAsia="宋体" w:hint="default"/>
          <w:sz w:val="9"/>
          <w:szCs w:val="9"/>
        </w:rPr>
      </w:pPr>
    </w:p>
    <w:p>
      <w:pPr>
        <w:spacing w:line="1490" w:lineRule="exact"/>
        <w:ind w:left="826"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8.85pt;height:74.55pt;mso-position-horizontal-relative:char;mso-position-vertical-relative:line" coordorigin="0,0" coordsize="8577,1491">
            <v:group style="position:absolute;left:19;top:5;width:2802;height:2" coordorigin="19,5" coordsize="2802,2">
              <v:shape style="position:absolute;left:19;top:5;width:2802;height:2" coordorigin="19,5" coordsize="2802,0" path="m19,5l2821,5e" filled="false" stroked="true" strokeweight=".48pt" strokecolor="#000000">
                <v:path arrowok="t"/>
              </v:shape>
            </v:group>
            <v:group style="position:absolute;left:19;top:24;width:2802;height:2" coordorigin="19,24" coordsize="2802,2">
              <v:shape style="position:absolute;left:19;top:24;width:2802;height:2" coordorigin="19,24" coordsize="2802,0" path="m19,24l2821,24e" filled="false" stroked="true" strokeweight=".48001pt" strokecolor="#000000">
                <v:path arrowok="t"/>
              </v:shape>
              <v:shape style="position:absolute;left:2821;top:29;width:10;height:2" type="#_x0000_t75" stroked="false">
                <v:imagedata r:id="rId38" o:title=""/>
              </v:shape>
            </v:group>
            <v:group style="position:absolute;left:2821;top:5;width:29;height:2" coordorigin="2821,5" coordsize="29,2">
              <v:shape style="position:absolute;left:2821;top:5;width:29;height:2" coordorigin="2821,5" coordsize="29,0" path="m2821,5l2850,5e" filled="false" stroked="true" strokeweight=".48pt" strokecolor="#000000">
                <v:path arrowok="t"/>
              </v:shape>
            </v:group>
            <v:group style="position:absolute;left:2821;top:24;width:29;height:2" coordorigin="2821,24" coordsize="29,2">
              <v:shape style="position:absolute;left:2821;top:24;width:29;height:2" coordorigin="2821,24" coordsize="29,0" path="m2821,24l2850,24e" filled="false" stroked="true" strokeweight=".48001pt" strokecolor="#000000">
                <v:path arrowok="t"/>
              </v:shape>
            </v:group>
            <v:group style="position:absolute;left:2850;top:5;width:2836;height:2" coordorigin="2850,5" coordsize="2836,2">
              <v:shape style="position:absolute;left:2850;top:5;width:2836;height:2" coordorigin="2850,5" coordsize="2836,0" path="m2850,5l5686,5e" filled="false" stroked="true" strokeweight=".48pt" strokecolor="#000000">
                <v:path arrowok="t"/>
              </v:shape>
            </v:group>
            <v:group style="position:absolute;left:2850;top:24;width:2836;height:2" coordorigin="2850,24" coordsize="2836,2">
              <v:shape style="position:absolute;left:2850;top:24;width:2836;height:2" coordorigin="2850,24" coordsize="2836,0" path="m2850,24l5686,24e" filled="false" stroked="true" strokeweight=".48001pt" strokecolor="#000000">
                <v:path arrowok="t"/>
              </v:shape>
              <v:shape style="position:absolute;left:5686;top:29;width:10;height:2" type="#_x0000_t75" stroked="false">
                <v:imagedata r:id="rId38" o:title=""/>
              </v:shape>
            </v:group>
            <v:group style="position:absolute;left:5686;top:5;width:29;height:2" coordorigin="5686,5" coordsize="29,2">
              <v:shape style="position:absolute;left:5686;top:5;width:29;height:2" coordorigin="5686,5" coordsize="29,0" path="m5686,5l5714,5e" filled="false" stroked="true" strokeweight=".48pt" strokecolor="#000000">
                <v:path arrowok="t"/>
              </v:shape>
            </v:group>
            <v:group style="position:absolute;left:5686;top:24;width:29;height:2" coordorigin="5686,24" coordsize="29,2">
              <v:shape style="position:absolute;left:5686;top:24;width:29;height:2" coordorigin="5686,24" coordsize="29,0" path="m5686,24l5714,24e" filled="false" stroked="true" strokeweight=".48001pt" strokecolor="#000000">
                <v:path arrowok="t"/>
              </v:shape>
            </v:group>
            <v:group style="position:absolute;left:5714;top:5;width:2838;height:2" coordorigin="5714,5" coordsize="2838,2">
              <v:shape style="position:absolute;left:5714;top:5;width:2838;height:2" coordorigin="5714,5" coordsize="2838,0" path="m5714,5l8552,5e" filled="false" stroked="true" strokeweight=".48pt" strokecolor="#000000">
                <v:path arrowok="t"/>
              </v:shape>
            </v:group>
            <v:group style="position:absolute;left:5714;top:24;width:2838;height:2" coordorigin="5714,24" coordsize="2838,2">
              <v:shape style="position:absolute;left:5714;top:24;width:2838;height:2" coordorigin="5714,24" coordsize="2838,0" path="m5714,24l8552,24e" filled="false" stroked="true" strokeweight=".48001pt" strokecolor="#000000">
                <v:path arrowok="t"/>
              </v:shape>
              <v:shape style="position:absolute;left:2800;top:8;width:2917;height:403" type="#_x0000_t75" stroked="false">
                <v:imagedata r:id="rId251" o:title=""/>
              </v:shape>
              <v:shape style="position:absolute;left:2802;top:371;width:5774;height:408" type="#_x0000_t75" stroked="false">
                <v:imagedata r:id="rId252" o:title=""/>
              </v:shape>
            </v:group>
            <v:group style="position:absolute;left:5;top:1486;width:2817;height:2" coordorigin="5,1486" coordsize="2817,2">
              <v:shape style="position:absolute;left:5;top:1486;width:2817;height:2" coordorigin="5,1486" coordsize="2817,0" path="m5,1486l2821,1486e" filled="false" stroked="true" strokeweight=".48001pt" strokecolor="#000000">
                <v:path arrowok="t"/>
              </v:shape>
            </v:group>
            <v:group style="position:absolute;left:5;top:1466;width:2817;height:2" coordorigin="5,1466" coordsize="2817,2">
              <v:shape style="position:absolute;left:5;top:1466;width:2817;height:2" coordorigin="5,1466" coordsize="2817,0" path="m5,1466l2821,1466e" filled="false" stroked="true" strokeweight=".48001pt" strokecolor="#000000">
                <v:path arrowok="t"/>
              </v:shape>
            </v:group>
            <v:group style="position:absolute;left:2821;top:1466;width:29;height:2" coordorigin="2821,1466" coordsize="29,2">
              <v:shape style="position:absolute;left:2821;top:1466;width:29;height:2" coordorigin="2821,1466" coordsize="29,0" path="m2821,1466l2850,1466e" filled="false" stroked="true" strokeweight=".48001pt" strokecolor="#000000">
                <v:path arrowok="t"/>
              </v:shape>
            </v:group>
            <v:group style="position:absolute;left:2821;top:1486;width:1433;height:2" coordorigin="2821,1486" coordsize="1433,2">
              <v:shape style="position:absolute;left:2821;top:1486;width:1433;height:2" coordorigin="2821,1486" coordsize="1433,0" path="m2821,1486l4254,1486e" filled="false" stroked="true" strokeweight=".48001pt" strokecolor="#000000">
                <v:path arrowok="t"/>
              </v:shape>
            </v:group>
            <v:group style="position:absolute;left:2850;top:1466;width:1404;height:2" coordorigin="2850,1466" coordsize="1404,2">
              <v:shape style="position:absolute;left:2850;top:1466;width:1404;height:2" coordorigin="2850,1466" coordsize="1404,0" path="m2850,1466l4254,1466e" filled="false" stroked="true" strokeweight=".48001pt" strokecolor="#000000">
                <v:path arrowok="t"/>
              </v:shape>
            </v:group>
            <v:group style="position:absolute;left:4254;top:1466;width:29;height:2" coordorigin="4254,1466" coordsize="29,2">
              <v:shape style="position:absolute;left:4254;top:1466;width:29;height:2" coordorigin="4254,1466" coordsize="29,0" path="m4254,1466l4283,1466e" filled="false" stroked="true" strokeweight=".48001pt" strokecolor="#000000">
                <v:path arrowok="t"/>
              </v:shape>
            </v:group>
            <v:group style="position:absolute;left:4254;top:1486;width:1432;height:2" coordorigin="4254,1486" coordsize="1432,2">
              <v:shape style="position:absolute;left:4254;top:1486;width:1432;height:2" coordorigin="4254,1486" coordsize="1432,0" path="m4254,1486l5686,1486e" filled="false" stroked="true" strokeweight=".48001pt" strokecolor="#000000">
                <v:path arrowok="t"/>
              </v:shape>
            </v:group>
            <v:group style="position:absolute;left:4283;top:1466;width:1403;height:2" coordorigin="4283,1466" coordsize="1403,2">
              <v:shape style="position:absolute;left:4283;top:1466;width:1403;height:2" coordorigin="4283,1466" coordsize="1403,0" path="m4283,1466l5686,1466e" filled="false" stroked="true" strokeweight=".48001pt" strokecolor="#000000">
                <v:path arrowok="t"/>
              </v:shape>
            </v:group>
            <v:group style="position:absolute;left:5686;top:1466;width:29;height:2" coordorigin="5686,1466" coordsize="29,2">
              <v:shape style="position:absolute;left:5686;top:1466;width:29;height:2" coordorigin="5686,1466" coordsize="29,0" path="m5686,1466l5714,1466e" filled="false" stroked="true" strokeweight=".48001pt" strokecolor="#000000">
                <v:path arrowok="t"/>
              </v:shape>
            </v:group>
            <v:group style="position:absolute;left:5686;top:1486;width:1432;height:2" coordorigin="5686,1486" coordsize="1432,2">
              <v:shape style="position:absolute;left:5686;top:1486;width:1432;height:2" coordorigin="5686,1486" coordsize="1432,0" path="m5686,1486l7117,1486e" filled="false" stroked="true" strokeweight=".48001pt" strokecolor="#000000">
                <v:path arrowok="t"/>
              </v:shape>
            </v:group>
            <v:group style="position:absolute;left:5714;top:1466;width:1403;height:2" coordorigin="5714,1466" coordsize="1403,2">
              <v:shape style="position:absolute;left:5714;top:1466;width:1403;height:2" coordorigin="5714,1466" coordsize="1403,0" path="m5714,1466l7117,1466e" filled="false" stroked="true" strokeweight=".48001pt" strokecolor="#000000">
                <v:path arrowok="t"/>
              </v:shape>
              <v:shape style="position:absolute;left:0;top:740;width:8576;height:721" type="#_x0000_t75" stroked="false">
                <v:imagedata r:id="rId253" o:title=""/>
              </v:shape>
            </v:group>
            <v:group style="position:absolute;left:7117;top:1466;width:29;height:2" coordorigin="7117,1466" coordsize="29,2">
              <v:shape style="position:absolute;left:7117;top:1466;width:29;height:2" coordorigin="7117,1466" coordsize="29,0" path="m7117,1466l7146,1466e" filled="false" stroked="true" strokeweight=".48001pt" strokecolor="#000000">
                <v:path arrowok="t"/>
              </v:shape>
            </v:group>
            <v:group style="position:absolute;left:7117;top:1486;width:1436;height:2" coordorigin="7117,1486" coordsize="1436,2">
              <v:shape style="position:absolute;left:7117;top:1486;width:1436;height:2" coordorigin="7117,1486" coordsize="1436,0" path="m7117,1486l8552,1486e" filled="false" stroked="true" strokeweight=".48001pt" strokecolor="#000000">
                <v:path arrowok="t"/>
              </v:shape>
            </v:group>
            <v:group style="position:absolute;left:7146;top:1466;width:1407;height:2" coordorigin="7146,1466" coordsize="1407,2">
              <v:shape style="position:absolute;left:7146;top:1466;width:1407;height:2" coordorigin="7146,1466" coordsize="1407,0" path="m7146,1466l8552,1466e" filled="false" stroked="true" strokeweight=".48001pt" strokecolor="#000000">
                <v:path arrowok="t"/>
              </v:shape>
              <v:shape style="position:absolute;left:385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72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27;top:331;width:2201;height:1060" type="#_x0000_t202" filled="false" stroked="false">
                <v:textbox inset="0,0,0,0">
                  <w:txbxContent>
                    <w:p>
                      <w:pPr>
                        <w:spacing w:line="200" w:lineRule="exact" w:before="0"/>
                        <w:ind w:left="894" w:right="0" w:firstLine="0"/>
                        <w:jc w:val="left"/>
                        <w:rPr>
                          <w:rFonts w:ascii="宋体" w:hAnsi="宋体" w:cs="宋体" w:eastAsia="宋体" w:hint="default"/>
                          <w:sz w:val="20"/>
                          <w:szCs w:val="20"/>
                        </w:rPr>
                      </w:pPr>
                      <w:r>
                        <w:rPr>
                          <w:rFonts w:ascii="宋体" w:hAnsi="宋体" w:cs="宋体" w:eastAsia="宋体" w:hint="default"/>
                          <w:b/>
                          <w:bCs/>
                          <w:sz w:val="20"/>
                          <w:szCs w:val="20"/>
                        </w:rPr>
                        <w:t>行业名称</w:t>
                      </w:r>
                      <w:r>
                        <w:rPr>
                          <w:rFonts w:ascii="宋体" w:hAnsi="宋体" w:cs="宋体" w:eastAsia="宋体" w:hint="default"/>
                          <w:sz w:val="20"/>
                          <w:szCs w:val="20"/>
                        </w:rPr>
                      </w:r>
                    </w:p>
                    <w:p>
                      <w:pPr>
                        <w:spacing w:line="240" w:lineRule="auto" w:before="12"/>
                        <w:rPr>
                          <w:rFonts w:ascii="宋体" w:hAnsi="宋体" w:cs="宋体" w:eastAsia="宋体" w:hint="default"/>
                          <w:sz w:val="18"/>
                          <w:szCs w:val="18"/>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印后设备及相关产品销售</w:t>
                      </w:r>
                    </w:p>
                    <w:p>
                      <w:pPr>
                        <w:spacing w:before="88"/>
                        <w:ind w:left="109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010;top:515;width:5435;height:884" type="#_x0000_t202" filled="false" stroked="false">
                <v:textbox inset="0,0,0,0">
                  <w:txbxContent>
                    <w:p>
                      <w:pPr>
                        <w:tabs>
                          <w:tab w:pos="1356" w:val="left" w:leader="none"/>
                          <w:tab w:pos="2789" w:val="left" w:leader="none"/>
                          <w:tab w:pos="4219" w:val="left" w:leader="none"/>
                        </w:tabs>
                        <w:spacing w:line="200" w:lineRule="exact" w:before="0"/>
                        <w:ind w:left="-76" w:right="0" w:firstLine="0"/>
                        <w:jc w:val="center"/>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431" w:val="left" w:leader="none"/>
                          <w:tab w:pos="2864" w:val="left" w:leader="none"/>
                          <w:tab w:pos="4294" w:val="left" w:leader="none"/>
                        </w:tabs>
                        <w:spacing w:before="109"/>
                        <w:ind w:left="0" w:right="0" w:firstLine="0"/>
                        <w:jc w:val="center"/>
                        <w:rPr>
                          <w:rFonts w:ascii="Arial Narrow" w:hAnsi="Arial Narrow" w:cs="Arial Narrow" w:eastAsia="Arial Narrow" w:hint="default"/>
                          <w:sz w:val="20"/>
                          <w:szCs w:val="20"/>
                        </w:rPr>
                      </w:pPr>
                      <w:r>
                        <w:rPr>
                          <w:rFonts w:ascii="Arial Narrow"/>
                          <w:spacing w:val="-1"/>
                          <w:sz w:val="20"/>
                        </w:rPr>
                        <w:t>549,358,208.94</w:t>
                        <w:tab/>
                        <w:t>289,892,869.35</w:t>
                        <w:tab/>
                        <w:t>320,960,134.37</w:t>
                        <w:tab/>
                        <w:t>167,074,774.04</w:t>
                      </w:r>
                      <w:r>
                        <w:rPr>
                          <w:rFonts w:ascii="Arial Narrow"/>
                          <w:sz w:val="20"/>
                        </w:rPr>
                      </w:r>
                    </w:p>
                    <w:p>
                      <w:pPr>
                        <w:tabs>
                          <w:tab w:pos="1431" w:val="left" w:leader="none"/>
                          <w:tab w:pos="2864" w:val="left" w:leader="none"/>
                          <w:tab w:pos="4294" w:val="left" w:leader="none"/>
                        </w:tabs>
                        <w:spacing w:line="224" w:lineRule="exact" w:before="119"/>
                        <w:ind w:left="0" w:right="0" w:firstLine="0"/>
                        <w:jc w:val="center"/>
                        <w:rPr>
                          <w:rFonts w:ascii="Arial Narrow" w:hAnsi="Arial Narrow" w:cs="Arial Narrow" w:eastAsia="Arial Narrow" w:hint="default"/>
                          <w:sz w:val="20"/>
                          <w:szCs w:val="20"/>
                        </w:rPr>
                      </w:pPr>
                      <w:r>
                        <w:rPr>
                          <w:rFonts w:ascii="Arial Narrow"/>
                          <w:b/>
                          <w:spacing w:val="-1"/>
                          <w:sz w:val="20"/>
                        </w:rPr>
                        <w:t>549,358,208.94</w:t>
                        <w:tab/>
                        <w:t>289,892,869.35</w:t>
                        <w:tab/>
                        <w:t>320,960,134.37</w:t>
                        <w:tab/>
                        <w:t>167,074,774.04</w:t>
                      </w:r>
                      <w:r>
                        <w:rPr>
                          <w:rFonts w:ascii="Arial Narrow"/>
                          <w:sz w:val="20"/>
                        </w:rPr>
                      </w:r>
                    </w:p>
                  </w:txbxContent>
                </v:textbox>
                <w10:wrap type="none"/>
              </v:shape>
            </v:group>
          </v:group>
        </w:pict>
      </w:r>
      <w:r>
        <w:rPr>
          <w:rFonts w:ascii="宋体" w:hAnsi="宋体" w:cs="宋体" w:eastAsia="宋体" w:hint="default"/>
          <w:position w:val="-29"/>
          <w:sz w:val="20"/>
          <w:szCs w:val="20"/>
        </w:rPr>
      </w:r>
    </w:p>
    <w:p>
      <w:pPr>
        <w:spacing w:line="240" w:lineRule="auto" w:before="9"/>
        <w:rPr>
          <w:rFonts w:ascii="宋体" w:hAnsi="宋体" w:cs="宋体" w:eastAsia="宋体" w:hint="default"/>
          <w:sz w:val="19"/>
          <w:szCs w:val="19"/>
        </w:rPr>
      </w:pPr>
    </w:p>
    <w:p>
      <w:pPr>
        <w:pStyle w:val="BodyText"/>
        <w:spacing w:line="240" w:lineRule="auto" w:before="31"/>
        <w:ind w:left="739" w:right="409"/>
        <w:jc w:val="left"/>
      </w:pPr>
      <w:r>
        <w:rPr/>
        <w:t>（2）</w:t>
      </w:r>
      <w:r>
        <w:rPr>
          <w:spacing w:val="-61"/>
        </w:rPr>
        <w:t> </w:t>
      </w:r>
      <w:r>
        <w:rPr/>
        <w:t>主营业务—按产品分类</w:t>
      </w:r>
    </w:p>
    <w:p>
      <w:pPr>
        <w:spacing w:after="0" w:line="240" w:lineRule="auto"/>
        <w:jc w:val="left"/>
        <w:sectPr>
          <w:pgSz w:w="11910" w:h="16840"/>
          <w:pgMar w:header="877" w:footer="0" w:top="1100" w:bottom="280" w:left="840" w:right="8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tbl>
      <w:tblPr>
        <w:tblW w:w="0" w:type="auto"/>
        <w:jc w:val="left"/>
        <w:tblInd w:w="919" w:type="dxa"/>
        <w:tblLayout w:type="fixed"/>
        <w:tblCellMar>
          <w:top w:w="0" w:type="dxa"/>
          <w:left w:w="0" w:type="dxa"/>
          <w:bottom w:w="0" w:type="dxa"/>
          <w:right w:w="0" w:type="dxa"/>
        </w:tblCellMar>
        <w:tblLook w:val="01E0"/>
      </w:tblPr>
      <w:tblGrid>
        <w:gridCol w:w="2325"/>
        <w:gridCol w:w="1878"/>
        <w:gridCol w:w="1432"/>
        <w:gridCol w:w="1431"/>
        <w:gridCol w:w="1320"/>
      </w:tblGrid>
      <w:tr>
        <w:trPr>
          <w:trHeight w:val="447"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00" w:lineRule="exact"/>
              <w:ind w:left="929" w:right="0"/>
              <w:jc w:val="left"/>
              <w:rPr>
                <w:rFonts w:ascii="宋体" w:hAnsi="宋体" w:cs="宋体" w:eastAsia="宋体" w:hint="default"/>
                <w:sz w:val="20"/>
                <w:szCs w:val="20"/>
              </w:rPr>
            </w:pPr>
            <w:r>
              <w:rPr>
                <w:rFonts w:ascii="宋体" w:hAnsi="宋体" w:cs="宋体" w:eastAsia="宋体" w:hint="default"/>
                <w:b/>
                <w:bCs/>
                <w:sz w:val="20"/>
                <w:szCs w:val="20"/>
              </w:rPr>
              <w:t>产品名称</w:t>
            </w:r>
            <w:r>
              <w:rPr>
                <w:rFonts w:ascii="宋体" w:hAnsi="宋体" w:cs="宋体" w:eastAsia="宋体" w:hint="default"/>
                <w:sz w:val="20"/>
                <w:szCs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723"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76"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77"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76"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42"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模烫机</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3"/>
              <w:jc w:val="right"/>
              <w:rPr>
                <w:rFonts w:ascii="Arial Narrow" w:hAnsi="Arial Narrow" w:cs="Arial Narrow" w:eastAsia="Arial Narrow" w:hint="default"/>
                <w:sz w:val="20"/>
                <w:szCs w:val="20"/>
              </w:rPr>
            </w:pPr>
            <w:r>
              <w:rPr>
                <w:rFonts w:ascii="Arial Narrow"/>
                <w:spacing w:val="-1"/>
                <w:sz w:val="20"/>
              </w:rPr>
              <w:t>327,288,768.56</w:t>
            </w:r>
            <w:r>
              <w:rPr>
                <w:rFonts w:ascii="Arial Narrow"/>
                <w:sz w:val="20"/>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4"/>
              <w:jc w:val="right"/>
              <w:rPr>
                <w:rFonts w:ascii="Arial Narrow" w:hAnsi="Arial Narrow" w:cs="Arial Narrow" w:eastAsia="Arial Narrow" w:hint="default"/>
                <w:sz w:val="20"/>
                <w:szCs w:val="20"/>
              </w:rPr>
            </w:pPr>
            <w:r>
              <w:rPr>
                <w:rFonts w:ascii="Arial Narrow"/>
                <w:spacing w:val="-1"/>
                <w:sz w:val="20"/>
              </w:rPr>
              <w:t>163,605,533.09</w:t>
            </w:r>
            <w:r>
              <w:rPr>
                <w:rFonts w:ascii="Arial Narrow"/>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3"/>
              <w:jc w:val="right"/>
              <w:rPr>
                <w:rFonts w:ascii="Arial Narrow" w:hAnsi="Arial Narrow" w:cs="Arial Narrow" w:eastAsia="Arial Narrow" w:hint="default"/>
                <w:sz w:val="20"/>
                <w:szCs w:val="20"/>
              </w:rPr>
            </w:pPr>
            <w:r>
              <w:rPr>
                <w:rFonts w:ascii="Arial Narrow"/>
                <w:spacing w:val="-1"/>
                <w:sz w:val="20"/>
              </w:rPr>
              <w:t>154,293,078.86</w:t>
            </w:r>
            <w:r>
              <w:rPr>
                <w:rFonts w:ascii="Arial Narrow"/>
                <w:sz w:val="20"/>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Arial Narrow" w:hAnsi="Arial Narrow" w:cs="Arial Narrow" w:eastAsia="Arial Narrow" w:hint="default"/>
                <w:sz w:val="20"/>
                <w:szCs w:val="20"/>
              </w:rPr>
            </w:pPr>
            <w:r>
              <w:rPr>
                <w:rFonts w:ascii="Arial Narrow"/>
                <w:spacing w:val="-1"/>
                <w:sz w:val="20"/>
              </w:rPr>
              <w:t>76,504,450.02</w:t>
            </w:r>
            <w:r>
              <w:rPr>
                <w:rFonts w:ascii="Arial Narrow"/>
                <w:sz w:val="20"/>
              </w:rPr>
            </w:r>
          </w:p>
        </w:tc>
      </w:tr>
      <w:tr>
        <w:trPr>
          <w:trHeight w:val="35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模切机</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3"/>
              <w:jc w:val="right"/>
              <w:rPr>
                <w:rFonts w:ascii="Arial Narrow" w:hAnsi="Arial Narrow" w:cs="Arial Narrow" w:eastAsia="Arial Narrow" w:hint="default"/>
                <w:sz w:val="20"/>
                <w:szCs w:val="20"/>
              </w:rPr>
            </w:pPr>
            <w:r>
              <w:rPr>
                <w:rFonts w:ascii="Arial Narrow"/>
                <w:spacing w:val="-1"/>
                <w:sz w:val="20"/>
              </w:rPr>
              <w:t>184,109,213.41</w:t>
            </w:r>
            <w:r>
              <w:rPr>
                <w:rFonts w:ascii="Arial Narrow"/>
                <w:sz w:val="20"/>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4"/>
              <w:jc w:val="right"/>
              <w:rPr>
                <w:rFonts w:ascii="Arial Narrow" w:hAnsi="Arial Narrow" w:cs="Arial Narrow" w:eastAsia="Arial Narrow" w:hint="default"/>
                <w:sz w:val="20"/>
                <w:szCs w:val="20"/>
              </w:rPr>
            </w:pPr>
            <w:r>
              <w:rPr>
                <w:rFonts w:ascii="Arial Narrow"/>
                <w:spacing w:val="-1"/>
                <w:sz w:val="20"/>
              </w:rPr>
              <w:t>103,773,206.10</w:t>
            </w:r>
            <w:r>
              <w:rPr>
                <w:rFonts w:ascii="Arial Narrow"/>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3"/>
              <w:jc w:val="right"/>
              <w:rPr>
                <w:rFonts w:ascii="Arial Narrow" w:hAnsi="Arial Narrow" w:cs="Arial Narrow" w:eastAsia="Arial Narrow" w:hint="default"/>
                <w:sz w:val="20"/>
                <w:szCs w:val="20"/>
              </w:rPr>
            </w:pPr>
            <w:r>
              <w:rPr>
                <w:rFonts w:ascii="Arial Narrow"/>
                <w:spacing w:val="-1"/>
                <w:sz w:val="20"/>
              </w:rPr>
              <w:t>126,068,796.11</w:t>
            </w:r>
            <w:r>
              <w:rPr>
                <w:rFonts w:ascii="Arial Narrow"/>
                <w:sz w:val="20"/>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70,438,552.70</w:t>
            </w:r>
            <w:r>
              <w:rPr>
                <w:rFonts w:ascii="Arial Narrow"/>
                <w:sz w:val="20"/>
              </w:rPr>
            </w:r>
          </w:p>
        </w:tc>
      </w:tr>
      <w:tr>
        <w:trPr>
          <w:trHeight w:val="35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糊盒机</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3"/>
              <w:jc w:val="right"/>
              <w:rPr>
                <w:rFonts w:ascii="Arial Narrow" w:hAnsi="Arial Narrow" w:cs="Arial Narrow" w:eastAsia="Arial Narrow" w:hint="default"/>
                <w:sz w:val="20"/>
                <w:szCs w:val="20"/>
              </w:rPr>
            </w:pPr>
            <w:r>
              <w:rPr>
                <w:rFonts w:ascii="Arial Narrow"/>
                <w:spacing w:val="-1"/>
                <w:sz w:val="20"/>
              </w:rPr>
              <w:t>25,188,126.66</w:t>
            </w:r>
            <w:r>
              <w:rPr>
                <w:rFonts w:ascii="Arial Narrow"/>
                <w:sz w:val="20"/>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4"/>
              <w:jc w:val="right"/>
              <w:rPr>
                <w:rFonts w:ascii="Arial Narrow" w:hAnsi="Arial Narrow" w:cs="Arial Narrow" w:eastAsia="Arial Narrow" w:hint="default"/>
                <w:sz w:val="20"/>
                <w:szCs w:val="20"/>
              </w:rPr>
            </w:pPr>
            <w:r>
              <w:rPr>
                <w:rFonts w:ascii="Arial Narrow"/>
                <w:spacing w:val="-1"/>
                <w:sz w:val="20"/>
              </w:rPr>
              <w:t>19,463,810.49</w:t>
            </w:r>
            <w:r>
              <w:rPr>
                <w:rFonts w:ascii="Arial Narrow"/>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3"/>
              <w:jc w:val="right"/>
              <w:rPr>
                <w:rFonts w:ascii="Arial Narrow" w:hAnsi="Arial Narrow" w:cs="Arial Narrow" w:eastAsia="Arial Narrow" w:hint="default"/>
                <w:sz w:val="20"/>
                <w:szCs w:val="20"/>
              </w:rPr>
            </w:pPr>
            <w:r>
              <w:rPr>
                <w:rFonts w:ascii="Arial Narrow"/>
                <w:spacing w:val="-1"/>
                <w:sz w:val="20"/>
              </w:rPr>
              <w:t>26,551,802.33</w:t>
            </w:r>
            <w:r>
              <w:rPr>
                <w:rFonts w:ascii="Arial Narrow"/>
                <w:sz w:val="20"/>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17,252,950.86</w:t>
            </w:r>
            <w:r>
              <w:rPr>
                <w:rFonts w:ascii="Arial Narrow"/>
                <w:sz w:val="20"/>
              </w:rPr>
            </w:r>
          </w:p>
        </w:tc>
      </w:tr>
      <w:tr>
        <w:trPr>
          <w:trHeight w:val="35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配件及维修费</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Arial Narrow" w:hAnsi="Arial Narrow" w:cs="Arial Narrow" w:eastAsia="Arial Narrow" w:hint="default"/>
                <w:sz w:val="20"/>
                <w:szCs w:val="20"/>
              </w:rPr>
            </w:pPr>
            <w:r>
              <w:rPr>
                <w:rFonts w:ascii="Arial Narrow"/>
                <w:spacing w:val="-1"/>
                <w:sz w:val="20"/>
              </w:rPr>
              <w:t>12,772,100.31</w:t>
            </w:r>
            <w:r>
              <w:rPr>
                <w:rFonts w:ascii="Arial Narrow"/>
                <w:sz w:val="20"/>
              </w:rPr>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4"/>
              <w:jc w:val="right"/>
              <w:rPr>
                <w:rFonts w:ascii="Arial Narrow" w:hAnsi="Arial Narrow" w:cs="Arial Narrow" w:eastAsia="Arial Narrow" w:hint="default"/>
                <w:sz w:val="20"/>
                <w:szCs w:val="20"/>
              </w:rPr>
            </w:pPr>
            <w:r>
              <w:rPr>
                <w:rFonts w:ascii="Arial Narrow"/>
                <w:spacing w:val="-1"/>
                <w:sz w:val="20"/>
              </w:rPr>
              <w:t>3,050,319.67</w:t>
            </w:r>
            <w:r>
              <w:rPr>
                <w:rFonts w:ascii="Arial Narrow"/>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Arial Narrow" w:hAnsi="Arial Narrow" w:cs="Arial Narrow" w:eastAsia="Arial Narrow" w:hint="default"/>
                <w:sz w:val="20"/>
                <w:szCs w:val="20"/>
              </w:rPr>
            </w:pPr>
            <w:r>
              <w:rPr>
                <w:rFonts w:ascii="Arial Narrow"/>
                <w:spacing w:val="-1"/>
                <w:sz w:val="20"/>
              </w:rPr>
              <w:t>14,046,457.07</w:t>
            </w:r>
            <w:r>
              <w:rPr>
                <w:rFonts w:ascii="Arial Narrow"/>
                <w:sz w:val="20"/>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2,878,820.46</w:t>
            </w:r>
            <w:r>
              <w:rPr>
                <w:rFonts w:ascii="Arial Narrow"/>
                <w:sz w:val="20"/>
              </w:rPr>
            </w:r>
          </w:p>
        </w:tc>
      </w:tr>
      <w:tr>
        <w:trPr>
          <w:trHeight w:val="356" w:hRule="exact"/>
        </w:trPr>
        <w:tc>
          <w:tcPr>
            <w:tcW w:w="232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37"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78"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43"/>
              <w:jc w:val="right"/>
              <w:rPr>
                <w:rFonts w:ascii="Arial Narrow" w:hAnsi="Arial Narrow" w:cs="Arial Narrow" w:eastAsia="Arial Narrow" w:hint="default"/>
                <w:sz w:val="20"/>
                <w:szCs w:val="20"/>
              </w:rPr>
            </w:pPr>
            <w:r>
              <w:rPr>
                <w:rFonts w:ascii="Arial Narrow"/>
                <w:b/>
                <w:spacing w:val="-1"/>
                <w:sz w:val="20"/>
              </w:rPr>
              <w:t>549,358,208.94</w:t>
            </w:r>
            <w:r>
              <w:rPr>
                <w:rFonts w:ascii="Arial Narrow"/>
                <w:sz w:val="20"/>
              </w:rPr>
            </w:r>
          </w:p>
        </w:tc>
        <w:tc>
          <w:tcPr>
            <w:tcW w:w="143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44"/>
              <w:jc w:val="right"/>
              <w:rPr>
                <w:rFonts w:ascii="Arial Narrow" w:hAnsi="Arial Narrow" w:cs="Arial Narrow" w:eastAsia="Arial Narrow" w:hint="default"/>
                <w:sz w:val="20"/>
                <w:szCs w:val="20"/>
              </w:rPr>
            </w:pPr>
            <w:r>
              <w:rPr>
                <w:rFonts w:ascii="Arial Narrow"/>
                <w:b/>
                <w:spacing w:val="-1"/>
                <w:sz w:val="20"/>
              </w:rPr>
              <w:t>289,892,869.35</w:t>
            </w:r>
            <w:r>
              <w:rPr>
                <w:rFonts w:ascii="Arial Narrow"/>
                <w:sz w:val="20"/>
              </w:rPr>
            </w:r>
          </w:p>
        </w:tc>
        <w:tc>
          <w:tcPr>
            <w:tcW w:w="143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43"/>
              <w:jc w:val="right"/>
              <w:rPr>
                <w:rFonts w:ascii="Arial Narrow" w:hAnsi="Arial Narrow" w:cs="Arial Narrow" w:eastAsia="Arial Narrow" w:hint="default"/>
                <w:sz w:val="20"/>
                <w:szCs w:val="20"/>
              </w:rPr>
            </w:pPr>
            <w:r>
              <w:rPr>
                <w:rFonts w:ascii="Arial Narrow"/>
                <w:b/>
                <w:spacing w:val="-1"/>
                <w:sz w:val="20"/>
              </w:rPr>
              <w:t>320,960,134.37</w:t>
            </w:r>
            <w:r>
              <w:rPr>
                <w:rFonts w:ascii="Arial Narrow"/>
                <w:sz w:val="20"/>
              </w:rPr>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167,074,774.04</w:t>
            </w:r>
            <w:r>
              <w:rPr>
                <w:rFonts w:ascii="Arial Narrow"/>
                <w:sz w:val="20"/>
              </w:rPr>
            </w:r>
          </w:p>
        </w:tc>
      </w:tr>
    </w:tbl>
    <w:p>
      <w:pPr>
        <w:spacing w:line="240" w:lineRule="auto" w:before="7"/>
        <w:rPr>
          <w:rFonts w:ascii="宋体" w:hAnsi="宋体" w:cs="宋体" w:eastAsia="宋体" w:hint="default"/>
          <w:sz w:val="24"/>
          <w:szCs w:val="24"/>
        </w:rPr>
      </w:pPr>
    </w:p>
    <w:p>
      <w:pPr>
        <w:pStyle w:val="BodyText"/>
        <w:spacing w:line="240" w:lineRule="auto" w:before="31"/>
        <w:ind w:left="740" w:right="409"/>
        <w:jc w:val="left"/>
      </w:pPr>
      <w:r>
        <w:rPr/>
        <w:pict>
          <v:group style="position:absolute;margin-left:83.339996pt;margin-top:-143.822113pt;width:428.85pt;height:125.6pt;mso-position-horizontal-relative:page;mso-position-vertical-relative:paragraph;z-index:-818056" coordorigin="1667,-2876" coordsize="8577,2512">
            <v:group style="position:absolute;left:1686;top:-2872;width:2802;height:2" coordorigin="1686,-2872" coordsize="2802,2">
              <v:shape style="position:absolute;left:1686;top:-2872;width:2802;height:2" coordorigin="1686,-2872" coordsize="2802,0" path="m1686,-2872l4488,-2872e" filled="false" stroked="true" strokeweight=".48004pt" strokecolor="#000000">
                <v:path arrowok="t"/>
              </v:shape>
            </v:group>
            <v:group style="position:absolute;left:1686;top:-2852;width:2802;height:2" coordorigin="1686,-2852" coordsize="2802,2">
              <v:shape style="position:absolute;left:1686;top:-2852;width:2802;height:2" coordorigin="1686,-2852" coordsize="2802,0" path="m1686,-2852l4488,-2852e" filled="false" stroked="true" strokeweight=".47998pt" strokecolor="#000000">
                <v:path arrowok="t"/>
              </v:shape>
              <v:shape style="position:absolute;left:4488;top:-2848;width:10;height:2" type="#_x0000_t75" stroked="false">
                <v:imagedata r:id="rId26" o:title=""/>
              </v:shape>
            </v:group>
            <v:group style="position:absolute;left:4488;top:-2872;width:29;height:2" coordorigin="4488,-2872" coordsize="29,2">
              <v:shape style="position:absolute;left:4488;top:-2872;width:29;height:2" coordorigin="4488,-2872" coordsize="29,0" path="m4488,-2872l4517,-2872e" filled="false" stroked="true" strokeweight=".48004pt" strokecolor="#000000">
                <v:path arrowok="t"/>
              </v:shape>
            </v:group>
            <v:group style="position:absolute;left:4488;top:-2852;width:29;height:2" coordorigin="4488,-2852" coordsize="29,2">
              <v:shape style="position:absolute;left:4488;top:-2852;width:29;height:2" coordorigin="4488,-2852" coordsize="29,0" path="m4488,-2852l4517,-2852e" filled="false" stroked="true" strokeweight=".47998pt" strokecolor="#000000">
                <v:path arrowok="t"/>
              </v:shape>
            </v:group>
            <v:group style="position:absolute;left:4517;top:-2872;width:2836;height:2" coordorigin="4517,-2872" coordsize="2836,2">
              <v:shape style="position:absolute;left:4517;top:-2872;width:2836;height:2" coordorigin="4517,-2872" coordsize="2836,0" path="m4517,-2872l7352,-2872e" filled="false" stroked="true" strokeweight=".48004pt" strokecolor="#000000">
                <v:path arrowok="t"/>
              </v:shape>
            </v:group>
            <v:group style="position:absolute;left:4517;top:-2852;width:2836;height:2" coordorigin="4517,-2852" coordsize="2836,2">
              <v:shape style="position:absolute;left:4517;top:-2852;width:2836;height:2" coordorigin="4517,-2852" coordsize="2836,0" path="m4517,-2852l7352,-2852e" filled="false" stroked="true" strokeweight=".47998pt" strokecolor="#000000">
                <v:path arrowok="t"/>
              </v:shape>
              <v:shape style="position:absolute;left:7352;top:-2848;width:10;height:2" type="#_x0000_t75" stroked="false">
                <v:imagedata r:id="rId26" o:title=""/>
              </v:shape>
            </v:group>
            <v:group style="position:absolute;left:7352;top:-2872;width:29;height:2" coordorigin="7352,-2872" coordsize="29,2">
              <v:shape style="position:absolute;left:7352;top:-2872;width:29;height:2" coordorigin="7352,-2872" coordsize="29,0" path="m7352,-2872l7381,-2872e" filled="false" stroked="true" strokeweight=".48004pt" strokecolor="#000000">
                <v:path arrowok="t"/>
              </v:shape>
            </v:group>
            <v:group style="position:absolute;left:7352;top:-2852;width:29;height:2" coordorigin="7352,-2852" coordsize="29,2">
              <v:shape style="position:absolute;left:7352;top:-2852;width:29;height:2" coordorigin="7352,-2852" coordsize="29,0" path="m7352,-2852l7381,-2852e" filled="false" stroked="true" strokeweight=".47998pt" strokecolor="#000000">
                <v:path arrowok="t"/>
              </v:shape>
            </v:group>
            <v:group style="position:absolute;left:7381;top:-2872;width:2838;height:2" coordorigin="7381,-2872" coordsize="2838,2">
              <v:shape style="position:absolute;left:7381;top:-2872;width:2838;height:2" coordorigin="7381,-2872" coordsize="2838,0" path="m7381,-2872l10219,-2872e" filled="false" stroked="true" strokeweight=".48004pt" strokecolor="#000000">
                <v:path arrowok="t"/>
              </v:shape>
            </v:group>
            <v:group style="position:absolute;left:7381;top:-2852;width:2838;height:2" coordorigin="7381,-2852" coordsize="2838,2">
              <v:shape style="position:absolute;left:7381;top:-2852;width:2838;height:2" coordorigin="7381,-2852" coordsize="2838,0" path="m7381,-2852l10219,-2852e" filled="false" stroked="true" strokeweight=".47998pt" strokecolor="#000000">
                <v:path arrowok="t"/>
              </v:shape>
              <v:shape style="position:absolute;left:4466;top:-2868;width:2917;height:403" type="#_x0000_t75" stroked="false">
                <v:imagedata r:id="rId254" o:title=""/>
              </v:shape>
              <v:shape style="position:absolute;left:4469;top:-2506;width:5774;height:408" type="#_x0000_t75" stroked="false">
                <v:imagedata r:id="rId255" o:title=""/>
              </v:shape>
              <v:shape style="position:absolute;left:1667;top:-2136;width:8576;height:1771" type="#_x0000_t75" stroked="false">
                <v:imagedata r:id="rId256" o:title=""/>
              </v:shape>
              <v:shape style="position:absolute;left:5524;top:-27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387;top:-27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pict>
          <v:group style="position:absolute;margin-left:82.860001pt;margin-top:22.197889pt;width:429.4pt;height:90.55pt;mso-position-horizontal-relative:page;mso-position-vertical-relative:paragraph;z-index:-817864" coordorigin="1657,444" coordsize="8588,1811">
            <v:group style="position:absolute;left:1686;top:449;width:2775;height:2" coordorigin="1686,449" coordsize="2775,2">
              <v:shape style="position:absolute;left:1686;top:449;width:2775;height:2" coordorigin="1686,449" coordsize="2775,0" path="m1686,449l4460,449e" filled="false" stroked="true" strokeweight=".48004pt" strokecolor="#000000">
                <v:path arrowok="t"/>
              </v:shape>
            </v:group>
            <v:group style="position:absolute;left:1686;top:468;width:2775;height:2" coordorigin="1686,468" coordsize="2775,2">
              <v:shape style="position:absolute;left:1686;top:468;width:2775;height:2" coordorigin="1686,468" coordsize="2775,0" path="m1686,468l4460,468e" filled="false" stroked="true" strokeweight=".48004pt" strokecolor="#000000">
                <v:path arrowok="t"/>
              </v:shape>
              <v:shape style="position:absolute;left:4460;top:473;width:10;height:2" type="#_x0000_t75" stroked="false">
                <v:imagedata r:id="rId38" o:title=""/>
              </v:shape>
            </v:group>
            <v:group style="position:absolute;left:4460;top:449;width:29;height:2" coordorigin="4460,449" coordsize="29,2">
              <v:shape style="position:absolute;left:4460;top:449;width:29;height:2" coordorigin="4460,449" coordsize="29,0" path="m4460,449l4489,449e" filled="false" stroked="true" strokeweight=".48004pt" strokecolor="#000000">
                <v:path arrowok="t"/>
              </v:shape>
            </v:group>
            <v:group style="position:absolute;left:4460;top:468;width:29;height:2" coordorigin="4460,468" coordsize="29,2">
              <v:shape style="position:absolute;left:4460;top:468;width:29;height:2" coordorigin="4460,468" coordsize="29,0" path="m4460,468l4489,468e" filled="false" stroked="true" strokeweight=".48004pt" strokecolor="#000000">
                <v:path arrowok="t"/>
              </v:shape>
            </v:group>
            <v:group style="position:absolute;left:4489;top:449;width:2734;height:2" coordorigin="4489,449" coordsize="2734,2">
              <v:shape style="position:absolute;left:4489;top:449;width:2734;height:2" coordorigin="4489,449" coordsize="2734,0" path="m4489,449l7223,449e" filled="false" stroked="true" strokeweight=".48004pt" strokecolor="#000000">
                <v:path arrowok="t"/>
              </v:shape>
            </v:group>
            <v:group style="position:absolute;left:4489;top:468;width:2734;height:2" coordorigin="4489,468" coordsize="2734,2">
              <v:shape style="position:absolute;left:4489;top:468;width:2734;height:2" coordorigin="4489,468" coordsize="2734,0" path="m4489,468l7223,468e" filled="false" stroked="true" strokeweight=".48004pt" strokecolor="#000000">
                <v:path arrowok="t"/>
              </v:shape>
              <v:shape style="position:absolute;left:7223;top:473;width:10;height:2" type="#_x0000_t75" stroked="false">
                <v:imagedata r:id="rId38" o:title=""/>
              </v:shape>
            </v:group>
            <v:group style="position:absolute;left:7223;top:449;width:29;height:2" coordorigin="7223,449" coordsize="29,2">
              <v:shape style="position:absolute;left:7223;top:449;width:29;height:2" coordorigin="7223,449" coordsize="29,0" path="m7223,449l7252,449e" filled="false" stroked="true" strokeweight=".48004pt" strokecolor="#000000">
                <v:path arrowok="t"/>
              </v:shape>
            </v:group>
            <v:group style="position:absolute;left:7223;top:468;width:29;height:2" coordorigin="7223,468" coordsize="29,2">
              <v:shape style="position:absolute;left:7223;top:468;width:29;height:2" coordorigin="7223,468" coordsize="29,0" path="m7223,468l7252,468e" filled="false" stroked="true" strokeweight=".48004pt" strokecolor="#000000">
                <v:path arrowok="t"/>
              </v:shape>
            </v:group>
            <v:group style="position:absolute;left:7252;top:449;width:2968;height:2" coordorigin="7252,449" coordsize="2968,2">
              <v:shape style="position:absolute;left:7252;top:449;width:2968;height:2" coordorigin="7252,449" coordsize="2968,0" path="m7252,449l10219,449e" filled="false" stroked="true" strokeweight=".48004pt" strokecolor="#000000">
                <v:path arrowok="t"/>
              </v:shape>
            </v:group>
            <v:group style="position:absolute;left:7252;top:468;width:2968;height:2" coordorigin="7252,468" coordsize="2968,2">
              <v:shape style="position:absolute;left:7252;top:468;width:2968;height:2" coordorigin="7252,468" coordsize="2968,0" path="m7252,468l10219,468e" filled="false" stroked="true" strokeweight=".48004pt" strokecolor="#000000">
                <v:path arrowok="t"/>
              </v:shape>
              <v:shape style="position:absolute;left:4439;top:452;width:2815;height:403" type="#_x0000_t75" stroked="false">
                <v:imagedata r:id="rId257" o:title=""/>
              </v:shape>
              <v:shape style="position:absolute;left:4439;top:812;width:5806;height:413" type="#_x0000_t75" stroked="false">
                <v:imagedata r:id="rId258" o:title=""/>
              </v:shape>
              <v:shape style="position:absolute;left:1657;top:1182;width:8587;height:1073" type="#_x0000_t75" stroked="false">
                <v:imagedata r:id="rId259" o:title=""/>
              </v:shape>
              <v:shape style="position:absolute;left:5444;top:59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322;top:59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2674;top:77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4766;top:95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6148;top:95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shape style="position:absolute;left:7620;top:95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9116;top:95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group>
            <w10:wrap type="none"/>
          </v:group>
        </w:pict>
      </w:r>
      <w:r>
        <w:rPr/>
        <w:t>（3）</w:t>
      </w:r>
      <w:r>
        <w:rPr>
          <w:spacing w:val="-62"/>
        </w:rPr>
        <w:t> </w:t>
      </w:r>
      <w:r>
        <w:rPr/>
        <w:t>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tbl>
      <w:tblPr>
        <w:tblW w:w="0" w:type="auto"/>
        <w:jc w:val="left"/>
        <w:tblInd w:w="919" w:type="dxa"/>
        <w:tblLayout w:type="fixed"/>
        <w:tblCellMar>
          <w:top w:w="0" w:type="dxa"/>
          <w:left w:w="0" w:type="dxa"/>
          <w:bottom w:w="0" w:type="dxa"/>
          <w:right w:w="0" w:type="dxa"/>
        </w:tblCellMar>
        <w:tblLook w:val="01E0"/>
      </w:tblPr>
      <w:tblGrid>
        <w:gridCol w:w="775"/>
        <w:gridCol w:w="1415"/>
        <w:gridCol w:w="1921"/>
        <w:gridCol w:w="1473"/>
        <w:gridCol w:w="1496"/>
        <w:gridCol w:w="1306"/>
      </w:tblGrid>
      <w:tr>
        <w:trPr>
          <w:trHeight w:val="364" w:hRule="exact"/>
        </w:trPr>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0"/>
                <w:szCs w:val="20"/>
              </w:rPr>
            </w:pPr>
            <w:r>
              <w:rPr>
                <w:rFonts w:ascii="宋体" w:hAnsi="宋体" w:cs="宋体" w:eastAsia="宋体" w:hint="default"/>
                <w:sz w:val="20"/>
                <w:szCs w:val="20"/>
              </w:rPr>
              <w:t>内销</w:t>
            </w:r>
          </w:p>
        </w:tc>
        <w:tc>
          <w:tcPr>
            <w:tcW w:w="1415" w:type="dxa"/>
            <w:tcBorders>
              <w:top w:val="nil" w:sz="6" w:space="0" w:color="auto"/>
              <w:left w:val="nil" w:sz="6" w:space="0" w:color="auto"/>
              <w:bottom w:val="nil" w:sz="6" w:space="0" w:color="auto"/>
              <w:right w:val="nil" w:sz="6" w:space="0" w:color="auto"/>
            </w:tcBorders>
          </w:tcPr>
          <w:p>
            <w:pP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0"/>
                <w:szCs w:val="20"/>
              </w:rPr>
            </w:pPr>
            <w:r>
              <w:rPr>
                <w:rFonts w:ascii="Arial Narrow"/>
                <w:spacing w:val="-1"/>
                <w:sz w:val="20"/>
              </w:rPr>
              <w:t>494,287,878.43</w:t>
            </w:r>
            <w:r>
              <w:rPr>
                <w:rFonts w:ascii="Arial Narrow"/>
                <w:sz w:val="20"/>
              </w:rPr>
            </w:r>
          </w:p>
        </w:tc>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2"/>
              <w:jc w:val="right"/>
              <w:rPr>
                <w:rFonts w:ascii="Arial Narrow" w:hAnsi="Arial Narrow" w:cs="Arial Narrow" w:eastAsia="Arial Narrow" w:hint="default"/>
                <w:sz w:val="20"/>
                <w:szCs w:val="20"/>
              </w:rPr>
            </w:pPr>
            <w:r>
              <w:rPr>
                <w:rFonts w:ascii="Arial Narrow"/>
                <w:spacing w:val="-1"/>
                <w:sz w:val="20"/>
              </w:rPr>
              <w:t>265,523,283.88</w:t>
            </w:r>
            <w:r>
              <w:rPr>
                <w:rFonts w:ascii="Arial Narrow"/>
                <w:sz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29"/>
              <w:jc w:val="right"/>
              <w:rPr>
                <w:rFonts w:ascii="Arial Narrow" w:hAnsi="Arial Narrow" w:cs="Arial Narrow" w:eastAsia="Arial Narrow" w:hint="default"/>
                <w:sz w:val="20"/>
                <w:szCs w:val="20"/>
              </w:rPr>
            </w:pPr>
            <w:r>
              <w:rPr>
                <w:rFonts w:ascii="Arial Narrow"/>
                <w:spacing w:val="-1"/>
                <w:sz w:val="20"/>
              </w:rPr>
              <w:t>296,787,226.20</w:t>
            </w:r>
            <w:r>
              <w:rPr>
                <w:rFonts w:ascii="Arial Narrow"/>
                <w:sz w:val="20"/>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spacing w:val="-1"/>
                <w:sz w:val="20"/>
              </w:rPr>
              <w:t>160,133,848.70</w:t>
            </w:r>
            <w:r>
              <w:rPr>
                <w:rFonts w:ascii="Arial Narrow"/>
                <w:sz w:val="20"/>
              </w:rPr>
            </w:r>
          </w:p>
        </w:tc>
      </w:tr>
      <w:tr>
        <w:trPr>
          <w:trHeight w:val="350" w:hRule="exact"/>
        </w:trPr>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外销</w:t>
            </w:r>
          </w:p>
        </w:tc>
        <w:tc>
          <w:tcPr>
            <w:tcW w:w="1415" w:type="dxa"/>
            <w:tcBorders>
              <w:top w:val="nil" w:sz="6" w:space="0" w:color="auto"/>
              <w:left w:val="nil" w:sz="6" w:space="0" w:color="auto"/>
              <w:bottom w:val="nil" w:sz="6" w:space="0" w:color="auto"/>
              <w:right w:val="nil" w:sz="6" w:space="0" w:color="auto"/>
            </w:tcBorders>
          </w:tcPr>
          <w:p>
            <w:pP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Narrow" w:hAnsi="Arial Narrow" w:cs="Arial Narrow" w:eastAsia="Arial Narrow" w:hint="default"/>
                <w:sz w:val="20"/>
                <w:szCs w:val="20"/>
              </w:rPr>
            </w:pPr>
            <w:r>
              <w:rPr>
                <w:rFonts w:ascii="Arial Narrow"/>
                <w:spacing w:val="-1"/>
                <w:sz w:val="20"/>
              </w:rPr>
              <w:t>55,070,330.51</w:t>
            </w:r>
            <w:r>
              <w:rPr>
                <w:rFonts w:ascii="Arial Narrow"/>
                <w:sz w:val="20"/>
              </w:rPr>
            </w:r>
          </w:p>
        </w:tc>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2"/>
              <w:jc w:val="right"/>
              <w:rPr>
                <w:rFonts w:ascii="Arial Narrow" w:hAnsi="Arial Narrow" w:cs="Arial Narrow" w:eastAsia="Arial Narrow" w:hint="default"/>
                <w:sz w:val="20"/>
                <w:szCs w:val="20"/>
              </w:rPr>
            </w:pPr>
            <w:r>
              <w:rPr>
                <w:rFonts w:ascii="Arial Narrow"/>
                <w:spacing w:val="-1"/>
                <w:sz w:val="20"/>
              </w:rPr>
              <w:t>24,369,585.47</w:t>
            </w:r>
            <w:r>
              <w:rPr>
                <w:rFonts w:ascii="Arial Narrow"/>
                <w:sz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29"/>
              <w:jc w:val="right"/>
              <w:rPr>
                <w:rFonts w:ascii="Arial Narrow" w:hAnsi="Arial Narrow" w:cs="Arial Narrow" w:eastAsia="Arial Narrow" w:hint="default"/>
                <w:sz w:val="20"/>
                <w:szCs w:val="20"/>
              </w:rPr>
            </w:pPr>
            <w:r>
              <w:rPr>
                <w:rFonts w:ascii="Arial Narrow"/>
                <w:spacing w:val="-1"/>
                <w:sz w:val="20"/>
              </w:rPr>
              <w:t>24,172,908.17</w:t>
            </w:r>
            <w:r>
              <w:rPr>
                <w:rFonts w:ascii="Arial Narrow"/>
                <w:sz w:val="20"/>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6,940,925.34</w:t>
            </w:r>
            <w:r>
              <w:rPr>
                <w:rFonts w:ascii="Arial Narrow"/>
                <w:sz w:val="20"/>
              </w:rPr>
            </w:r>
          </w:p>
        </w:tc>
      </w:tr>
      <w:tr>
        <w:trPr>
          <w:trHeight w:val="355" w:hRule="exact"/>
        </w:trPr>
        <w:tc>
          <w:tcPr>
            <w:tcW w:w="775" w:type="dxa"/>
            <w:tcBorders>
              <w:top w:val="nil" w:sz="6" w:space="0" w:color="auto"/>
              <w:left w:val="nil" w:sz="6" w:space="0" w:color="auto"/>
              <w:bottom w:val="single" w:sz="12" w:space="0" w:color="000000"/>
              <w:right w:val="nil" w:sz="6" w:space="0" w:color="auto"/>
            </w:tcBorders>
          </w:tcPr>
          <w:p>
            <w:pPr/>
          </w:p>
        </w:tc>
        <w:tc>
          <w:tcPr>
            <w:tcW w:w="141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339"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2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06"/>
              <w:jc w:val="right"/>
              <w:rPr>
                <w:rFonts w:ascii="Arial Narrow" w:hAnsi="Arial Narrow" w:cs="Arial Narrow" w:eastAsia="Arial Narrow" w:hint="default"/>
                <w:sz w:val="20"/>
                <w:szCs w:val="20"/>
              </w:rPr>
            </w:pPr>
            <w:r>
              <w:rPr>
                <w:rFonts w:ascii="Arial Narrow"/>
                <w:b/>
                <w:spacing w:val="-1"/>
                <w:sz w:val="20"/>
              </w:rPr>
              <w:t>549,358,208.94</w:t>
            </w:r>
            <w:r>
              <w:rPr>
                <w:rFonts w:ascii="Arial Narrow"/>
                <w:sz w:val="20"/>
              </w:rPr>
            </w:r>
          </w:p>
        </w:tc>
        <w:tc>
          <w:tcPr>
            <w:tcW w:w="1473"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22"/>
              <w:jc w:val="right"/>
              <w:rPr>
                <w:rFonts w:ascii="Arial Narrow" w:hAnsi="Arial Narrow" w:cs="Arial Narrow" w:eastAsia="Arial Narrow" w:hint="default"/>
                <w:sz w:val="20"/>
                <w:szCs w:val="20"/>
              </w:rPr>
            </w:pPr>
            <w:r>
              <w:rPr>
                <w:rFonts w:ascii="Arial Narrow"/>
                <w:b/>
                <w:spacing w:val="-1"/>
                <w:sz w:val="20"/>
              </w:rPr>
              <w:t>289,892,869.35</w:t>
            </w:r>
            <w:r>
              <w:rPr>
                <w:rFonts w:ascii="Arial Narrow"/>
                <w:sz w:val="20"/>
              </w:rPr>
            </w:r>
          </w:p>
        </w:tc>
        <w:tc>
          <w:tcPr>
            <w:tcW w:w="1496"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29"/>
              <w:jc w:val="right"/>
              <w:rPr>
                <w:rFonts w:ascii="Arial Narrow" w:hAnsi="Arial Narrow" w:cs="Arial Narrow" w:eastAsia="Arial Narrow" w:hint="default"/>
                <w:sz w:val="20"/>
                <w:szCs w:val="20"/>
              </w:rPr>
            </w:pPr>
            <w:r>
              <w:rPr>
                <w:rFonts w:ascii="Arial Narrow"/>
                <w:b/>
                <w:spacing w:val="-1"/>
                <w:sz w:val="20"/>
              </w:rPr>
              <w:t>320,960,134.37</w:t>
            </w:r>
            <w:r>
              <w:rPr>
                <w:rFonts w:ascii="Arial Narrow"/>
                <w:sz w:val="20"/>
              </w:rPr>
            </w:r>
          </w:p>
        </w:tc>
        <w:tc>
          <w:tcPr>
            <w:tcW w:w="1306"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167,074,774.04</w:t>
            </w:r>
            <w:r>
              <w:rPr>
                <w:rFonts w:ascii="Arial Narrow"/>
                <w:sz w:val="20"/>
              </w:rPr>
            </w:r>
          </w:p>
        </w:tc>
      </w:tr>
    </w:tbl>
    <w:p>
      <w:pPr>
        <w:spacing w:line="240" w:lineRule="auto" w:before="7"/>
        <w:rPr>
          <w:rFonts w:ascii="宋体" w:hAnsi="宋体" w:cs="宋体" w:eastAsia="宋体" w:hint="default"/>
          <w:sz w:val="24"/>
          <w:szCs w:val="24"/>
        </w:rPr>
      </w:pPr>
    </w:p>
    <w:p>
      <w:pPr>
        <w:pStyle w:val="BodyText"/>
        <w:spacing w:line="240" w:lineRule="auto" w:before="31"/>
        <w:ind w:left="740" w:right="409"/>
        <w:jc w:val="left"/>
      </w:pPr>
      <w:r>
        <w:rPr/>
        <w:pict>
          <v:group style="position:absolute;margin-left:47.16pt;margin-top:22.197939pt;width:500.7pt;height:125pt;mso-position-horizontal-relative:page;mso-position-vertical-relative:paragraph;z-index:-817840" coordorigin="943,444" coordsize="10014,2500">
            <v:group style="position:absolute;left:972;top:449;width:4103;height:2" coordorigin="972,449" coordsize="4103,2">
              <v:shape style="position:absolute;left:972;top:449;width:4103;height:2" coordorigin="972,449" coordsize="4103,0" path="m972,449l5075,449e" filled="false" stroked="true" strokeweight=".48001pt" strokecolor="#000000">
                <v:path arrowok="t"/>
              </v:shape>
            </v:group>
            <v:group style="position:absolute;left:972;top:468;width:4103;height:2" coordorigin="972,468" coordsize="4103,2">
              <v:shape style="position:absolute;left:972;top:468;width:4103;height:2" coordorigin="972,468" coordsize="4103,0" path="m972,468l5075,468e" filled="false" stroked="true" strokeweight=".47998pt" strokecolor="#000000">
                <v:path arrowok="t"/>
              </v:shape>
              <v:shape style="position:absolute;left:5075;top:473;width:10;height:2" type="#_x0000_t75" stroked="false">
                <v:imagedata r:id="rId26" o:title=""/>
              </v:shape>
            </v:group>
            <v:group style="position:absolute;left:5075;top:449;width:29;height:2" coordorigin="5075,449" coordsize="29,2">
              <v:shape style="position:absolute;left:5075;top:449;width:29;height:2" coordorigin="5075,449" coordsize="29,0" path="m5075,449l5104,449e" filled="false" stroked="true" strokeweight=".48001pt" strokecolor="#000000">
                <v:path arrowok="t"/>
              </v:shape>
            </v:group>
            <v:group style="position:absolute;left:5075;top:468;width:29;height:2" coordorigin="5075,468" coordsize="29,2">
              <v:shape style="position:absolute;left:5075;top:468;width:29;height:2" coordorigin="5075,468" coordsize="29,0" path="m5075,468l5104,468e" filled="false" stroked="true" strokeweight=".47998pt" strokecolor="#000000">
                <v:path arrowok="t"/>
              </v:shape>
            </v:group>
            <v:group style="position:absolute;left:5104;top:449;width:2415;height:2" coordorigin="5104,449" coordsize="2415,2">
              <v:shape style="position:absolute;left:5104;top:449;width:2415;height:2" coordorigin="5104,449" coordsize="2415,0" path="m5104,449l7518,449e" filled="false" stroked="true" strokeweight=".48001pt" strokecolor="#000000">
                <v:path arrowok="t"/>
              </v:shape>
            </v:group>
            <v:group style="position:absolute;left:5104;top:468;width:2415;height:2" coordorigin="5104,468" coordsize="2415,2">
              <v:shape style="position:absolute;left:5104;top:468;width:2415;height:2" coordorigin="5104,468" coordsize="2415,0" path="m5104,468l7518,468e" filled="false" stroked="true" strokeweight=".47998pt" strokecolor="#000000">
                <v:path arrowok="t"/>
              </v:shape>
              <v:shape style="position:absolute;left:7518;top:473;width:10;height:2" type="#_x0000_t75" stroked="false">
                <v:imagedata r:id="rId26" o:title=""/>
              </v:shape>
            </v:group>
            <v:group style="position:absolute;left:7518;top:449;width:29;height:2" coordorigin="7518,449" coordsize="29,2">
              <v:shape style="position:absolute;left:7518;top:449;width:29;height:2" coordorigin="7518,449" coordsize="29,0" path="m7518,449l7547,449e" filled="false" stroked="true" strokeweight=".48001pt" strokecolor="#000000">
                <v:path arrowok="t"/>
              </v:shape>
            </v:group>
            <v:group style="position:absolute;left:7518;top:468;width:29;height:2" coordorigin="7518,468" coordsize="29,2">
              <v:shape style="position:absolute;left:7518;top:468;width:29;height:2" coordorigin="7518,468" coordsize="29,0" path="m7518,468l7547,468e" filled="false" stroked="true" strokeweight=".47998pt" strokecolor="#000000">
                <v:path arrowok="t"/>
              </v:shape>
            </v:group>
            <v:group style="position:absolute;left:7547;top:449;width:3388;height:2" coordorigin="7547,449" coordsize="3388,2">
              <v:shape style="position:absolute;left:7547;top:449;width:3388;height:2" coordorigin="7547,449" coordsize="3388,0" path="m7547,449l10934,449e" filled="false" stroked="true" strokeweight=".48001pt" strokecolor="#000000">
                <v:path arrowok="t"/>
              </v:shape>
            </v:group>
            <v:group style="position:absolute;left:7547;top:468;width:3388;height:2" coordorigin="7547,468" coordsize="3388,2">
              <v:shape style="position:absolute;left:7547;top:468;width:3388;height:2" coordorigin="7547,468" coordsize="3388,0" path="m7547,468l10934,468e" filled="false" stroked="true" strokeweight=".47998pt" strokecolor="#000000">
                <v:path arrowok="t"/>
              </v:shape>
              <v:shape style="position:absolute;left:5055;top:454;width:2492;height:379" type="#_x0000_t75" stroked="false">
                <v:imagedata r:id="rId260" o:title=""/>
              </v:shape>
            </v:group>
            <v:group style="position:absolute;left:958;top:2939;width:4118;height:2" coordorigin="958,2939" coordsize="4118,2">
              <v:shape style="position:absolute;left:958;top:2939;width:4118;height:2" coordorigin="958,2939" coordsize="4118,0" path="m958,2939l5075,2939e" filled="false" stroked="true" strokeweight=".48001pt" strokecolor="#000000">
                <v:path arrowok="t"/>
              </v:shape>
            </v:group>
            <v:group style="position:absolute;left:958;top:2920;width:4118;height:2" coordorigin="958,2920" coordsize="4118,2">
              <v:shape style="position:absolute;left:958;top:2920;width:4118;height:2" coordorigin="958,2920" coordsize="4118,0" path="m958,2920l5075,2920e" filled="false" stroked="true" strokeweight=".48001pt" strokecolor="#000000">
                <v:path arrowok="t"/>
              </v:shape>
            </v:group>
            <v:group style="position:absolute;left:5075;top:2920;width:29;height:2" coordorigin="5075,2920" coordsize="29,2">
              <v:shape style="position:absolute;left:5075;top:2920;width:29;height:2" coordorigin="5075,2920" coordsize="29,0" path="m5075,2920l5104,2920e" filled="false" stroked="true" strokeweight=".48001pt" strokecolor="#000000">
                <v:path arrowok="t"/>
              </v:shape>
            </v:group>
            <v:group style="position:absolute;left:5075;top:2939;width:2444;height:2" coordorigin="5075,2939" coordsize="2444,2">
              <v:shape style="position:absolute;left:5075;top:2939;width:2444;height:2" coordorigin="5075,2939" coordsize="2444,0" path="m5075,2939l7518,2939e" filled="false" stroked="true" strokeweight=".48001pt" strokecolor="#000000">
                <v:path arrowok="t"/>
              </v:shape>
            </v:group>
            <v:group style="position:absolute;left:5104;top:2920;width:2415;height:2" coordorigin="5104,2920" coordsize="2415,2">
              <v:shape style="position:absolute;left:5104;top:2920;width:2415;height:2" coordorigin="5104,2920" coordsize="2415,0" path="m5104,2920l7518,2920e" filled="false" stroked="true" strokeweight=".48001pt" strokecolor="#000000">
                <v:path arrowok="t"/>
              </v:shape>
              <v:shape style="position:absolute;left:943;top:792;width:10014;height:2123" type="#_x0000_t75" stroked="false">
                <v:imagedata r:id="rId261" o:title=""/>
              </v:shape>
            </v:group>
            <v:group style="position:absolute;left:7518;top:2920;width:29;height:2" coordorigin="7518,2920" coordsize="29,2">
              <v:shape style="position:absolute;left:7518;top:2920;width:29;height:2" coordorigin="7518,2920" coordsize="29,0" path="m7518,2920l7547,2920e" filled="false" stroked="true" strokeweight=".48001pt" strokecolor="#000000">
                <v:path arrowok="t"/>
              </v:shape>
            </v:group>
            <v:group style="position:absolute;left:7518;top:2939;width:3417;height:2" coordorigin="7518,2939" coordsize="3417,2">
              <v:shape style="position:absolute;left:7518;top:2939;width:3417;height:2" coordorigin="7518,2939" coordsize="3417,0" path="m7518,2939l10934,2939e" filled="false" stroked="true" strokeweight=".48001pt" strokecolor="#000000">
                <v:path arrowok="t"/>
              </v:shape>
            </v:group>
            <v:group style="position:absolute;left:7547;top:2920;width:3388;height:2" coordorigin="7547,2920" coordsize="3388,2">
              <v:shape style="position:absolute;left:7547;top:2920;width:3388;height:2" coordorigin="7547,2920" coordsize="3388,0" path="m7547,2920l10934,2920e" filled="false" stroked="true" strokeweight=".48001pt" strokecolor="#000000">
                <v:path arrowok="t"/>
              </v:shape>
            </v:group>
            <w10:wrap type="none"/>
          </v:group>
        </w:pict>
      </w:r>
      <w:r>
        <w:rPr/>
        <w:t>（4）</w:t>
      </w:r>
      <w:r>
        <w:rPr>
          <w:spacing w:val="-62"/>
        </w:rPr>
        <w:t> </w:t>
      </w:r>
      <w:r>
        <w:rPr/>
        <w:t>前五名客户的营业收入情况</w:t>
      </w:r>
    </w:p>
    <w:p>
      <w:pPr>
        <w:spacing w:line="240" w:lineRule="auto" w:before="9"/>
        <w:rPr>
          <w:rFonts w:ascii="宋体" w:hAnsi="宋体" w:cs="宋体" w:eastAsia="宋体" w:hint="default"/>
          <w:sz w:val="10"/>
          <w:szCs w:val="10"/>
        </w:rPr>
      </w:pPr>
    </w:p>
    <w:tbl>
      <w:tblPr>
        <w:tblW w:w="0" w:type="auto"/>
        <w:jc w:val="left"/>
        <w:tblInd w:w="205" w:type="dxa"/>
        <w:tblLayout w:type="fixed"/>
        <w:tblCellMar>
          <w:top w:w="0" w:type="dxa"/>
          <w:left w:w="0" w:type="dxa"/>
          <w:bottom w:w="0" w:type="dxa"/>
          <w:right w:w="0" w:type="dxa"/>
        </w:tblCellMar>
        <w:tblLook w:val="01E0"/>
      </w:tblPr>
      <w:tblGrid>
        <w:gridCol w:w="3845"/>
        <w:gridCol w:w="2704"/>
        <w:gridCol w:w="2947"/>
      </w:tblGrid>
      <w:tr>
        <w:trPr>
          <w:trHeight w:val="365"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center"/>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sz w:val="20"/>
                <w:szCs w:val="20"/>
              </w:rPr>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09"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7" w:right="0"/>
              <w:jc w:val="left"/>
              <w:rPr>
                <w:rFonts w:ascii="宋体" w:hAnsi="宋体" w:cs="宋体" w:eastAsia="宋体" w:hint="default"/>
                <w:sz w:val="20"/>
                <w:szCs w:val="20"/>
              </w:rPr>
            </w:pPr>
            <w:r>
              <w:rPr>
                <w:rFonts w:ascii="宋体" w:hAnsi="宋体" w:cs="宋体" w:eastAsia="宋体" w:hint="default"/>
                <w:b/>
                <w:bCs/>
                <w:sz w:val="20"/>
                <w:szCs w:val="20"/>
              </w:rPr>
              <w:t>占全部营业收入的比例（</w:t>
            </w:r>
            <w:r>
              <w:rPr>
                <w:rFonts w:ascii="Arial Narrow" w:hAnsi="Arial Narrow" w:cs="Arial Narrow" w:eastAsia="Arial Narrow"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r>
      <w:tr>
        <w:trPr>
          <w:trHeight w:val="351"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远东国际租赁有限公司</w:t>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5"/>
              <w:jc w:val="right"/>
              <w:rPr>
                <w:rFonts w:ascii="Arial Narrow" w:hAnsi="Arial Narrow" w:cs="Arial Narrow" w:eastAsia="Arial Narrow" w:hint="default"/>
                <w:sz w:val="20"/>
                <w:szCs w:val="20"/>
              </w:rPr>
            </w:pPr>
            <w:r>
              <w:rPr>
                <w:rFonts w:ascii="Arial Narrow"/>
                <w:spacing w:val="-1"/>
                <w:sz w:val="20"/>
              </w:rPr>
              <w:t>37,656,410.25</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740" w:right="0"/>
              <w:jc w:val="left"/>
              <w:rPr>
                <w:rFonts w:ascii="Arial Narrow" w:hAnsi="Arial Narrow" w:cs="Arial Narrow" w:eastAsia="Arial Narrow" w:hint="default"/>
                <w:sz w:val="20"/>
                <w:szCs w:val="20"/>
              </w:rPr>
            </w:pPr>
            <w:r>
              <w:rPr>
                <w:rFonts w:ascii="Arial Narrow"/>
                <w:sz w:val="20"/>
              </w:rPr>
              <w:t>6.83</w:t>
            </w:r>
          </w:p>
        </w:tc>
      </w:tr>
      <w:tr>
        <w:trPr>
          <w:trHeight w:val="350"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深圳劲嘉彩印集团股份有限公司</w:t>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5"/>
              <w:jc w:val="right"/>
              <w:rPr>
                <w:rFonts w:ascii="Arial Narrow" w:hAnsi="Arial Narrow" w:cs="Arial Narrow" w:eastAsia="Arial Narrow" w:hint="default"/>
                <w:sz w:val="20"/>
                <w:szCs w:val="20"/>
              </w:rPr>
            </w:pPr>
            <w:r>
              <w:rPr>
                <w:rFonts w:ascii="Arial Narrow"/>
                <w:spacing w:val="-1"/>
                <w:sz w:val="20"/>
              </w:rPr>
              <w:t>18,923,076.92</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740" w:right="0"/>
              <w:jc w:val="left"/>
              <w:rPr>
                <w:rFonts w:ascii="Arial Narrow" w:hAnsi="Arial Narrow" w:cs="Arial Narrow" w:eastAsia="Arial Narrow" w:hint="default"/>
                <w:sz w:val="20"/>
                <w:szCs w:val="20"/>
              </w:rPr>
            </w:pPr>
            <w:r>
              <w:rPr>
                <w:rFonts w:ascii="Arial Narrow"/>
                <w:sz w:val="20"/>
              </w:rPr>
              <w:t>3.43</w:t>
            </w:r>
          </w:p>
        </w:tc>
      </w:tr>
      <w:tr>
        <w:trPr>
          <w:trHeight w:val="350"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武汉虹之彩印刷有限公司</w:t>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5"/>
              <w:jc w:val="right"/>
              <w:rPr>
                <w:rFonts w:ascii="Arial Narrow" w:hAnsi="Arial Narrow" w:cs="Arial Narrow" w:eastAsia="Arial Narrow" w:hint="default"/>
                <w:sz w:val="20"/>
                <w:szCs w:val="20"/>
              </w:rPr>
            </w:pPr>
            <w:r>
              <w:rPr>
                <w:rFonts w:ascii="Arial Narrow"/>
                <w:spacing w:val="-1"/>
                <w:sz w:val="20"/>
              </w:rPr>
              <w:t>14,948,717.95</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740" w:right="0"/>
              <w:jc w:val="left"/>
              <w:rPr>
                <w:rFonts w:ascii="Arial Narrow" w:hAnsi="Arial Narrow" w:cs="Arial Narrow" w:eastAsia="Arial Narrow" w:hint="default"/>
                <w:sz w:val="20"/>
                <w:szCs w:val="20"/>
              </w:rPr>
            </w:pPr>
            <w:r>
              <w:rPr>
                <w:rFonts w:ascii="Arial Narrow"/>
                <w:sz w:val="20"/>
              </w:rPr>
              <w:t>2.71</w:t>
            </w:r>
          </w:p>
        </w:tc>
      </w:tr>
      <w:tr>
        <w:trPr>
          <w:trHeight w:val="350"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浙江美浓丝网印刷有限公司</w:t>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5"/>
              <w:jc w:val="right"/>
              <w:rPr>
                <w:rFonts w:ascii="Arial Narrow" w:hAnsi="Arial Narrow" w:cs="Arial Narrow" w:eastAsia="Arial Narrow" w:hint="default"/>
                <w:sz w:val="20"/>
                <w:szCs w:val="20"/>
              </w:rPr>
            </w:pPr>
            <w:r>
              <w:rPr>
                <w:rFonts w:ascii="Arial Narrow"/>
                <w:spacing w:val="-1"/>
                <w:sz w:val="20"/>
              </w:rPr>
              <w:t>12,957,264.96</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740" w:right="0"/>
              <w:jc w:val="left"/>
              <w:rPr>
                <w:rFonts w:ascii="Arial Narrow" w:hAnsi="Arial Narrow" w:cs="Arial Narrow" w:eastAsia="Arial Narrow" w:hint="default"/>
                <w:sz w:val="20"/>
                <w:szCs w:val="20"/>
              </w:rPr>
            </w:pPr>
            <w:r>
              <w:rPr>
                <w:rFonts w:ascii="Arial Narrow"/>
                <w:sz w:val="20"/>
              </w:rPr>
              <w:t>2.35</w:t>
            </w:r>
          </w:p>
        </w:tc>
      </w:tr>
      <w:tr>
        <w:trPr>
          <w:trHeight w:val="350"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大亚科技股份丹阳印务分公司</w:t>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5"/>
              <w:jc w:val="right"/>
              <w:rPr>
                <w:rFonts w:ascii="Arial Narrow" w:hAnsi="Arial Narrow" w:cs="Arial Narrow" w:eastAsia="Arial Narrow" w:hint="default"/>
                <w:sz w:val="20"/>
                <w:szCs w:val="20"/>
              </w:rPr>
            </w:pPr>
            <w:r>
              <w:rPr>
                <w:rFonts w:ascii="Arial Narrow"/>
                <w:spacing w:val="-1"/>
                <w:sz w:val="20"/>
              </w:rPr>
              <w:t>9,658,119.66</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740" w:right="0"/>
              <w:jc w:val="left"/>
              <w:rPr>
                <w:rFonts w:ascii="Arial Narrow" w:hAnsi="Arial Narrow" w:cs="Arial Narrow" w:eastAsia="Arial Narrow" w:hint="default"/>
                <w:sz w:val="20"/>
                <w:szCs w:val="20"/>
              </w:rPr>
            </w:pPr>
            <w:r>
              <w:rPr>
                <w:rFonts w:ascii="Arial Narrow"/>
                <w:sz w:val="20"/>
              </w:rPr>
              <w:t>1.75</w:t>
            </w:r>
          </w:p>
        </w:tc>
      </w:tr>
      <w:tr>
        <w:trPr>
          <w:trHeight w:val="355" w:hRule="exact"/>
        </w:trPr>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7"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70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55"/>
              <w:jc w:val="right"/>
              <w:rPr>
                <w:rFonts w:ascii="Arial Narrow" w:hAnsi="Arial Narrow" w:cs="Arial Narrow" w:eastAsia="Arial Narrow" w:hint="default"/>
                <w:sz w:val="20"/>
                <w:szCs w:val="20"/>
              </w:rPr>
            </w:pPr>
            <w:r>
              <w:rPr>
                <w:rFonts w:ascii="Arial Narrow"/>
                <w:b/>
                <w:spacing w:val="-1"/>
                <w:sz w:val="20"/>
              </w:rPr>
              <w:t>94,143,589.74</w:t>
            </w:r>
            <w:r>
              <w:rPr>
                <w:rFonts w:ascii="Arial Narrow"/>
                <w:sz w:val="20"/>
              </w:rPr>
            </w:r>
          </w:p>
        </w:tc>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649" w:right="0"/>
              <w:jc w:val="left"/>
              <w:rPr>
                <w:rFonts w:ascii="Arial Narrow" w:hAnsi="Arial Narrow" w:cs="Arial Narrow" w:eastAsia="Arial Narrow" w:hint="default"/>
                <w:sz w:val="20"/>
                <w:szCs w:val="20"/>
              </w:rPr>
            </w:pPr>
            <w:r>
              <w:rPr>
                <w:rFonts w:ascii="Arial Narrow"/>
                <w:b/>
                <w:sz w:val="20"/>
              </w:rPr>
              <w:t>17.07</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240" w:lineRule="auto" w:before="31"/>
        <w:ind w:left="807" w:right="409"/>
        <w:jc w:val="left"/>
      </w:pPr>
      <w:r>
        <w:rPr/>
        <w:t>31.</w:t>
      </w:r>
      <w:r>
        <w:rPr>
          <w:spacing w:val="-87"/>
        </w:rPr>
        <w:t> </w:t>
      </w:r>
      <w:r>
        <w:rPr/>
        <w:t>营业税金及附加</w:t>
      </w:r>
    </w:p>
    <w:p>
      <w:pPr>
        <w:spacing w:line="240" w:lineRule="auto" w:before="1"/>
        <w:rPr>
          <w:rFonts w:ascii="宋体" w:hAnsi="宋体" w:cs="宋体" w:eastAsia="宋体" w:hint="default"/>
          <w:sz w:val="28"/>
          <w:szCs w:val="28"/>
        </w:rPr>
      </w:pPr>
    </w:p>
    <w:tbl>
      <w:tblPr>
        <w:tblW w:w="0" w:type="auto"/>
        <w:jc w:val="left"/>
        <w:tblInd w:w="255" w:type="dxa"/>
        <w:tblLayout w:type="fixed"/>
        <w:tblCellMar>
          <w:top w:w="0" w:type="dxa"/>
          <w:left w:w="0" w:type="dxa"/>
          <w:bottom w:w="0" w:type="dxa"/>
          <w:right w:w="0" w:type="dxa"/>
        </w:tblCellMar>
        <w:tblLook w:val="01E0"/>
      </w:tblPr>
      <w:tblGrid>
        <w:gridCol w:w="2912"/>
        <w:gridCol w:w="3553"/>
        <w:gridCol w:w="2323"/>
      </w:tblGrid>
      <w:tr>
        <w:trPr>
          <w:trHeight w:val="774"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17"/>
              <w:ind w:left="35"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7"/>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65"/>
              <w:ind w:left="362" w:right="0"/>
              <w:jc w:val="center"/>
              <w:rPr>
                <w:rFonts w:ascii="Arial Narrow" w:hAnsi="Arial Narrow" w:cs="Arial Narrow" w:eastAsia="Arial Narrow" w:hint="default"/>
                <w:sz w:val="20"/>
                <w:szCs w:val="20"/>
              </w:rPr>
            </w:pPr>
            <w:r>
              <w:rPr>
                <w:rFonts w:ascii="Arial Narrow"/>
                <w:sz w:val="20"/>
              </w:rPr>
              <w:t>183,599.00</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185"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65"/>
              <w:ind w:left="1466" w:right="0"/>
              <w:jc w:val="left"/>
              <w:rPr>
                <w:rFonts w:ascii="Arial Narrow" w:hAnsi="Arial Narrow" w:cs="Arial Narrow" w:eastAsia="Arial Narrow" w:hint="default"/>
                <w:sz w:val="20"/>
                <w:szCs w:val="20"/>
              </w:rPr>
            </w:pPr>
            <w:r>
              <w:rPr>
                <w:rFonts w:ascii="Arial Narrow"/>
                <w:sz w:val="20"/>
              </w:rPr>
              <w:t>150,000.00</w:t>
            </w:r>
          </w:p>
        </w:tc>
      </w:tr>
      <w:tr>
        <w:trPr>
          <w:trHeight w:val="379"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83"/>
              <w:jc w:val="right"/>
              <w:rPr>
                <w:rFonts w:ascii="Arial Narrow" w:hAnsi="Arial Narrow" w:cs="Arial Narrow" w:eastAsia="Arial Narrow" w:hint="default"/>
                <w:sz w:val="20"/>
                <w:szCs w:val="20"/>
              </w:rPr>
            </w:pPr>
            <w:r>
              <w:rPr>
                <w:rFonts w:ascii="Arial Narrow"/>
                <w:spacing w:val="-1"/>
                <w:sz w:val="20"/>
              </w:rPr>
              <w:t>2,104,579.54</w:t>
            </w:r>
            <w:r>
              <w:rPr>
                <w:rFonts w:ascii="Arial Narrow"/>
                <w:sz w:val="20"/>
              </w:rPr>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927,246.53</w:t>
            </w:r>
            <w:r>
              <w:rPr>
                <w:rFonts w:ascii="Arial Narrow"/>
                <w:sz w:val="20"/>
              </w:rPr>
            </w:r>
          </w:p>
        </w:tc>
      </w:tr>
      <w:tr>
        <w:trPr>
          <w:trHeight w:val="379"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83"/>
              <w:jc w:val="right"/>
              <w:rPr>
                <w:rFonts w:ascii="Arial Narrow" w:hAnsi="Arial Narrow" w:cs="Arial Narrow" w:eastAsia="Arial Narrow" w:hint="default"/>
                <w:sz w:val="20"/>
                <w:szCs w:val="20"/>
              </w:rPr>
            </w:pPr>
            <w:r>
              <w:rPr>
                <w:rFonts w:ascii="Arial Narrow"/>
                <w:spacing w:val="-1"/>
                <w:sz w:val="20"/>
              </w:rPr>
              <w:t>1,514,103.03</w:t>
            </w:r>
            <w:r>
              <w:rPr>
                <w:rFonts w:ascii="Arial Narrow"/>
                <w:sz w:val="20"/>
              </w:rPr>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397,372.89</w:t>
            </w:r>
            <w:r>
              <w:rPr>
                <w:rFonts w:ascii="Arial Narrow"/>
                <w:sz w:val="20"/>
              </w:rPr>
            </w:r>
          </w:p>
        </w:tc>
      </w:tr>
      <w:tr>
        <w:trPr>
          <w:trHeight w:val="384"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1"/>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183"/>
              <w:jc w:val="right"/>
              <w:rPr>
                <w:rFonts w:ascii="Arial Narrow" w:hAnsi="Arial Narrow" w:cs="Arial Narrow" w:eastAsia="Arial Narrow" w:hint="default"/>
                <w:sz w:val="20"/>
                <w:szCs w:val="20"/>
              </w:rPr>
            </w:pPr>
            <w:r>
              <w:rPr>
                <w:rFonts w:ascii="Arial Narrow"/>
                <w:spacing w:val="-1"/>
                <w:sz w:val="20"/>
              </w:rPr>
              <w:t>3,802,281.57</w:t>
            </w:r>
            <w:r>
              <w:rPr>
                <w:rFonts w:ascii="Arial Narrow"/>
                <w:sz w:val="20"/>
              </w:rPr>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spacing w:val="-1"/>
                <w:sz w:val="20"/>
              </w:rPr>
              <w:t>1,474,619.42</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300" w:lineRule="auto" w:before="31"/>
        <w:ind w:left="240" w:right="0" w:firstLine="330"/>
        <w:jc w:val="left"/>
      </w:pPr>
      <w:r>
        <w:rPr/>
        <w:pict>
          <v:group style="position:absolute;margin-left:49.68pt;margin-top:-112.862053pt;width:496.35pt;height:97.3pt;mso-position-horizontal-relative:page;mso-position-vertical-relative:paragraph;z-index:-817816" coordorigin="994,-2257" coordsize="9927,1946">
            <v:group style="position:absolute;left:1022;top:-2252;width:2970;height:2" coordorigin="1022,-2252" coordsize="2970,2">
              <v:shape style="position:absolute;left:1022;top:-2252;width:2970;height:2" coordorigin="1022,-2252" coordsize="2970,0" path="m1022,-2252l3992,-2252e" filled="false" stroked="true" strokeweight=".48001pt" strokecolor="#000000">
                <v:path arrowok="t"/>
              </v:shape>
            </v:group>
            <v:group style="position:absolute;left:1022;top:-2233;width:2970;height:2" coordorigin="1022,-2233" coordsize="2970,2">
              <v:shape style="position:absolute;left:1022;top:-2233;width:2970;height:2" coordorigin="1022,-2233" coordsize="2970,0" path="m1022,-2233l3992,-2233e" filled="false" stroked="true" strokeweight=".48001pt" strokecolor="#000000">
                <v:path arrowok="t"/>
              </v:shape>
              <v:shape style="position:absolute;left:3992;top:-2228;width:10;height:2" type="#_x0000_t75" stroked="false">
                <v:imagedata r:id="rId38" o:title=""/>
              </v:shape>
            </v:group>
            <v:group style="position:absolute;left:3992;top:-2252;width:29;height:2" coordorigin="3992,-2252" coordsize="29,2">
              <v:shape style="position:absolute;left:3992;top:-2252;width:29;height:2" coordorigin="3992,-2252" coordsize="29,0" path="m3992,-2252l4021,-2252e" filled="false" stroked="true" strokeweight=".48001pt" strokecolor="#000000">
                <v:path arrowok="t"/>
              </v:shape>
            </v:group>
            <v:group style="position:absolute;left:3992;top:-2233;width:29;height:2" coordorigin="3992,-2233" coordsize="29,2">
              <v:shape style="position:absolute;left:3992;top:-2233;width:29;height:2" coordorigin="3992,-2233" coordsize="29,0" path="m3992,-2233l4021,-2233e" filled="false" stroked="true" strokeweight=".48001pt" strokecolor="#000000">
                <v:path arrowok="t"/>
              </v:shape>
            </v:group>
            <v:group style="position:absolute;left:4021;top:-2252;width:3386;height:2" coordorigin="4021,-2252" coordsize="3386,2">
              <v:shape style="position:absolute;left:4021;top:-2252;width:3386;height:2" coordorigin="4021,-2252" coordsize="3386,0" path="m4021,-2252l7406,-2252e" filled="false" stroked="true" strokeweight=".48001pt" strokecolor="#000000">
                <v:path arrowok="t"/>
              </v:shape>
            </v:group>
            <v:group style="position:absolute;left:4021;top:-2233;width:3386;height:2" coordorigin="4021,-2233" coordsize="3386,2">
              <v:shape style="position:absolute;left:4021;top:-2233;width:3386;height:2" coordorigin="4021,-2233" coordsize="3386,0" path="m4021,-2233l7406,-2233e" filled="false" stroked="true" strokeweight=".48001pt" strokecolor="#000000">
                <v:path arrowok="t"/>
              </v:shape>
              <v:shape style="position:absolute;left:7406;top:-2228;width:10;height:2" type="#_x0000_t75" stroked="false">
                <v:imagedata r:id="rId38" o:title=""/>
              </v:shape>
            </v:group>
            <v:group style="position:absolute;left:7406;top:-2252;width:29;height:2" coordorigin="7406,-2252" coordsize="29,2">
              <v:shape style="position:absolute;left:7406;top:-2252;width:29;height:2" coordorigin="7406,-2252" coordsize="29,0" path="m7406,-2252l7435,-2252e" filled="false" stroked="true" strokeweight=".48001pt" strokecolor="#000000">
                <v:path arrowok="t"/>
              </v:shape>
            </v:group>
            <v:group style="position:absolute;left:7406;top:-2233;width:29;height:2" coordorigin="7406,-2233" coordsize="29,2">
              <v:shape style="position:absolute;left:7406;top:-2233;width:29;height:2" coordorigin="7406,-2233" coordsize="29,0" path="m7406,-2233l7435,-2233e" filled="false" stroked="true" strokeweight=".48001pt" strokecolor="#000000">
                <v:path arrowok="t"/>
              </v:shape>
            </v:group>
            <v:group style="position:absolute;left:7435;top:-2252;width:3449;height:2" coordorigin="7435,-2252" coordsize="3449,2">
              <v:shape style="position:absolute;left:7435;top:-2252;width:3449;height:2" coordorigin="7435,-2252" coordsize="3449,0" path="m7435,-2252l10884,-2252e" filled="false" stroked="true" strokeweight=".48pt" strokecolor="#000000">
                <v:path arrowok="t"/>
              </v:shape>
            </v:group>
            <v:group style="position:absolute;left:7435;top:-2233;width:3449;height:2" coordorigin="7435,-2233" coordsize="3449,2">
              <v:shape style="position:absolute;left:7435;top:-2233;width:3449;height:2" coordorigin="7435,-2233" coordsize="3449,0" path="m7435,-2233l10884,-2233e" filled="false" stroked="true" strokeweight=".48pt" strokecolor="#000000">
                <v:path arrowok="t"/>
              </v:shape>
              <v:shape style="position:absolute;left:3964;top:-2256;width:3481;height:427" type="#_x0000_t75" stroked="false">
                <v:imagedata r:id="rId262" o:title=""/>
              </v:shape>
            </v:group>
            <v:group style="position:absolute;left:1008;top:-317;width:2985;height:2" coordorigin="1008,-317" coordsize="2985,2">
              <v:shape style="position:absolute;left:1008;top:-317;width:2985;height:2" coordorigin="1008,-317" coordsize="2985,0" path="m1008,-317l3992,-317e" filled="false" stroked="true" strokeweight=".48pt" strokecolor="#000000">
                <v:path arrowok="t"/>
              </v:shape>
            </v:group>
            <v:group style="position:absolute;left:1008;top:-336;width:2985;height:2" coordorigin="1008,-336" coordsize="2985,2">
              <v:shape style="position:absolute;left:1008;top:-336;width:2985;height:2" coordorigin="1008,-336" coordsize="2985,0" path="m1008,-336l3992,-336e" filled="false" stroked="true" strokeweight=".48pt" strokecolor="#000000">
                <v:path arrowok="t"/>
              </v:shape>
            </v:group>
            <v:group style="position:absolute;left:3992;top:-336;width:29;height:2" coordorigin="3992,-336" coordsize="29,2">
              <v:shape style="position:absolute;left:3992;top:-336;width:29;height:2" coordorigin="3992,-336" coordsize="29,0" path="m3992,-336l4021,-336e" filled="false" stroked="true" strokeweight=".48pt" strokecolor="#000000">
                <v:path arrowok="t"/>
              </v:shape>
            </v:group>
            <v:group style="position:absolute;left:3992;top:-317;width:3414;height:2" coordorigin="3992,-317" coordsize="3414,2">
              <v:shape style="position:absolute;left:3992;top:-317;width:3414;height:2" coordorigin="3992,-317" coordsize="3414,0" path="m3992,-317l7406,-317e" filled="false" stroked="true" strokeweight=".48pt" strokecolor="#000000">
                <v:path arrowok="t"/>
              </v:shape>
            </v:group>
            <v:group style="position:absolute;left:4021;top:-336;width:3386;height:2" coordorigin="4021,-336" coordsize="3386,2">
              <v:shape style="position:absolute;left:4021;top:-336;width:3386;height:2" coordorigin="4021,-336" coordsize="3386,0" path="m4021,-336l7406,-336e" filled="false" stroked="true" strokeweight=".48pt" strokecolor="#000000">
                <v:path arrowok="t"/>
              </v:shape>
              <v:shape style="position:absolute;left:994;top:-1886;width:9926;height:1546" type="#_x0000_t75" stroked="false">
                <v:imagedata r:id="rId263" o:title=""/>
              </v:shape>
            </v:group>
            <v:group style="position:absolute;left:7406;top:-336;width:29;height:2" coordorigin="7406,-336" coordsize="29,2">
              <v:shape style="position:absolute;left:7406;top:-336;width:29;height:2" coordorigin="7406,-336" coordsize="29,0" path="m7406,-336l7435,-336e" filled="false" stroked="true" strokeweight=".48pt" strokecolor="#000000">
                <v:path arrowok="t"/>
              </v:shape>
            </v:group>
            <v:group style="position:absolute;left:7406;top:-317;width:29;height:2" coordorigin="7406,-317" coordsize="29,2">
              <v:shape style="position:absolute;left:7406;top:-317;width:29;height:2" coordorigin="7406,-317" coordsize="29,0" path="m7406,-317l7435,-317e" filled="false" stroked="true" strokeweight=".48pt" strokecolor="#000000">
                <v:path arrowok="t"/>
              </v:shape>
            </v:group>
            <v:group style="position:absolute;left:7435;top:-317;width:3449;height:2" coordorigin="7435,-317" coordsize="3449,2">
              <v:shape style="position:absolute;left:7435;top:-317;width:3449;height:2" coordorigin="7435,-317" coordsize="3449,0" path="m7435,-317l10884,-317e" filled="false" stroked="true" strokeweight=".48pt" strokecolor="#000000">
                <v:path arrowok="t"/>
              </v:shape>
            </v:group>
            <v:group style="position:absolute;left:7435;top:-336;width:3449;height:2" coordorigin="7435,-336" coordsize="3449,2">
              <v:shape style="position:absolute;left:7435;top:-336;width:3449;height:2" coordorigin="7435,-336" coordsize="3449,0" path="m7435,-336l10884,-336e" filled="false" stroked="true" strokeweight=".48pt" strokecolor="#000000">
                <v:path arrowok="t"/>
              </v:shape>
            </v:group>
            <w10:wrap type="none"/>
          </v:group>
        </w:pict>
      </w:r>
      <w:r>
        <w:rPr/>
        <w:t>本公司本年营业税金及附加较上年增加 1.58</w:t>
      </w:r>
      <w:r>
        <w:rPr>
          <w:spacing w:val="-62"/>
        </w:rPr>
        <w:t> </w:t>
      </w:r>
      <w:r>
        <w:rPr/>
        <w:t>倍，主要原因是本年开征地方教育费附加及应交增值</w:t>
      </w:r>
      <w:r>
        <w:rPr>
          <w:w w:val="99"/>
        </w:rPr>
        <w:t> </w:t>
      </w:r>
      <w:r>
        <w:rPr/>
        <w:t>税增加使得相应附税增加。</w:t>
      </w:r>
    </w:p>
    <w:p>
      <w:pPr>
        <w:spacing w:line="240" w:lineRule="auto" w:before="2"/>
        <w:rPr>
          <w:rFonts w:ascii="宋体" w:hAnsi="宋体" w:cs="宋体" w:eastAsia="宋体" w:hint="default"/>
          <w:sz w:val="25"/>
          <w:szCs w:val="25"/>
        </w:rPr>
      </w:pPr>
    </w:p>
    <w:p>
      <w:pPr>
        <w:pStyle w:val="BodyText"/>
        <w:spacing w:line="240" w:lineRule="auto"/>
        <w:ind w:left="807" w:right="409"/>
        <w:jc w:val="left"/>
      </w:pPr>
      <w:r>
        <w:rPr/>
        <w:t>32.</w:t>
      </w:r>
      <w:r>
        <w:rPr>
          <w:spacing w:val="-88"/>
        </w:rPr>
        <w:t> </w:t>
      </w:r>
      <w:r>
        <w:rPr/>
        <w:t>销售费用</w:t>
      </w:r>
    </w:p>
    <w:p>
      <w:pPr>
        <w:spacing w:after="0" w:line="240" w:lineRule="auto"/>
        <w:jc w:val="left"/>
        <w:sectPr>
          <w:pgSz w:w="11910" w:h="16840"/>
          <w:pgMar w:header="877" w:footer="0" w:top="1100" w:bottom="280" w:left="840" w:right="840"/>
        </w:sectPr>
      </w:pPr>
    </w:p>
    <w:p>
      <w:pPr>
        <w:spacing w:line="240" w:lineRule="auto" w:before="8"/>
        <w:rPr>
          <w:rFonts w:ascii="宋体" w:hAnsi="宋体" w:cs="宋体" w:eastAsia="宋体" w:hint="default"/>
          <w:sz w:val="25"/>
          <w:szCs w:val="25"/>
        </w:rPr>
      </w:pPr>
    </w:p>
    <w:tbl>
      <w:tblPr>
        <w:tblW w:w="0" w:type="auto"/>
        <w:jc w:val="left"/>
        <w:tblInd w:w="132" w:type="dxa"/>
        <w:tblLayout w:type="fixed"/>
        <w:tblCellMar>
          <w:top w:w="0" w:type="dxa"/>
          <w:left w:w="0" w:type="dxa"/>
          <w:bottom w:w="0" w:type="dxa"/>
          <w:right w:w="0" w:type="dxa"/>
        </w:tblCellMar>
        <w:tblLook w:val="01E0"/>
      </w:tblPr>
      <w:tblGrid>
        <w:gridCol w:w="1194"/>
        <w:gridCol w:w="1922"/>
        <w:gridCol w:w="3591"/>
        <w:gridCol w:w="2209"/>
      </w:tblGrid>
      <w:tr>
        <w:trPr>
          <w:trHeight w:val="774"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6"/>
              <w:ind w:left="27" w:right="0"/>
              <w:jc w:val="left"/>
              <w:rPr>
                <w:rFonts w:ascii="宋体" w:hAnsi="宋体" w:cs="宋体" w:eastAsia="宋体" w:hint="default"/>
                <w:sz w:val="20"/>
                <w:szCs w:val="20"/>
              </w:rPr>
            </w:pPr>
            <w:r>
              <w:rPr>
                <w:rFonts w:ascii="宋体" w:hAnsi="宋体" w:cs="宋体" w:eastAsia="宋体" w:hint="default"/>
                <w:sz w:val="20"/>
                <w:szCs w:val="20"/>
              </w:rPr>
              <w:t>运输费</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9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3"/>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65"/>
              <w:ind w:left="1562" w:right="0"/>
              <w:jc w:val="left"/>
              <w:rPr>
                <w:rFonts w:ascii="Arial Narrow" w:hAnsi="Arial Narrow" w:cs="Arial Narrow" w:eastAsia="Arial Narrow" w:hint="default"/>
                <w:sz w:val="20"/>
                <w:szCs w:val="20"/>
              </w:rPr>
            </w:pPr>
            <w:r>
              <w:rPr>
                <w:rFonts w:ascii="Arial Narrow"/>
                <w:sz w:val="20"/>
              </w:rPr>
              <w:t>7,400,167.68</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65"/>
              <w:ind w:left="1216" w:right="0"/>
              <w:jc w:val="left"/>
              <w:rPr>
                <w:rFonts w:ascii="Arial Narrow" w:hAnsi="Arial Narrow" w:cs="Arial Narrow" w:eastAsia="Arial Narrow" w:hint="default"/>
                <w:sz w:val="20"/>
                <w:szCs w:val="20"/>
              </w:rPr>
            </w:pPr>
            <w:r>
              <w:rPr>
                <w:rFonts w:ascii="Arial Narrow"/>
                <w:sz w:val="20"/>
              </w:rPr>
              <w:t>4,664,621.98</w:t>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9"/>
              <w:jc w:val="right"/>
              <w:rPr>
                <w:rFonts w:ascii="Arial Narrow" w:hAnsi="Arial Narrow" w:cs="Arial Narrow" w:eastAsia="Arial Narrow" w:hint="default"/>
                <w:sz w:val="20"/>
                <w:szCs w:val="20"/>
              </w:rPr>
            </w:pPr>
            <w:r>
              <w:rPr>
                <w:rFonts w:ascii="Arial Narrow"/>
                <w:spacing w:val="-1"/>
                <w:sz w:val="20"/>
              </w:rPr>
              <w:t>6,089,601.05</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spacing w:val="-1"/>
                <w:sz w:val="20"/>
              </w:rPr>
              <w:t>4,820,289.02</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工资</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5,197,809.78</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3,987,220.20</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展览费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4,604,670.99</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4,099,875.99</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业务招待费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3,454,752.33</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2,089,718.66</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物料消耗费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3,215,468.72</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822,425.87</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1,128,429.61</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726,224.29</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广告费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9"/>
              <w:jc w:val="right"/>
              <w:rPr>
                <w:rFonts w:ascii="Arial Narrow" w:hAnsi="Arial Narrow" w:cs="Arial Narrow" w:eastAsia="Arial Narrow" w:hint="default"/>
                <w:sz w:val="20"/>
                <w:szCs w:val="20"/>
              </w:rPr>
            </w:pPr>
            <w:r>
              <w:rPr>
                <w:rFonts w:ascii="Arial Narrow"/>
                <w:spacing w:val="-1"/>
                <w:sz w:val="20"/>
              </w:rPr>
              <w:t>1,089,418.88</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spacing w:val="-1"/>
                <w:sz w:val="20"/>
              </w:rPr>
              <w:t>830,785.99</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销售佣金</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851,967.79</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3,210,625.09</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73,465.30</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62,309.88</w:t>
            </w:r>
            <w:r>
              <w:rPr>
                <w:rFonts w:ascii="Arial Narrow"/>
                <w:sz w:val="20"/>
              </w:rPr>
            </w:r>
          </w:p>
        </w:tc>
      </w:tr>
      <w:tr>
        <w:trPr>
          <w:trHeight w:val="379" w:hRule="exact"/>
        </w:trPr>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922" w:type="dxa"/>
            <w:tcBorders>
              <w:top w:val="nil" w:sz="6" w:space="0" w:color="auto"/>
              <w:left w:val="nil" w:sz="6" w:space="0" w:color="auto"/>
              <w:bottom w:val="nil" w:sz="6" w:space="0" w:color="auto"/>
              <w:right w:val="nil" w:sz="6" w:space="0" w:color="auto"/>
            </w:tcBorders>
          </w:tcPr>
          <w:p>
            <w:pP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9"/>
              <w:jc w:val="right"/>
              <w:rPr>
                <w:rFonts w:ascii="Arial Narrow" w:hAnsi="Arial Narrow" w:cs="Arial Narrow" w:eastAsia="Arial Narrow" w:hint="default"/>
                <w:sz w:val="20"/>
                <w:szCs w:val="20"/>
              </w:rPr>
            </w:pPr>
            <w:r>
              <w:rPr>
                <w:rFonts w:ascii="Arial Narrow"/>
                <w:spacing w:val="-1"/>
                <w:sz w:val="20"/>
              </w:rPr>
              <w:t>101,448.00</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215,117.62</w:t>
            </w:r>
            <w:r>
              <w:rPr>
                <w:rFonts w:ascii="Arial Narrow"/>
                <w:sz w:val="20"/>
              </w:rPr>
            </w:r>
          </w:p>
        </w:tc>
      </w:tr>
      <w:tr>
        <w:trPr>
          <w:trHeight w:val="384" w:hRule="exact"/>
        </w:trPr>
        <w:tc>
          <w:tcPr>
            <w:tcW w:w="1194" w:type="dxa"/>
            <w:tcBorders>
              <w:top w:val="nil" w:sz="6" w:space="0" w:color="auto"/>
              <w:left w:val="nil" w:sz="6" w:space="0" w:color="auto"/>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9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9"/>
              <w:jc w:val="right"/>
              <w:rPr>
                <w:rFonts w:ascii="Arial Narrow" w:hAnsi="Arial Narrow" w:cs="Arial Narrow" w:eastAsia="Arial Narrow" w:hint="default"/>
                <w:sz w:val="20"/>
                <w:szCs w:val="20"/>
              </w:rPr>
            </w:pPr>
            <w:r>
              <w:rPr>
                <w:rFonts w:ascii="Arial Narrow"/>
                <w:b/>
                <w:spacing w:val="-1"/>
                <w:sz w:val="20"/>
              </w:rPr>
              <w:t>33,207,200.13</w:t>
            </w:r>
            <w:r>
              <w:rPr>
                <w:rFonts w:ascii="Arial Narrow"/>
                <w:sz w:val="20"/>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b/>
                <w:spacing w:val="-1"/>
                <w:sz w:val="20"/>
              </w:rPr>
              <w:t>25,529,214.59</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300" w:lineRule="auto" w:before="31"/>
        <w:ind w:left="160" w:right="171" w:firstLine="440"/>
        <w:jc w:val="left"/>
      </w:pPr>
      <w:r>
        <w:rPr/>
        <w:pict>
          <v:group style="position:absolute;margin-left:51.18pt;margin-top:-264.422089pt;width:493.3pt;height:248.85pt;mso-position-horizontal-relative:page;mso-position-vertical-relative:paragraph;z-index:-817792" coordorigin="1024,-5288" coordsize="9866,4977">
            <v:group style="position:absolute;left:1052;top:-5284;width:3118;height:2" coordorigin="1052,-5284" coordsize="3118,2">
              <v:shape style="position:absolute;left:1052;top:-5284;width:3118;height:2" coordorigin="1052,-5284" coordsize="3118,0" path="m1052,-5284l4170,-5284e" filled="false" stroked="true" strokeweight=".48004pt" strokecolor="#000000">
                <v:path arrowok="t"/>
              </v:shape>
            </v:group>
            <v:group style="position:absolute;left:1052;top:-5264;width:3118;height:2" coordorigin="1052,-5264" coordsize="3118,2">
              <v:shape style="position:absolute;left:1052;top:-5264;width:3118;height:2" coordorigin="1052,-5264" coordsize="3118,0" path="m1052,-5264l4170,-5264e" filled="false" stroked="true" strokeweight=".47998pt" strokecolor="#000000">
                <v:path arrowok="t"/>
              </v:shape>
              <v:shape style="position:absolute;left:4170;top:-5260;width:10;height:2" type="#_x0000_t75" stroked="false">
                <v:imagedata r:id="rId26" o:title=""/>
              </v:shape>
            </v:group>
            <v:group style="position:absolute;left:4170;top:-5284;width:29;height:2" coordorigin="4170,-5284" coordsize="29,2">
              <v:shape style="position:absolute;left:4170;top:-5284;width:29;height:2" coordorigin="4170,-5284" coordsize="29,0" path="m4170,-5284l4199,-5284e" filled="false" stroked="true" strokeweight=".48004pt" strokecolor="#000000">
                <v:path arrowok="t"/>
              </v:shape>
            </v:group>
            <v:group style="position:absolute;left:4170;top:-5264;width:29;height:2" coordorigin="4170,-5264" coordsize="29,2">
              <v:shape style="position:absolute;left:4170;top:-5264;width:29;height:2" coordorigin="4170,-5264" coordsize="29,0" path="m4170,-5264l4199,-5264e" filled="false" stroked="true" strokeweight=".47998pt" strokecolor="#000000">
                <v:path arrowok="t"/>
              </v:shape>
            </v:group>
            <v:group style="position:absolute;left:4199;top:-5284;width:3407;height:2" coordorigin="4199,-5284" coordsize="3407,2">
              <v:shape style="position:absolute;left:4199;top:-5284;width:3407;height:2" coordorigin="4199,-5284" coordsize="3407,0" path="m4199,-5284l7606,-5284e" filled="false" stroked="true" strokeweight=".48004pt" strokecolor="#000000">
                <v:path arrowok="t"/>
              </v:shape>
            </v:group>
            <v:group style="position:absolute;left:4199;top:-5264;width:3407;height:2" coordorigin="4199,-5264" coordsize="3407,2">
              <v:shape style="position:absolute;left:4199;top:-5264;width:3407;height:2" coordorigin="4199,-5264" coordsize="3407,0" path="m4199,-5264l7606,-5264e" filled="false" stroked="true" strokeweight=".47998pt" strokecolor="#000000">
                <v:path arrowok="t"/>
              </v:shape>
              <v:shape style="position:absolute;left:7606;top:-5260;width:10;height:2" type="#_x0000_t75" stroked="false">
                <v:imagedata r:id="rId26" o:title=""/>
              </v:shape>
            </v:group>
            <v:group style="position:absolute;left:7606;top:-5284;width:29;height:2" coordorigin="7606,-5284" coordsize="29,2">
              <v:shape style="position:absolute;left:7606;top:-5284;width:29;height:2" coordorigin="7606,-5284" coordsize="29,0" path="m7606,-5284l7634,-5284e" filled="false" stroked="true" strokeweight=".48004pt" strokecolor="#000000">
                <v:path arrowok="t"/>
              </v:shape>
            </v:group>
            <v:group style="position:absolute;left:7606;top:-5264;width:29;height:2" coordorigin="7606,-5264" coordsize="29,2">
              <v:shape style="position:absolute;left:7606;top:-5264;width:29;height:2" coordorigin="7606,-5264" coordsize="29,0" path="m7606,-5264l7634,-5264e" filled="false" stroked="true" strokeweight=".47998pt" strokecolor="#000000">
                <v:path arrowok="t"/>
              </v:shape>
            </v:group>
            <v:group style="position:absolute;left:7634;top:-5284;width:3220;height:2" coordorigin="7634,-5284" coordsize="3220,2">
              <v:shape style="position:absolute;left:7634;top:-5284;width:3220;height:2" coordorigin="7634,-5284" coordsize="3220,0" path="m7634,-5284l10854,-5284e" filled="false" stroked="true" strokeweight=".48004pt" strokecolor="#000000">
                <v:path arrowok="t"/>
              </v:shape>
            </v:group>
            <v:group style="position:absolute;left:7634;top:-5264;width:3220;height:2" coordorigin="7634,-5264" coordsize="3220,2">
              <v:shape style="position:absolute;left:7634;top:-5264;width:3220;height:2" coordorigin="7634,-5264" coordsize="3220,0" path="m7634,-5264l10854,-5264e" filled="false" stroked="true" strokeweight=".47998pt" strokecolor="#000000">
                <v:path arrowok="t"/>
              </v:shape>
              <v:shape style="position:absolute;left:4141;top:-5287;width:3503;height:426" type="#_x0000_t75" stroked="false">
                <v:imagedata r:id="rId264" o:title=""/>
              </v:shape>
            </v:group>
            <v:group style="position:absolute;left:1038;top:-317;width:3132;height:2" coordorigin="1038,-317" coordsize="3132,2">
              <v:shape style="position:absolute;left:1038;top:-317;width:3132;height:2" coordorigin="1038,-317" coordsize="3132,0" path="m1038,-317l4170,-317e" filled="false" stroked="true" strokeweight=".48004pt" strokecolor="#000000">
                <v:path arrowok="t"/>
              </v:shape>
            </v:group>
            <v:group style="position:absolute;left:1038;top:-336;width:3132;height:2" coordorigin="1038,-336" coordsize="3132,2">
              <v:shape style="position:absolute;left:1038;top:-336;width:3132;height:2" coordorigin="1038,-336" coordsize="3132,0" path="m1038,-336l4170,-336e" filled="false" stroked="true" strokeweight=".47998pt" strokecolor="#000000">
                <v:path arrowok="t"/>
              </v:shape>
            </v:group>
            <v:group style="position:absolute;left:4170;top:-336;width:29;height:2" coordorigin="4170,-336" coordsize="29,2">
              <v:shape style="position:absolute;left:4170;top:-336;width:29;height:2" coordorigin="4170,-336" coordsize="29,0" path="m4170,-336l4199,-336e" filled="false" stroked="true" strokeweight=".47998pt" strokecolor="#000000">
                <v:path arrowok="t"/>
              </v:shape>
            </v:group>
            <v:group style="position:absolute;left:4170;top:-317;width:3436;height:2" coordorigin="4170,-317" coordsize="3436,2">
              <v:shape style="position:absolute;left:4170;top:-317;width:3436;height:2" coordorigin="4170,-317" coordsize="3436,0" path="m4170,-317l7606,-317e" filled="false" stroked="true" strokeweight=".48004pt" strokecolor="#000000">
                <v:path arrowok="t"/>
              </v:shape>
            </v:group>
            <v:group style="position:absolute;left:4199;top:-336;width:3407;height:2" coordorigin="4199,-336" coordsize="3407,2">
              <v:shape style="position:absolute;left:4199;top:-336;width:3407;height:2" coordorigin="4199,-336" coordsize="3407,0" path="m4199,-336l7606,-336e" filled="false" stroked="true" strokeweight=".47998pt" strokecolor="#000000">
                <v:path arrowok="t"/>
              </v:shape>
              <v:shape style="position:absolute;left:1024;top:-4919;width:9865;height:4578" type="#_x0000_t75" stroked="false">
                <v:imagedata r:id="rId265" o:title=""/>
              </v:shape>
            </v:group>
            <v:group style="position:absolute;left:7606;top:-336;width:29;height:2" coordorigin="7606,-336" coordsize="29,2">
              <v:shape style="position:absolute;left:7606;top:-336;width:29;height:2" coordorigin="7606,-336" coordsize="29,0" path="m7606,-336l7634,-336e" filled="false" stroked="true" strokeweight=".47998pt" strokecolor="#000000">
                <v:path arrowok="t"/>
              </v:shape>
            </v:group>
            <v:group style="position:absolute;left:7606;top:-317;width:3249;height:2" coordorigin="7606,-317" coordsize="3249,2">
              <v:shape style="position:absolute;left:7606;top:-317;width:3249;height:2" coordorigin="7606,-317" coordsize="3249,0" path="m7606,-317l10854,-317e" filled="false" stroked="true" strokeweight=".48004pt" strokecolor="#000000">
                <v:path arrowok="t"/>
              </v:shape>
            </v:group>
            <v:group style="position:absolute;left:7634;top:-336;width:3220;height:2" coordorigin="7634,-336" coordsize="3220,2">
              <v:shape style="position:absolute;left:7634;top:-336;width:3220;height:2" coordorigin="7634,-336" coordsize="3220,0" path="m7634,-336l10854,-336e" filled="false" stroked="true" strokeweight=".47998pt" strokecolor="#000000">
                <v:path arrowok="t"/>
              </v:shape>
            </v:group>
            <w10:wrap type="none"/>
          </v:group>
        </w:pict>
      </w:r>
      <w:r>
        <w:rPr/>
        <w:pict>
          <v:group style="position:absolute;margin-left:51.419998pt;margin-top:85.257957pt;width:492.75pt;height:342.15pt;mso-position-horizontal-relative:page;mso-position-vertical-relative:paragraph;z-index:-817768" coordorigin="1028,1705" coordsize="9855,6843">
            <v:shape style="position:absolute;left:4213;top:1733;width:10;height:2" type="#_x0000_t75" stroked="false">
              <v:imagedata r:id="rId26" o:title=""/>
            </v:shape>
            <v:shape style="position:absolute;left:7571;top:1733;width:10;height:2" type="#_x0000_t75" stroked="false">
              <v:imagedata r:id="rId26" o:title=""/>
            </v:shape>
            <v:shape style="position:absolute;left:4184;top:1705;width:3425;height:427" type="#_x0000_t75" stroked="false">
              <v:imagedata r:id="rId266" o:title=""/>
            </v:shape>
            <v:shape style="position:absolute;left:1028;top:2075;width:9854;height:6473" type="#_x0000_t75" stroked="false">
              <v:imagedata r:id="rId267" o:title=""/>
            </v:shape>
            <w10:wrap type="none"/>
          </v:group>
        </w:pict>
      </w:r>
      <w:r>
        <w:rPr/>
        <w:t>本公司本年销售费用比上年增加</w:t>
      </w:r>
      <w:r>
        <w:rPr>
          <w:spacing w:val="-57"/>
        </w:rPr>
        <w:t> </w:t>
      </w:r>
      <w:r>
        <w:rPr/>
        <w:t>30.08%，主要原因为随着销售量的增加运输费用及物料消耗、差</w:t>
      </w:r>
      <w:r>
        <w:rPr>
          <w:w w:val="99"/>
        </w:rPr>
        <w:t> </w:t>
      </w:r>
      <w:r>
        <w:rPr/>
        <w:t>旅费等增加。</w:t>
      </w:r>
    </w:p>
    <w:p>
      <w:pPr>
        <w:spacing w:line="240" w:lineRule="auto" w:before="9"/>
        <w:rPr>
          <w:rFonts w:ascii="宋体" w:hAnsi="宋体" w:cs="宋体" w:eastAsia="宋体" w:hint="default"/>
          <w:sz w:val="22"/>
          <w:szCs w:val="22"/>
        </w:rPr>
      </w:pPr>
    </w:p>
    <w:tbl>
      <w:tblPr>
        <w:tblW w:w="0" w:type="auto"/>
        <w:jc w:val="left"/>
        <w:tblInd w:w="137" w:type="dxa"/>
        <w:tblLayout w:type="fixed"/>
        <w:tblCellMar>
          <w:top w:w="0" w:type="dxa"/>
          <w:left w:w="0" w:type="dxa"/>
          <w:bottom w:w="0" w:type="dxa"/>
          <w:right w:w="0" w:type="dxa"/>
        </w:tblCellMar>
        <w:tblLook w:val="01E0"/>
      </w:tblPr>
      <w:tblGrid>
        <w:gridCol w:w="3131"/>
        <w:gridCol w:w="3559"/>
        <w:gridCol w:w="3101"/>
      </w:tblGrid>
      <w:tr>
        <w:trPr>
          <w:trHeight w:val="687" w:hRule="exact"/>
        </w:trPr>
        <w:tc>
          <w:tcPr>
            <w:tcW w:w="3131"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1304"/>
              <w:jc w:val="right"/>
              <w:rPr>
                <w:rFonts w:ascii="宋体" w:hAnsi="宋体" w:cs="宋体" w:eastAsia="宋体" w:hint="default"/>
                <w:sz w:val="22"/>
                <w:szCs w:val="22"/>
              </w:rPr>
            </w:pPr>
            <w:r>
              <w:rPr>
                <w:rFonts w:ascii="宋体" w:hAnsi="宋体" w:cs="宋体" w:eastAsia="宋体" w:hint="default"/>
                <w:sz w:val="22"/>
                <w:szCs w:val="22"/>
              </w:rPr>
              <w:t>33.</w:t>
            </w:r>
            <w:r>
              <w:rPr>
                <w:rFonts w:ascii="宋体" w:hAnsi="宋体" w:cs="宋体" w:eastAsia="宋体" w:hint="default"/>
                <w:spacing w:val="-88"/>
                <w:sz w:val="22"/>
                <w:szCs w:val="22"/>
              </w:rPr>
              <w:t> </w:t>
            </w:r>
            <w:r>
              <w:rPr>
                <w:rFonts w:ascii="宋体" w:hAnsi="宋体" w:cs="宋体" w:eastAsia="宋体" w:hint="default"/>
                <w:sz w:val="22"/>
                <w:szCs w:val="22"/>
              </w:rPr>
              <w:t>管理费用</w:t>
            </w:r>
          </w:p>
        </w:tc>
        <w:tc>
          <w:tcPr>
            <w:tcW w:w="6661" w:type="dxa"/>
            <w:gridSpan w:val="2"/>
            <w:tcBorders>
              <w:top w:val="nil" w:sz="6" w:space="0" w:color="auto"/>
              <w:left w:val="nil" w:sz="6" w:space="0" w:color="auto"/>
              <w:bottom w:val="single" w:sz="12" w:space="0" w:color="000000"/>
              <w:right w:val="nil" w:sz="6" w:space="0" w:color="auto"/>
            </w:tcBorders>
          </w:tcPr>
          <w:p>
            <w:pPr/>
          </w:p>
        </w:tc>
      </w:tr>
      <w:tr>
        <w:trPr>
          <w:trHeight w:val="390" w:hRule="exact"/>
        </w:trPr>
        <w:tc>
          <w:tcPr>
            <w:tcW w:w="3131"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316"/>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59"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41"/>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3101"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71"/>
              <w:jc w:val="center"/>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84"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0"/>
                <w:szCs w:val="20"/>
              </w:rPr>
            </w:pPr>
            <w:r>
              <w:rPr>
                <w:rFonts w:ascii="宋体" w:hAnsi="宋体" w:cs="宋体" w:eastAsia="宋体" w:hint="default"/>
                <w:sz w:val="20"/>
                <w:szCs w:val="20"/>
              </w:rPr>
              <w:t>技术开发费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0"/>
              <w:jc w:val="right"/>
              <w:rPr>
                <w:rFonts w:ascii="Arial Narrow" w:hAnsi="Arial Narrow" w:cs="Arial Narrow" w:eastAsia="Arial Narrow" w:hint="default"/>
                <w:sz w:val="20"/>
                <w:szCs w:val="20"/>
              </w:rPr>
            </w:pPr>
            <w:r>
              <w:rPr>
                <w:rFonts w:ascii="Arial Narrow"/>
                <w:spacing w:val="-1"/>
                <w:sz w:val="20"/>
              </w:rPr>
              <w:t>18,818,575.78</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887"/>
              <w:jc w:val="right"/>
              <w:rPr>
                <w:rFonts w:ascii="Arial Narrow" w:hAnsi="Arial Narrow" w:cs="Arial Narrow" w:eastAsia="Arial Narrow" w:hint="default"/>
                <w:sz w:val="20"/>
                <w:szCs w:val="20"/>
              </w:rPr>
            </w:pPr>
            <w:r>
              <w:rPr>
                <w:rFonts w:ascii="Arial Narrow"/>
                <w:spacing w:val="-1"/>
                <w:sz w:val="20"/>
              </w:rPr>
              <w:t>17,965,002.83</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工资</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5,110,765.72</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3,284,053.81</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2,903,478.51</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1,122,634.96</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折旧费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2,149,239.90</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1,205,240.67</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税金</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0"/>
              <w:jc w:val="right"/>
              <w:rPr>
                <w:rFonts w:ascii="Arial Narrow" w:hAnsi="Arial Narrow" w:cs="Arial Narrow" w:eastAsia="Arial Narrow" w:hint="default"/>
                <w:sz w:val="20"/>
                <w:szCs w:val="20"/>
              </w:rPr>
            </w:pPr>
            <w:r>
              <w:rPr>
                <w:rFonts w:ascii="Arial Narrow"/>
                <w:spacing w:val="-1"/>
                <w:sz w:val="20"/>
              </w:rPr>
              <w:t>2,066,611.69</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87"/>
              <w:jc w:val="right"/>
              <w:rPr>
                <w:rFonts w:ascii="Arial Narrow" w:hAnsi="Arial Narrow" w:cs="Arial Narrow" w:eastAsia="Arial Narrow" w:hint="default"/>
                <w:sz w:val="20"/>
                <w:szCs w:val="20"/>
              </w:rPr>
            </w:pPr>
            <w:r>
              <w:rPr>
                <w:rFonts w:ascii="Arial Narrow"/>
                <w:spacing w:val="-1"/>
                <w:sz w:val="20"/>
              </w:rPr>
              <w:t>950,582.61</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业务招待费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1,225,570.21</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971,834.56</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公积金</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1,219,788.00</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886,149.00</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社会保险费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1,100,635.96</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1,523,587.59</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971,697.52</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712,761.14</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上市费用</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913,750.00</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1,668,000.00</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0"/>
              <w:jc w:val="right"/>
              <w:rPr>
                <w:rFonts w:ascii="Arial Narrow" w:hAnsi="Arial Narrow" w:cs="Arial Narrow" w:eastAsia="Arial Narrow" w:hint="default"/>
                <w:sz w:val="20"/>
                <w:szCs w:val="20"/>
              </w:rPr>
            </w:pPr>
            <w:r>
              <w:rPr>
                <w:rFonts w:ascii="Arial Narrow"/>
                <w:spacing w:val="-1"/>
                <w:sz w:val="20"/>
              </w:rPr>
              <w:t>808,979.38</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87"/>
              <w:jc w:val="right"/>
              <w:rPr>
                <w:rFonts w:ascii="Arial Narrow" w:hAnsi="Arial Narrow" w:cs="Arial Narrow" w:eastAsia="Arial Narrow" w:hint="default"/>
                <w:sz w:val="20"/>
                <w:szCs w:val="20"/>
              </w:rPr>
            </w:pPr>
            <w:r>
              <w:rPr>
                <w:rFonts w:ascii="Arial Narrow"/>
                <w:spacing w:val="-1"/>
                <w:sz w:val="20"/>
              </w:rPr>
              <w:t>642,914.25</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工会经费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700,758.68</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445,434.44</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水电费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653,638.90</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602,463.79</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职工教育经费</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616,273.56</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328,187.34</w:t>
            </w:r>
            <w:r>
              <w:rPr>
                <w:rFonts w:ascii="Arial Narrow"/>
                <w:sz w:val="20"/>
              </w:rPr>
            </w:r>
          </w:p>
        </w:tc>
      </w:tr>
      <w:tr>
        <w:trPr>
          <w:trHeight w:val="379"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 w:right="0"/>
              <w:jc w:val="left"/>
              <w:rPr>
                <w:rFonts w:ascii="宋体" w:hAnsi="宋体" w:cs="宋体" w:eastAsia="宋体" w:hint="default"/>
                <w:sz w:val="20"/>
                <w:szCs w:val="20"/>
              </w:rPr>
            </w:pPr>
            <w:r>
              <w:rPr>
                <w:rFonts w:ascii="宋体" w:hAnsi="宋体" w:cs="宋体" w:eastAsia="宋体" w:hint="default"/>
                <w:sz w:val="20"/>
                <w:szCs w:val="20"/>
              </w:rPr>
              <w:t>物料消耗</w:t>
            </w:r>
          </w:p>
        </w:tc>
        <w:tc>
          <w:tcPr>
            <w:tcW w:w="35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0"/>
              <w:jc w:val="right"/>
              <w:rPr>
                <w:rFonts w:ascii="Arial Narrow" w:hAnsi="Arial Narrow" w:cs="Arial Narrow" w:eastAsia="Arial Narrow" w:hint="default"/>
                <w:sz w:val="20"/>
                <w:szCs w:val="20"/>
              </w:rPr>
            </w:pPr>
            <w:r>
              <w:rPr>
                <w:rFonts w:ascii="Arial Narrow"/>
                <w:spacing w:val="-1"/>
                <w:sz w:val="20"/>
              </w:rPr>
              <w:t>238,569.09</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87"/>
              <w:jc w:val="right"/>
              <w:rPr>
                <w:rFonts w:ascii="Arial Narrow" w:hAnsi="Arial Narrow" w:cs="Arial Narrow" w:eastAsia="Arial Narrow" w:hint="default"/>
                <w:sz w:val="20"/>
                <w:szCs w:val="20"/>
              </w:rPr>
            </w:pPr>
            <w:r>
              <w:rPr>
                <w:rFonts w:ascii="Arial Narrow"/>
                <w:spacing w:val="-1"/>
                <w:sz w:val="20"/>
              </w:rPr>
              <w:t>29,853.91</w:t>
            </w:r>
            <w:r>
              <w:rPr>
                <w:rFonts w:ascii="Arial Narrow"/>
                <w:sz w:val="20"/>
              </w:rPr>
            </w:r>
          </w:p>
        </w:tc>
      </w:tr>
      <w:tr>
        <w:trPr>
          <w:trHeight w:val="384" w:hRule="exact"/>
        </w:trPr>
        <w:tc>
          <w:tcPr>
            <w:tcW w:w="3131"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董事会费</w:t>
            </w:r>
          </w:p>
        </w:tc>
        <w:tc>
          <w:tcPr>
            <w:tcW w:w="3559"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0"/>
              <w:jc w:val="right"/>
              <w:rPr>
                <w:rFonts w:ascii="Arial Narrow" w:hAnsi="Arial Narrow" w:cs="Arial Narrow" w:eastAsia="Arial Narrow" w:hint="default"/>
                <w:sz w:val="20"/>
                <w:szCs w:val="20"/>
              </w:rPr>
            </w:pPr>
            <w:r>
              <w:rPr>
                <w:rFonts w:ascii="Arial Narrow"/>
                <w:spacing w:val="-1"/>
                <w:sz w:val="20"/>
              </w:rPr>
              <w:t>39,846.46</w:t>
            </w:r>
            <w:r>
              <w:rPr>
                <w:rFonts w:ascii="Arial Narrow"/>
                <w:sz w:val="20"/>
              </w:rPr>
            </w: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887"/>
              <w:jc w:val="right"/>
              <w:rPr>
                <w:rFonts w:ascii="Arial Narrow" w:hAnsi="Arial Narrow" w:cs="Arial Narrow" w:eastAsia="Arial Narrow" w:hint="default"/>
                <w:sz w:val="20"/>
                <w:szCs w:val="20"/>
              </w:rPr>
            </w:pPr>
            <w:r>
              <w:rPr>
                <w:rFonts w:ascii="Arial Narrow"/>
                <w:spacing w:val="-1"/>
                <w:sz w:val="20"/>
              </w:rPr>
              <w:t>44,969.19</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920" w:right="900"/>
        </w:sectPr>
      </w:pPr>
    </w:p>
    <w:p>
      <w:pPr>
        <w:spacing w:line="240" w:lineRule="auto" w:before="8"/>
        <w:rPr>
          <w:rFonts w:ascii="宋体" w:hAnsi="宋体" w:cs="宋体" w:eastAsia="宋体" w:hint="default"/>
          <w:sz w:val="25"/>
          <w:szCs w:val="25"/>
        </w:rPr>
      </w:pPr>
      <w:r>
        <w:rPr/>
        <w:pict>
          <v:group style="position:absolute;margin-left:51.419998pt;margin-top:72.059998pt;width:492.75pt;height:76.8pt;mso-position-horizontal-relative:page;mso-position-vertical-relative:page;z-index:-817360" coordorigin="1028,1441" coordsize="9855,1536">
            <v:shape style="position:absolute;left:4213;top:1469;width:10;height:2" type="#_x0000_t75" stroked="false">
              <v:imagedata r:id="rId26" o:title=""/>
            </v:shape>
            <v:shape style="position:absolute;left:7571;top:1469;width:10;height:2" type="#_x0000_t75" stroked="false">
              <v:imagedata r:id="rId26" o:title=""/>
            </v:shape>
            <v:shape style="position:absolute;left:4184;top:1441;width:3425;height:426" type="#_x0000_t75" stroked="false">
              <v:imagedata r:id="rId268" o:title=""/>
            </v:shape>
            <v:shape style="position:absolute;left:1028;top:1810;width:9854;height:1168" type="#_x0000_t75" stroked="false">
              <v:imagedata r:id="rId269" o:title=""/>
            </v:shape>
            <w10:wrap type="none"/>
          </v:group>
        </w:pict>
      </w:r>
    </w:p>
    <w:tbl>
      <w:tblPr>
        <w:tblW w:w="0" w:type="auto"/>
        <w:jc w:val="left"/>
        <w:tblInd w:w="217" w:type="dxa"/>
        <w:tblLayout w:type="fixed"/>
        <w:tblCellMar>
          <w:top w:w="0" w:type="dxa"/>
          <w:left w:w="0" w:type="dxa"/>
          <w:bottom w:w="0" w:type="dxa"/>
          <w:right w:w="0" w:type="dxa"/>
        </w:tblCellMar>
        <w:tblLook w:val="01E0"/>
      </w:tblPr>
      <w:tblGrid>
        <w:gridCol w:w="3100"/>
        <w:gridCol w:w="3590"/>
        <w:gridCol w:w="3101"/>
      </w:tblGrid>
      <w:tr>
        <w:trPr>
          <w:trHeight w:val="774" w:hRule="exact"/>
        </w:trPr>
        <w:tc>
          <w:tcPr>
            <w:tcW w:w="3100"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left="124"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17"/>
              <w:ind w:left="27" w:right="0"/>
              <w:jc w:val="left"/>
              <w:rPr>
                <w:rFonts w:ascii="宋体" w:hAnsi="宋体" w:cs="宋体" w:eastAsia="宋体" w:hint="default"/>
                <w:sz w:val="20"/>
                <w:szCs w:val="20"/>
              </w:rPr>
            </w:pPr>
            <w:r>
              <w:rPr>
                <w:rFonts w:ascii="宋体" w:hAnsi="宋体" w:cs="宋体" w:eastAsia="宋体" w:hint="default"/>
                <w:sz w:val="20"/>
                <w:szCs w:val="20"/>
              </w:rPr>
              <w:t>房屋租赁费</w:t>
            </w:r>
          </w:p>
        </w:tc>
        <w:tc>
          <w:tcPr>
            <w:tcW w:w="3590"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10"/>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65"/>
              <w:ind w:left="1798" w:right="0"/>
              <w:jc w:val="left"/>
              <w:rPr>
                <w:rFonts w:ascii="Arial Narrow" w:hAnsi="Arial Narrow" w:cs="Arial Narrow" w:eastAsia="Arial Narrow" w:hint="default"/>
                <w:sz w:val="20"/>
                <w:szCs w:val="20"/>
              </w:rPr>
            </w:pPr>
            <w:r>
              <w:rPr>
                <w:rFonts w:ascii="Arial Narrow"/>
                <w:sz w:val="20"/>
              </w:rPr>
              <w:t>24,604.50</w:t>
            </w:r>
          </w:p>
        </w:tc>
        <w:tc>
          <w:tcPr>
            <w:tcW w:w="3101"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71"/>
              <w:jc w:val="center"/>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65"/>
              <w:ind w:left="1391" w:right="0"/>
              <w:jc w:val="left"/>
              <w:rPr>
                <w:rFonts w:ascii="Arial Narrow" w:hAnsi="Arial Narrow" w:cs="Arial Narrow" w:eastAsia="Arial Narrow" w:hint="default"/>
                <w:sz w:val="20"/>
                <w:szCs w:val="20"/>
              </w:rPr>
            </w:pPr>
            <w:r>
              <w:rPr>
                <w:rFonts w:ascii="Arial Narrow"/>
                <w:sz w:val="20"/>
              </w:rPr>
              <w:t>320,871.00</w:t>
            </w:r>
          </w:p>
        </w:tc>
      </w:tr>
      <w:tr>
        <w:trPr>
          <w:trHeight w:val="37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0"/>
              <w:jc w:val="right"/>
              <w:rPr>
                <w:rFonts w:ascii="Arial Narrow" w:hAnsi="Arial Narrow" w:cs="Arial Narrow" w:eastAsia="Arial Narrow" w:hint="default"/>
                <w:sz w:val="20"/>
                <w:szCs w:val="20"/>
              </w:rPr>
            </w:pPr>
            <w:r>
              <w:rPr>
                <w:rFonts w:ascii="Arial Narrow"/>
                <w:spacing w:val="-1"/>
                <w:sz w:val="20"/>
              </w:rPr>
              <w:t>3,029,736.83</w:t>
            </w:r>
            <w:r>
              <w:rPr>
                <w:rFonts w:ascii="Arial Narrow"/>
                <w:sz w:val="20"/>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87"/>
              <w:jc w:val="right"/>
              <w:rPr>
                <w:rFonts w:ascii="Arial Narrow" w:hAnsi="Arial Narrow" w:cs="Arial Narrow" w:eastAsia="Arial Narrow" w:hint="default"/>
                <w:sz w:val="20"/>
                <w:szCs w:val="20"/>
              </w:rPr>
            </w:pPr>
            <w:r>
              <w:rPr>
                <w:rFonts w:ascii="Arial Narrow"/>
                <w:spacing w:val="-1"/>
                <w:sz w:val="20"/>
              </w:rPr>
              <w:t>2,384,556.64</w:t>
            </w:r>
            <w:r>
              <w:rPr>
                <w:rFonts w:ascii="Arial Narrow"/>
                <w:sz w:val="20"/>
              </w:rPr>
            </w:r>
          </w:p>
        </w:tc>
      </w:tr>
      <w:tr>
        <w:trPr>
          <w:trHeight w:val="385" w:hRule="exact"/>
        </w:trPr>
        <w:tc>
          <w:tcPr>
            <w:tcW w:w="310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60"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9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0"/>
              <w:jc w:val="right"/>
              <w:rPr>
                <w:rFonts w:ascii="Arial Narrow" w:hAnsi="Arial Narrow" w:cs="Arial Narrow" w:eastAsia="Arial Narrow" w:hint="default"/>
                <w:sz w:val="20"/>
                <w:szCs w:val="20"/>
              </w:rPr>
            </w:pPr>
            <w:r>
              <w:rPr>
                <w:rFonts w:ascii="Arial Narrow"/>
                <w:b/>
                <w:spacing w:val="-1"/>
                <w:sz w:val="20"/>
              </w:rPr>
              <w:t>43,388,360.81</w:t>
            </w:r>
            <w:r>
              <w:rPr>
                <w:rFonts w:ascii="Arial Narrow"/>
                <w:sz w:val="20"/>
              </w:rPr>
            </w: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887"/>
              <w:jc w:val="right"/>
              <w:rPr>
                <w:rFonts w:ascii="Arial Narrow" w:hAnsi="Arial Narrow" w:cs="Arial Narrow" w:eastAsia="Arial Narrow" w:hint="default"/>
                <w:sz w:val="20"/>
                <w:szCs w:val="20"/>
              </w:rPr>
            </w:pPr>
            <w:r>
              <w:rPr>
                <w:rFonts w:ascii="Arial Narrow"/>
                <w:b/>
                <w:spacing w:val="-1"/>
                <w:sz w:val="20"/>
              </w:rPr>
              <w:t>35,884,937.85</w:t>
            </w:r>
            <w:r>
              <w:rPr>
                <w:rFonts w:ascii="Arial Narrow"/>
                <w:sz w:val="20"/>
              </w:rPr>
            </w:r>
          </w:p>
        </w:tc>
      </w:tr>
      <w:tr>
        <w:trPr>
          <w:trHeight w:val="1013" w:hRule="exact"/>
        </w:trPr>
        <w:tc>
          <w:tcPr>
            <w:tcW w:w="3100" w:type="dxa"/>
            <w:tcBorders>
              <w:top w:val="single" w:sz="12" w:space="0" w:color="000000"/>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273"/>
              <w:jc w:val="right"/>
              <w:rPr>
                <w:rFonts w:ascii="宋体" w:hAnsi="宋体" w:cs="宋体" w:eastAsia="宋体" w:hint="default"/>
                <w:sz w:val="22"/>
                <w:szCs w:val="22"/>
              </w:rPr>
            </w:pPr>
            <w:r>
              <w:rPr>
                <w:rFonts w:ascii="宋体" w:hAnsi="宋体" w:cs="宋体" w:eastAsia="宋体" w:hint="default"/>
                <w:sz w:val="22"/>
                <w:szCs w:val="22"/>
              </w:rPr>
              <w:t>34.</w:t>
            </w:r>
            <w:r>
              <w:rPr>
                <w:rFonts w:ascii="宋体" w:hAnsi="宋体" w:cs="宋体" w:eastAsia="宋体" w:hint="default"/>
                <w:spacing w:val="-88"/>
                <w:sz w:val="22"/>
                <w:szCs w:val="22"/>
              </w:rPr>
              <w:t> </w:t>
            </w:r>
            <w:r>
              <w:rPr>
                <w:rFonts w:ascii="宋体" w:hAnsi="宋体" w:cs="宋体" w:eastAsia="宋体" w:hint="default"/>
                <w:sz w:val="22"/>
                <w:szCs w:val="22"/>
              </w:rPr>
              <w:t>财务费用</w:t>
            </w:r>
          </w:p>
        </w:tc>
        <w:tc>
          <w:tcPr>
            <w:tcW w:w="3590" w:type="dxa"/>
            <w:tcBorders>
              <w:top w:val="single" w:sz="12" w:space="0" w:color="000000"/>
              <w:left w:val="nil" w:sz="6" w:space="0" w:color="auto"/>
              <w:bottom w:val="single" w:sz="12" w:space="0" w:color="000000"/>
              <w:right w:val="nil" w:sz="6" w:space="0" w:color="auto"/>
            </w:tcBorders>
          </w:tcPr>
          <w:p>
            <w:pPr/>
          </w:p>
        </w:tc>
        <w:tc>
          <w:tcPr>
            <w:tcW w:w="3101" w:type="dxa"/>
            <w:tcBorders>
              <w:top w:val="single" w:sz="12" w:space="0" w:color="000000"/>
              <w:left w:val="nil" w:sz="6" w:space="0" w:color="auto"/>
              <w:bottom w:val="single" w:sz="12" w:space="0" w:color="000000"/>
              <w:right w:val="nil" w:sz="6" w:space="0" w:color="auto"/>
            </w:tcBorders>
          </w:tcPr>
          <w:p>
            <w:pPr/>
          </w:p>
        </w:tc>
      </w:tr>
      <w:tr>
        <w:trPr>
          <w:trHeight w:val="426" w:hRule="exact"/>
        </w:trPr>
        <w:tc>
          <w:tcPr>
            <w:tcW w:w="3100" w:type="dxa"/>
            <w:tcBorders>
              <w:top w:val="single" w:sz="12" w:space="0" w:color="000000"/>
              <w:left w:val="nil" w:sz="6" w:space="0" w:color="auto"/>
              <w:bottom w:val="nil" w:sz="6" w:space="0" w:color="auto"/>
              <w:right w:val="nil" w:sz="6" w:space="0" w:color="auto"/>
            </w:tcBorders>
          </w:tcPr>
          <w:p>
            <w:pPr>
              <w:pStyle w:val="TableParagraph"/>
              <w:spacing w:line="240" w:lineRule="auto" w:before="55"/>
              <w:ind w:right="1312"/>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90" w:type="dxa"/>
            <w:tcBorders>
              <w:top w:val="single" w:sz="12" w:space="0" w:color="000000"/>
              <w:left w:val="nil" w:sz="6" w:space="0" w:color="auto"/>
              <w:bottom w:val="nil" w:sz="6" w:space="0" w:color="auto"/>
              <w:right w:val="nil" w:sz="6" w:space="0" w:color="auto"/>
            </w:tcBorders>
          </w:tcPr>
          <w:p>
            <w:pPr>
              <w:pStyle w:val="TableParagraph"/>
              <w:spacing w:line="240" w:lineRule="auto" w:before="19"/>
              <w:ind w:left="1312"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3101" w:type="dxa"/>
            <w:tcBorders>
              <w:top w:val="single" w:sz="12" w:space="0" w:color="000000"/>
              <w:left w:val="nil" w:sz="6" w:space="0" w:color="auto"/>
              <w:bottom w:val="nil" w:sz="6" w:space="0" w:color="auto"/>
              <w:right w:val="nil" w:sz="6" w:space="0" w:color="auto"/>
            </w:tcBorders>
          </w:tcPr>
          <w:p>
            <w:pPr>
              <w:pStyle w:val="TableParagraph"/>
              <w:spacing w:line="240" w:lineRule="auto" w:before="19"/>
              <w:ind w:right="166"/>
              <w:jc w:val="center"/>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445"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2"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9" w:right="0"/>
              <w:jc w:val="center"/>
              <w:rPr>
                <w:rFonts w:ascii="Arial Narrow" w:hAnsi="Arial Narrow" w:cs="Arial Narrow" w:eastAsia="Arial Narrow" w:hint="default"/>
                <w:sz w:val="20"/>
                <w:szCs w:val="20"/>
              </w:rPr>
            </w:pPr>
            <w:r>
              <w:rPr>
                <w:rFonts w:ascii="Arial Narrow"/>
                <w:sz w:val="20"/>
              </w:rPr>
              <w:t>1,488,137.99</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110" w:right="0"/>
              <w:jc w:val="left"/>
              <w:rPr>
                <w:rFonts w:ascii="Arial Narrow" w:hAnsi="Arial Narrow" w:cs="Arial Narrow" w:eastAsia="Arial Narrow" w:hint="default"/>
                <w:sz w:val="20"/>
                <w:szCs w:val="20"/>
              </w:rPr>
            </w:pPr>
            <w:r>
              <w:rPr>
                <w:rFonts w:ascii="Arial Narrow"/>
                <w:sz w:val="20"/>
              </w:rPr>
              <w:t>1,089,533.20</w:t>
            </w:r>
          </w:p>
        </w:tc>
      </w:tr>
      <w:tr>
        <w:trPr>
          <w:trHeight w:val="46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22"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330" w:right="0"/>
              <w:jc w:val="left"/>
              <w:rPr>
                <w:rFonts w:ascii="Arial Narrow" w:hAnsi="Arial Narrow" w:cs="Arial Narrow" w:eastAsia="Arial Narrow" w:hint="default"/>
                <w:sz w:val="20"/>
                <w:szCs w:val="20"/>
              </w:rPr>
            </w:pPr>
            <w:r>
              <w:rPr>
                <w:rFonts w:ascii="Arial Narrow"/>
                <w:sz w:val="20"/>
              </w:rPr>
              <w:t>18,500,922.31</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247" w:right="0"/>
              <w:jc w:val="left"/>
              <w:rPr>
                <w:rFonts w:ascii="Arial Narrow" w:hAnsi="Arial Narrow" w:cs="Arial Narrow" w:eastAsia="Arial Narrow" w:hint="default"/>
                <w:sz w:val="20"/>
                <w:szCs w:val="20"/>
              </w:rPr>
            </w:pPr>
            <w:r>
              <w:rPr>
                <w:rFonts w:ascii="Arial Narrow"/>
                <w:sz w:val="20"/>
              </w:rPr>
              <w:t>836,845.77</w:t>
            </w:r>
          </w:p>
        </w:tc>
      </w:tr>
      <w:tr>
        <w:trPr>
          <w:trHeight w:val="461"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2" w:right="0"/>
              <w:jc w:val="left"/>
              <w:rPr>
                <w:rFonts w:ascii="宋体" w:hAnsi="宋体" w:cs="宋体" w:eastAsia="宋体" w:hint="default"/>
                <w:sz w:val="20"/>
                <w:szCs w:val="20"/>
              </w:rPr>
            </w:pPr>
            <w:r>
              <w:rPr>
                <w:rFonts w:ascii="宋体" w:hAnsi="宋体" w:cs="宋体" w:eastAsia="宋体" w:hint="default"/>
                <w:sz w:val="20"/>
                <w:szCs w:val="20"/>
              </w:rPr>
              <w:t>汇兑损益</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9" w:right="0"/>
              <w:jc w:val="center"/>
              <w:rPr>
                <w:rFonts w:ascii="Arial Narrow" w:hAnsi="Arial Narrow" w:cs="Arial Narrow" w:eastAsia="Arial Narrow" w:hint="default"/>
                <w:sz w:val="20"/>
                <w:szCs w:val="20"/>
              </w:rPr>
            </w:pPr>
            <w:r>
              <w:rPr>
                <w:rFonts w:ascii="Arial Narrow"/>
                <w:sz w:val="20"/>
              </w:rPr>
              <w:t>2,683,189.18</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110" w:right="0"/>
              <w:jc w:val="left"/>
              <w:rPr>
                <w:rFonts w:ascii="Arial Narrow" w:hAnsi="Arial Narrow" w:cs="Arial Narrow" w:eastAsia="Arial Narrow" w:hint="default"/>
                <w:sz w:val="20"/>
                <w:szCs w:val="20"/>
              </w:rPr>
            </w:pPr>
            <w:r>
              <w:rPr>
                <w:rFonts w:ascii="Arial Narrow"/>
                <w:sz w:val="20"/>
              </w:rPr>
              <w:t>1,071,408.29</w:t>
            </w:r>
          </w:p>
        </w:tc>
      </w:tr>
      <w:tr>
        <w:trPr>
          <w:trHeight w:val="437"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22" w:right="0"/>
              <w:jc w:val="left"/>
              <w:rPr>
                <w:rFonts w:ascii="宋体" w:hAnsi="宋体" w:cs="宋体" w:eastAsia="宋体" w:hint="default"/>
                <w:sz w:val="20"/>
                <w:szCs w:val="20"/>
              </w:rPr>
            </w:pPr>
            <w:r>
              <w:rPr>
                <w:rFonts w:ascii="宋体" w:hAnsi="宋体" w:cs="宋体" w:eastAsia="宋体" w:hint="default"/>
                <w:sz w:val="20"/>
                <w:szCs w:val="20"/>
              </w:rPr>
              <w:t>手续费</w:t>
            </w:r>
          </w:p>
        </w:tc>
        <w:tc>
          <w:tcPr>
            <w:tcW w:w="359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46" w:right="0"/>
              <w:jc w:val="center"/>
              <w:rPr>
                <w:rFonts w:ascii="Arial Narrow" w:hAnsi="Arial Narrow" w:cs="Arial Narrow" w:eastAsia="Arial Narrow" w:hint="default"/>
                <w:sz w:val="20"/>
                <w:szCs w:val="20"/>
              </w:rPr>
            </w:pPr>
            <w:r>
              <w:rPr>
                <w:rFonts w:ascii="Arial Narrow"/>
                <w:sz w:val="20"/>
              </w:rPr>
              <w:t>141,196.14</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247" w:right="0"/>
              <w:jc w:val="left"/>
              <w:rPr>
                <w:rFonts w:ascii="Arial Narrow" w:hAnsi="Arial Narrow" w:cs="Arial Narrow" w:eastAsia="Arial Narrow" w:hint="default"/>
                <w:sz w:val="20"/>
                <w:szCs w:val="20"/>
              </w:rPr>
            </w:pPr>
            <w:r>
              <w:rPr>
                <w:rFonts w:ascii="Arial Narrow"/>
                <w:sz w:val="20"/>
              </w:rPr>
              <w:t>110,063.47</w:t>
            </w:r>
          </w:p>
        </w:tc>
      </w:tr>
      <w:tr>
        <w:trPr>
          <w:trHeight w:val="374" w:hRule="exact"/>
        </w:trPr>
        <w:tc>
          <w:tcPr>
            <w:tcW w:w="3100"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312"/>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90"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left="1275" w:right="0"/>
              <w:jc w:val="left"/>
              <w:rPr>
                <w:rFonts w:ascii="Arial Narrow" w:hAnsi="Arial Narrow" w:cs="Arial Narrow" w:eastAsia="Arial Narrow" w:hint="default"/>
                <w:sz w:val="20"/>
                <w:szCs w:val="20"/>
              </w:rPr>
            </w:pPr>
            <w:r>
              <w:rPr>
                <w:rFonts w:ascii="Arial Narrow"/>
                <w:b/>
                <w:sz w:val="20"/>
              </w:rPr>
              <w:t>-14,188,399.00</w:t>
            </w:r>
            <w:r>
              <w:rPr>
                <w:rFonts w:ascii="Arial Narrow"/>
                <w:sz w:val="20"/>
              </w:rPr>
            </w: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left="76" w:right="0"/>
              <w:jc w:val="center"/>
              <w:rPr>
                <w:rFonts w:ascii="Arial Narrow" w:hAnsi="Arial Narrow" w:cs="Arial Narrow" w:eastAsia="Arial Narrow" w:hint="default"/>
                <w:sz w:val="20"/>
                <w:szCs w:val="20"/>
              </w:rPr>
            </w:pPr>
            <w:r>
              <w:rPr>
                <w:rFonts w:ascii="Arial Narrow"/>
                <w:b/>
                <w:sz w:val="20"/>
              </w:rPr>
              <w:t>1,434,159.19</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559" w:lineRule="auto" w:before="31"/>
        <w:ind w:left="807" w:right="1837" w:hanging="128"/>
        <w:jc w:val="left"/>
      </w:pPr>
      <w:r>
        <w:rPr/>
        <w:pict>
          <v:group style="position:absolute;margin-left:51.18pt;margin-top:-146.702057pt;width:493.4pt;height:129.7pt;mso-position-horizontal-relative:page;mso-position-vertical-relative:paragraph;z-index:-817336" coordorigin="1024,-2934" coordsize="9868,2594">
            <v:shape style="position:absolute;left:4163;top:-2914;width:10;height:2" type="#_x0000_t75" stroked="false">
              <v:imagedata r:id="rId38" o:title=""/>
            </v:shape>
            <v:shape style="position:absolute;left:7570;top:-2914;width:10;height:2" type="#_x0000_t75" stroked="false">
              <v:imagedata r:id="rId38" o:title=""/>
            </v:shape>
            <v:shape style="position:absolute;left:4141;top:-2934;width:3460;height:403" type="#_x0000_t75" stroked="false">
              <v:imagedata r:id="rId270" o:title=""/>
            </v:shape>
            <v:shape style="position:absolute;left:1024;top:-2581;width:9868;height:2240" type="#_x0000_t75" stroked="false">
              <v:imagedata r:id="rId271" o:title=""/>
            </v:shape>
            <w10:wrap type="none"/>
          </v:group>
        </w:pict>
      </w:r>
      <w:r>
        <w:rPr/>
        <w:t>本公司本年财务费用比上年减少</w:t>
      </w:r>
      <w:r>
        <w:rPr>
          <w:spacing w:val="-61"/>
        </w:rPr>
        <w:t> </w:t>
      </w:r>
      <w:r>
        <w:rPr/>
        <w:t>10.89</w:t>
      </w:r>
      <w:r>
        <w:rPr>
          <w:spacing w:val="-61"/>
        </w:rPr>
        <w:t> </w:t>
      </w:r>
      <w:r>
        <w:rPr/>
        <w:t>倍，主要原因为新增募集资金利息收入。</w:t>
      </w:r>
      <w:r>
        <w:rPr>
          <w:w w:val="99"/>
        </w:rPr>
        <w:t> </w:t>
      </w:r>
      <w:r>
        <w:rPr/>
        <w:t>35.</w:t>
      </w:r>
      <w:r>
        <w:rPr>
          <w:spacing w:val="-87"/>
        </w:rPr>
        <w:t> </w:t>
      </w:r>
      <w:r>
        <w:rPr/>
        <w:t>资产减值损失</w:t>
      </w:r>
    </w:p>
    <w:p>
      <w:pPr>
        <w:spacing w:line="240" w:lineRule="auto" w:before="8"/>
        <w:rPr>
          <w:rFonts w:ascii="宋体" w:hAnsi="宋体" w:cs="宋体" w:eastAsia="宋体" w:hint="default"/>
          <w:sz w:val="4"/>
          <w:szCs w:val="4"/>
        </w:rPr>
      </w:pPr>
    </w:p>
    <w:p>
      <w:pPr>
        <w:spacing w:line="1566" w:lineRule="exact"/>
        <w:ind w:left="211"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88.65pt;height:78.3pt;mso-position-horizontal-relative:char;mso-position-vertical-relative:line" coordorigin="0,0" coordsize="9773,1566">
            <v:group style="position:absolute;left:29;top:5;width:3072;height:2" coordorigin="29,5" coordsize="3072,2">
              <v:shape style="position:absolute;left:29;top:5;width:3072;height:2" coordorigin="29,5" coordsize="3072,0" path="m29,5l3101,5e" filled="false" stroked="true" strokeweight=".48001pt" strokecolor="#000000">
                <v:path arrowok="t"/>
              </v:shape>
            </v:group>
            <v:group style="position:absolute;left:29;top:24;width:3072;height:2" coordorigin="29,24" coordsize="3072,2">
              <v:shape style="position:absolute;left:29;top:24;width:3072;height:2" coordorigin="29,24" coordsize="3072,0" path="m29,24l3101,24e" filled="false" stroked="true" strokeweight=".48001pt" strokecolor="#000000">
                <v:path arrowok="t"/>
              </v:shape>
              <v:shape style="position:absolute;left:3101;top:29;width:10;height:2" type="#_x0000_t75" stroked="false">
                <v:imagedata r:id="rId26" o:title=""/>
              </v:shape>
            </v:group>
            <v:group style="position:absolute;left:3101;top:5;width:29;height:2" coordorigin="3101,5" coordsize="29,2">
              <v:shape style="position:absolute;left:3101;top:5;width:29;height:2" coordorigin="3101,5" coordsize="29,0" path="m3101,5l3130,5e" filled="false" stroked="true" strokeweight=".48001pt" strokecolor="#000000">
                <v:path arrowok="t"/>
              </v:shape>
            </v:group>
            <v:group style="position:absolute;left:3101;top:24;width:29;height:2" coordorigin="3101,24" coordsize="29,2">
              <v:shape style="position:absolute;left:3101;top:24;width:29;height:2" coordorigin="3101,24" coordsize="29,0" path="m3101,24l3130,24e" filled="false" stroked="true" strokeweight=".48001pt" strokecolor="#000000">
                <v:path arrowok="t"/>
              </v:shape>
            </v:group>
            <v:group style="position:absolute;left:3130;top:5;width:3370;height:2" coordorigin="3130,5" coordsize="3370,2">
              <v:shape style="position:absolute;left:3130;top:5;width:3370;height:2" coordorigin="3130,5" coordsize="3370,0" path="m3130,5l6499,5e" filled="false" stroked="true" strokeweight=".48001pt" strokecolor="#000000">
                <v:path arrowok="t"/>
              </v:shape>
            </v:group>
            <v:group style="position:absolute;left:3130;top:24;width:3370;height:2" coordorigin="3130,24" coordsize="3370,2">
              <v:shape style="position:absolute;left:3130;top:24;width:3370;height:2" coordorigin="3130,24" coordsize="3370,0" path="m3130,24l6499,24e" filled="false" stroked="true" strokeweight=".48001pt" strokecolor="#000000">
                <v:path arrowok="t"/>
              </v:shape>
              <v:shape style="position:absolute;left:6499;top:29;width:10;height:2" type="#_x0000_t75" stroked="false">
                <v:imagedata r:id="rId26" o:title=""/>
              </v:shape>
            </v:group>
            <v:group style="position:absolute;left:6499;top:5;width:29;height:2" coordorigin="6499,5" coordsize="29,2">
              <v:shape style="position:absolute;left:6499;top:5;width:29;height:2" coordorigin="6499,5" coordsize="29,0" path="m6499,5l6528,5e" filled="false" stroked="true" strokeweight=".48001pt" strokecolor="#000000">
                <v:path arrowok="t"/>
              </v:shape>
            </v:group>
            <v:group style="position:absolute;left:6499;top:24;width:29;height:2" coordorigin="6499,24" coordsize="29,2">
              <v:shape style="position:absolute;left:6499;top:24;width:29;height:2" coordorigin="6499,24" coordsize="29,0" path="m6499,24l6528,24e" filled="false" stroked="true" strokeweight=".48001pt" strokecolor="#000000">
                <v:path arrowok="t"/>
              </v:shape>
            </v:group>
            <v:group style="position:absolute;left:6528;top:5;width:3214;height:2" coordorigin="6528,5" coordsize="3214,2">
              <v:shape style="position:absolute;left:6528;top:5;width:3214;height:2" coordorigin="6528,5" coordsize="3214,0" path="m6528,5l9742,5e" filled="false" stroked="true" strokeweight=".48001pt" strokecolor="#000000">
                <v:path arrowok="t"/>
              </v:shape>
            </v:group>
            <v:group style="position:absolute;left:6528;top:24;width:3214;height:2" coordorigin="6528,24" coordsize="3214,2">
              <v:shape style="position:absolute;left:6528;top:24;width:3214;height:2" coordorigin="6528,24" coordsize="3214,0" path="m6528,24l9742,24e" filled="false" stroked="true" strokeweight=".48001pt" strokecolor="#000000">
                <v:path arrowok="t"/>
              </v:shape>
              <v:shape style="position:absolute;left:3072;top:1;width:3466;height:426" type="#_x0000_t75" stroked="false">
                <v:imagedata r:id="rId272" o:title=""/>
              </v:shape>
            </v:group>
            <v:group style="position:absolute;left:14;top:1561;width:3087;height:2" coordorigin="14,1561" coordsize="3087,2">
              <v:shape style="position:absolute;left:14;top:1561;width:3087;height:2" coordorigin="14,1561" coordsize="3087,0" path="m14,1561l3101,1561e" filled="false" stroked="true" strokeweight=".48001pt" strokecolor="#000000">
                <v:path arrowok="t"/>
              </v:shape>
            </v:group>
            <v:group style="position:absolute;left:14;top:1542;width:3087;height:2" coordorigin="14,1542" coordsize="3087,2">
              <v:shape style="position:absolute;left:14;top:1542;width:3087;height:2" coordorigin="14,1542" coordsize="3087,0" path="m14,1542l3101,1542e" filled="false" stroked="true" strokeweight=".47998pt" strokecolor="#000000">
                <v:path arrowok="t"/>
              </v:shape>
            </v:group>
            <v:group style="position:absolute;left:3101;top:1542;width:29;height:2" coordorigin="3101,1542" coordsize="29,2">
              <v:shape style="position:absolute;left:3101;top:1542;width:29;height:2" coordorigin="3101,1542" coordsize="29,0" path="m3101,1542l3130,1542e" filled="false" stroked="true" strokeweight=".47998pt" strokecolor="#000000">
                <v:path arrowok="t"/>
              </v:shape>
            </v:group>
            <v:group style="position:absolute;left:3101;top:1561;width:3399;height:2" coordorigin="3101,1561" coordsize="3399,2">
              <v:shape style="position:absolute;left:3101;top:1561;width:3399;height:2" coordorigin="3101,1561" coordsize="3399,0" path="m3101,1561l6499,1561e" filled="false" stroked="true" strokeweight=".48001pt" strokecolor="#000000">
                <v:path arrowok="t"/>
              </v:shape>
            </v:group>
            <v:group style="position:absolute;left:3130;top:1542;width:3370;height:2" coordorigin="3130,1542" coordsize="3370,2">
              <v:shape style="position:absolute;left:3130;top:1542;width:3370;height:2" coordorigin="3130,1542" coordsize="3370,0" path="m3130,1542l6499,1542e" filled="false" stroked="true" strokeweight=".47998pt" strokecolor="#000000">
                <v:path arrowok="t"/>
              </v:shape>
              <v:shape style="position:absolute;left:0;top:370;width:9773;height:1168" type="#_x0000_t75" stroked="false">
                <v:imagedata r:id="rId273" o:title=""/>
              </v:shape>
            </v:group>
            <v:group style="position:absolute;left:6499;top:1542;width:29;height:2" coordorigin="6499,1542" coordsize="29,2">
              <v:shape style="position:absolute;left:6499;top:1542;width:29;height:2" coordorigin="6499,1542" coordsize="29,0" path="m6499,1542l6528,1542e" filled="false" stroked="true" strokeweight=".47998pt" strokecolor="#000000">
                <v:path arrowok="t"/>
              </v:shape>
            </v:group>
            <v:group style="position:absolute;left:6499;top:1561;width:3243;height:2" coordorigin="6499,1561" coordsize="3243,2">
              <v:shape style="position:absolute;left:6499;top:1561;width:3243;height:2" coordorigin="6499,1561" coordsize="3243,0" path="m6499,1561l9742,1561e" filled="false" stroked="true" strokeweight=".48001pt" strokecolor="#000000">
                <v:path arrowok="t"/>
              </v:shape>
            </v:group>
            <v:group style="position:absolute;left:6528;top:1542;width:3214;height:2" coordorigin="6528,1542" coordsize="3214,2">
              <v:shape style="position:absolute;left:6528;top:1542;width:3214;height:2" coordorigin="6528,1542" coordsize="3214,0" path="m6528,1542l9742,1542e" filled="false" stroked="true" strokeweight=".47998pt" strokecolor="#000000">
                <v:path arrowok="t"/>
              </v:shape>
              <v:shape style="position:absolute;left:1366;top:11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37;top:529;width:1202;height:5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坏账损失</w:t>
                      </w:r>
                    </w:p>
                    <w:p>
                      <w:pPr>
                        <w:spacing w:before="11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存货跌价损失</w:t>
                      </w:r>
                    </w:p>
                  </w:txbxContent>
                </v:textbox>
                <w10:wrap type="none"/>
              </v:shape>
              <v:shape style="position:absolute;left:1366;top:125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403;top:113;width:1216;height:13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65"/>
                        <w:ind w:left="258" w:right="0" w:firstLine="0"/>
                        <w:jc w:val="left"/>
                        <w:rPr>
                          <w:rFonts w:ascii="Arial Narrow" w:hAnsi="Arial Narrow" w:cs="Arial Narrow" w:eastAsia="Arial Narrow" w:hint="default"/>
                          <w:sz w:val="20"/>
                          <w:szCs w:val="20"/>
                        </w:rPr>
                      </w:pPr>
                      <w:r>
                        <w:rPr>
                          <w:rFonts w:ascii="Arial Narrow"/>
                          <w:spacing w:val="-1"/>
                          <w:sz w:val="20"/>
                        </w:rPr>
                        <w:t>9,955,133.32</w:t>
                      </w:r>
                      <w:r>
                        <w:rPr>
                          <w:rFonts w:ascii="Arial Narrow"/>
                          <w:sz w:val="20"/>
                        </w:rPr>
                      </w:r>
                    </w:p>
                    <w:p>
                      <w:pPr>
                        <w:spacing w:before="149"/>
                        <w:ind w:left="258" w:right="0" w:firstLine="0"/>
                        <w:jc w:val="left"/>
                        <w:rPr>
                          <w:rFonts w:ascii="Arial Narrow" w:hAnsi="Arial Narrow" w:cs="Arial Narrow" w:eastAsia="Arial Narrow" w:hint="default"/>
                          <w:sz w:val="20"/>
                          <w:szCs w:val="20"/>
                        </w:rPr>
                      </w:pPr>
                      <w:r>
                        <w:rPr>
                          <w:rFonts w:ascii="Arial Narrow"/>
                          <w:spacing w:val="-1"/>
                          <w:sz w:val="20"/>
                        </w:rPr>
                        <w:t>1,214,421.70</w:t>
                      </w:r>
                      <w:r>
                        <w:rPr>
                          <w:rFonts w:ascii="Arial Narrow"/>
                          <w:sz w:val="20"/>
                        </w:rPr>
                      </w:r>
                    </w:p>
                    <w:p>
                      <w:pPr>
                        <w:spacing w:line="224" w:lineRule="exact" w:before="148"/>
                        <w:ind w:left="166" w:right="0" w:firstLine="0"/>
                        <w:jc w:val="left"/>
                        <w:rPr>
                          <w:rFonts w:ascii="Arial Narrow" w:hAnsi="Arial Narrow" w:cs="Arial Narrow" w:eastAsia="Arial Narrow" w:hint="default"/>
                          <w:sz w:val="20"/>
                          <w:szCs w:val="20"/>
                        </w:rPr>
                      </w:pPr>
                      <w:r>
                        <w:rPr>
                          <w:rFonts w:ascii="Arial Narrow"/>
                          <w:b/>
                          <w:spacing w:val="-1"/>
                          <w:sz w:val="20"/>
                        </w:rPr>
                        <w:t>11,169,555.02</w:t>
                      </w:r>
                      <w:r>
                        <w:rPr>
                          <w:rFonts w:ascii="Arial Narrow"/>
                          <w:sz w:val="20"/>
                        </w:rPr>
                      </w:r>
                    </w:p>
                  </w:txbxContent>
                </v:textbox>
                <w10:wrap type="none"/>
              </v:shape>
              <v:shape style="position:absolute;left:7721;top:113;width:1136;height:13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65"/>
                        <w:ind w:left="315" w:right="0" w:firstLine="0"/>
                        <w:jc w:val="center"/>
                        <w:rPr>
                          <w:rFonts w:ascii="Arial Narrow" w:hAnsi="Arial Narrow" w:cs="Arial Narrow" w:eastAsia="Arial Narrow" w:hint="default"/>
                          <w:sz w:val="20"/>
                          <w:szCs w:val="20"/>
                        </w:rPr>
                      </w:pPr>
                      <w:r>
                        <w:rPr>
                          <w:rFonts w:ascii="Arial Narrow"/>
                          <w:spacing w:val="-1"/>
                          <w:sz w:val="20"/>
                        </w:rPr>
                        <w:t>720,117.17</w:t>
                      </w:r>
                      <w:r>
                        <w:rPr>
                          <w:rFonts w:ascii="Arial Narrow"/>
                          <w:sz w:val="20"/>
                        </w:rPr>
                      </w:r>
                    </w:p>
                    <w:p>
                      <w:pPr>
                        <w:spacing w:before="149"/>
                        <w:ind w:left="315" w:right="0" w:firstLine="0"/>
                        <w:jc w:val="center"/>
                        <w:rPr>
                          <w:rFonts w:ascii="Arial Narrow" w:hAnsi="Arial Narrow" w:cs="Arial Narrow" w:eastAsia="Arial Narrow" w:hint="default"/>
                          <w:sz w:val="20"/>
                          <w:szCs w:val="20"/>
                        </w:rPr>
                      </w:pPr>
                      <w:r>
                        <w:rPr>
                          <w:rFonts w:ascii="Arial Narrow"/>
                          <w:spacing w:val="-1"/>
                          <w:sz w:val="20"/>
                        </w:rPr>
                        <w:t>320,000.00</w:t>
                      </w:r>
                      <w:r>
                        <w:rPr>
                          <w:rFonts w:ascii="Arial Narrow"/>
                          <w:sz w:val="20"/>
                        </w:rPr>
                      </w:r>
                    </w:p>
                    <w:p>
                      <w:pPr>
                        <w:spacing w:line="224" w:lineRule="exact" w:before="148"/>
                        <w:ind w:left="178" w:right="0" w:firstLine="0"/>
                        <w:jc w:val="center"/>
                        <w:rPr>
                          <w:rFonts w:ascii="Arial Narrow" w:hAnsi="Arial Narrow" w:cs="Arial Narrow" w:eastAsia="Arial Narrow" w:hint="default"/>
                          <w:sz w:val="20"/>
                          <w:szCs w:val="20"/>
                        </w:rPr>
                      </w:pPr>
                      <w:r>
                        <w:rPr>
                          <w:rFonts w:ascii="Arial Narrow"/>
                          <w:b/>
                          <w:spacing w:val="-1"/>
                          <w:sz w:val="20"/>
                        </w:rPr>
                        <w:t>1,040,117.17</w:t>
                      </w:r>
                      <w:r>
                        <w:rPr>
                          <w:rFonts w:ascii="Arial Narrow"/>
                          <w:sz w:val="20"/>
                        </w:rPr>
                      </w:r>
                    </w:p>
                  </w:txbxContent>
                </v:textbox>
                <w10:wrap type="none"/>
              </v:shape>
            </v:group>
          </v:group>
        </w:pict>
      </w:r>
      <w:r>
        <w:rPr>
          <w:rFonts w:ascii="宋体" w:hAnsi="宋体" w:cs="宋体" w:eastAsia="宋体" w:hint="default"/>
          <w:position w:val="-30"/>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807" w:right="409"/>
        <w:jc w:val="left"/>
      </w:pPr>
      <w:r>
        <w:rPr/>
        <w:t>36.</w:t>
      </w:r>
      <w:r>
        <w:rPr>
          <w:spacing w:val="-88"/>
        </w:rPr>
        <w:t> </w:t>
      </w:r>
      <w:r>
        <w:rPr/>
        <w:t>投资收益</w:t>
      </w:r>
    </w:p>
    <w:p>
      <w:pPr>
        <w:spacing w:line="240" w:lineRule="auto" w:before="5"/>
        <w:rPr>
          <w:rFonts w:ascii="宋体" w:hAnsi="宋体" w:cs="宋体" w:eastAsia="宋体" w:hint="default"/>
          <w:sz w:val="29"/>
          <w:szCs w:val="29"/>
        </w:rPr>
      </w:pPr>
    </w:p>
    <w:p>
      <w:pPr>
        <w:pStyle w:val="BodyText"/>
        <w:spacing w:line="240" w:lineRule="auto"/>
        <w:ind w:left="681" w:right="409"/>
        <w:jc w:val="left"/>
      </w:pPr>
      <w:r>
        <w:rPr/>
        <w:t>（1）投资收益来源</w:t>
      </w:r>
    </w:p>
    <w:p>
      <w:pPr>
        <w:spacing w:line="240" w:lineRule="auto" w:before="13"/>
        <w:rPr>
          <w:rFonts w:ascii="宋体" w:hAnsi="宋体" w:cs="宋体" w:eastAsia="宋体" w:hint="default"/>
          <w:sz w:val="26"/>
          <w:szCs w:val="26"/>
        </w:rPr>
      </w:pPr>
    </w:p>
    <w:p>
      <w:pPr>
        <w:spacing w:line="1479" w:lineRule="exact"/>
        <w:ind w:left="103"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500.95pt;height:74pt;mso-position-horizontal-relative:char;mso-position-vertical-relative:line" coordorigin="0,0" coordsize="10019,1480">
            <v:group style="position:absolute;left:29;top:7;width:3722;height:2" coordorigin="29,7" coordsize="3722,2">
              <v:shape style="position:absolute;left:29;top:7;width:3722;height:2" coordorigin="29,7" coordsize="3722,0" path="m29,7l3750,7e" filled="false" stroked="true" strokeweight=".72pt" strokecolor="#000000">
                <v:path arrowok="t"/>
              </v:shape>
            </v:group>
            <v:group style="position:absolute;left:29;top:36;width:3722;height:2" coordorigin="29,36" coordsize="3722,2">
              <v:shape style="position:absolute;left:29;top:36;width:3722;height:2" coordorigin="29,36" coordsize="3722,0" path="m29,36l3750,36e" filled="false" stroked="true" strokeweight=".72pt" strokecolor="#000000">
                <v:path arrowok="t"/>
              </v:shape>
              <v:shape style="position:absolute;left:3750;top:43;width:10;height:2" type="#_x0000_t75" stroked="false">
                <v:imagedata r:id="rId38" o:title=""/>
              </v:shape>
            </v:group>
            <v:group style="position:absolute;left:3750;top:7;width:44;height:2" coordorigin="3750,7" coordsize="44,2">
              <v:shape style="position:absolute;left:3750;top:7;width:44;height:2" coordorigin="3750,7" coordsize="44,0" path="m3750,7l3793,7e" filled="false" stroked="true" strokeweight=".72pt" strokecolor="#000000">
                <v:path arrowok="t"/>
              </v:shape>
            </v:group>
            <v:group style="position:absolute;left:3750;top:36;width:44;height:2" coordorigin="3750,36" coordsize="44,2">
              <v:shape style="position:absolute;left:3750;top:36;width:44;height:2" coordorigin="3750,36" coordsize="44,0" path="m3750,36l3793,36e" filled="false" stroked="true" strokeweight=".72pt" strokecolor="#000000">
                <v:path arrowok="t"/>
              </v:shape>
            </v:group>
            <v:group style="position:absolute;left:3793;top:7;width:3075;height:2" coordorigin="3793,7" coordsize="3075,2">
              <v:shape style="position:absolute;left:3793;top:7;width:3075;height:2" coordorigin="3793,7" coordsize="3075,0" path="m3793,7l6868,7e" filled="false" stroked="true" strokeweight=".72pt" strokecolor="#000000">
                <v:path arrowok="t"/>
              </v:shape>
            </v:group>
            <v:group style="position:absolute;left:3793;top:36;width:3075;height:2" coordorigin="3793,36" coordsize="3075,2">
              <v:shape style="position:absolute;left:3793;top:36;width:3075;height:2" coordorigin="3793,36" coordsize="3075,0" path="m3793,36l6868,36e" filled="false" stroked="true" strokeweight=".72pt" strokecolor="#000000">
                <v:path arrowok="t"/>
              </v:shape>
              <v:shape style="position:absolute;left:6868;top:43;width:10;height:2" type="#_x0000_t75" stroked="false">
                <v:imagedata r:id="rId38" o:title=""/>
              </v:shape>
            </v:group>
            <v:group style="position:absolute;left:6868;top:7;width:44;height:2" coordorigin="6868,7" coordsize="44,2">
              <v:shape style="position:absolute;left:6868;top:7;width:44;height:2" coordorigin="6868,7" coordsize="44,0" path="m6868,7l6911,7e" filled="false" stroked="true" strokeweight=".72pt" strokecolor="#000000">
                <v:path arrowok="t"/>
              </v:shape>
            </v:group>
            <v:group style="position:absolute;left:6868;top:36;width:44;height:2" coordorigin="6868,36" coordsize="44,2">
              <v:shape style="position:absolute;left:6868;top:36;width:44;height:2" coordorigin="6868,36" coordsize="44,0" path="m6868,36l6911,36e" filled="false" stroked="true" strokeweight=".72pt" strokecolor="#000000">
                <v:path arrowok="t"/>
              </v:shape>
            </v:group>
            <v:group style="position:absolute;left:6911;top:7;width:3081;height:2" coordorigin="6911,7" coordsize="3081,2">
              <v:shape style="position:absolute;left:6911;top:7;width:3081;height:2" coordorigin="6911,7" coordsize="3081,0" path="m6911,7l9991,7e" filled="false" stroked="true" strokeweight=".72pt" strokecolor="#000000">
                <v:path arrowok="t"/>
              </v:shape>
            </v:group>
            <v:group style="position:absolute;left:6911;top:36;width:3081;height:2" coordorigin="6911,36" coordsize="3081,2">
              <v:shape style="position:absolute;left:6911;top:36;width:3081;height:2" coordorigin="6911,36" coordsize="3081,0" path="m6911,36l9991,36e" filled="false" stroked="true" strokeweight=".72pt" strokecolor="#000000">
                <v:path arrowok="t"/>
              </v:shape>
              <v:shape style="position:absolute;left:3730;top:26;width:3167;height:379" type="#_x0000_t75" stroked="false">
                <v:imagedata r:id="rId274" o:title=""/>
              </v:shape>
              <v:shape style="position:absolute;left:9;top:365;width:10008;height:389" type="#_x0000_t75" stroked="false">
                <v:imagedata r:id="rId275" o:title=""/>
              </v:shape>
            </v:group>
            <v:group style="position:absolute;left:3760;top:752;width:3108;height:2" coordorigin="3760,752" coordsize="3108,2">
              <v:shape style="position:absolute;left:3760;top:752;width:3108;height:2" coordorigin="3760,752" coordsize="3108,0" path="m3760,752l6868,752e" filled="false" stroked="true" strokeweight=".6pt" strokecolor="#ffffff">
                <v:path arrowok="t"/>
              </v:shape>
              <v:shape style="position:absolute;left:7;top:713;width:10012;height:394" type="#_x0000_t75" stroked="false">
                <v:imagedata r:id="rId276" o:title=""/>
              </v:shape>
            </v:group>
            <v:group style="position:absolute;left:3760;top:1102;width:3108;height:2" coordorigin="3760,1102" coordsize="3108,2">
              <v:shape style="position:absolute;left:3760;top:1102;width:3108;height:2" coordorigin="3760,1102" coordsize="3108,0" path="m3760,1102l6868,1102e" filled="false" stroked="true" strokeweight=".8pt" strokecolor="#ffffff">
                <v:path arrowok="t"/>
              </v:shape>
            </v:group>
            <v:group style="position:absolute;left:14;top:1472;width:3736;height:2" coordorigin="14,1472" coordsize="3736,2">
              <v:shape style="position:absolute;left:14;top:1472;width:3736;height:2" coordorigin="14,1472" coordsize="3736,0" path="m14,1472l3750,1472e" filled="false" stroked="true" strokeweight=".72pt" strokecolor="#000000">
                <v:path arrowok="t"/>
              </v:shape>
            </v:group>
            <v:group style="position:absolute;left:14;top:1444;width:3736;height:2" coordorigin="14,1444" coordsize="3736,2">
              <v:shape style="position:absolute;left:14;top:1444;width:3736;height:2" coordorigin="14,1444" coordsize="3736,0" path="m14,1444l3750,1444e" filled="false" stroked="true" strokeweight=".72pt" strokecolor="#000000">
                <v:path arrowok="t"/>
              </v:shape>
            </v:group>
            <v:group style="position:absolute;left:3750;top:1444;width:44;height:2" coordorigin="3750,1444" coordsize="44,2">
              <v:shape style="position:absolute;left:3750;top:1444;width:44;height:2" coordorigin="3750,1444" coordsize="44,0" path="m3750,1444l3793,1444e" filled="false" stroked="true" strokeweight=".72pt" strokecolor="#000000">
                <v:path arrowok="t"/>
              </v:shape>
            </v:group>
            <v:group style="position:absolute;left:3750;top:1472;width:3118;height:2" coordorigin="3750,1472" coordsize="3118,2">
              <v:shape style="position:absolute;left:3750;top:1472;width:3118;height:2" coordorigin="3750,1472" coordsize="3118,0" path="m3750,1472l6868,1472e" filled="false" stroked="true" strokeweight=".72pt" strokecolor="#000000">
                <v:path arrowok="t"/>
              </v:shape>
            </v:group>
            <v:group style="position:absolute;left:3793;top:1444;width:3075;height:2" coordorigin="3793,1444" coordsize="3075,2">
              <v:shape style="position:absolute;left:3793;top:1444;width:3075;height:2" coordorigin="3793,1444" coordsize="3075,0" path="m3793,1444l6868,1444e" filled="false" stroked="true" strokeweight=".72pt" strokecolor="#000000">
                <v:path arrowok="t"/>
              </v:shape>
              <v:shape style="position:absolute;left:0;top:1056;width:10016;height:380" type="#_x0000_t75" stroked="false">
                <v:imagedata r:id="rId277" o:title=""/>
              </v:shape>
            </v:group>
            <v:group style="position:absolute;left:6868;top:1444;width:44;height:2" coordorigin="6868,1444" coordsize="44,2">
              <v:shape style="position:absolute;left:6868;top:1444;width:44;height:2" coordorigin="6868,1444" coordsize="44,0" path="m6868,1444l6911,1444e" filled="false" stroked="true" strokeweight=".72pt" strokecolor="#000000">
                <v:path arrowok="t"/>
              </v:shape>
            </v:group>
            <v:group style="position:absolute;left:6868;top:1472;width:44;height:2" coordorigin="6868,1472" coordsize="44,2">
              <v:shape style="position:absolute;left:6868;top:1472;width:44;height:2" coordorigin="6868,1472" coordsize="44,0" path="m6868,1472l6911,1472e" filled="false" stroked="true" strokeweight=".72pt" strokecolor="#000000">
                <v:path arrowok="t"/>
              </v:shape>
            </v:group>
            <v:group style="position:absolute;left:6911;top:1472;width:3081;height:2" coordorigin="6911,1472" coordsize="3081,2">
              <v:shape style="position:absolute;left:6911;top:1472;width:3081;height:2" coordorigin="6911,1472" coordsize="3081,0" path="m6911,1472l9991,1472e" filled="false" stroked="true" strokeweight=".72pt" strokecolor="#000000">
                <v:path arrowok="t"/>
              </v:shape>
            </v:group>
            <v:group style="position:absolute;left:6911;top:1444;width:3081;height:2" coordorigin="6911,1444" coordsize="3081,2">
              <v:shape style="position:absolute;left:6911;top:1444;width:3081;height:2" coordorigin="6911,1444" coordsize="3081,0" path="m6911,1444l9991,1444e" filled="false" stroked="true" strokeweight=".72pt" strokecolor="#000000">
                <v:path arrowok="t"/>
              </v:shape>
              <v:shape style="position:absolute;left:137;top:115;width:2801;height:1251" type="#_x0000_t202" filled="false" stroked="false">
                <v:textbox inset="0,0,0,0">
                  <w:txbxContent>
                    <w:p>
                      <w:pPr>
                        <w:spacing w:line="200" w:lineRule="exact" w:before="0"/>
                        <w:ind w:left="1553"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19" w:lineRule="auto" w:before="8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成本法核算的长期股权投资收益</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
                          <w:sz w:val="20"/>
                          <w:szCs w:val="20"/>
                        </w:rPr>
                        <w:t>权益法核算的长期股权投资收益</w:t>
                      </w:r>
                    </w:p>
                    <w:p>
                      <w:pPr>
                        <w:spacing w:before="22"/>
                        <w:ind w:left="1553"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912;top:1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29;top:1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4900;top:824;width:1013;height:550"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-1,735,226.32</w:t>
                      </w:r>
                      <w:r>
                        <w:rPr>
                          <w:rFonts w:ascii="Arial Narrow"/>
                          <w:sz w:val="20"/>
                        </w:rPr>
                      </w:r>
                    </w:p>
                    <w:p>
                      <w:pPr>
                        <w:spacing w:line="224" w:lineRule="exact" w:before="119"/>
                        <w:ind w:left="0" w:right="0" w:firstLine="0"/>
                        <w:jc w:val="left"/>
                        <w:rPr>
                          <w:rFonts w:ascii="Arial Narrow" w:hAnsi="Arial Narrow" w:cs="Arial Narrow" w:eastAsia="Arial Narrow" w:hint="default"/>
                          <w:sz w:val="20"/>
                          <w:szCs w:val="20"/>
                        </w:rPr>
                      </w:pPr>
                      <w:r>
                        <w:rPr>
                          <w:rFonts w:ascii="Arial Narrow"/>
                          <w:b/>
                          <w:spacing w:val="-1"/>
                          <w:sz w:val="20"/>
                        </w:rPr>
                        <w:t>-1,735,226.32</w:t>
                      </w:r>
                      <w:r>
                        <w:rPr>
                          <w:rFonts w:ascii="Arial Narrow"/>
                          <w:sz w:val="20"/>
                        </w:rPr>
                      </w:r>
                    </w:p>
                  </w:txbxContent>
                </v:textbox>
                <w10:wrap type="none"/>
              </v:shape>
            </v:group>
          </v:group>
        </w:pict>
      </w:r>
      <w:r>
        <w:rPr>
          <w:rFonts w:ascii="宋体" w:hAnsi="宋体" w:cs="宋体" w:eastAsia="宋体" w:hint="default"/>
          <w:position w:val="-29"/>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409"/>
        <w:jc w:val="left"/>
      </w:pPr>
      <w:r>
        <w:rPr/>
        <w:t>（2）权益法核算的投资收益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spacing w:line="420" w:lineRule="exact"/>
        <w:ind w:left="826"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9pt;height:21pt;mso-position-horizontal-relative:char;mso-position-vertical-relative:line" coordorigin="0,0" coordsize="8558,420">
            <v:group style="position:absolute;left:19;top:5;width:2973;height:2" coordorigin="19,5" coordsize="2973,2">
              <v:shape style="position:absolute;left:19;top:5;width:2973;height:2" coordorigin="19,5" coordsize="2973,0" path="m19,5l2992,5e" filled="false" stroked="true" strokeweight=".48001pt" strokecolor="#000000">
                <v:path arrowok="t"/>
              </v:shape>
            </v:group>
            <v:group style="position:absolute;left:19;top:24;width:2973;height:2" coordorigin="19,24" coordsize="2973,2">
              <v:shape style="position:absolute;left:19;top:24;width:2973;height:2" coordorigin="19,24" coordsize="2973,0" path="m19,24l2992,24e" filled="false" stroked="true" strokeweight=".47998pt" strokecolor="#000000">
                <v:path arrowok="t"/>
              </v:shape>
            </v:group>
            <v:group style="position:absolute;left:2992;top:5;width:29;height:2" coordorigin="2992,5" coordsize="29,2">
              <v:shape style="position:absolute;left:2992;top:5;width:29;height:2" coordorigin="2992,5" coordsize="29,0" path="m2992,5l3020,5e" filled="false" stroked="true" strokeweight=".48001pt" strokecolor="#000000">
                <v:path arrowok="t"/>
              </v:shape>
            </v:group>
            <v:group style="position:absolute;left:2992;top:24;width:29;height:2" coordorigin="2992,24" coordsize="29,2">
              <v:shape style="position:absolute;left:2992;top:24;width:29;height:2" coordorigin="2992,24" coordsize="29,0" path="m2992,24l3020,24e" filled="false" stroked="true" strokeweight=".47998pt" strokecolor="#000000">
                <v:path arrowok="t"/>
              </v:shape>
            </v:group>
            <v:group style="position:absolute;left:3020;top:5;width:1403;height:2" coordorigin="3020,5" coordsize="1403,2">
              <v:shape style="position:absolute;left:3020;top:5;width:1403;height:2" coordorigin="3020,5" coordsize="1403,0" path="m3020,5l4423,5e" filled="false" stroked="true" strokeweight=".48001pt" strokecolor="#000000">
                <v:path arrowok="t"/>
              </v:shape>
            </v:group>
            <v:group style="position:absolute;left:3020;top:24;width:1403;height:2" coordorigin="3020,24" coordsize="1403,2">
              <v:shape style="position:absolute;left:3020;top:24;width:1403;height:2" coordorigin="3020,24" coordsize="1403,0" path="m3020,24l4423,24e" filled="false" stroked="true" strokeweight=".47998pt" strokecolor="#000000">
                <v:path arrowok="t"/>
              </v:shape>
            </v:group>
            <v:group style="position:absolute;left:4423;top:5;width:29;height:2" coordorigin="4423,5" coordsize="29,2">
              <v:shape style="position:absolute;left:4423;top:5;width:29;height:2" coordorigin="4423,5" coordsize="29,0" path="m4423,5l4452,5e" filled="false" stroked="true" strokeweight=".48001pt" strokecolor="#000000">
                <v:path arrowok="t"/>
              </v:shape>
            </v:group>
            <v:group style="position:absolute;left:4423;top:24;width:29;height:2" coordorigin="4423,24" coordsize="29,2">
              <v:shape style="position:absolute;left:4423;top:24;width:29;height:2" coordorigin="4423,24" coordsize="29,0" path="m4423,24l4452,24e" filled="false" stroked="true" strokeweight=".47998pt" strokecolor="#000000">
                <v:path arrowok="t"/>
              </v:shape>
            </v:group>
            <v:group style="position:absolute;left:4452;top:5;width:1062;height:2" coordorigin="4452,5" coordsize="1062,2">
              <v:shape style="position:absolute;left:4452;top:5;width:1062;height:2" coordorigin="4452,5" coordsize="1062,0" path="m4452,5l5514,5e" filled="false" stroked="true" strokeweight=".48001pt" strokecolor="#000000">
                <v:path arrowok="t"/>
              </v:shape>
            </v:group>
            <v:group style="position:absolute;left:4452;top:24;width:1062;height:2" coordorigin="4452,24" coordsize="1062,2">
              <v:shape style="position:absolute;left:4452;top:24;width:1062;height:2" coordorigin="4452,24" coordsize="1062,0" path="m4452,24l5514,24e" filled="false" stroked="true" strokeweight=".47998pt" strokecolor="#000000">
                <v:path arrowok="t"/>
              </v:shape>
            </v:group>
            <v:group style="position:absolute;left:5514;top:5;width:29;height:2" coordorigin="5514,5" coordsize="29,2">
              <v:shape style="position:absolute;left:5514;top:5;width:29;height:2" coordorigin="5514,5" coordsize="29,0" path="m5514,5l5543,5e" filled="false" stroked="true" strokeweight=".48001pt" strokecolor="#000000">
                <v:path arrowok="t"/>
              </v:shape>
            </v:group>
            <v:group style="position:absolute;left:5514;top:24;width:29;height:2" coordorigin="5514,24" coordsize="29,2">
              <v:shape style="position:absolute;left:5514;top:24;width:29;height:2" coordorigin="5514,24" coordsize="29,0" path="m5514,24l5543,24e" filled="false" stroked="true" strokeweight=".47998pt" strokecolor="#000000">
                <v:path arrowok="t"/>
              </v:shape>
            </v:group>
            <v:group style="position:absolute;left:5543;top:5;width:3010;height:2" coordorigin="5543,5" coordsize="3010,2">
              <v:shape style="position:absolute;left:5543;top:5;width:3010;height:2" coordorigin="5543,5" coordsize="3010,0" path="m5543,5l8552,5e" filled="false" stroked="true" strokeweight=".48001pt" strokecolor="#000000">
                <v:path arrowok="t"/>
              </v:shape>
            </v:group>
            <v:group style="position:absolute;left:5543;top:24;width:3010;height:2" coordorigin="5543,24" coordsize="3010,2">
              <v:shape style="position:absolute;left:5543;top:24;width:3010;height:2" coordorigin="5543,24" coordsize="3010,0" path="m5543,24l8552,24e" filled="false" stroked="true" strokeweight=".47998pt" strokecolor="#000000">
                <v:path arrowok="t"/>
              </v:shape>
            </v:group>
            <v:group style="position:absolute;left:5;top:415;width:2987;height:2" coordorigin="5,415" coordsize="2987,2">
              <v:shape style="position:absolute;left:5;top:415;width:2987;height:2" coordorigin="5,415" coordsize="2987,0" path="m5,415l2992,415e" filled="false" stroked="true" strokeweight=".48001pt" strokecolor="#000000">
                <v:path arrowok="t"/>
              </v:shape>
            </v:group>
            <v:group style="position:absolute;left:5;top:396;width:2987;height:2" coordorigin="5,396" coordsize="2987,2">
              <v:shape style="position:absolute;left:5;top:396;width:2987;height:2" coordorigin="5,396" coordsize="2987,0" path="m5,396l2992,396e" filled="false" stroked="true" strokeweight=".47998pt" strokecolor="#000000">
                <v:path arrowok="t"/>
              </v:shape>
              <v:shape style="position:absolute;left:2992;top:29;width:10;height:362" type="#_x0000_t75" stroked="false">
                <v:imagedata r:id="rId278" o:title=""/>
              </v:shape>
            </v:group>
            <v:group style="position:absolute;left:2992;top:396;width:29;height:2" coordorigin="2992,396" coordsize="29,2">
              <v:shape style="position:absolute;left:2992;top:396;width:29;height:2" coordorigin="2992,396" coordsize="29,0" path="m2992,396l3020,396e" filled="false" stroked="true" strokeweight=".47998pt" strokecolor="#000000">
                <v:path arrowok="t"/>
              </v:shape>
            </v:group>
            <v:group style="position:absolute;left:2992;top:415;width:1432;height:2" coordorigin="2992,415" coordsize="1432,2">
              <v:shape style="position:absolute;left:2992;top:415;width:1432;height:2" coordorigin="2992,415" coordsize="1432,0" path="m2992,415l4423,415e" filled="false" stroked="true" strokeweight=".48001pt" strokecolor="#000000">
                <v:path arrowok="t"/>
              </v:shape>
            </v:group>
            <v:group style="position:absolute;left:3020;top:396;width:1403;height:2" coordorigin="3020,396" coordsize="1403,2">
              <v:shape style="position:absolute;left:3020;top:396;width:1403;height:2" coordorigin="3020,396" coordsize="1403,0" path="m3020,396l4423,396e" filled="false" stroked="true" strokeweight=".47998pt" strokecolor="#000000">
                <v:path arrowok="t"/>
              </v:shape>
              <v:shape style="position:absolute;left:4423;top:29;width:10;height:362" type="#_x0000_t75" stroked="false">
                <v:imagedata r:id="rId278" o:title=""/>
              </v:shape>
            </v:group>
            <v:group style="position:absolute;left:4423;top:396;width:29;height:2" coordorigin="4423,396" coordsize="29,2">
              <v:shape style="position:absolute;left:4423;top:396;width:29;height:2" coordorigin="4423,396" coordsize="29,0" path="m4423,396l4452,396e" filled="false" stroked="true" strokeweight=".47998pt" strokecolor="#000000">
                <v:path arrowok="t"/>
              </v:shape>
            </v:group>
            <v:group style="position:absolute;left:4423;top:415;width:1091;height:2" coordorigin="4423,415" coordsize="1091,2">
              <v:shape style="position:absolute;left:4423;top:415;width:1091;height:2" coordorigin="4423,415" coordsize="1091,0" path="m4423,415l5514,415e" filled="false" stroked="true" strokeweight=".48001pt" strokecolor="#000000">
                <v:path arrowok="t"/>
              </v:shape>
            </v:group>
            <v:group style="position:absolute;left:4452;top:396;width:1062;height:2" coordorigin="4452,396" coordsize="1062,2">
              <v:shape style="position:absolute;left:4452;top:396;width:1062;height:2" coordorigin="4452,396" coordsize="1062,0" path="m4452,396l5514,396e" filled="false" stroked="true" strokeweight=".47998pt" strokecolor="#000000">
                <v:path arrowok="t"/>
              </v:shape>
              <v:shape style="position:absolute;left:5514;top:29;width:10;height:362" type="#_x0000_t75" stroked="false">
                <v:imagedata r:id="rId278" o:title=""/>
              </v:shape>
            </v:group>
            <v:group style="position:absolute;left:5514;top:396;width:29;height:2" coordorigin="5514,396" coordsize="29,2">
              <v:shape style="position:absolute;left:5514;top:396;width:29;height:2" coordorigin="5514,396" coordsize="29,0" path="m5514,396l5543,396e" filled="false" stroked="true" strokeweight=".47998pt" strokecolor="#000000">
                <v:path arrowok="t"/>
              </v:shape>
            </v:group>
            <v:group style="position:absolute;left:5514;top:415;width:3039;height:2" coordorigin="5514,415" coordsize="3039,2">
              <v:shape style="position:absolute;left:5514;top:415;width:3039;height:2" coordorigin="5514,415" coordsize="3039,0" path="m5514,415l8552,415e" filled="false" stroked="true" strokeweight=".48001pt" strokecolor="#000000">
                <v:path arrowok="t"/>
              </v:shape>
            </v:group>
            <v:group style="position:absolute;left:5543;top:396;width:3010;height:2" coordorigin="5543,396" coordsize="3010,2">
              <v:shape style="position:absolute;left:5543;top:396;width:3010;height:2" coordorigin="5543,396" coordsize="3010,0" path="m5543,396l8552,396e" filled="false" stroked="true" strokeweight=".47998pt" strokecolor="#000000">
                <v:path arrowok="t"/>
              </v:shape>
              <v:shape style="position:absolute;left:1307;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311;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457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5831;top:146;width:24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本年比上年增减变动的原因</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spacing w:line="1570" w:lineRule="exact"/>
        <w:ind w:left="826"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85pt;height:78.55pt;mso-position-horizontal-relative:char;mso-position-vertical-relative:line" coordorigin="0,0" coordsize="8577,1571">
            <v:group style="position:absolute;left:19;top:5;width:2973;height:2" coordorigin="19,5" coordsize="2973,2">
              <v:shape style="position:absolute;left:19;top:5;width:2973;height:2" coordorigin="19,5" coordsize="2973,0" path="m19,5l2992,5e" filled="false" stroked="true" strokeweight=".48004pt" strokecolor="#000000">
                <v:path arrowok="t"/>
              </v:shape>
            </v:group>
            <v:group style="position:absolute;left:19;top:24;width:2973;height:2" coordorigin="19,24" coordsize="2973,2">
              <v:shape style="position:absolute;left:19;top:24;width:2973;height:2" coordorigin="19,24" coordsize="2973,0" path="m19,24l2992,24e" filled="false" stroked="true" strokeweight=".47998pt" strokecolor="#000000">
                <v:path arrowok="t"/>
              </v:shape>
              <v:shape style="position:absolute;left:2992;top:29;width:10;height:2" type="#_x0000_t75" stroked="false">
                <v:imagedata r:id="rId26" o:title=""/>
              </v:shape>
            </v:group>
            <v:group style="position:absolute;left:2992;top:5;width:29;height:2" coordorigin="2992,5" coordsize="29,2">
              <v:shape style="position:absolute;left:2992;top:5;width:29;height:2" coordorigin="2992,5" coordsize="29,0" path="m2992,5l3020,5e" filled="false" stroked="true" strokeweight=".48004pt" strokecolor="#000000">
                <v:path arrowok="t"/>
              </v:shape>
            </v:group>
            <v:group style="position:absolute;left:2992;top:24;width:29;height:2" coordorigin="2992,24" coordsize="29,2">
              <v:shape style="position:absolute;left:2992;top:24;width:29;height:2" coordorigin="2992,24" coordsize="29,0" path="m2992,24l3020,24e" filled="false" stroked="true" strokeweight=".47998pt" strokecolor="#000000">
                <v:path arrowok="t"/>
              </v:shape>
            </v:group>
            <v:group style="position:absolute;left:3020;top:5;width:1403;height:2" coordorigin="3020,5" coordsize="1403,2">
              <v:shape style="position:absolute;left:3020;top:5;width:1403;height:2" coordorigin="3020,5" coordsize="1403,0" path="m3020,5l4423,5e" filled="false" stroked="true" strokeweight=".48004pt" strokecolor="#000000">
                <v:path arrowok="t"/>
              </v:shape>
            </v:group>
            <v:group style="position:absolute;left:3020;top:24;width:1403;height:2" coordorigin="3020,24" coordsize="1403,2">
              <v:shape style="position:absolute;left:3020;top:24;width:1403;height:2" coordorigin="3020,24" coordsize="1403,0" path="m3020,24l4423,24e" filled="false" stroked="true" strokeweight=".47998pt" strokecolor="#000000">
                <v:path arrowok="t"/>
              </v:shape>
              <v:shape style="position:absolute;left:4423;top:29;width:10;height:2" type="#_x0000_t75" stroked="false">
                <v:imagedata r:id="rId26" o:title=""/>
              </v:shape>
            </v:group>
            <v:group style="position:absolute;left:4423;top:5;width:29;height:2" coordorigin="4423,5" coordsize="29,2">
              <v:shape style="position:absolute;left:4423;top:5;width:29;height:2" coordorigin="4423,5" coordsize="29,0" path="m4423,5l4452,5e" filled="false" stroked="true" strokeweight=".48004pt" strokecolor="#000000">
                <v:path arrowok="t"/>
              </v:shape>
            </v:group>
            <v:group style="position:absolute;left:4423;top:24;width:29;height:2" coordorigin="4423,24" coordsize="29,2">
              <v:shape style="position:absolute;left:4423;top:24;width:29;height:2" coordorigin="4423,24" coordsize="29,0" path="m4423,24l4452,24e" filled="false" stroked="true" strokeweight=".47998pt" strokecolor="#000000">
                <v:path arrowok="t"/>
              </v:shape>
            </v:group>
            <v:group style="position:absolute;left:4452;top:5;width:1062;height:2" coordorigin="4452,5" coordsize="1062,2">
              <v:shape style="position:absolute;left:4452;top:5;width:1062;height:2" coordorigin="4452,5" coordsize="1062,0" path="m4452,5l5514,5e" filled="false" stroked="true" strokeweight=".48004pt" strokecolor="#000000">
                <v:path arrowok="t"/>
              </v:shape>
            </v:group>
            <v:group style="position:absolute;left:4452;top:24;width:1062;height:2" coordorigin="4452,24" coordsize="1062,2">
              <v:shape style="position:absolute;left:4452;top:24;width:1062;height:2" coordorigin="4452,24" coordsize="1062,0" path="m4452,24l5514,24e" filled="false" stroked="true" strokeweight=".47998pt" strokecolor="#000000">
                <v:path arrowok="t"/>
              </v:shape>
              <v:shape style="position:absolute;left:5514;top:29;width:10;height:2" type="#_x0000_t75" stroked="false">
                <v:imagedata r:id="rId26" o:title=""/>
              </v:shape>
            </v:group>
            <v:group style="position:absolute;left:5514;top:5;width:29;height:2" coordorigin="5514,5" coordsize="29,2">
              <v:shape style="position:absolute;left:5514;top:5;width:29;height:2" coordorigin="5514,5" coordsize="29,0" path="m5514,5l5543,5e" filled="false" stroked="true" strokeweight=".48004pt" strokecolor="#000000">
                <v:path arrowok="t"/>
              </v:shape>
            </v:group>
            <v:group style="position:absolute;left:5514;top:24;width:29;height:2" coordorigin="5514,24" coordsize="29,2">
              <v:shape style="position:absolute;left:5514;top:24;width:29;height:2" coordorigin="5514,24" coordsize="29,0" path="m5514,24l5543,24e" filled="false" stroked="true" strokeweight=".47998pt" strokecolor="#000000">
                <v:path arrowok="t"/>
              </v:shape>
            </v:group>
            <v:group style="position:absolute;left:5543;top:5;width:3010;height:2" coordorigin="5543,5" coordsize="3010,2">
              <v:shape style="position:absolute;left:5543;top:5;width:3010;height:2" coordorigin="5543,5" coordsize="3010,0" path="m5543,5l8552,5e" filled="false" stroked="true" strokeweight=".48004pt" strokecolor="#000000">
                <v:path arrowok="t"/>
              </v:shape>
            </v:group>
            <v:group style="position:absolute;left:5543;top:24;width:3010;height:2" coordorigin="5543,24" coordsize="3010,2">
              <v:shape style="position:absolute;left:5543;top:24;width:3010;height:2" coordorigin="5543,24" coordsize="3010,0" path="m5543,24l8552,24e" filled="false" stroked="true" strokeweight=".47998pt" strokecolor="#000000">
                <v:path arrowok="t"/>
              </v:shape>
              <v:shape style="position:absolute;left:2970;top:8;width:2575;height:403" type="#_x0000_t75" stroked="false">
                <v:imagedata r:id="rId279" o:title=""/>
              </v:shape>
            </v:group>
            <v:group style="position:absolute;left:5;top:1566;width:2987;height:2" coordorigin="5,1566" coordsize="2987,2">
              <v:shape style="position:absolute;left:5;top:1566;width:2987;height:2" coordorigin="5,1566" coordsize="2987,0" path="m5,1566l2992,1566e" filled="false" stroked="true" strokeweight=".47998pt" strokecolor="#000000">
                <v:path arrowok="t"/>
              </v:shape>
            </v:group>
            <v:group style="position:absolute;left:5;top:1547;width:2987;height:2" coordorigin="5,1547" coordsize="2987,2">
              <v:shape style="position:absolute;left:5;top:1547;width:2987;height:2" coordorigin="5,1547" coordsize="2987,0" path="m5,1547l2992,1547e" filled="false" stroked="true" strokeweight=".47998pt" strokecolor="#000000">
                <v:path arrowok="t"/>
              </v:shape>
            </v:group>
            <v:group style="position:absolute;left:2992;top:1547;width:29;height:2" coordorigin="2992,1547" coordsize="29,2">
              <v:shape style="position:absolute;left:2992;top:1547;width:29;height:2" coordorigin="2992,1547" coordsize="29,0" path="m2992,1547l3020,1547e" filled="false" stroked="true" strokeweight=".47998pt" strokecolor="#000000">
                <v:path arrowok="t"/>
              </v:shape>
            </v:group>
            <v:group style="position:absolute;left:2992;top:1566;width:1432;height:2" coordorigin="2992,1566" coordsize="1432,2">
              <v:shape style="position:absolute;left:2992;top:1566;width:1432;height:2" coordorigin="2992,1566" coordsize="1432,0" path="m2992,1566l4423,1566e" filled="false" stroked="true" strokeweight=".47998pt" strokecolor="#000000">
                <v:path arrowok="t"/>
              </v:shape>
            </v:group>
            <v:group style="position:absolute;left:3020;top:1547;width:1403;height:2" coordorigin="3020,1547" coordsize="1403,2">
              <v:shape style="position:absolute;left:3020;top:1547;width:1403;height:2" coordorigin="3020,1547" coordsize="1403,0" path="m3020,1547l4423,1547e" filled="false" stroked="true" strokeweight=".47998pt" strokecolor="#000000">
                <v:path arrowok="t"/>
              </v:shape>
            </v:group>
            <v:group style="position:absolute;left:4423;top:1547;width:29;height:2" coordorigin="4423,1547" coordsize="29,2">
              <v:shape style="position:absolute;left:4423;top:1547;width:29;height:2" coordorigin="4423,1547" coordsize="29,0" path="m4423,1547l4452,1547e" filled="false" stroked="true" strokeweight=".47998pt" strokecolor="#000000">
                <v:path arrowok="t"/>
              </v:shape>
            </v:group>
            <v:group style="position:absolute;left:4423;top:1566;width:1091;height:2" coordorigin="4423,1566" coordsize="1091,2">
              <v:shape style="position:absolute;left:4423;top:1566;width:1091;height:2" coordorigin="4423,1566" coordsize="1091,0" path="m4423,1566l5514,1566e" filled="false" stroked="true" strokeweight=".47998pt" strokecolor="#000000">
                <v:path arrowok="t"/>
              </v:shape>
            </v:group>
            <v:group style="position:absolute;left:4452;top:1547;width:1062;height:2" coordorigin="4452,1547" coordsize="1062,2">
              <v:shape style="position:absolute;left:4452;top:1547;width:1062;height:2" coordorigin="4452,1547" coordsize="1062,0" path="m4452,1547l5514,1547e" filled="false" stroked="true" strokeweight=".47998pt" strokecolor="#000000">
                <v:path arrowok="t"/>
              </v:shape>
              <v:shape style="position:absolute;left:0;top:371;width:8576;height:1171" type="#_x0000_t75" stroked="false">
                <v:imagedata r:id="rId280" o:title=""/>
              </v:shape>
            </v:group>
            <v:group style="position:absolute;left:5514;top:1547;width:29;height:2" coordorigin="5514,1547" coordsize="29,2">
              <v:shape style="position:absolute;left:5514;top:1547;width:29;height:2" coordorigin="5514,1547" coordsize="29,0" path="m5514,1547l5543,1547e" filled="false" stroked="true" strokeweight=".47998pt" strokecolor="#000000">
                <v:path arrowok="t"/>
              </v:shape>
            </v:group>
            <v:group style="position:absolute;left:5514;top:1566;width:3039;height:2" coordorigin="5514,1566" coordsize="3039,2">
              <v:shape style="position:absolute;left:5514;top:1566;width:3039;height:2" coordorigin="5514,1566" coordsize="3039,0" path="m5514,1566l8552,1566e" filled="false" stroked="true" strokeweight=".47998pt" strokecolor="#000000">
                <v:path arrowok="t"/>
              </v:shape>
            </v:group>
            <v:group style="position:absolute;left:5543;top:1547;width:3010;height:2" coordorigin="5543,1547" coordsize="3010,2">
              <v:shape style="position:absolute;left:5543;top:1547;width:3010;height:2" coordorigin="5543,1547" coordsize="3010,0" path="m5543,1547l8552,1547e" filled="false" stroked="true" strokeweight=".47998pt" strokecolor="#000000">
                <v:path arrowok="t"/>
              </v:shape>
              <v:shape style="position:absolute;left:1307;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27;top:479;width:60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其中：</w:t>
                      </w:r>
                    </w:p>
                  </w:txbxContent>
                </v:textbox>
                <w10:wrap type="none"/>
              </v:shape>
              <v:shape style="position:absolute;left:3307;top:146;width:1013;height:579" type="#_x0000_t202" filled="false" stroked="false">
                <v:textbox inset="0,0,0,0">
                  <w:txbxContent>
                    <w:p>
                      <w:pPr>
                        <w:spacing w:line="200" w:lineRule="exact" w:before="0"/>
                        <w:ind w:left="3"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line="224" w:lineRule="exact" w:before="154"/>
                        <w:ind w:left="0" w:right="0" w:firstLine="0"/>
                        <w:jc w:val="left"/>
                        <w:rPr>
                          <w:rFonts w:ascii="Arial Narrow" w:hAnsi="Arial Narrow" w:cs="Arial Narrow" w:eastAsia="Arial Narrow" w:hint="default"/>
                          <w:sz w:val="20"/>
                          <w:szCs w:val="20"/>
                        </w:rPr>
                      </w:pPr>
                      <w:r>
                        <w:rPr>
                          <w:rFonts w:ascii="Arial Narrow"/>
                          <w:b/>
                          <w:spacing w:val="-1"/>
                          <w:sz w:val="20"/>
                        </w:rPr>
                        <w:t>-1,735,226.32</w:t>
                      </w:r>
                      <w:r>
                        <w:rPr>
                          <w:rFonts w:ascii="Arial Narrow"/>
                          <w:sz w:val="20"/>
                        </w:rPr>
                      </w:r>
                    </w:p>
                  </w:txbxContent>
                </v:textbox>
                <w10:wrap type="none"/>
              </v:shape>
              <v:shape style="position:absolute;left:457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5831;top:146;width:24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本年比上年增减变动的原因</w:t>
                      </w:r>
                      <w:r>
                        <w:rPr>
                          <w:rFonts w:ascii="宋体" w:hAnsi="宋体" w:cs="宋体" w:eastAsia="宋体" w:hint="default"/>
                          <w:sz w:val="20"/>
                          <w:szCs w:val="20"/>
                        </w:rPr>
                      </w:r>
                    </w:p>
                  </w:txbxContent>
                </v:textbox>
                <w10:wrap type="none"/>
              </v:shape>
              <v:shape style="position:absolute;left:379;top:1276;width:2508;height:210" type="#_x0000_t202" filled="false" stroked="false">
                <v:textbox inset="0,0,0,0">
                  <w:txbxContent>
                    <w:p>
                      <w:pPr>
                        <w:spacing w:line="20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英飞电池技术</w:t>
                      </w:r>
                      <w:r>
                        <w:rPr>
                          <w:rFonts w:ascii="Arial Narrow" w:hAnsi="Arial Narrow" w:cs="Arial Narrow" w:eastAsia="Arial Narrow" w:hint="default"/>
                          <w:spacing w:val="-1"/>
                          <w:sz w:val="20"/>
                          <w:szCs w:val="20"/>
                        </w:rPr>
                        <w:t>(</w:t>
                      </w:r>
                      <w:r>
                        <w:rPr>
                          <w:rFonts w:ascii="宋体" w:hAnsi="宋体" w:cs="宋体" w:eastAsia="宋体" w:hint="default"/>
                          <w:spacing w:val="-1"/>
                          <w:sz w:val="20"/>
                          <w:szCs w:val="20"/>
                        </w:rPr>
                        <w:t>中国</w:t>
                      </w:r>
                      <w:r>
                        <w:rPr>
                          <w:rFonts w:ascii="Arial Narrow" w:hAnsi="Arial Narrow" w:cs="Arial Narrow" w:eastAsia="Arial Narrow" w:hint="default"/>
                          <w:spacing w:val="-1"/>
                          <w:sz w:val="20"/>
                          <w:szCs w:val="20"/>
                        </w:rPr>
                        <w:t>)</w:t>
                      </w:r>
                      <w:r>
                        <w:rPr>
                          <w:rFonts w:ascii="宋体" w:hAnsi="宋体" w:cs="宋体" w:eastAsia="宋体" w:hint="default"/>
                          <w:spacing w:val="-1"/>
                          <w:sz w:val="20"/>
                          <w:szCs w:val="20"/>
                        </w:rPr>
                        <w:t>有限公司</w:t>
                      </w:r>
                      <w:r>
                        <w:rPr>
                          <w:rFonts w:ascii="宋体" w:hAnsi="宋体" w:cs="宋体" w:eastAsia="宋体" w:hint="default"/>
                          <w:sz w:val="20"/>
                          <w:szCs w:val="20"/>
                        </w:rPr>
                      </w:r>
                    </w:p>
                  </w:txbxContent>
                </v:textbox>
                <w10:wrap type="none"/>
              </v:shape>
              <v:shape style="position:absolute;left:3307;top:1285;width:101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-1,735,226.32</w:t>
                      </w:r>
                      <w:r>
                        <w:rPr>
                          <w:rFonts w:ascii="Arial Narrow"/>
                          <w:sz w:val="20"/>
                        </w:rPr>
                      </w:r>
                    </w:p>
                  </w:txbxContent>
                </v:textbox>
                <w10:wrap type="none"/>
              </v:shape>
              <v:shape style="position:absolute;left:5627;top:1256;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本年新增投资</w:t>
                      </w:r>
                    </w:p>
                  </w:txbxContent>
                </v:textbox>
                <w10:wrap type="none"/>
              </v:shape>
            </v:group>
          </v:group>
        </w:pict>
      </w:r>
      <w:r>
        <w:rPr>
          <w:rFonts w:ascii="宋体" w:hAnsi="宋体" w:cs="宋体" w:eastAsia="宋体" w:hint="default"/>
          <w:position w:val="-30"/>
          <w:sz w:val="20"/>
          <w:szCs w:val="20"/>
        </w:rPr>
      </w:r>
    </w:p>
    <w:p>
      <w:pPr>
        <w:spacing w:line="240" w:lineRule="auto" w:before="11"/>
        <w:rPr>
          <w:rFonts w:ascii="宋体" w:hAnsi="宋体" w:cs="宋体" w:eastAsia="宋体" w:hint="default"/>
          <w:sz w:val="23"/>
          <w:szCs w:val="23"/>
        </w:rPr>
      </w:pPr>
    </w:p>
    <w:p>
      <w:pPr>
        <w:pStyle w:val="BodyText"/>
        <w:spacing w:line="559" w:lineRule="auto" w:before="31"/>
        <w:ind w:left="807" w:right="4814" w:hanging="127"/>
        <w:jc w:val="left"/>
      </w:pPr>
      <w:r>
        <w:rPr/>
        <w:t>本公司本年投资收益见附注八、9.（3）之说明。</w:t>
      </w:r>
      <w:r>
        <w:rPr>
          <w:w w:val="99"/>
        </w:rPr>
        <w:t> </w:t>
      </w:r>
      <w:r>
        <w:rPr/>
        <w:t>37.</w:t>
      </w:r>
      <w:r>
        <w:rPr>
          <w:spacing w:val="-87"/>
        </w:rPr>
        <w:t> </w:t>
      </w:r>
      <w:r>
        <w:rPr/>
        <w:t>营业外收入</w:t>
      </w:r>
    </w:p>
    <w:p>
      <w:pPr>
        <w:pStyle w:val="BodyText"/>
        <w:spacing w:line="240" w:lineRule="auto" w:before="91"/>
        <w:ind w:left="680" w:right="245"/>
        <w:jc w:val="left"/>
      </w:pPr>
      <w:r>
        <w:rPr/>
        <w:pict>
          <v:group style="position:absolute;margin-left:82.860001pt;margin-top:36.598175pt;width:429.6pt;height:130.6pt;mso-position-horizontal-relative:page;mso-position-vertical-relative:paragraph;z-index:-817096" coordorigin="1657,732" coordsize="8592,2612">
            <v:group style="position:absolute;left:1686;top:737;width:2814;height:2" coordorigin="1686,737" coordsize="2814,2">
              <v:shape style="position:absolute;left:1686;top:737;width:2814;height:2" coordorigin="1686,737" coordsize="2814,0" path="m1686,737l4500,737e" filled="false" stroked="true" strokeweight=".47998pt" strokecolor="#000000">
                <v:path arrowok="t"/>
              </v:shape>
            </v:group>
            <v:group style="position:absolute;left:1686;top:756;width:2814;height:2" coordorigin="1686,756" coordsize="2814,2">
              <v:shape style="position:absolute;left:1686;top:756;width:2814;height:2" coordorigin="1686,756" coordsize="2814,0" path="m1686,756l4500,756e" filled="false" stroked="true" strokeweight=".47998pt" strokecolor="#000000">
                <v:path arrowok="t"/>
              </v:shape>
              <v:shape style="position:absolute;left:4500;top:761;width:10;height:2" type="#_x0000_t75" stroked="false">
                <v:imagedata r:id="rId26" o:title=""/>
              </v:shape>
            </v:group>
            <v:group style="position:absolute;left:4500;top:737;width:29;height:2" coordorigin="4500,737" coordsize="29,2">
              <v:shape style="position:absolute;left:4500;top:737;width:29;height:2" coordorigin="4500,737" coordsize="29,0" path="m4500,737l4529,737e" filled="false" stroked="true" strokeweight=".47998pt" strokecolor="#000000">
                <v:path arrowok="t"/>
              </v:shape>
            </v:group>
            <v:group style="position:absolute;left:4500;top:756;width:29;height:2" coordorigin="4500,756" coordsize="29,2">
              <v:shape style="position:absolute;left:4500;top:756;width:29;height:2" coordorigin="4500,756" coordsize="29,0" path="m4500,756l4529,756e" filled="false" stroked="true" strokeweight=".47998pt" strokecolor="#000000">
                <v:path arrowok="t"/>
              </v:shape>
            </v:group>
            <v:group style="position:absolute;left:4529;top:737;width:1220;height:2" coordorigin="4529,737" coordsize="1220,2">
              <v:shape style="position:absolute;left:4529;top:737;width:1220;height:2" coordorigin="4529,737" coordsize="1220,0" path="m4529,737l5748,737e" filled="false" stroked="true" strokeweight=".47998pt" strokecolor="#000000">
                <v:path arrowok="t"/>
              </v:shape>
            </v:group>
            <v:group style="position:absolute;left:4529;top:756;width:1220;height:2" coordorigin="4529,756" coordsize="1220,2">
              <v:shape style="position:absolute;left:4529;top:756;width:1220;height:2" coordorigin="4529,756" coordsize="1220,0" path="m4529,756l5748,756e" filled="false" stroked="true" strokeweight=".47998pt" strokecolor="#000000">
                <v:path arrowok="t"/>
              </v:shape>
              <v:shape style="position:absolute;left:5748;top:761;width:10;height:2" type="#_x0000_t75" stroked="false">
                <v:imagedata r:id="rId26" o:title=""/>
              </v:shape>
            </v:group>
            <v:group style="position:absolute;left:5748;top:737;width:29;height:2" coordorigin="5748,737" coordsize="29,2">
              <v:shape style="position:absolute;left:5748;top:737;width:29;height:2" coordorigin="5748,737" coordsize="29,0" path="m5748,737l5777,737e" filled="false" stroked="true" strokeweight=".47998pt" strokecolor="#000000">
                <v:path arrowok="t"/>
              </v:shape>
            </v:group>
            <v:group style="position:absolute;left:5748;top:756;width:29;height:2" coordorigin="5748,756" coordsize="29,2">
              <v:shape style="position:absolute;left:5748;top:756;width:29;height:2" coordorigin="5748,756" coordsize="29,0" path="m5748,756l5777,756e" filled="false" stroked="true" strokeweight=".47998pt" strokecolor="#000000">
                <v:path arrowok="t"/>
              </v:shape>
            </v:group>
            <v:group style="position:absolute;left:5777;top:737;width:1300;height:2" coordorigin="5777,737" coordsize="1300,2">
              <v:shape style="position:absolute;left:5777;top:737;width:1300;height:2" coordorigin="5777,737" coordsize="1300,0" path="m5777,737l7076,737e" filled="false" stroked="true" strokeweight=".47998pt" strokecolor="#000000">
                <v:path arrowok="t"/>
              </v:shape>
            </v:group>
            <v:group style="position:absolute;left:5777;top:756;width:1300;height:2" coordorigin="5777,756" coordsize="1300,2">
              <v:shape style="position:absolute;left:5777;top:756;width:1300;height:2" coordorigin="5777,756" coordsize="1300,0" path="m5777,756l7076,756e" filled="false" stroked="true" strokeweight=".47998pt" strokecolor="#000000">
                <v:path arrowok="t"/>
              </v:shape>
              <v:shape style="position:absolute;left:7076;top:761;width:10;height:2" type="#_x0000_t75" stroked="false">
                <v:imagedata r:id="rId26" o:title=""/>
              </v:shape>
            </v:group>
            <v:group style="position:absolute;left:7076;top:737;width:29;height:2" coordorigin="7076,737" coordsize="29,2">
              <v:shape style="position:absolute;left:7076;top:737;width:29;height:2" coordorigin="7076,737" coordsize="29,0" path="m7076,737l7105,737e" filled="false" stroked="true" strokeweight=".47998pt" strokecolor="#000000">
                <v:path arrowok="t"/>
              </v:shape>
            </v:group>
            <v:group style="position:absolute;left:7076;top:756;width:29;height:2" coordorigin="7076,756" coordsize="29,2">
              <v:shape style="position:absolute;left:7076;top:756;width:29;height:2" coordorigin="7076,756" coordsize="29,0" path="m7076,756l7105,756e" filled="false" stroked="true" strokeweight=".47998pt" strokecolor="#000000">
                <v:path arrowok="t"/>
              </v:shape>
            </v:group>
            <v:group style="position:absolute;left:7105;top:737;width:3114;height:2" coordorigin="7105,737" coordsize="3114,2">
              <v:shape style="position:absolute;left:7105;top:737;width:3114;height:2" coordorigin="7105,737" coordsize="3114,0" path="m7105,737l10219,737e" filled="false" stroked="true" strokeweight=".47998pt" strokecolor="#000000">
                <v:path arrowok="t"/>
              </v:shape>
            </v:group>
            <v:group style="position:absolute;left:7105;top:756;width:3114;height:2" coordorigin="7105,756" coordsize="3114,2">
              <v:shape style="position:absolute;left:7105;top:756;width:3114;height:2" coordorigin="7105,756" coordsize="3114,0" path="m7105,756l10219,756e" filled="false" stroked="true" strokeweight=".47998pt" strokecolor="#000000">
                <v:path arrowok="t"/>
              </v:shape>
              <v:shape style="position:absolute;left:4478;top:740;width:2629;height:403" type="#_x0000_t75" stroked="false">
                <v:imagedata r:id="rId281" o:title=""/>
              </v:shape>
              <v:shape style="position:absolute;left:1657;top:1099;width:8591;height:2245" type="#_x0000_t75" stroked="false">
                <v:imagedata r:id="rId282" o:title=""/>
              </v:shape>
            </v:group>
            <w10:wrap type="none"/>
          </v:group>
        </w:pict>
      </w:r>
      <w:r>
        <w:rPr/>
        <w:t>（1）营业外收入明细</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831" w:type="dxa"/>
        <w:tblLayout w:type="fixed"/>
        <w:tblCellMar>
          <w:top w:w="0" w:type="dxa"/>
          <w:left w:w="0" w:type="dxa"/>
          <w:bottom w:w="0" w:type="dxa"/>
          <w:right w:w="0" w:type="dxa"/>
        </w:tblCellMar>
        <w:tblLook w:val="01E0"/>
      </w:tblPr>
      <w:tblGrid>
        <w:gridCol w:w="2869"/>
        <w:gridCol w:w="1289"/>
        <w:gridCol w:w="1329"/>
        <w:gridCol w:w="3060"/>
      </w:tblGrid>
      <w:tr>
        <w:trPr>
          <w:trHeight w:val="373"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6"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5"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6" w:right="0"/>
              <w:jc w:val="left"/>
              <w:rPr>
                <w:rFonts w:ascii="宋体" w:hAnsi="宋体" w:cs="宋体" w:eastAsia="宋体" w:hint="default"/>
                <w:sz w:val="20"/>
                <w:szCs w:val="20"/>
              </w:rPr>
            </w:pPr>
            <w:r>
              <w:rPr>
                <w:rFonts w:ascii="宋体" w:hAnsi="宋体" w:cs="宋体" w:eastAsia="宋体" w:hint="default"/>
                <w:b/>
                <w:bCs/>
                <w:sz w:val="20"/>
                <w:szCs w:val="20"/>
              </w:rPr>
              <w:t>计入本年非经常性损益的金额</w:t>
            </w:r>
            <w:r>
              <w:rPr>
                <w:rFonts w:ascii="宋体" w:hAnsi="宋体" w:cs="宋体" w:eastAsia="宋体" w:hint="default"/>
                <w:sz w:val="20"/>
                <w:szCs w:val="20"/>
              </w:rPr>
            </w:r>
          </w:p>
        </w:tc>
      </w:tr>
      <w:tr>
        <w:trPr>
          <w:trHeight w:val="37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非流动资产处置利得</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3"/>
              <w:jc w:val="right"/>
              <w:rPr>
                <w:rFonts w:ascii="Arial Narrow" w:hAnsi="Arial Narrow" w:cs="Arial Narrow" w:eastAsia="Arial Narrow" w:hint="default"/>
                <w:sz w:val="20"/>
                <w:szCs w:val="20"/>
              </w:rPr>
            </w:pPr>
            <w:r>
              <w:rPr>
                <w:rFonts w:ascii="Arial Narrow"/>
                <w:spacing w:val="-1"/>
                <w:sz w:val="20"/>
              </w:rPr>
              <w:t>180,541.57</w:t>
            </w:r>
            <w:r>
              <w:rPr>
                <w:rFonts w:ascii="Arial Narrow"/>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4"/>
              <w:jc w:val="right"/>
              <w:rPr>
                <w:rFonts w:ascii="Arial Narrow" w:hAnsi="Arial Narrow" w:cs="Arial Narrow" w:eastAsia="Arial Narrow" w:hint="default"/>
                <w:sz w:val="20"/>
                <w:szCs w:val="20"/>
              </w:rPr>
            </w:pPr>
            <w:r>
              <w:rPr>
                <w:rFonts w:ascii="Arial Narrow"/>
                <w:spacing w:val="-1"/>
                <w:sz w:val="20"/>
              </w:rPr>
              <w:t>36,290.79</w:t>
            </w:r>
            <w:r>
              <w:rPr>
                <w:rFonts w:ascii="Arial Narrow"/>
                <w:sz w:val="20"/>
              </w:rPr>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8"/>
              <w:jc w:val="center"/>
              <w:rPr>
                <w:rFonts w:ascii="Arial Narrow" w:hAnsi="Arial Narrow" w:cs="Arial Narrow" w:eastAsia="Arial Narrow" w:hint="default"/>
                <w:sz w:val="20"/>
                <w:szCs w:val="20"/>
              </w:rPr>
            </w:pPr>
            <w:r>
              <w:rPr>
                <w:rFonts w:ascii="Arial Narrow"/>
                <w:sz w:val="20"/>
              </w:rPr>
              <w:t>180,541.57</w:t>
            </w:r>
          </w:p>
        </w:tc>
      </w:tr>
      <w:tr>
        <w:trPr>
          <w:trHeight w:val="37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522" w:right="0"/>
              <w:jc w:val="left"/>
              <w:rPr>
                <w:rFonts w:ascii="宋体" w:hAnsi="宋体" w:cs="宋体" w:eastAsia="宋体" w:hint="default"/>
                <w:sz w:val="20"/>
                <w:szCs w:val="20"/>
              </w:rPr>
            </w:pPr>
            <w:r>
              <w:rPr>
                <w:rFonts w:ascii="宋体" w:hAnsi="宋体" w:cs="宋体" w:eastAsia="宋体" w:hint="default"/>
                <w:sz w:val="20"/>
                <w:szCs w:val="20"/>
              </w:rPr>
              <w:t>其中：固定资产处置利得</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3"/>
              <w:jc w:val="right"/>
              <w:rPr>
                <w:rFonts w:ascii="Arial Narrow" w:hAnsi="Arial Narrow" w:cs="Arial Narrow" w:eastAsia="Arial Narrow" w:hint="default"/>
                <w:sz w:val="20"/>
                <w:szCs w:val="20"/>
              </w:rPr>
            </w:pPr>
            <w:r>
              <w:rPr>
                <w:rFonts w:ascii="Arial Narrow"/>
                <w:spacing w:val="-1"/>
                <w:sz w:val="20"/>
              </w:rPr>
              <w:t>180,541.57</w:t>
            </w:r>
            <w:r>
              <w:rPr>
                <w:rFonts w:ascii="Arial Narrow"/>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4"/>
              <w:jc w:val="right"/>
              <w:rPr>
                <w:rFonts w:ascii="Arial Narrow" w:hAnsi="Arial Narrow" w:cs="Arial Narrow" w:eastAsia="Arial Narrow" w:hint="default"/>
                <w:sz w:val="20"/>
                <w:szCs w:val="20"/>
              </w:rPr>
            </w:pPr>
            <w:r>
              <w:rPr>
                <w:rFonts w:ascii="Arial Narrow"/>
                <w:spacing w:val="-1"/>
                <w:sz w:val="20"/>
              </w:rPr>
              <w:t>36,290.79</w:t>
            </w:r>
            <w:r>
              <w:rPr>
                <w:rFonts w:ascii="Arial Narrow"/>
                <w:sz w:val="20"/>
              </w:rPr>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58"/>
              <w:jc w:val="center"/>
              <w:rPr>
                <w:rFonts w:ascii="Arial Narrow" w:hAnsi="Arial Narrow" w:cs="Arial Narrow" w:eastAsia="Arial Narrow" w:hint="default"/>
                <w:sz w:val="20"/>
                <w:szCs w:val="20"/>
              </w:rPr>
            </w:pPr>
            <w:r>
              <w:rPr>
                <w:rFonts w:ascii="Arial Narrow"/>
                <w:sz w:val="20"/>
              </w:rPr>
              <w:t>180,541.57</w:t>
            </w:r>
          </w:p>
        </w:tc>
      </w:tr>
      <w:tr>
        <w:trPr>
          <w:trHeight w:val="37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46" w:right="0"/>
              <w:jc w:val="left"/>
              <w:rPr>
                <w:rFonts w:ascii="Arial Narrow" w:hAnsi="Arial Narrow" w:cs="Arial Narrow" w:eastAsia="Arial Narrow" w:hint="default"/>
                <w:sz w:val="20"/>
                <w:szCs w:val="20"/>
              </w:rPr>
            </w:pPr>
            <w:r>
              <w:rPr>
                <w:rFonts w:ascii="Arial Narrow"/>
                <w:sz w:val="20"/>
              </w:rPr>
              <w:t>7,029,540.51</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85" w:right="0"/>
              <w:jc w:val="left"/>
              <w:rPr>
                <w:rFonts w:ascii="Arial Narrow" w:hAnsi="Arial Narrow" w:cs="Arial Narrow" w:eastAsia="Arial Narrow" w:hint="default"/>
                <w:sz w:val="20"/>
                <w:szCs w:val="20"/>
              </w:rPr>
            </w:pPr>
            <w:r>
              <w:rPr>
                <w:rFonts w:ascii="Arial Narrow"/>
                <w:sz w:val="20"/>
              </w:rPr>
              <w:t>6,208,986.00</w:t>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902" w:right="0"/>
              <w:jc w:val="left"/>
              <w:rPr>
                <w:rFonts w:ascii="Arial Narrow" w:hAnsi="Arial Narrow" w:cs="Arial Narrow" w:eastAsia="Arial Narrow" w:hint="default"/>
                <w:sz w:val="20"/>
                <w:szCs w:val="20"/>
              </w:rPr>
            </w:pPr>
            <w:r>
              <w:rPr>
                <w:rFonts w:ascii="Arial Narrow"/>
                <w:sz w:val="20"/>
              </w:rPr>
              <w:t>7,029,540.51</w:t>
            </w:r>
          </w:p>
        </w:tc>
      </w:tr>
      <w:tr>
        <w:trPr>
          <w:trHeight w:val="37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罚款收入</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3"/>
              <w:jc w:val="right"/>
              <w:rPr>
                <w:rFonts w:ascii="Arial Narrow" w:hAnsi="Arial Narrow" w:cs="Arial Narrow" w:eastAsia="Arial Narrow" w:hint="default"/>
                <w:sz w:val="20"/>
                <w:szCs w:val="20"/>
              </w:rPr>
            </w:pPr>
            <w:r>
              <w:rPr>
                <w:rFonts w:ascii="Arial Narrow"/>
                <w:spacing w:val="-1"/>
                <w:sz w:val="20"/>
              </w:rPr>
              <w:t>118,347.59</w:t>
            </w:r>
            <w:r>
              <w:rPr>
                <w:rFonts w:ascii="Arial Narrow"/>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4"/>
              <w:jc w:val="right"/>
              <w:rPr>
                <w:rFonts w:ascii="Arial Narrow" w:hAnsi="Arial Narrow" w:cs="Arial Narrow" w:eastAsia="Arial Narrow" w:hint="default"/>
                <w:sz w:val="20"/>
                <w:szCs w:val="20"/>
              </w:rPr>
            </w:pPr>
            <w:r>
              <w:rPr>
                <w:rFonts w:ascii="Arial Narrow"/>
                <w:spacing w:val="-1"/>
                <w:sz w:val="20"/>
              </w:rPr>
              <w:t>774,900.41</w:t>
            </w:r>
            <w:r>
              <w:rPr>
                <w:rFonts w:ascii="Arial Narrow"/>
                <w:sz w:val="20"/>
              </w:rPr>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8"/>
              <w:jc w:val="center"/>
              <w:rPr>
                <w:rFonts w:ascii="Arial Narrow" w:hAnsi="Arial Narrow" w:cs="Arial Narrow" w:eastAsia="Arial Narrow" w:hint="default"/>
                <w:sz w:val="20"/>
                <w:szCs w:val="20"/>
              </w:rPr>
            </w:pPr>
            <w:r>
              <w:rPr>
                <w:rFonts w:ascii="Arial Narrow"/>
                <w:sz w:val="20"/>
              </w:rPr>
              <w:t>118,347.59</w:t>
            </w:r>
          </w:p>
        </w:tc>
      </w:tr>
      <w:tr>
        <w:trPr>
          <w:trHeight w:val="369"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3"/>
              <w:jc w:val="right"/>
              <w:rPr>
                <w:rFonts w:ascii="Arial Narrow" w:hAnsi="Arial Narrow" w:cs="Arial Narrow" w:eastAsia="Arial Narrow" w:hint="default"/>
                <w:sz w:val="20"/>
                <w:szCs w:val="20"/>
              </w:rPr>
            </w:pPr>
            <w:r>
              <w:rPr>
                <w:rFonts w:ascii="Arial Narrow"/>
                <w:spacing w:val="-1"/>
                <w:sz w:val="20"/>
              </w:rPr>
              <w:t>307,613.46</w:t>
            </w:r>
            <w:r>
              <w:rPr>
                <w:rFonts w:ascii="Arial Narrow"/>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4"/>
              <w:jc w:val="right"/>
              <w:rPr>
                <w:rFonts w:ascii="Arial Narrow" w:hAnsi="Arial Narrow" w:cs="Arial Narrow" w:eastAsia="Arial Narrow" w:hint="default"/>
                <w:sz w:val="20"/>
                <w:szCs w:val="20"/>
              </w:rPr>
            </w:pPr>
            <w:r>
              <w:rPr>
                <w:rFonts w:ascii="Arial Narrow"/>
                <w:spacing w:val="-1"/>
                <w:sz w:val="20"/>
              </w:rPr>
              <w:t>5,898.73</w:t>
            </w:r>
            <w:r>
              <w:rPr>
                <w:rFonts w:ascii="Arial Narrow"/>
                <w:sz w:val="20"/>
              </w:rPr>
            </w:r>
          </w:p>
        </w:tc>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58"/>
              <w:jc w:val="center"/>
              <w:rPr>
                <w:rFonts w:ascii="Arial Narrow" w:hAnsi="Arial Narrow" w:cs="Arial Narrow" w:eastAsia="Arial Narrow" w:hint="default"/>
                <w:sz w:val="20"/>
                <w:szCs w:val="20"/>
              </w:rPr>
            </w:pPr>
            <w:r>
              <w:rPr>
                <w:rFonts w:ascii="Arial Narrow"/>
                <w:sz w:val="20"/>
              </w:rPr>
              <w:t>307,613.46</w:t>
            </w:r>
          </w:p>
        </w:tc>
      </w:tr>
      <w:tr>
        <w:trPr>
          <w:trHeight w:val="358" w:hRule="exact"/>
        </w:trPr>
        <w:tc>
          <w:tcPr>
            <w:tcW w:w="2869"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8"/>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28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46" w:right="0"/>
              <w:jc w:val="left"/>
              <w:rPr>
                <w:rFonts w:ascii="Arial Narrow" w:hAnsi="Arial Narrow" w:cs="Arial Narrow" w:eastAsia="Arial Narrow" w:hint="default"/>
                <w:sz w:val="20"/>
                <w:szCs w:val="20"/>
              </w:rPr>
            </w:pPr>
            <w:r>
              <w:rPr>
                <w:rFonts w:ascii="Arial Narrow"/>
                <w:b/>
                <w:sz w:val="20"/>
              </w:rPr>
              <w:t>7,636,043.13</w:t>
            </w:r>
            <w:r>
              <w:rPr>
                <w:rFonts w:ascii="Arial Narrow"/>
                <w:sz w:val="20"/>
              </w:rPr>
            </w:r>
          </w:p>
        </w:tc>
        <w:tc>
          <w:tcPr>
            <w:tcW w:w="132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85" w:right="0"/>
              <w:jc w:val="left"/>
              <w:rPr>
                <w:rFonts w:ascii="Arial Narrow" w:hAnsi="Arial Narrow" w:cs="Arial Narrow" w:eastAsia="Arial Narrow" w:hint="default"/>
                <w:sz w:val="20"/>
                <w:szCs w:val="20"/>
              </w:rPr>
            </w:pPr>
            <w:r>
              <w:rPr>
                <w:rFonts w:ascii="Arial Narrow"/>
                <w:b/>
                <w:sz w:val="20"/>
              </w:rPr>
              <w:t>7,026,075.93</w:t>
            </w:r>
            <w:r>
              <w:rPr>
                <w:rFonts w:ascii="Arial Narrow"/>
                <w:sz w:val="20"/>
              </w:rPr>
            </w:r>
          </w:p>
        </w:tc>
        <w:tc>
          <w:tcPr>
            <w:tcW w:w="3060"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902" w:right="0"/>
              <w:jc w:val="left"/>
              <w:rPr>
                <w:rFonts w:ascii="Arial Narrow" w:hAnsi="Arial Narrow" w:cs="Arial Narrow" w:eastAsia="Arial Narrow" w:hint="default"/>
                <w:sz w:val="20"/>
                <w:szCs w:val="20"/>
              </w:rPr>
            </w:pPr>
            <w:r>
              <w:rPr>
                <w:rFonts w:ascii="Arial Narrow"/>
                <w:b/>
                <w:sz w:val="20"/>
              </w:rPr>
              <w:t>7,636,043.13</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680" w:right="245"/>
        <w:jc w:val="left"/>
      </w:pPr>
      <w:r>
        <w:rPr/>
        <w:t>（2）政府补助明细</w:t>
      </w:r>
    </w:p>
    <w:p>
      <w:pPr>
        <w:spacing w:line="240" w:lineRule="auto" w:before="8"/>
        <w:rPr>
          <w:rFonts w:ascii="宋体" w:hAnsi="宋体" w:cs="宋体" w:eastAsia="宋体" w:hint="default"/>
          <w:sz w:val="31"/>
          <w:szCs w:val="31"/>
        </w:rPr>
      </w:pPr>
    </w:p>
    <w:p>
      <w:pPr>
        <w:pStyle w:val="Heading4"/>
        <w:tabs>
          <w:tab w:pos="3278" w:val="left" w:leader="none"/>
          <w:tab w:pos="4766" w:val="left" w:leader="none"/>
          <w:tab w:pos="7486" w:val="left" w:leader="none"/>
        </w:tabs>
        <w:spacing w:line="240" w:lineRule="auto" w:before="0"/>
        <w:ind w:left="239" w:right="245"/>
        <w:jc w:val="left"/>
        <w:rPr>
          <w:b w:val="0"/>
          <w:bCs w:val="0"/>
        </w:rPr>
      </w:pPr>
      <w:r>
        <w:rPr/>
        <w:pict>
          <v:group style="position:absolute;margin-left:47.16pt;margin-top:-3.051813pt;width:501.25pt;height:304.8pt;mso-position-horizontal-relative:page;mso-position-vertical-relative:paragraph;z-index:-817072" coordorigin="943,-61" coordsize="10025,6096">
            <v:group style="position:absolute;left:972;top:-56;width:2873;height:2" coordorigin="972,-56" coordsize="2873,2">
              <v:shape style="position:absolute;left:972;top:-56;width:2873;height:2" coordorigin="972,-56" coordsize="2873,0" path="m972,-56l3845,-56e" filled="false" stroked="true" strokeweight=".48001pt" strokecolor="#000000">
                <v:path arrowok="t"/>
              </v:shape>
            </v:group>
            <v:group style="position:absolute;left:972;top:-37;width:2873;height:2" coordorigin="972,-37" coordsize="2873,2">
              <v:shape style="position:absolute;left:972;top:-37;width:2873;height:2" coordorigin="972,-37" coordsize="2873,0" path="m972,-37l3845,-37e" filled="false" stroked="true" strokeweight=".48001pt" strokecolor="#000000">
                <v:path arrowok="t"/>
              </v:shape>
              <v:shape style="position:absolute;left:3845;top:-32;width:10;height:2" type="#_x0000_t75" stroked="false">
                <v:imagedata r:id="rId38" o:title=""/>
              </v:shape>
            </v:group>
            <v:group style="position:absolute;left:3845;top:-56;width:29;height:2" coordorigin="3845,-56" coordsize="29,2">
              <v:shape style="position:absolute;left:3845;top:-56;width:29;height:2" coordorigin="3845,-56" coordsize="29,0" path="m3845,-56l3874,-56e" filled="false" stroked="true" strokeweight=".48001pt" strokecolor="#000000">
                <v:path arrowok="t"/>
              </v:shape>
            </v:group>
            <v:group style="position:absolute;left:3845;top:-37;width:29;height:2" coordorigin="3845,-37" coordsize="29,2">
              <v:shape style="position:absolute;left:3845;top:-37;width:29;height:2" coordorigin="3845,-37" coordsize="29,0" path="m3845,-37l3874,-37e" filled="false" stroked="true" strokeweight=".48001pt" strokecolor="#000000">
                <v:path arrowok="t"/>
              </v:shape>
            </v:group>
            <v:group style="position:absolute;left:3874;top:-56;width:1394;height:2" coordorigin="3874,-56" coordsize="1394,2">
              <v:shape style="position:absolute;left:3874;top:-56;width:1394;height:2" coordorigin="3874,-56" coordsize="1394,0" path="m3874,-56l5267,-56e" filled="false" stroked="true" strokeweight=".48001pt" strokecolor="#000000">
                <v:path arrowok="t"/>
              </v:shape>
            </v:group>
            <v:group style="position:absolute;left:3874;top:-37;width:1394;height:2" coordorigin="3874,-37" coordsize="1394,2">
              <v:shape style="position:absolute;left:3874;top:-37;width:1394;height:2" coordorigin="3874,-37" coordsize="1394,0" path="m3874,-37l5267,-37e" filled="false" stroked="true" strokeweight=".48001pt" strokecolor="#000000">
                <v:path arrowok="t"/>
              </v:shape>
              <v:shape style="position:absolute;left:5267;top:-32;width:10;height:2" type="#_x0000_t75" stroked="false">
                <v:imagedata r:id="rId38" o:title=""/>
              </v:shape>
            </v:group>
            <v:group style="position:absolute;left:5267;top:-56;width:29;height:2" coordorigin="5267,-56" coordsize="29,2">
              <v:shape style="position:absolute;left:5267;top:-56;width:29;height:2" coordorigin="5267,-56" coordsize="29,0" path="m5267,-56l5296,-56e" filled="false" stroked="true" strokeweight=".48001pt" strokecolor="#000000">
                <v:path arrowok="t"/>
              </v:shape>
            </v:group>
            <v:group style="position:absolute;left:5267;top:-37;width:29;height:2" coordorigin="5267,-37" coordsize="29,2">
              <v:shape style="position:absolute;left:5267;top:-37;width:29;height:2" coordorigin="5267,-37" coordsize="29,0" path="m5267,-37l5296,-37e" filled="false" stroked="true" strokeweight=".48001pt" strokecolor="#000000">
                <v:path arrowok="t"/>
              </v:shape>
            </v:group>
            <v:group style="position:absolute;left:5296;top:-56;width:1526;height:2" coordorigin="5296,-56" coordsize="1526,2">
              <v:shape style="position:absolute;left:5296;top:-56;width:1526;height:2" coordorigin="5296,-56" coordsize="1526,0" path="m5296,-56l6821,-56e" filled="false" stroked="true" strokeweight=".48001pt" strokecolor="#000000">
                <v:path arrowok="t"/>
              </v:shape>
            </v:group>
            <v:group style="position:absolute;left:5296;top:-37;width:1526;height:2" coordorigin="5296,-37" coordsize="1526,2">
              <v:shape style="position:absolute;left:5296;top:-37;width:1526;height:2" coordorigin="5296,-37" coordsize="1526,0" path="m5296,-37l6821,-37e" filled="false" stroked="true" strokeweight=".48001pt" strokecolor="#000000">
                <v:path arrowok="t"/>
              </v:shape>
              <v:shape style="position:absolute;left:6821;top:-32;width:10;height:2" type="#_x0000_t75" stroked="false">
                <v:imagedata r:id="rId38" o:title=""/>
              </v:shape>
            </v:group>
            <v:group style="position:absolute;left:6821;top:-56;width:29;height:2" coordorigin="6821,-56" coordsize="29,2">
              <v:shape style="position:absolute;left:6821;top:-56;width:29;height:2" coordorigin="6821,-56" coordsize="29,0" path="m6821,-56l6850,-56e" filled="false" stroked="true" strokeweight=".48001pt" strokecolor="#000000">
                <v:path arrowok="t"/>
              </v:shape>
            </v:group>
            <v:group style="position:absolute;left:6821;top:-37;width:29;height:2" coordorigin="6821,-37" coordsize="29,2">
              <v:shape style="position:absolute;left:6821;top:-37;width:29;height:2" coordorigin="6821,-37" coordsize="29,0" path="m6821,-37l6850,-37e" filled="false" stroked="true" strokeweight=".48001pt" strokecolor="#000000">
                <v:path arrowok="t"/>
              </v:shape>
            </v:group>
            <v:group style="position:absolute;left:6850;top:-56;width:4085;height:2" coordorigin="6850,-56" coordsize="4085,2">
              <v:shape style="position:absolute;left:6850;top:-56;width:4085;height:2" coordorigin="6850,-56" coordsize="4085,0" path="m6850,-56l10934,-56e" filled="false" stroked="true" strokeweight=".48001pt" strokecolor="#000000">
                <v:path arrowok="t"/>
              </v:shape>
            </v:group>
            <v:group style="position:absolute;left:6850;top:-37;width:4085;height:2" coordorigin="6850,-37" coordsize="4085,2">
              <v:shape style="position:absolute;left:6850;top:-37;width:4085;height:2" coordorigin="6850,-37" coordsize="4085,0" path="m6850,-37l10934,-37e" filled="false" stroked="true" strokeweight=".48001pt" strokecolor="#000000">
                <v:path arrowok="t"/>
              </v:shape>
              <v:shape style="position:absolute;left:3823;top:-53;width:3029;height:403" type="#_x0000_t75" stroked="false">
                <v:imagedata r:id="rId283" o:title=""/>
              </v:shape>
            </v:group>
            <v:group style="position:absolute;left:958;top:6030;width:2888;height:2" coordorigin="958,6030" coordsize="2888,2">
              <v:shape style="position:absolute;left:958;top:6030;width:2888;height:2" coordorigin="958,6030" coordsize="2888,0" path="m958,6030l3845,6030e" filled="false" stroked="true" strokeweight=".48001pt" strokecolor="#000000">
                <v:path arrowok="t"/>
              </v:shape>
            </v:group>
            <v:group style="position:absolute;left:958;top:6011;width:2888;height:2" coordorigin="958,6011" coordsize="2888,2">
              <v:shape style="position:absolute;left:958;top:6011;width:2888;height:2" coordorigin="958,6011" coordsize="2888,0" path="m958,6011l3845,6011e" filled="false" stroked="true" strokeweight=".48001pt" strokecolor="#000000">
                <v:path arrowok="t"/>
              </v:shape>
              <v:shape style="position:absolute;left:943;top:300;width:10025;height:5729" type="#_x0000_t75" stroked="false">
                <v:imagedata r:id="rId284" o:title=""/>
              </v:shape>
            </v:group>
            <v:group style="position:absolute;left:3845;top:6011;width:29;height:2" coordorigin="3845,6011" coordsize="29,2">
              <v:shape style="position:absolute;left:3845;top:6011;width:29;height:2" coordorigin="3845,6011" coordsize="29,0" path="m3845,6011l3874,6011e" filled="false" stroked="true" strokeweight=".48001pt" strokecolor="#000000">
                <v:path arrowok="t"/>
              </v:shape>
            </v:group>
            <v:group style="position:absolute;left:3845;top:6030;width:1422;height:2" coordorigin="3845,6030" coordsize="1422,2">
              <v:shape style="position:absolute;left:3845;top:6030;width:1422;height:2" coordorigin="3845,6030" coordsize="1422,0" path="m3845,6030l5267,6030e" filled="false" stroked="true" strokeweight=".48001pt" strokecolor="#000000">
                <v:path arrowok="t"/>
              </v:shape>
            </v:group>
            <v:group style="position:absolute;left:3874;top:6011;width:1394;height:2" coordorigin="3874,6011" coordsize="1394,2">
              <v:shape style="position:absolute;left:3874;top:6011;width:1394;height:2" coordorigin="3874,6011" coordsize="1394,0" path="m3874,6011l5267,6011e" filled="false" stroked="true" strokeweight=".48001pt" strokecolor="#000000">
                <v:path arrowok="t"/>
              </v:shape>
              <v:shape style="position:absolute;left:5243;top:5046;width:56;height:984" type="#_x0000_t75" stroked="false">
                <v:imagedata r:id="rId285" o:title=""/>
              </v:shape>
            </v:group>
            <v:group style="position:absolute;left:5267;top:6011;width:29;height:2" coordorigin="5267,6011" coordsize="29,2">
              <v:shape style="position:absolute;left:5267;top:6011;width:29;height:2" coordorigin="5267,6011" coordsize="29,0" path="m5267,6011l5296,6011e" filled="false" stroked="true" strokeweight=".48001pt" strokecolor="#000000">
                <v:path arrowok="t"/>
              </v:shape>
            </v:group>
            <v:group style="position:absolute;left:5267;top:6030;width:1554;height:2" coordorigin="5267,6030" coordsize="1554,2">
              <v:shape style="position:absolute;left:5267;top:6030;width:1554;height:2" coordorigin="5267,6030" coordsize="1554,0" path="m5267,6030l6821,6030e" filled="false" stroked="true" strokeweight=".48001pt" strokecolor="#000000">
                <v:path arrowok="t"/>
              </v:shape>
            </v:group>
            <v:group style="position:absolute;left:5296;top:6011;width:1526;height:2" coordorigin="5296,6011" coordsize="1526,2">
              <v:shape style="position:absolute;left:5296;top:6011;width:1526;height:2" coordorigin="5296,6011" coordsize="1526,0" path="m5296,6011l6821,6011e" filled="false" stroked="true" strokeweight=".48001pt" strokecolor="#000000">
                <v:path arrowok="t"/>
              </v:shape>
              <v:shape style="position:absolute;left:6797;top:5046;width:56;height:984" type="#_x0000_t75" stroked="false">
                <v:imagedata r:id="rId285" o:title=""/>
              </v:shape>
            </v:group>
            <v:group style="position:absolute;left:6821;top:6011;width:29;height:2" coordorigin="6821,6011" coordsize="29,2">
              <v:shape style="position:absolute;left:6821;top:6011;width:29;height:2" coordorigin="6821,6011" coordsize="29,0" path="m6821,6011l6850,6011e" filled="false" stroked="true" strokeweight=".48001pt" strokecolor="#000000">
                <v:path arrowok="t"/>
              </v:shape>
            </v:group>
            <v:group style="position:absolute;left:6821;top:6030;width:4114;height:2" coordorigin="6821,6030" coordsize="4114,2">
              <v:shape style="position:absolute;left:6821;top:6030;width:4114;height:2" coordorigin="6821,6030" coordsize="4114,0" path="m6821,6030l10934,6030e" filled="false" stroked="true" strokeweight=".48001pt" strokecolor="#000000">
                <v:path arrowok="t"/>
              </v:shape>
            </v:group>
            <v:group style="position:absolute;left:6850;top:6011;width:4085;height:2" coordorigin="6850,6011" coordsize="4085,2">
              <v:shape style="position:absolute;left:6850;top:6011;width:4085;height:2" coordorigin="6850,6011" coordsize="4085,0" path="m6850,6011l10934,6011e" filled="false" stroked="true" strokeweight=".48001pt" strokecolor="#000000">
                <v:path arrowok="t"/>
              </v:shape>
            </v:group>
            <w10:wrap type="none"/>
          </v:group>
        </w:pict>
      </w:r>
      <w:r>
        <w:rPr>
          <w:w w:val="95"/>
        </w:rPr>
        <w:t>项目</w:t>
        <w:tab/>
        <w:t>本年金额</w:t>
        <w:tab/>
        <w:t>上年金额</w:t>
        <w:tab/>
      </w:r>
      <w:r>
        <w:rPr/>
        <w:t>来源和依据</w:t>
      </w:r>
      <w:r>
        <w:rPr>
          <w:b w:val="0"/>
          <w:bCs w:val="0"/>
        </w:rPr>
      </w:r>
    </w:p>
    <w:p>
      <w:pPr>
        <w:spacing w:before="46"/>
        <w:ind w:left="6093" w:right="245" w:firstLine="0"/>
        <w:jc w:val="left"/>
        <w:rPr>
          <w:rFonts w:ascii="宋体" w:hAnsi="宋体" w:cs="宋体" w:eastAsia="宋体" w:hint="default"/>
          <w:sz w:val="20"/>
          <w:szCs w:val="20"/>
        </w:rPr>
      </w:pPr>
      <w:r>
        <w:rPr>
          <w:rFonts w:ascii="宋体" w:hAnsi="宋体" w:cs="宋体" w:eastAsia="宋体" w:hint="default"/>
          <w:sz w:val="20"/>
          <w:szCs w:val="20"/>
        </w:rPr>
        <w:t>国家发展和改革委员会工业和信息化部颁发</w:t>
      </w:r>
    </w:p>
    <w:p>
      <w:pPr>
        <w:spacing w:after="0"/>
        <w:jc w:val="left"/>
        <w:rPr>
          <w:rFonts w:ascii="宋体" w:hAnsi="宋体" w:cs="宋体" w:eastAsia="宋体" w:hint="default"/>
          <w:sz w:val="20"/>
          <w:szCs w:val="20"/>
        </w:rPr>
        <w:sectPr>
          <w:pgSz w:w="11910" w:h="16840"/>
          <w:pgMar w:header="877" w:footer="0" w:top="1100" w:bottom="280" w:left="840" w:right="820"/>
        </w:sectPr>
      </w:pPr>
    </w:p>
    <w:p>
      <w:pPr>
        <w:spacing w:line="285" w:lineRule="auto" w:before="50"/>
        <w:ind w:left="240" w:right="-6" w:firstLine="99"/>
        <w:jc w:val="left"/>
        <w:rPr>
          <w:rFonts w:ascii="宋体" w:hAnsi="宋体" w:cs="宋体" w:eastAsia="宋体" w:hint="default"/>
          <w:sz w:val="20"/>
          <w:szCs w:val="20"/>
        </w:rPr>
      </w:pPr>
      <w:r>
        <w:rPr>
          <w:rFonts w:ascii="宋体" w:hAnsi="宋体" w:cs="宋体" w:eastAsia="宋体" w:hint="default"/>
          <w:sz w:val="20"/>
          <w:szCs w:val="20"/>
        </w:rPr>
        <w:t>中央投资重点产业振兴和技</w:t>
      </w:r>
      <w:r>
        <w:rPr>
          <w:rFonts w:ascii="宋体" w:hAnsi="宋体" w:cs="宋体" w:eastAsia="宋体" w:hint="default"/>
          <w:w w:val="100"/>
          <w:sz w:val="20"/>
          <w:szCs w:val="20"/>
        </w:rPr>
        <w:t> </w:t>
      </w:r>
      <w:r>
        <w:rPr>
          <w:rFonts w:ascii="宋体" w:hAnsi="宋体" w:cs="宋体" w:eastAsia="宋体" w:hint="default"/>
          <w:sz w:val="20"/>
          <w:szCs w:val="20"/>
        </w:rPr>
        <w:t>术改造专项资金（多功能印刷</w:t>
      </w:r>
      <w:r>
        <w:rPr>
          <w:rFonts w:ascii="宋体" w:hAnsi="宋体" w:cs="宋体" w:eastAsia="宋体" w:hint="default"/>
          <w:w w:val="100"/>
          <w:sz w:val="20"/>
          <w:szCs w:val="20"/>
        </w:rPr>
        <w:t> </w:t>
      </w:r>
      <w:r>
        <w:rPr>
          <w:rFonts w:ascii="宋体" w:hAnsi="宋体" w:cs="宋体" w:eastAsia="宋体" w:hint="default"/>
          <w:sz w:val="20"/>
          <w:szCs w:val="20"/>
        </w:rPr>
        <w:t>设备系列开发及产业化项目）</w:t>
      </w:r>
    </w:p>
    <w:p>
      <w:pPr>
        <w:spacing w:line="240" w:lineRule="auto" w:before="7"/>
        <w:rPr>
          <w:rFonts w:ascii="宋体" w:hAnsi="宋体" w:cs="宋体" w:eastAsia="宋体" w:hint="default"/>
          <w:sz w:val="25"/>
          <w:szCs w:val="25"/>
        </w:rPr>
      </w:pPr>
    </w:p>
    <w:p>
      <w:pPr>
        <w:spacing w:before="0"/>
        <w:ind w:left="339" w:right="-6" w:firstLine="0"/>
        <w:jc w:val="left"/>
        <w:rPr>
          <w:rFonts w:ascii="宋体" w:hAnsi="宋体" w:cs="宋体" w:eastAsia="宋体" w:hint="default"/>
          <w:sz w:val="20"/>
          <w:szCs w:val="20"/>
        </w:rPr>
      </w:pPr>
      <w:r>
        <w:rPr>
          <w:rFonts w:ascii="宋体" w:hAnsi="宋体" w:cs="宋体" w:eastAsia="宋体" w:hint="default"/>
          <w:spacing w:val="-4"/>
          <w:sz w:val="20"/>
          <w:szCs w:val="20"/>
        </w:rPr>
        <w:t>国家国际科技合作项目（纸电</w:t>
      </w:r>
    </w:p>
    <w:p>
      <w:pPr>
        <w:spacing w:line="240" w:lineRule="auto" w:before="0"/>
        <w:rPr>
          <w:rFonts w:ascii="宋体" w:hAnsi="宋体" w:cs="宋体" w:eastAsia="宋体" w:hint="default"/>
          <w:sz w:val="20"/>
          <w:szCs w:val="20"/>
        </w:rPr>
      </w:pPr>
      <w:r>
        <w:rPr/>
        <w:br w:type="column"/>
      </w:r>
      <w:r>
        <w:rPr>
          <w:rFonts w:ascii="宋体"/>
          <w:sz w:val="20"/>
        </w:rPr>
      </w:r>
    </w:p>
    <w:p>
      <w:pPr>
        <w:spacing w:before="148"/>
        <w:ind w:left="240" w:right="-11" w:firstLine="0"/>
        <w:jc w:val="left"/>
        <w:rPr>
          <w:rFonts w:ascii="Arial Narrow" w:hAnsi="Arial Narrow" w:cs="Arial Narrow" w:eastAsia="Arial Narrow" w:hint="default"/>
          <w:sz w:val="20"/>
          <w:szCs w:val="20"/>
        </w:rPr>
      </w:pPr>
      <w:r>
        <w:rPr>
          <w:rFonts w:ascii="Arial Narrow"/>
          <w:spacing w:val="-1"/>
          <w:sz w:val="20"/>
        </w:rPr>
        <w:t>458,707.20</w:t>
      </w:r>
      <w:r>
        <w:rPr>
          <w:rFonts w:ascii="Arial Narrow"/>
          <w:sz w:val="20"/>
        </w:rPr>
      </w:r>
    </w:p>
    <w:p>
      <w:pPr>
        <w:spacing w:line="276" w:lineRule="auto" w:before="50"/>
        <w:ind w:left="240" w:right="0" w:hanging="1"/>
        <w:jc w:val="left"/>
        <w:rPr>
          <w:rFonts w:ascii="宋体" w:hAnsi="宋体" w:cs="宋体" w:eastAsia="宋体" w:hint="default"/>
          <w:sz w:val="20"/>
          <w:szCs w:val="20"/>
        </w:rPr>
      </w:pPr>
      <w:r>
        <w:rPr>
          <w:spacing w:val="-5"/>
        </w:rPr>
        <w:br w:type="column"/>
      </w:r>
      <w:r>
        <w:rPr>
          <w:rFonts w:ascii="宋体" w:hAnsi="宋体" w:cs="宋体" w:eastAsia="宋体" w:hint="default"/>
          <w:spacing w:val="-5"/>
          <w:sz w:val="20"/>
          <w:szCs w:val="20"/>
        </w:rPr>
        <w:t>的发改投资（</w:t>
      </w:r>
      <w:r>
        <w:rPr>
          <w:rFonts w:ascii="Arial Narrow" w:hAnsi="Arial Narrow" w:cs="Arial Narrow" w:eastAsia="Arial Narrow" w:hint="default"/>
          <w:spacing w:val="-5"/>
          <w:sz w:val="20"/>
          <w:szCs w:val="20"/>
        </w:rPr>
        <w:t>2009</w:t>
      </w:r>
      <w:r>
        <w:rPr>
          <w:rFonts w:ascii="宋体" w:hAnsi="宋体" w:cs="宋体" w:eastAsia="宋体" w:hint="default"/>
          <w:spacing w:val="-5"/>
          <w:sz w:val="20"/>
          <w:szCs w:val="20"/>
        </w:rPr>
        <w:t>）</w:t>
      </w:r>
      <w:r>
        <w:rPr>
          <w:rFonts w:ascii="Arial Narrow" w:hAnsi="Arial Narrow" w:cs="Arial Narrow" w:eastAsia="Arial Narrow" w:hint="default"/>
          <w:spacing w:val="-5"/>
          <w:sz w:val="20"/>
          <w:szCs w:val="20"/>
        </w:rPr>
        <w:t>1848 </w:t>
      </w:r>
      <w:r>
        <w:rPr>
          <w:rFonts w:ascii="宋体" w:hAnsi="宋体" w:cs="宋体" w:eastAsia="宋体" w:hint="default"/>
          <w:spacing w:val="-4"/>
          <w:sz w:val="20"/>
          <w:szCs w:val="20"/>
        </w:rPr>
        <w:t>号文件、天津市发展</w:t>
      </w:r>
      <w:r>
        <w:rPr>
          <w:rFonts w:ascii="宋体" w:hAnsi="宋体" w:cs="宋体" w:eastAsia="宋体" w:hint="default"/>
          <w:spacing w:val="-76"/>
          <w:sz w:val="20"/>
          <w:szCs w:val="20"/>
        </w:rPr>
        <w:t> </w:t>
      </w:r>
      <w:r>
        <w:rPr>
          <w:rFonts w:ascii="宋体" w:hAnsi="宋体" w:cs="宋体" w:eastAsia="宋体" w:hint="default"/>
          <w:spacing w:val="-76"/>
          <w:sz w:val="20"/>
          <w:szCs w:val="20"/>
        </w:rPr>
      </w:r>
      <w:r>
        <w:rPr>
          <w:rFonts w:ascii="宋体" w:hAnsi="宋体" w:cs="宋体" w:eastAsia="宋体" w:hint="default"/>
          <w:sz w:val="20"/>
          <w:szCs w:val="20"/>
        </w:rPr>
        <w:t>和改革委员会天津市经济委员会颁发的津发</w:t>
      </w:r>
      <w:r>
        <w:rPr>
          <w:rFonts w:ascii="宋体" w:hAnsi="宋体" w:cs="宋体" w:eastAsia="宋体" w:hint="default"/>
          <w:w w:val="100"/>
          <w:sz w:val="20"/>
          <w:szCs w:val="20"/>
        </w:rPr>
        <w:t> </w:t>
      </w:r>
      <w:r>
        <w:rPr>
          <w:rFonts w:ascii="宋体" w:hAnsi="宋体" w:cs="宋体" w:eastAsia="宋体" w:hint="default"/>
          <w:spacing w:val="-12"/>
          <w:sz w:val="20"/>
          <w:szCs w:val="20"/>
        </w:rPr>
        <w:t>改工业（</w:t>
      </w:r>
      <w:r>
        <w:rPr>
          <w:rFonts w:ascii="Arial Narrow" w:hAnsi="Arial Narrow" w:cs="Arial Narrow" w:eastAsia="Arial Narrow" w:hint="default"/>
          <w:spacing w:val="-12"/>
          <w:sz w:val="20"/>
          <w:szCs w:val="20"/>
        </w:rPr>
        <w:t>2009</w:t>
      </w:r>
      <w:r>
        <w:rPr>
          <w:rFonts w:ascii="宋体" w:hAnsi="宋体" w:cs="宋体" w:eastAsia="宋体" w:hint="default"/>
          <w:spacing w:val="-12"/>
          <w:sz w:val="20"/>
          <w:szCs w:val="20"/>
        </w:rPr>
        <w:t>）</w:t>
      </w:r>
      <w:r>
        <w:rPr>
          <w:rFonts w:ascii="Arial Narrow" w:hAnsi="Arial Narrow" w:cs="Arial Narrow" w:eastAsia="Arial Narrow" w:hint="default"/>
          <w:spacing w:val="-12"/>
          <w:sz w:val="20"/>
          <w:szCs w:val="20"/>
        </w:rPr>
        <w:t>326 </w:t>
      </w:r>
      <w:r>
        <w:rPr>
          <w:rFonts w:ascii="宋体" w:hAnsi="宋体" w:cs="宋体" w:eastAsia="宋体" w:hint="default"/>
          <w:spacing w:val="-10"/>
          <w:sz w:val="20"/>
          <w:szCs w:val="20"/>
        </w:rPr>
        <w:t>号文件、津发改工业（</w:t>
      </w:r>
      <w:r>
        <w:rPr>
          <w:rFonts w:ascii="Arial Narrow" w:hAnsi="Arial Narrow" w:cs="Arial Narrow" w:eastAsia="Arial Narrow" w:hint="default"/>
          <w:spacing w:val="-10"/>
          <w:sz w:val="20"/>
          <w:szCs w:val="20"/>
        </w:rPr>
        <w:t>2009</w:t>
      </w:r>
      <w:r>
        <w:rPr>
          <w:rFonts w:ascii="宋体" w:hAnsi="宋体" w:cs="宋体" w:eastAsia="宋体" w:hint="default"/>
          <w:spacing w:val="-10"/>
          <w:sz w:val="20"/>
          <w:szCs w:val="20"/>
        </w:rPr>
        <w:t>）</w:t>
      </w:r>
      <w:r>
        <w:rPr>
          <w:rFonts w:ascii="宋体" w:hAnsi="宋体" w:cs="宋体" w:eastAsia="宋体" w:hint="default"/>
          <w:spacing w:val="-97"/>
          <w:sz w:val="20"/>
          <w:szCs w:val="20"/>
        </w:rPr>
        <w:t> </w:t>
      </w:r>
      <w:r>
        <w:rPr>
          <w:rFonts w:ascii="Arial Narrow" w:hAnsi="Arial Narrow" w:cs="Arial Narrow" w:eastAsia="Arial Narrow" w:hint="default"/>
          <w:sz w:val="20"/>
          <w:szCs w:val="20"/>
        </w:rPr>
        <w:t>431 </w:t>
      </w:r>
      <w:r>
        <w:rPr>
          <w:rFonts w:ascii="宋体" w:hAnsi="宋体" w:cs="宋体" w:eastAsia="宋体" w:hint="default"/>
          <w:sz w:val="20"/>
          <w:szCs w:val="20"/>
        </w:rPr>
        <w:t>号文件、津发改投资（</w:t>
      </w:r>
      <w:r>
        <w:rPr>
          <w:rFonts w:ascii="Arial Narrow" w:hAnsi="Arial Narrow" w:cs="Arial Narrow" w:eastAsia="Arial Narrow" w:hint="default"/>
          <w:sz w:val="20"/>
          <w:szCs w:val="20"/>
        </w:rPr>
        <w:t>2009</w:t>
      </w:r>
      <w:r>
        <w:rPr>
          <w:rFonts w:ascii="宋体" w:hAnsi="宋体" w:cs="宋体" w:eastAsia="宋体" w:hint="default"/>
          <w:sz w:val="20"/>
          <w:szCs w:val="20"/>
        </w:rPr>
        <w:t>）</w:t>
      </w:r>
      <w:r>
        <w:rPr>
          <w:rFonts w:ascii="Arial Narrow" w:hAnsi="Arial Narrow" w:cs="Arial Narrow" w:eastAsia="Arial Narrow" w:hint="default"/>
          <w:sz w:val="20"/>
          <w:szCs w:val="20"/>
        </w:rPr>
        <w:t>973</w:t>
      </w:r>
      <w:r>
        <w:rPr>
          <w:rFonts w:ascii="Arial Narrow" w:hAnsi="Arial Narrow" w:cs="Arial Narrow" w:eastAsia="Arial Narrow" w:hint="default"/>
          <w:spacing w:val="-3"/>
          <w:sz w:val="20"/>
          <w:szCs w:val="20"/>
        </w:rPr>
        <w:t> </w:t>
      </w:r>
      <w:r>
        <w:rPr>
          <w:rFonts w:ascii="宋体" w:hAnsi="宋体" w:cs="宋体" w:eastAsia="宋体" w:hint="default"/>
          <w:sz w:val="20"/>
          <w:szCs w:val="20"/>
        </w:rPr>
        <w:t>号文件</w:t>
      </w:r>
    </w:p>
    <w:p>
      <w:pPr>
        <w:spacing w:after="0" w:line="276" w:lineRule="auto"/>
        <w:jc w:val="left"/>
        <w:rPr>
          <w:rFonts w:ascii="宋体" w:hAnsi="宋体" w:cs="宋体" w:eastAsia="宋体" w:hint="default"/>
          <w:sz w:val="20"/>
          <w:szCs w:val="20"/>
        </w:rPr>
        <w:sectPr>
          <w:type w:val="continuous"/>
          <w:pgSz w:w="11910" w:h="16840"/>
          <w:pgMar w:top="1600" w:bottom="280" w:left="840" w:right="820"/>
          <w:cols w:num="3" w:equalWidth="0">
            <w:col w:w="2902" w:space="361"/>
            <w:col w:w="1061" w:space="1530"/>
            <w:col w:w="4396"/>
          </w:cols>
        </w:sectPr>
      </w:pPr>
    </w:p>
    <w:p>
      <w:pPr>
        <w:spacing w:line="288" w:lineRule="auto" w:before="50"/>
        <w:ind w:left="240" w:right="-7" w:firstLine="0"/>
        <w:jc w:val="left"/>
        <w:rPr>
          <w:rFonts w:ascii="宋体" w:hAnsi="宋体" w:cs="宋体" w:eastAsia="宋体" w:hint="default"/>
          <w:sz w:val="20"/>
          <w:szCs w:val="20"/>
        </w:rPr>
      </w:pPr>
      <w:r>
        <w:rPr>
          <w:rFonts w:ascii="宋体" w:hAnsi="宋体" w:cs="宋体" w:eastAsia="宋体" w:hint="default"/>
          <w:spacing w:val="-1"/>
          <w:sz w:val="20"/>
          <w:szCs w:val="20"/>
        </w:rPr>
        <w:t>池印刷及信息智能化应用技术</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开发）</w:t>
      </w:r>
      <w:r>
        <w:rPr>
          <w:rFonts w:ascii="宋体" w:hAnsi="宋体" w:cs="宋体" w:eastAsia="宋体" w:hint="default"/>
          <w:w w:val="100"/>
          <w:sz w:val="20"/>
          <w:szCs w:val="20"/>
        </w:rPr>
        <w:t> </w:t>
      </w:r>
      <w:r>
        <w:rPr>
          <w:rFonts w:ascii="宋体" w:hAnsi="宋体" w:cs="宋体" w:eastAsia="宋体" w:hint="default"/>
          <w:sz w:val="20"/>
          <w:szCs w:val="20"/>
        </w:rPr>
        <w:t>天津市科技创新专项资金项</w:t>
      </w:r>
      <w:r>
        <w:rPr>
          <w:rFonts w:ascii="宋体" w:hAnsi="宋体" w:cs="宋体" w:eastAsia="宋体" w:hint="default"/>
          <w:w w:val="100"/>
          <w:sz w:val="20"/>
          <w:szCs w:val="20"/>
        </w:rPr>
        <w:t> </w:t>
      </w:r>
      <w:r>
        <w:rPr>
          <w:rFonts w:ascii="宋体" w:hAnsi="宋体" w:cs="宋体" w:eastAsia="宋体" w:hint="default"/>
          <w:spacing w:val="-1"/>
          <w:sz w:val="20"/>
          <w:szCs w:val="20"/>
        </w:rPr>
        <w:t>目（多功能印刷设备系列开发</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及产业化项目）</w:t>
      </w:r>
    </w:p>
    <w:p>
      <w:pPr>
        <w:tabs>
          <w:tab w:pos="2967" w:val="left" w:leader="none"/>
        </w:tabs>
        <w:spacing w:before="51"/>
        <w:ind w:left="240" w:right="0" w:firstLine="0"/>
        <w:jc w:val="left"/>
        <w:rPr>
          <w:rFonts w:ascii="宋体" w:hAnsi="宋体" w:cs="宋体" w:eastAsia="宋体" w:hint="default"/>
          <w:sz w:val="20"/>
          <w:szCs w:val="20"/>
        </w:rPr>
      </w:pPr>
      <w:r>
        <w:rPr>
          <w:spacing w:val="-1"/>
        </w:rPr>
        <w:br w:type="column"/>
      </w:r>
      <w:r>
        <w:rPr>
          <w:rFonts w:ascii="Arial Narrow" w:hAnsi="Arial Narrow" w:cs="Arial Narrow" w:eastAsia="Arial Narrow" w:hint="default"/>
          <w:spacing w:val="-1"/>
          <w:sz w:val="20"/>
          <w:szCs w:val="20"/>
        </w:rPr>
        <w:t>4,800,000.00</w:t>
        <w:tab/>
      </w:r>
      <w:r>
        <w:rPr>
          <w:rFonts w:ascii="宋体" w:hAnsi="宋体" w:cs="宋体" w:eastAsia="宋体" w:hint="default"/>
          <w:spacing w:val="-1"/>
          <w:sz w:val="20"/>
          <w:szCs w:val="20"/>
        </w:rPr>
        <w:t>国家国际科技合作项目申报书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793" w:val="left" w:leader="none"/>
          <w:tab w:pos="2967" w:val="left" w:leader="none"/>
        </w:tabs>
        <w:spacing w:before="146"/>
        <w:ind w:left="376" w:right="0" w:firstLine="0"/>
        <w:jc w:val="left"/>
        <w:rPr>
          <w:rFonts w:ascii="宋体" w:hAnsi="宋体" w:cs="宋体" w:eastAsia="宋体" w:hint="default"/>
          <w:sz w:val="20"/>
          <w:szCs w:val="20"/>
        </w:rPr>
      </w:pPr>
      <w:r>
        <w:rPr>
          <w:rFonts w:ascii="Arial Narrow" w:hAnsi="Arial Narrow" w:cs="Arial Narrow" w:eastAsia="Arial Narrow" w:hint="default"/>
          <w:spacing w:val="-1"/>
          <w:sz w:val="20"/>
          <w:szCs w:val="20"/>
        </w:rPr>
        <w:t>128,333.31</w:t>
        <w:tab/>
        <w:t>2,800,000.00</w:t>
        <w:tab/>
      </w:r>
      <w:r>
        <w:rPr>
          <w:rFonts w:ascii="宋体" w:hAnsi="宋体" w:cs="宋体" w:eastAsia="宋体" w:hint="default"/>
          <w:spacing w:val="-1"/>
          <w:sz w:val="20"/>
          <w:szCs w:val="20"/>
        </w:rPr>
        <w:t>天津市科技创新专项资金项目任务合同书</w:t>
      </w:r>
    </w:p>
    <w:p>
      <w:pPr>
        <w:spacing w:line="240" w:lineRule="auto" w:before="3"/>
        <w:rPr>
          <w:rFonts w:ascii="宋体" w:hAnsi="宋体" w:cs="宋体" w:eastAsia="宋体" w:hint="default"/>
          <w:sz w:val="27"/>
          <w:szCs w:val="27"/>
        </w:rPr>
      </w:pPr>
    </w:p>
    <w:p>
      <w:pPr>
        <w:spacing w:line="217" w:lineRule="exact" w:before="0"/>
        <w:ind w:left="2967" w:right="0" w:firstLine="0"/>
        <w:jc w:val="left"/>
        <w:rPr>
          <w:rFonts w:ascii="宋体" w:hAnsi="宋体" w:cs="宋体" w:eastAsia="宋体" w:hint="default"/>
          <w:sz w:val="20"/>
          <w:szCs w:val="20"/>
        </w:rPr>
      </w:pPr>
      <w:r>
        <w:rPr>
          <w:rFonts w:ascii="宋体" w:hAnsi="宋体" w:cs="宋体" w:eastAsia="宋体" w:hint="default"/>
          <w:sz w:val="20"/>
          <w:szCs w:val="20"/>
        </w:rPr>
        <w:t>关于给予天津长荣印刷包装设备有限公司支</w:t>
      </w:r>
    </w:p>
    <w:p>
      <w:pPr>
        <w:spacing w:after="0" w:line="217" w:lineRule="exact"/>
        <w:jc w:val="left"/>
        <w:rPr>
          <w:rFonts w:ascii="宋体" w:hAnsi="宋体" w:cs="宋体" w:eastAsia="宋体" w:hint="default"/>
          <w:sz w:val="20"/>
          <w:szCs w:val="20"/>
        </w:rPr>
        <w:sectPr>
          <w:type w:val="continuous"/>
          <w:pgSz w:w="11910" w:h="16840"/>
          <w:pgMar w:top="1600" w:bottom="280" w:left="840" w:right="820"/>
          <w:cols w:num="2" w:equalWidth="0">
            <w:col w:w="2841" w:space="285"/>
            <w:col w:w="7124"/>
          </w:cols>
        </w:sectPr>
      </w:pPr>
    </w:p>
    <w:p>
      <w:pPr>
        <w:tabs>
          <w:tab w:pos="4919" w:val="left" w:leader="none"/>
        </w:tabs>
        <w:spacing w:line="216" w:lineRule="exact" w:before="0"/>
        <w:ind w:left="339" w:right="-8"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北辰科技园企业发展基金</w:t>
        <w:tab/>
      </w:r>
      <w:r>
        <w:rPr>
          <w:rFonts w:ascii="Arial Narrow" w:hAnsi="Arial Narrow" w:cs="Arial Narrow" w:eastAsia="Arial Narrow" w:hint="default"/>
          <w:spacing w:val="-1"/>
          <w:sz w:val="20"/>
          <w:szCs w:val="20"/>
        </w:rPr>
        <w:t>1,000,000.00</w:t>
      </w:r>
      <w:r>
        <w:rPr>
          <w:rFonts w:ascii="Arial Narrow" w:hAnsi="Arial Narrow" w:cs="Arial Narrow" w:eastAsia="Arial Narrow" w:hint="default"/>
          <w:sz w:val="20"/>
          <w:szCs w:val="20"/>
        </w:rPr>
      </w:r>
    </w:p>
    <w:p>
      <w:pPr>
        <w:spacing w:line="240" w:lineRule="auto" w:before="0"/>
        <w:rPr>
          <w:rFonts w:ascii="Arial Narrow" w:hAnsi="Arial Narrow" w:cs="Arial Narrow" w:eastAsia="Arial Narrow" w:hint="default"/>
          <w:sz w:val="20"/>
          <w:szCs w:val="20"/>
        </w:rPr>
      </w:pPr>
    </w:p>
    <w:p>
      <w:pPr>
        <w:tabs>
          <w:tab w:pos="3502" w:val="left" w:leader="none"/>
          <w:tab w:pos="4919" w:val="left" w:leader="none"/>
        </w:tabs>
        <w:spacing w:before="129"/>
        <w:ind w:left="339" w:right="-8"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驰名商标资助</w:t>
        <w:tab/>
      </w:r>
      <w:r>
        <w:rPr>
          <w:rFonts w:ascii="Arial Narrow" w:hAnsi="Arial Narrow" w:cs="Arial Narrow" w:eastAsia="Arial Narrow" w:hint="default"/>
          <w:spacing w:val="-1"/>
          <w:sz w:val="20"/>
          <w:szCs w:val="20"/>
        </w:rPr>
        <w:t>300,000.00</w:t>
        <w:tab/>
        <w:t>1,000,000.00</w:t>
      </w:r>
      <w:r>
        <w:rPr>
          <w:rFonts w:ascii="Arial Narrow" w:hAnsi="Arial Narrow" w:cs="Arial Narrow" w:eastAsia="Arial Narrow" w:hint="default"/>
          <w:sz w:val="20"/>
          <w:szCs w:val="20"/>
        </w:rPr>
      </w:r>
    </w:p>
    <w:p>
      <w:pPr>
        <w:spacing w:line="240" w:lineRule="auto" w:before="0"/>
        <w:rPr>
          <w:rFonts w:ascii="Arial Narrow" w:hAnsi="Arial Narrow" w:cs="Arial Narrow" w:eastAsia="Arial Narrow" w:hint="default"/>
          <w:sz w:val="20"/>
          <w:szCs w:val="20"/>
        </w:rPr>
      </w:pPr>
    </w:p>
    <w:p>
      <w:pPr>
        <w:spacing w:line="240" w:lineRule="auto" w:before="9"/>
        <w:rPr>
          <w:rFonts w:ascii="Arial Narrow" w:hAnsi="Arial Narrow" w:cs="Arial Narrow" w:eastAsia="Arial Narrow" w:hint="default"/>
          <w:sz w:val="24"/>
          <w:szCs w:val="24"/>
        </w:rPr>
      </w:pPr>
    </w:p>
    <w:p>
      <w:pPr>
        <w:tabs>
          <w:tab w:pos="5056" w:val="left" w:leader="none"/>
        </w:tabs>
        <w:spacing w:before="0"/>
        <w:ind w:left="339" w:right="-10" w:firstLine="0"/>
        <w:jc w:val="left"/>
        <w:rPr>
          <w:rFonts w:ascii="Arial Narrow" w:hAnsi="Arial Narrow" w:cs="Arial Narrow" w:eastAsia="Arial Narrow" w:hint="default"/>
          <w:sz w:val="20"/>
          <w:szCs w:val="20"/>
        </w:rPr>
      </w:pPr>
      <w:r>
        <w:rPr>
          <w:rFonts w:ascii="宋体" w:hAnsi="宋体" w:cs="宋体" w:eastAsia="宋体" w:hint="default"/>
          <w:sz w:val="20"/>
          <w:szCs w:val="20"/>
        </w:rPr>
        <w:t>包协资助费</w:t>
        <w:tab/>
      </w:r>
      <w:r>
        <w:rPr>
          <w:rFonts w:ascii="Arial Narrow" w:hAnsi="Arial Narrow" w:cs="Arial Narrow" w:eastAsia="Arial Narrow" w:hint="default"/>
          <w:spacing w:val="-1"/>
          <w:sz w:val="20"/>
          <w:szCs w:val="20"/>
        </w:rPr>
        <w:t>750,000.00</w:t>
      </w:r>
      <w:r>
        <w:rPr>
          <w:rFonts w:ascii="Arial Narrow" w:hAnsi="Arial Narrow" w:cs="Arial Narrow" w:eastAsia="Arial Narrow" w:hint="default"/>
          <w:sz w:val="20"/>
          <w:szCs w:val="20"/>
        </w:rPr>
      </w:r>
    </w:p>
    <w:p>
      <w:pPr>
        <w:spacing w:before="94"/>
        <w:ind w:left="176" w:right="272" w:firstLine="0"/>
        <w:jc w:val="left"/>
        <w:rPr>
          <w:rFonts w:ascii="宋体" w:hAnsi="宋体" w:cs="宋体" w:eastAsia="宋体" w:hint="default"/>
          <w:sz w:val="20"/>
          <w:szCs w:val="20"/>
        </w:rPr>
      </w:pPr>
      <w:r>
        <w:rPr/>
        <w:br w:type="column"/>
      </w:r>
      <w:r>
        <w:rPr>
          <w:rFonts w:ascii="宋体" w:hAnsi="宋体" w:cs="宋体" w:eastAsia="宋体" w:hint="default"/>
          <w:sz w:val="20"/>
          <w:szCs w:val="20"/>
        </w:rPr>
        <w:t>持发展的相关政策</w:t>
      </w:r>
    </w:p>
    <w:p>
      <w:pPr>
        <w:spacing w:line="278" w:lineRule="auto" w:before="61"/>
        <w:ind w:left="176" w:right="272" w:firstLine="0"/>
        <w:jc w:val="left"/>
        <w:rPr>
          <w:rFonts w:ascii="宋体" w:hAnsi="宋体" w:cs="宋体" w:eastAsia="宋体" w:hint="default"/>
          <w:sz w:val="20"/>
          <w:szCs w:val="20"/>
        </w:rPr>
      </w:pPr>
      <w:r>
        <w:rPr>
          <w:rFonts w:ascii="宋体" w:hAnsi="宋体" w:cs="宋体" w:eastAsia="宋体" w:hint="default"/>
          <w:sz w:val="20"/>
          <w:szCs w:val="20"/>
        </w:rPr>
        <w:t>关于拨付</w:t>
      </w:r>
      <w:r>
        <w:rPr>
          <w:rFonts w:ascii="宋体" w:hAnsi="宋体" w:cs="宋体" w:eastAsia="宋体" w:hint="default"/>
          <w:spacing w:val="-53"/>
          <w:sz w:val="20"/>
          <w:szCs w:val="20"/>
        </w:rPr>
        <w:t> </w:t>
      </w:r>
      <w:r>
        <w:rPr>
          <w:rFonts w:ascii="Arial Narrow" w:hAnsi="Arial Narrow" w:cs="Arial Narrow" w:eastAsia="Arial Narrow" w:hint="default"/>
          <w:sz w:val="20"/>
          <w:szCs w:val="20"/>
        </w:rPr>
        <w:t>2010</w:t>
      </w:r>
      <w:r>
        <w:rPr>
          <w:rFonts w:ascii="Arial Narrow" w:hAnsi="Arial Narrow" w:cs="Arial Narrow" w:eastAsia="Arial Narrow" w:hint="default"/>
          <w:spacing w:val="1"/>
          <w:sz w:val="20"/>
          <w:szCs w:val="20"/>
        </w:rPr>
        <w:t> </w:t>
      </w:r>
      <w:r>
        <w:rPr>
          <w:rFonts w:ascii="宋体" w:hAnsi="宋体" w:cs="宋体" w:eastAsia="宋体" w:hint="default"/>
          <w:sz w:val="20"/>
          <w:szCs w:val="20"/>
        </w:rPr>
        <w:t>年中国驰名商标奖励资金的通</w:t>
      </w:r>
      <w:r>
        <w:rPr>
          <w:rFonts w:ascii="宋体" w:hAnsi="宋体" w:cs="宋体" w:eastAsia="宋体" w:hint="default"/>
          <w:w w:val="100"/>
          <w:sz w:val="20"/>
          <w:szCs w:val="20"/>
        </w:rPr>
        <w:t> </w:t>
      </w:r>
      <w:r>
        <w:rPr>
          <w:rFonts w:ascii="宋体" w:hAnsi="宋体" w:cs="宋体" w:eastAsia="宋体" w:hint="default"/>
          <w:sz w:val="20"/>
          <w:szCs w:val="20"/>
        </w:rPr>
        <w:t>知 津财预指</w:t>
      </w:r>
      <w:r>
        <w:rPr>
          <w:rFonts w:ascii="Arial Narrow" w:hAnsi="Arial Narrow" w:cs="Arial Narrow" w:eastAsia="Arial Narrow" w:hint="default"/>
          <w:sz w:val="20"/>
          <w:szCs w:val="20"/>
        </w:rPr>
        <w:t>[2010]688</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r>
        <w:rPr>
          <w:rFonts w:ascii="宋体" w:hAnsi="宋体" w:cs="宋体" w:eastAsia="宋体" w:hint="default"/>
          <w:w w:val="100"/>
          <w:sz w:val="20"/>
          <w:szCs w:val="20"/>
        </w:rPr>
        <w:t> </w:t>
      </w:r>
      <w:r>
        <w:rPr>
          <w:rFonts w:ascii="宋体" w:hAnsi="宋体" w:cs="宋体" w:eastAsia="宋体" w:hint="default"/>
          <w:sz w:val="20"/>
          <w:szCs w:val="20"/>
        </w:rPr>
        <w:t>关于转发《财政部关于下达</w:t>
      </w:r>
      <w:r>
        <w:rPr>
          <w:rFonts w:ascii="宋体" w:hAnsi="宋体" w:cs="宋体" w:eastAsia="宋体" w:hint="default"/>
          <w:spacing w:val="-54"/>
          <w:sz w:val="20"/>
          <w:szCs w:val="20"/>
        </w:rPr>
        <w:t> </w:t>
      </w:r>
      <w:r>
        <w:rPr>
          <w:rFonts w:ascii="Arial Narrow" w:hAnsi="Arial Narrow" w:cs="Arial Narrow" w:eastAsia="Arial Narrow" w:hint="default"/>
          <w:sz w:val="20"/>
          <w:szCs w:val="20"/>
        </w:rPr>
        <w:t>2010 </w:t>
      </w:r>
      <w:r>
        <w:rPr>
          <w:rFonts w:ascii="宋体" w:hAnsi="宋体" w:cs="宋体" w:eastAsia="宋体" w:hint="default"/>
          <w:sz w:val="20"/>
          <w:szCs w:val="20"/>
        </w:rPr>
        <w:t>年包装行业</w:t>
      </w:r>
      <w:r>
        <w:rPr>
          <w:rFonts w:ascii="宋体" w:hAnsi="宋体" w:cs="宋体" w:eastAsia="宋体" w:hint="default"/>
          <w:w w:val="100"/>
          <w:sz w:val="20"/>
          <w:szCs w:val="20"/>
        </w:rPr>
        <w:t> </w:t>
      </w:r>
      <w:r>
        <w:rPr>
          <w:rFonts w:ascii="宋体" w:hAnsi="宋体" w:cs="宋体" w:eastAsia="宋体" w:hint="default"/>
          <w:sz w:val="20"/>
          <w:szCs w:val="20"/>
        </w:rPr>
        <w:t>高新技术研发资金预算（拨款）的通知》的</w:t>
      </w:r>
      <w:r>
        <w:rPr>
          <w:rFonts w:ascii="宋体" w:hAnsi="宋体" w:cs="宋体" w:eastAsia="宋体" w:hint="default"/>
          <w:w w:val="100"/>
          <w:sz w:val="20"/>
          <w:szCs w:val="20"/>
        </w:rPr>
        <w:t> </w:t>
      </w:r>
      <w:r>
        <w:rPr>
          <w:rFonts w:ascii="宋体" w:hAnsi="宋体" w:cs="宋体" w:eastAsia="宋体" w:hint="default"/>
          <w:sz w:val="20"/>
          <w:szCs w:val="20"/>
        </w:rPr>
        <w:t>通知 津财企一</w:t>
      </w:r>
      <w:r>
        <w:rPr>
          <w:rFonts w:ascii="Arial Narrow" w:hAnsi="Arial Narrow" w:cs="Arial Narrow" w:eastAsia="Arial Narrow" w:hint="default"/>
          <w:sz w:val="20"/>
          <w:szCs w:val="20"/>
        </w:rPr>
        <w:t>[2010]17</w:t>
      </w:r>
      <w:r>
        <w:rPr>
          <w:rFonts w:ascii="Arial Narrow" w:hAnsi="Arial Narrow" w:cs="Arial Narrow" w:eastAsia="Arial Narrow" w:hint="default"/>
          <w:spacing w:val="-2"/>
          <w:sz w:val="20"/>
          <w:szCs w:val="20"/>
        </w:rPr>
        <w:t> </w:t>
      </w:r>
      <w:r>
        <w:rPr>
          <w:rFonts w:ascii="宋体" w:hAnsi="宋体" w:cs="宋体" w:eastAsia="宋体" w:hint="default"/>
          <w:sz w:val="20"/>
          <w:szCs w:val="20"/>
        </w:rPr>
        <w:t>号</w:t>
      </w:r>
    </w:p>
    <w:p>
      <w:pPr>
        <w:spacing w:after="0" w:line="278" w:lineRule="auto"/>
        <w:jc w:val="left"/>
        <w:rPr>
          <w:rFonts w:ascii="宋体" w:hAnsi="宋体" w:cs="宋体" w:eastAsia="宋体" w:hint="default"/>
          <w:sz w:val="20"/>
          <w:szCs w:val="20"/>
        </w:rPr>
        <w:sectPr>
          <w:type w:val="continuous"/>
          <w:pgSz w:w="11910" w:h="16840"/>
          <w:pgMar w:top="1600" w:bottom="280" w:left="840" w:right="820"/>
          <w:cols w:num="2" w:equalWidth="0">
            <w:col w:w="5878" w:space="40"/>
            <w:col w:w="4332"/>
          </w:cols>
        </w:sectPr>
      </w:pPr>
    </w:p>
    <w:p>
      <w:pPr>
        <w:spacing w:line="240" w:lineRule="auto" w:before="9"/>
        <w:rPr>
          <w:rFonts w:ascii="宋体" w:hAnsi="宋体" w:cs="宋体" w:eastAsia="宋体" w:hint="default"/>
          <w:sz w:val="26"/>
          <w:szCs w:val="26"/>
        </w:rPr>
      </w:pPr>
    </w:p>
    <w:p>
      <w:pPr>
        <w:tabs>
          <w:tab w:pos="3278" w:val="left" w:leader="none"/>
          <w:tab w:pos="4766" w:val="left" w:leader="none"/>
          <w:tab w:pos="7486" w:val="left" w:leader="none"/>
        </w:tabs>
        <w:spacing w:line="283" w:lineRule="auto" w:before="31"/>
        <w:ind w:left="6093" w:right="283" w:hanging="5854"/>
        <w:jc w:val="left"/>
        <w:rPr>
          <w:rFonts w:ascii="宋体" w:hAnsi="宋体" w:cs="宋体" w:eastAsia="宋体" w:hint="default"/>
          <w:sz w:val="20"/>
          <w:szCs w:val="20"/>
        </w:rPr>
      </w:pPr>
      <w:r>
        <w:rPr/>
        <w:pict>
          <v:group style="position:absolute;margin-left:47.16pt;margin-top:-1.502103pt;width:501.25pt;height:305.3pt;mso-position-horizontal-relative:page;mso-position-vertical-relative:paragraph;z-index:-816616" coordorigin="943,-30" coordsize="10025,6106">
            <v:group style="position:absolute;left:972;top:-25;width:2873;height:2" coordorigin="972,-25" coordsize="2873,2">
              <v:shape style="position:absolute;left:972;top:-25;width:2873;height:2" coordorigin="972,-25" coordsize="2873,0" path="m972,-25l3845,-25e" filled="false" stroked="true" strokeweight=".48004pt" strokecolor="#000000">
                <v:path arrowok="t"/>
              </v:shape>
            </v:group>
            <v:group style="position:absolute;left:972;top:-6;width:2873;height:2" coordorigin="972,-6" coordsize="2873,2">
              <v:shape style="position:absolute;left:972;top:-6;width:2873;height:2" coordorigin="972,-6" coordsize="2873,0" path="m972,-6l3845,-6e" filled="false" stroked="true" strokeweight=".47998pt" strokecolor="#000000">
                <v:path arrowok="t"/>
              </v:shape>
              <v:shape style="position:absolute;left:3845;top:-1;width:10;height:2" type="#_x0000_t75" stroked="false">
                <v:imagedata r:id="rId26" o:title=""/>
              </v:shape>
            </v:group>
            <v:group style="position:absolute;left:3845;top:-25;width:29;height:2" coordorigin="3845,-25" coordsize="29,2">
              <v:shape style="position:absolute;left:3845;top:-25;width:29;height:2" coordorigin="3845,-25" coordsize="29,0" path="m3845,-25l3874,-25e" filled="false" stroked="true" strokeweight=".48004pt" strokecolor="#000000">
                <v:path arrowok="t"/>
              </v:shape>
            </v:group>
            <v:group style="position:absolute;left:3845;top:-6;width:29;height:2" coordorigin="3845,-6" coordsize="29,2">
              <v:shape style="position:absolute;left:3845;top:-6;width:29;height:2" coordorigin="3845,-6" coordsize="29,0" path="m3845,-6l3874,-6e" filled="false" stroked="true" strokeweight=".47998pt" strokecolor="#000000">
                <v:path arrowok="t"/>
              </v:shape>
            </v:group>
            <v:group style="position:absolute;left:3874;top:-25;width:1394;height:2" coordorigin="3874,-25" coordsize="1394,2">
              <v:shape style="position:absolute;left:3874;top:-25;width:1394;height:2" coordorigin="3874,-25" coordsize="1394,0" path="m3874,-25l5267,-25e" filled="false" stroked="true" strokeweight=".48004pt" strokecolor="#000000">
                <v:path arrowok="t"/>
              </v:shape>
            </v:group>
            <v:group style="position:absolute;left:3874;top:-6;width:1394;height:2" coordorigin="3874,-6" coordsize="1394,2">
              <v:shape style="position:absolute;left:3874;top:-6;width:1394;height:2" coordorigin="3874,-6" coordsize="1394,0" path="m3874,-6l5267,-6e" filled="false" stroked="true" strokeweight=".47998pt" strokecolor="#000000">
                <v:path arrowok="t"/>
              </v:shape>
              <v:shape style="position:absolute;left:5267;top:-1;width:10;height:2" type="#_x0000_t75" stroked="false">
                <v:imagedata r:id="rId26" o:title=""/>
              </v:shape>
            </v:group>
            <v:group style="position:absolute;left:5267;top:-25;width:29;height:2" coordorigin="5267,-25" coordsize="29,2">
              <v:shape style="position:absolute;left:5267;top:-25;width:29;height:2" coordorigin="5267,-25" coordsize="29,0" path="m5267,-25l5296,-25e" filled="false" stroked="true" strokeweight=".48004pt" strokecolor="#000000">
                <v:path arrowok="t"/>
              </v:shape>
            </v:group>
            <v:group style="position:absolute;left:5267;top:-6;width:29;height:2" coordorigin="5267,-6" coordsize="29,2">
              <v:shape style="position:absolute;left:5267;top:-6;width:29;height:2" coordorigin="5267,-6" coordsize="29,0" path="m5267,-6l5296,-6e" filled="false" stroked="true" strokeweight=".47998pt" strokecolor="#000000">
                <v:path arrowok="t"/>
              </v:shape>
            </v:group>
            <v:group style="position:absolute;left:5296;top:-25;width:1526;height:2" coordorigin="5296,-25" coordsize="1526,2">
              <v:shape style="position:absolute;left:5296;top:-25;width:1526;height:2" coordorigin="5296,-25" coordsize="1526,0" path="m5296,-25l6821,-25e" filled="false" stroked="true" strokeweight=".48004pt" strokecolor="#000000">
                <v:path arrowok="t"/>
              </v:shape>
            </v:group>
            <v:group style="position:absolute;left:5296;top:-6;width:1526;height:2" coordorigin="5296,-6" coordsize="1526,2">
              <v:shape style="position:absolute;left:5296;top:-6;width:1526;height:2" coordorigin="5296,-6" coordsize="1526,0" path="m5296,-6l6821,-6e" filled="false" stroked="true" strokeweight=".47998pt" strokecolor="#000000">
                <v:path arrowok="t"/>
              </v:shape>
              <v:shape style="position:absolute;left:6821;top:-1;width:10;height:2" type="#_x0000_t75" stroked="false">
                <v:imagedata r:id="rId26" o:title=""/>
              </v:shape>
            </v:group>
            <v:group style="position:absolute;left:6821;top:-25;width:29;height:2" coordorigin="6821,-25" coordsize="29,2">
              <v:shape style="position:absolute;left:6821;top:-25;width:29;height:2" coordorigin="6821,-25" coordsize="29,0" path="m6821,-25l6850,-25e" filled="false" stroked="true" strokeweight=".48004pt" strokecolor="#000000">
                <v:path arrowok="t"/>
              </v:shape>
            </v:group>
            <v:group style="position:absolute;left:6821;top:-6;width:29;height:2" coordorigin="6821,-6" coordsize="29,2">
              <v:shape style="position:absolute;left:6821;top:-6;width:29;height:2" coordorigin="6821,-6" coordsize="29,0" path="m6821,-6l6850,-6e" filled="false" stroked="true" strokeweight=".47998pt" strokecolor="#000000">
                <v:path arrowok="t"/>
              </v:shape>
            </v:group>
            <v:group style="position:absolute;left:6850;top:-25;width:4085;height:2" coordorigin="6850,-25" coordsize="4085,2">
              <v:shape style="position:absolute;left:6850;top:-25;width:4085;height:2" coordorigin="6850,-25" coordsize="4085,0" path="m6850,-25l10934,-25e" filled="false" stroked="true" strokeweight=".48004pt" strokecolor="#000000">
                <v:path arrowok="t"/>
              </v:shape>
            </v:group>
            <v:group style="position:absolute;left:6850;top:-6;width:4085;height:2" coordorigin="6850,-6" coordsize="4085,2">
              <v:shape style="position:absolute;left:6850;top:-6;width:4085;height:2" coordorigin="6850,-6" coordsize="4085,0" path="m6850,-6l10934,-6e" filled="false" stroked="true" strokeweight=".47998pt" strokecolor="#000000">
                <v:path arrowok="t"/>
              </v:shape>
              <v:shape style="position:absolute;left:3823;top:-22;width:3029;height:403" type="#_x0000_t75" stroked="false">
                <v:imagedata r:id="rId286" o:title=""/>
              </v:shape>
            </v:group>
            <v:group style="position:absolute;left:958;top:6071;width:2888;height:2" coordorigin="958,6071" coordsize="2888,2">
              <v:shape style="position:absolute;left:958;top:6071;width:2888;height:2" coordorigin="958,6071" coordsize="2888,0" path="m958,6071l3845,6071e" filled="false" stroked="true" strokeweight=".47998pt" strokecolor="#000000">
                <v:path arrowok="t"/>
              </v:shape>
            </v:group>
            <v:group style="position:absolute;left:958;top:6052;width:2888;height:2" coordorigin="958,6052" coordsize="2888,2">
              <v:shape style="position:absolute;left:958;top:6052;width:2888;height:2" coordorigin="958,6052" coordsize="2888,0" path="m958,6052l3845,6052e" filled="false" stroked="true" strokeweight=".48001pt" strokecolor="#000000">
                <v:path arrowok="t"/>
              </v:shape>
            </v:group>
            <v:group style="position:absolute;left:3845;top:6052;width:29;height:2" coordorigin="3845,6052" coordsize="29,2">
              <v:shape style="position:absolute;left:3845;top:6052;width:29;height:2" coordorigin="3845,6052" coordsize="29,0" path="m3845,6052l3874,6052e" filled="false" stroked="true" strokeweight=".48001pt" strokecolor="#000000">
                <v:path arrowok="t"/>
              </v:shape>
            </v:group>
            <v:group style="position:absolute;left:3845;top:6071;width:1422;height:2" coordorigin="3845,6071" coordsize="1422,2">
              <v:shape style="position:absolute;left:3845;top:6071;width:1422;height:2" coordorigin="3845,6071" coordsize="1422,0" path="m3845,6071l5267,6071e" filled="false" stroked="true" strokeweight=".47998pt" strokecolor="#000000">
                <v:path arrowok="t"/>
              </v:shape>
            </v:group>
            <v:group style="position:absolute;left:3874;top:6052;width:1394;height:2" coordorigin="3874,6052" coordsize="1394,2">
              <v:shape style="position:absolute;left:3874;top:6052;width:1394;height:2" coordorigin="3874,6052" coordsize="1394,0" path="m3874,6052l5267,6052e" filled="false" stroked="true" strokeweight=".48001pt" strokecolor="#000000">
                <v:path arrowok="t"/>
              </v:shape>
            </v:group>
            <v:group style="position:absolute;left:5267;top:6052;width:29;height:2" coordorigin="5267,6052" coordsize="29,2">
              <v:shape style="position:absolute;left:5267;top:6052;width:29;height:2" coordorigin="5267,6052" coordsize="29,0" path="m5267,6052l5296,6052e" filled="false" stroked="true" strokeweight=".48001pt" strokecolor="#000000">
                <v:path arrowok="t"/>
              </v:shape>
            </v:group>
            <v:group style="position:absolute;left:5267;top:6071;width:1554;height:2" coordorigin="5267,6071" coordsize="1554,2">
              <v:shape style="position:absolute;left:5267;top:6071;width:1554;height:2" coordorigin="5267,6071" coordsize="1554,0" path="m5267,6071l6821,6071e" filled="false" stroked="true" strokeweight=".47998pt" strokecolor="#000000">
                <v:path arrowok="t"/>
              </v:shape>
            </v:group>
            <v:group style="position:absolute;left:5296;top:6052;width:1526;height:2" coordorigin="5296,6052" coordsize="1526,2">
              <v:shape style="position:absolute;left:5296;top:6052;width:1526;height:2" coordorigin="5296,6052" coordsize="1526,0" path="m5296,6052l6821,6052e" filled="false" stroked="true" strokeweight=".48001pt" strokecolor="#000000">
                <v:path arrowok="t"/>
              </v:shape>
              <v:shape style="position:absolute;left:943;top:331;width:10025;height:5716" type="#_x0000_t75" stroked="false">
                <v:imagedata r:id="rId287" o:title=""/>
              </v:shape>
            </v:group>
            <v:group style="position:absolute;left:6821;top:6052;width:29;height:2" coordorigin="6821,6052" coordsize="29,2">
              <v:shape style="position:absolute;left:6821;top:6052;width:29;height:2" coordorigin="6821,6052" coordsize="29,0" path="m6821,6052l6850,6052e" filled="false" stroked="true" strokeweight=".48001pt" strokecolor="#000000">
                <v:path arrowok="t"/>
              </v:shape>
            </v:group>
            <v:group style="position:absolute;left:6821;top:6071;width:4114;height:2" coordorigin="6821,6071" coordsize="4114,2">
              <v:shape style="position:absolute;left:6821;top:6071;width:4114;height:2" coordorigin="6821,6071" coordsize="4114,0" path="m6821,6071l10934,6071e" filled="false" stroked="true" strokeweight=".47998pt" strokecolor="#000000">
                <v:path arrowok="t"/>
              </v:shape>
            </v:group>
            <v:group style="position:absolute;left:6850;top:6052;width:4085;height:2" coordorigin="6850,6052" coordsize="4085,2">
              <v:shape style="position:absolute;left:6850;top:6052;width:4085;height:2" coordorigin="6850,6052" coordsize="4085,0" path="m6850,6052l10934,6052e" filled="false" stroked="true" strokeweight=".48001pt" strokecolor="#000000">
                <v:path arrowok="t"/>
              </v:shape>
            </v:group>
            <w10:wrap type="none"/>
          </v:group>
        </w:pict>
      </w:r>
      <w:r>
        <w:rPr/>
        <w:pict>
          <v:shape style="position:absolute;margin-left:57.229939pt;margin-top:24.0667pt;width:280.4pt;height:76.150pt;mso-position-horizontal-relative:page;mso-position-vertical-relative:paragraph;z-index:14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94"/>
                    <w:gridCol w:w="2014"/>
                  </w:tblGrid>
                  <w:tr>
                    <w:trPr>
                      <w:trHeight w:val="523" w:hRule="exact"/>
                    </w:trPr>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节能项目补助</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Arial Narrow" w:hAnsi="Arial Narrow" w:cs="Arial Narrow" w:eastAsia="Arial Narrow" w:hint="default"/>
                            <w:sz w:val="20"/>
                            <w:szCs w:val="20"/>
                          </w:rPr>
                        </w:pPr>
                        <w:r>
                          <w:rPr>
                            <w:rFonts w:ascii="Arial Narrow"/>
                            <w:spacing w:val="-1"/>
                            <w:sz w:val="20"/>
                          </w:rPr>
                          <w:t>450,000.00</w:t>
                        </w:r>
                        <w:r>
                          <w:rPr>
                            <w:rFonts w:ascii="Arial Narrow"/>
                            <w:sz w:val="20"/>
                          </w:rPr>
                        </w:r>
                      </w:p>
                    </w:tc>
                  </w:tr>
                  <w:tr>
                    <w:trPr>
                      <w:trHeight w:val="563" w:hRule="exact"/>
                    </w:trPr>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5" w:right="0"/>
                          <w:jc w:val="left"/>
                          <w:rPr>
                            <w:rFonts w:ascii="宋体" w:hAnsi="宋体" w:cs="宋体" w:eastAsia="宋体" w:hint="default"/>
                            <w:sz w:val="20"/>
                            <w:szCs w:val="20"/>
                          </w:rPr>
                        </w:pPr>
                        <w:r>
                          <w:rPr>
                            <w:rFonts w:ascii="宋体" w:hAnsi="宋体" w:cs="宋体" w:eastAsia="宋体" w:hint="default"/>
                            <w:sz w:val="20"/>
                            <w:szCs w:val="20"/>
                          </w:rPr>
                          <w:t>中小企业国际市场开拓资金</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64,086.00</w:t>
                        </w:r>
                        <w:r>
                          <w:rPr>
                            <w:rFonts w:ascii="Arial Narrow"/>
                            <w:sz w:val="20"/>
                          </w:rPr>
                        </w:r>
                      </w:p>
                    </w:tc>
                  </w:tr>
                  <w:tr>
                    <w:trPr>
                      <w:trHeight w:val="437" w:hRule="exact"/>
                    </w:trPr>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高新研发项目奖励</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Arial Narrow" w:hAnsi="Arial Narrow" w:cs="Arial Narrow" w:eastAsia="Arial Narrow" w:hint="default"/>
                            <w:sz w:val="20"/>
                            <w:szCs w:val="20"/>
                          </w:rPr>
                        </w:pPr>
                        <w:r>
                          <w:rPr>
                            <w:rFonts w:ascii="Arial Narrow"/>
                            <w:spacing w:val="-1"/>
                            <w:sz w:val="20"/>
                          </w:rPr>
                          <w:t>30,000.00</w:t>
                        </w:r>
                        <w:r>
                          <w:rPr>
                            <w:rFonts w:ascii="Arial Narrow"/>
                            <w:sz w:val="20"/>
                          </w:rPr>
                        </w:r>
                      </w:p>
                    </w:tc>
                  </w:tr>
                </w:tbl>
                <w:p>
                  <w:pPr/>
                </w:p>
              </w:txbxContent>
            </v:textbox>
            <w10:wrap type="none"/>
          </v:shape>
        </w:pict>
      </w:r>
      <w:r>
        <w:rPr>
          <w:rFonts w:ascii="宋体" w:hAnsi="宋体" w:cs="宋体" w:eastAsia="宋体" w:hint="default"/>
          <w:b/>
          <w:bCs/>
          <w:w w:val="95"/>
          <w:sz w:val="22"/>
          <w:szCs w:val="22"/>
        </w:rPr>
        <w:t>项目</w:t>
        <w:tab/>
        <w:t>本年金额</w:t>
        <w:tab/>
        <w:t>上年金额</w:t>
        <w:tab/>
        <w:tab/>
      </w:r>
      <w:r>
        <w:rPr>
          <w:rFonts w:ascii="宋体" w:hAnsi="宋体" w:cs="宋体" w:eastAsia="宋体" w:hint="default"/>
          <w:b/>
          <w:bCs/>
          <w:sz w:val="22"/>
          <w:szCs w:val="22"/>
        </w:rPr>
        <w:t>来源和依据</w:t>
      </w:r>
      <w:r>
        <w:rPr>
          <w:rFonts w:ascii="宋体" w:hAnsi="宋体" w:cs="宋体" w:eastAsia="宋体" w:hint="default"/>
          <w:b/>
          <w:bCs/>
          <w:spacing w:val="1"/>
          <w:w w:val="99"/>
          <w:sz w:val="22"/>
          <w:szCs w:val="22"/>
        </w:rPr>
        <w:t> </w:t>
      </w:r>
      <w:r>
        <w:rPr>
          <w:rFonts w:ascii="宋体" w:hAnsi="宋体" w:cs="宋体" w:eastAsia="宋体" w:hint="default"/>
          <w:sz w:val="20"/>
          <w:szCs w:val="20"/>
        </w:rPr>
        <w:t>关于下达天津市</w:t>
      </w:r>
      <w:r>
        <w:rPr>
          <w:rFonts w:ascii="宋体" w:hAnsi="宋体" w:cs="宋体" w:eastAsia="宋体" w:hint="default"/>
          <w:spacing w:val="-54"/>
          <w:sz w:val="20"/>
          <w:szCs w:val="20"/>
        </w:rPr>
        <w:t> </w:t>
      </w:r>
      <w:r>
        <w:rPr>
          <w:rFonts w:ascii="Arial Narrow" w:hAnsi="Arial Narrow" w:cs="Arial Narrow" w:eastAsia="Arial Narrow" w:hint="default"/>
          <w:sz w:val="20"/>
          <w:szCs w:val="20"/>
        </w:rPr>
        <w:t>2010 </w:t>
      </w:r>
      <w:r>
        <w:rPr>
          <w:rFonts w:ascii="宋体" w:hAnsi="宋体" w:cs="宋体" w:eastAsia="宋体" w:hint="default"/>
          <w:sz w:val="20"/>
          <w:szCs w:val="20"/>
        </w:rPr>
        <w:t>年节能专项资金计划的</w:t>
      </w:r>
      <w:r>
        <w:rPr>
          <w:rFonts w:ascii="宋体" w:hAnsi="宋体" w:cs="宋体" w:eastAsia="宋体" w:hint="default"/>
          <w:w w:val="100"/>
          <w:sz w:val="20"/>
          <w:szCs w:val="20"/>
        </w:rPr>
        <w:t> </w:t>
      </w:r>
      <w:r>
        <w:rPr>
          <w:rFonts w:ascii="宋体" w:hAnsi="宋体" w:cs="宋体" w:eastAsia="宋体" w:hint="default"/>
          <w:sz w:val="20"/>
          <w:szCs w:val="20"/>
        </w:rPr>
        <w:t>通知</w:t>
      </w:r>
      <w:r>
        <w:rPr>
          <w:rFonts w:ascii="宋体" w:hAnsi="宋体" w:cs="宋体" w:eastAsia="宋体" w:hint="default"/>
          <w:w w:val="100"/>
          <w:sz w:val="20"/>
          <w:szCs w:val="20"/>
        </w:rPr>
        <w:t> </w:t>
      </w:r>
      <w:r>
        <w:rPr>
          <w:rFonts w:ascii="宋体" w:hAnsi="宋体" w:cs="宋体" w:eastAsia="宋体" w:hint="default"/>
          <w:sz w:val="20"/>
          <w:szCs w:val="20"/>
        </w:rPr>
        <w:t>中小企业国际市场开拓资金管理（试行）办</w:t>
      </w:r>
      <w:r>
        <w:rPr>
          <w:rFonts w:ascii="宋体" w:hAnsi="宋体" w:cs="宋体" w:eastAsia="宋体" w:hint="default"/>
          <w:w w:val="100"/>
          <w:sz w:val="20"/>
          <w:szCs w:val="20"/>
        </w:rPr>
        <w:t> </w:t>
      </w:r>
      <w:r>
        <w:rPr>
          <w:rFonts w:ascii="宋体" w:hAnsi="宋体" w:cs="宋体" w:eastAsia="宋体" w:hint="default"/>
          <w:sz w:val="20"/>
          <w:szCs w:val="20"/>
        </w:rPr>
        <w:t>法</w:t>
      </w:r>
    </w:p>
    <w:p>
      <w:pPr>
        <w:spacing w:before="38"/>
        <w:ind w:left="6093" w:right="245" w:firstLine="0"/>
        <w:jc w:val="left"/>
        <w:rPr>
          <w:rFonts w:ascii="宋体" w:hAnsi="宋体" w:cs="宋体" w:eastAsia="宋体" w:hint="default"/>
          <w:sz w:val="20"/>
          <w:szCs w:val="20"/>
        </w:rPr>
      </w:pPr>
      <w:r>
        <w:rPr>
          <w:rFonts w:ascii="宋体" w:hAnsi="宋体" w:cs="宋体" w:eastAsia="宋体" w:hint="default"/>
          <w:sz w:val="20"/>
          <w:szCs w:val="20"/>
        </w:rPr>
        <w:t>关于促进我市外贸又好又快发展的意见</w:t>
      </w:r>
    </w:p>
    <w:p>
      <w:pPr>
        <w:spacing w:after="0"/>
        <w:jc w:val="left"/>
        <w:rPr>
          <w:rFonts w:ascii="宋体" w:hAnsi="宋体" w:cs="宋体" w:eastAsia="宋体" w:hint="default"/>
          <w:sz w:val="20"/>
          <w:szCs w:val="20"/>
        </w:rPr>
        <w:sectPr>
          <w:pgSz w:w="11910" w:h="16840"/>
          <w:pgMar w:header="877" w:footer="0" w:top="1100" w:bottom="280" w:left="840" w:right="820"/>
        </w:sectPr>
      </w:pPr>
    </w:p>
    <w:p>
      <w:pPr>
        <w:spacing w:line="285" w:lineRule="auto" w:before="74"/>
        <w:ind w:left="240" w:right="-7" w:firstLine="99"/>
        <w:jc w:val="left"/>
        <w:rPr>
          <w:rFonts w:ascii="宋体" w:hAnsi="宋体" w:cs="宋体" w:eastAsia="宋体" w:hint="default"/>
          <w:sz w:val="20"/>
          <w:szCs w:val="20"/>
        </w:rPr>
      </w:pPr>
      <w:r>
        <w:rPr>
          <w:rFonts w:ascii="宋体" w:hAnsi="宋体" w:cs="宋体" w:eastAsia="宋体" w:hint="default"/>
          <w:spacing w:val="-1"/>
          <w:sz w:val="20"/>
          <w:szCs w:val="20"/>
        </w:rPr>
        <w:t>天津市知识产权专项资金资</w:t>
      </w:r>
      <w:r>
        <w:rPr>
          <w:rFonts w:ascii="宋体" w:hAnsi="宋体" w:cs="宋体" w:eastAsia="宋体" w:hint="default"/>
          <w:w w:val="100"/>
          <w:sz w:val="20"/>
          <w:szCs w:val="20"/>
        </w:rPr>
        <w:t> </w:t>
      </w:r>
      <w:r>
        <w:rPr>
          <w:rFonts w:ascii="宋体" w:hAnsi="宋体" w:cs="宋体" w:eastAsia="宋体" w:hint="default"/>
          <w:sz w:val="20"/>
          <w:szCs w:val="20"/>
        </w:rPr>
        <w:t>助</w:t>
      </w:r>
    </w:p>
    <w:p>
      <w:pPr>
        <w:spacing w:line="240" w:lineRule="auto" w:before="9"/>
        <w:rPr>
          <w:rFonts w:ascii="宋体" w:hAnsi="宋体" w:cs="宋体" w:eastAsia="宋体" w:hint="default"/>
          <w:sz w:val="17"/>
          <w:szCs w:val="17"/>
        </w:rPr>
      </w:pPr>
      <w:r>
        <w:rPr/>
        <w:br w:type="column"/>
      </w:r>
      <w:r>
        <w:rPr>
          <w:rFonts w:ascii="宋体"/>
          <w:sz w:val="17"/>
        </w:rPr>
      </w:r>
    </w:p>
    <w:p>
      <w:pPr>
        <w:tabs>
          <w:tab w:pos="1793" w:val="left" w:leader="none"/>
          <w:tab w:pos="2739" w:val="left" w:leader="none"/>
        </w:tabs>
        <w:spacing w:before="0"/>
        <w:ind w:left="240" w:right="0" w:firstLine="0"/>
        <w:jc w:val="left"/>
        <w:rPr>
          <w:rFonts w:ascii="宋体" w:hAnsi="宋体" w:cs="宋体" w:eastAsia="宋体" w:hint="default"/>
          <w:sz w:val="20"/>
          <w:szCs w:val="20"/>
        </w:rPr>
      </w:pPr>
      <w:r>
        <w:rPr>
          <w:rFonts w:ascii="Arial Narrow" w:hAnsi="Arial Narrow" w:cs="Arial Narrow" w:eastAsia="Arial Narrow" w:hint="default"/>
          <w:spacing w:val="-1"/>
          <w:sz w:val="20"/>
          <w:szCs w:val="20"/>
        </w:rPr>
        <w:t>50,000.00</w:t>
        <w:tab/>
        <w:t>30,000.00</w:t>
        <w:tab/>
      </w:r>
      <w:r>
        <w:rPr>
          <w:rFonts w:ascii="宋体" w:hAnsi="宋体" w:cs="宋体" w:eastAsia="宋体" w:hint="default"/>
          <w:spacing w:val="-1"/>
          <w:sz w:val="20"/>
          <w:szCs w:val="20"/>
        </w:rPr>
        <w:t>天津市知识产权项资金资助任务合同书</w:t>
      </w:r>
    </w:p>
    <w:p>
      <w:pPr>
        <w:spacing w:after="0"/>
        <w:jc w:val="left"/>
        <w:rPr>
          <w:rFonts w:ascii="宋体" w:hAnsi="宋体" w:cs="宋体" w:eastAsia="宋体" w:hint="default"/>
          <w:sz w:val="20"/>
          <w:szCs w:val="20"/>
        </w:rPr>
        <w:sectPr>
          <w:type w:val="continuous"/>
          <w:pgSz w:w="11910" w:h="16840"/>
          <w:pgMar w:top="1600" w:bottom="280" w:left="840" w:right="820"/>
          <w:cols w:num="2" w:equalWidth="0">
            <w:col w:w="2741" w:space="613"/>
            <w:col w:w="6896"/>
          </w:cols>
        </w:sectPr>
      </w:pPr>
    </w:p>
    <w:p>
      <w:pPr>
        <w:tabs>
          <w:tab w:pos="5147" w:val="left" w:leader="none"/>
          <w:tab w:pos="6093" w:val="left" w:leader="none"/>
        </w:tabs>
        <w:spacing w:before="37"/>
        <w:ind w:left="339" w:right="245" w:firstLine="0"/>
        <w:jc w:val="left"/>
        <w:rPr>
          <w:rFonts w:ascii="宋体" w:hAnsi="宋体" w:cs="宋体" w:eastAsia="宋体" w:hint="default"/>
          <w:sz w:val="20"/>
          <w:szCs w:val="20"/>
        </w:rPr>
      </w:pPr>
      <w:r>
        <w:rPr>
          <w:rFonts w:ascii="宋体" w:hAnsi="宋体" w:cs="宋体" w:eastAsia="宋体" w:hint="default"/>
          <w:spacing w:val="-1"/>
          <w:sz w:val="20"/>
          <w:szCs w:val="20"/>
        </w:rPr>
        <w:t>出口增量奖励资金</w:t>
        <w:tab/>
      </w:r>
      <w:r>
        <w:rPr>
          <w:rFonts w:ascii="Arial Narrow" w:hAnsi="Arial Narrow" w:cs="Arial Narrow" w:eastAsia="Arial Narrow" w:hint="default"/>
          <w:spacing w:val="-1"/>
          <w:sz w:val="20"/>
          <w:szCs w:val="20"/>
        </w:rPr>
        <w:t>29,900.00</w:t>
        <w:tab/>
      </w:r>
      <w:r>
        <w:rPr>
          <w:rFonts w:ascii="宋体" w:hAnsi="宋体" w:cs="宋体" w:eastAsia="宋体" w:hint="default"/>
          <w:spacing w:val="-1"/>
          <w:sz w:val="20"/>
          <w:szCs w:val="20"/>
        </w:rPr>
        <w:t>关于落实北辰区出口型奖励基金的通知</w:t>
      </w:r>
    </w:p>
    <w:p>
      <w:pPr>
        <w:tabs>
          <w:tab w:pos="5147" w:val="left" w:leader="none"/>
        </w:tabs>
        <w:spacing w:before="73"/>
        <w:ind w:left="339" w:right="245"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财政局出口奖励款</w:t>
        <w:tab/>
      </w:r>
      <w:r>
        <w:rPr>
          <w:rFonts w:ascii="Arial Narrow" w:hAnsi="Arial Narrow" w:cs="Arial Narrow" w:eastAsia="Arial Narrow" w:hint="default"/>
          <w:spacing w:val="-1"/>
          <w:sz w:val="20"/>
          <w:szCs w:val="20"/>
        </w:rPr>
        <w:t>25,000.00</w:t>
      </w:r>
      <w:r>
        <w:rPr>
          <w:rFonts w:ascii="Arial Narrow" w:hAnsi="Arial Narrow" w:cs="Arial Narrow" w:eastAsia="Arial Narrow" w:hint="default"/>
          <w:sz w:val="20"/>
          <w:szCs w:val="20"/>
        </w:rPr>
      </w:r>
    </w:p>
    <w:p>
      <w:pPr>
        <w:tabs>
          <w:tab w:pos="3502" w:val="left" w:leader="none"/>
          <w:tab w:pos="5147" w:val="left" w:leader="none"/>
        </w:tabs>
        <w:spacing w:before="74"/>
        <w:ind w:left="339" w:right="245"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著名商标奖励</w:t>
        <w:tab/>
      </w:r>
      <w:r>
        <w:rPr>
          <w:rFonts w:ascii="Arial Narrow" w:hAnsi="Arial Narrow" w:cs="Arial Narrow" w:eastAsia="Arial Narrow" w:hint="default"/>
          <w:spacing w:val="-1"/>
          <w:sz w:val="20"/>
          <w:szCs w:val="20"/>
        </w:rPr>
        <w:t>100,000.00</w:t>
        <w:tab/>
        <w:t>20,000.00</w:t>
      </w:r>
      <w:r>
        <w:rPr>
          <w:rFonts w:ascii="Arial Narrow" w:hAnsi="Arial Narrow" w:cs="Arial Narrow" w:eastAsia="Arial Narrow" w:hint="default"/>
          <w:sz w:val="20"/>
          <w:szCs w:val="20"/>
        </w:rPr>
      </w:r>
    </w:p>
    <w:p>
      <w:pPr>
        <w:tabs>
          <w:tab w:pos="3593" w:val="left" w:leader="none"/>
          <w:tab w:pos="5147" w:val="left" w:leader="none"/>
          <w:tab w:pos="6093" w:val="left" w:leader="none"/>
        </w:tabs>
        <w:spacing w:before="74"/>
        <w:ind w:left="339" w:right="245" w:firstLine="0"/>
        <w:jc w:val="left"/>
        <w:rPr>
          <w:rFonts w:ascii="宋体" w:hAnsi="宋体" w:cs="宋体" w:eastAsia="宋体" w:hint="default"/>
          <w:sz w:val="20"/>
          <w:szCs w:val="20"/>
        </w:rPr>
      </w:pPr>
      <w:r>
        <w:rPr>
          <w:rFonts w:ascii="宋体" w:hAnsi="宋体" w:cs="宋体" w:eastAsia="宋体" w:hint="default"/>
          <w:sz w:val="20"/>
          <w:szCs w:val="20"/>
        </w:rPr>
        <w:t>科委进步奖</w:t>
        <w:tab/>
      </w:r>
      <w:r>
        <w:rPr>
          <w:rFonts w:ascii="Arial Narrow" w:hAnsi="Arial Narrow" w:cs="Arial Narrow" w:eastAsia="Arial Narrow" w:hint="default"/>
          <w:spacing w:val="-1"/>
          <w:sz w:val="20"/>
          <w:szCs w:val="20"/>
        </w:rPr>
        <w:t>30,000.00</w:t>
        <w:tab/>
        <w:t>10,000.00</w:t>
        <w:tab/>
      </w:r>
      <w:r>
        <w:rPr>
          <w:rFonts w:ascii="宋体" w:hAnsi="宋体" w:cs="宋体" w:eastAsia="宋体" w:hint="default"/>
          <w:spacing w:val="-1"/>
          <w:sz w:val="20"/>
          <w:szCs w:val="20"/>
        </w:rPr>
        <w:t>天津市科学技术奖励办法实施细则</w:t>
      </w:r>
    </w:p>
    <w:p>
      <w:pPr>
        <w:tabs>
          <w:tab w:pos="3502" w:val="left" w:leader="none"/>
        </w:tabs>
        <w:spacing w:before="73"/>
        <w:ind w:left="339" w:right="245"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上市工作资金补助</w:t>
        <w:tab/>
      </w:r>
      <w:r>
        <w:rPr>
          <w:rFonts w:ascii="Arial Narrow" w:hAnsi="Arial Narrow" w:cs="Arial Narrow" w:eastAsia="Arial Narrow" w:hint="default"/>
          <w:spacing w:val="-1"/>
          <w:sz w:val="20"/>
          <w:szCs w:val="20"/>
        </w:rPr>
        <w:t>900,000.00</w:t>
      </w:r>
      <w:r>
        <w:rPr>
          <w:rFonts w:ascii="Arial Narrow" w:hAnsi="Arial Narrow" w:cs="Arial Narrow" w:eastAsia="Arial Narrow" w:hint="default"/>
          <w:sz w:val="20"/>
          <w:szCs w:val="20"/>
        </w:rPr>
      </w:r>
    </w:p>
    <w:p>
      <w:pPr>
        <w:tabs>
          <w:tab w:pos="3593" w:val="left" w:leader="none"/>
        </w:tabs>
        <w:spacing w:before="74"/>
        <w:ind w:left="339" w:right="245"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开拓国外市场资助</w:t>
        <w:tab/>
      </w:r>
      <w:r>
        <w:rPr>
          <w:rFonts w:ascii="Arial Narrow" w:hAnsi="Arial Narrow" w:cs="Arial Narrow" w:eastAsia="Arial Narrow" w:hint="default"/>
          <w:spacing w:val="-1"/>
          <w:sz w:val="20"/>
          <w:szCs w:val="20"/>
        </w:rPr>
        <w:t>45,000.00</w:t>
      </w:r>
      <w:r>
        <w:rPr>
          <w:rFonts w:ascii="Arial Narrow" w:hAnsi="Arial Narrow" w:cs="Arial Narrow" w:eastAsia="Arial Narrow" w:hint="default"/>
          <w:sz w:val="20"/>
          <w:szCs w:val="20"/>
        </w:rPr>
      </w:r>
    </w:p>
    <w:p>
      <w:pPr>
        <w:tabs>
          <w:tab w:pos="3685" w:val="left" w:leader="none"/>
        </w:tabs>
        <w:spacing w:before="74"/>
        <w:ind w:left="339" w:right="245"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境外注册商标政府资助</w:t>
        <w:tab/>
      </w:r>
      <w:r>
        <w:rPr>
          <w:rFonts w:ascii="Arial Narrow" w:hAnsi="Arial Narrow" w:cs="Arial Narrow" w:eastAsia="Arial Narrow" w:hint="default"/>
          <w:spacing w:val="-1"/>
          <w:sz w:val="20"/>
          <w:szCs w:val="20"/>
        </w:rPr>
        <w:t>8,700.00</w:t>
      </w:r>
      <w:r>
        <w:rPr>
          <w:rFonts w:ascii="Arial Narrow" w:hAnsi="Arial Narrow" w:cs="Arial Narrow" w:eastAsia="Arial Narrow" w:hint="default"/>
          <w:sz w:val="20"/>
          <w:szCs w:val="20"/>
        </w:rPr>
      </w:r>
    </w:p>
    <w:p>
      <w:pPr>
        <w:spacing w:after="0"/>
        <w:jc w:val="left"/>
        <w:rPr>
          <w:rFonts w:ascii="Arial Narrow" w:hAnsi="Arial Narrow" w:cs="Arial Narrow" w:eastAsia="Arial Narrow" w:hint="default"/>
          <w:sz w:val="20"/>
          <w:szCs w:val="20"/>
        </w:rPr>
        <w:sectPr>
          <w:type w:val="continuous"/>
          <w:pgSz w:w="11910" w:h="16840"/>
          <w:pgMar w:top="1600" w:bottom="280" w:left="840" w:right="820"/>
        </w:sectPr>
      </w:pPr>
    </w:p>
    <w:p>
      <w:pPr>
        <w:spacing w:line="240" w:lineRule="auto" w:before="10"/>
        <w:rPr>
          <w:rFonts w:ascii="Arial Narrow" w:hAnsi="Arial Narrow" w:cs="Arial Narrow" w:eastAsia="Arial Narrow" w:hint="default"/>
          <w:sz w:val="18"/>
          <w:szCs w:val="18"/>
        </w:rPr>
      </w:pPr>
    </w:p>
    <w:p>
      <w:pPr>
        <w:tabs>
          <w:tab w:pos="3502" w:val="left" w:leader="none"/>
        </w:tabs>
        <w:spacing w:before="0"/>
        <w:ind w:left="339" w:right="-8"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进口产品贴息</w:t>
        <w:tab/>
      </w:r>
      <w:r>
        <w:rPr>
          <w:rFonts w:ascii="Arial Narrow" w:hAnsi="Arial Narrow" w:cs="Arial Narrow" w:eastAsia="Arial Narrow" w:hint="default"/>
          <w:spacing w:val="-1"/>
          <w:sz w:val="20"/>
          <w:szCs w:val="20"/>
        </w:rPr>
        <w:t>208,800.00</w:t>
      </w:r>
      <w:r>
        <w:rPr>
          <w:rFonts w:ascii="Arial Narrow" w:hAnsi="Arial Narrow" w:cs="Arial Narrow" w:eastAsia="Arial Narrow" w:hint="default"/>
          <w:sz w:val="20"/>
          <w:szCs w:val="20"/>
        </w:rPr>
      </w:r>
    </w:p>
    <w:p>
      <w:pPr>
        <w:spacing w:line="240" w:lineRule="auto" w:before="9"/>
        <w:rPr>
          <w:rFonts w:ascii="Arial Narrow" w:hAnsi="Arial Narrow" w:cs="Arial Narrow" w:eastAsia="Arial Narrow" w:hint="default"/>
          <w:sz w:val="18"/>
          <w:szCs w:val="18"/>
        </w:rPr>
      </w:pPr>
    </w:p>
    <w:p>
      <w:pPr>
        <w:tabs>
          <w:tab w:pos="3365" w:val="left" w:leader="none"/>
          <w:tab w:pos="4919" w:val="left" w:leader="none"/>
        </w:tabs>
        <w:spacing w:before="0"/>
        <w:ind w:left="1369" w:right="-8" w:firstLine="0"/>
        <w:jc w:val="left"/>
        <w:rPr>
          <w:rFonts w:ascii="Arial Narrow" w:hAnsi="Arial Narrow" w:cs="Arial Narrow" w:eastAsia="Arial Narrow" w:hint="default"/>
          <w:sz w:val="20"/>
          <w:szCs w:val="20"/>
        </w:rPr>
      </w:pPr>
      <w:r>
        <w:rPr>
          <w:rFonts w:ascii="宋体" w:hAnsi="宋体" w:cs="宋体" w:eastAsia="宋体" w:hint="default"/>
          <w:b/>
          <w:bCs/>
          <w:sz w:val="20"/>
          <w:szCs w:val="20"/>
        </w:rPr>
        <w:t>合计</w:t>
        <w:tab/>
      </w:r>
      <w:r>
        <w:rPr>
          <w:rFonts w:ascii="Arial Narrow" w:hAnsi="Arial Narrow" w:cs="Arial Narrow" w:eastAsia="Arial Narrow" w:hint="default"/>
          <w:b/>
          <w:bCs/>
          <w:spacing w:val="-1"/>
          <w:sz w:val="20"/>
          <w:szCs w:val="20"/>
        </w:rPr>
        <w:t>7,029,540.51</w:t>
        <w:tab/>
        <w:t>6,208,986.00</w:t>
      </w:r>
      <w:r>
        <w:rPr>
          <w:rFonts w:ascii="Arial Narrow" w:hAnsi="Arial Narrow" w:cs="Arial Narrow" w:eastAsia="Arial Narrow" w:hint="default"/>
          <w:sz w:val="20"/>
          <w:szCs w:val="20"/>
        </w:rPr>
      </w:r>
    </w:p>
    <w:p>
      <w:pPr>
        <w:spacing w:line="271" w:lineRule="auto" w:before="59"/>
        <w:ind w:left="176" w:right="272" w:firstLine="0"/>
        <w:jc w:val="left"/>
        <w:rPr>
          <w:rFonts w:ascii="宋体" w:hAnsi="宋体" w:cs="宋体" w:eastAsia="宋体" w:hint="default"/>
          <w:sz w:val="20"/>
          <w:szCs w:val="20"/>
        </w:rPr>
      </w:pPr>
      <w:r>
        <w:rPr/>
        <w:br w:type="column"/>
      </w:r>
      <w:r>
        <w:rPr>
          <w:rFonts w:ascii="宋体" w:hAnsi="宋体" w:cs="宋体" w:eastAsia="宋体" w:hint="default"/>
          <w:sz w:val="20"/>
          <w:szCs w:val="20"/>
        </w:rPr>
        <w:t>关于拨付</w:t>
      </w:r>
      <w:r>
        <w:rPr>
          <w:rFonts w:ascii="宋体" w:hAnsi="宋体" w:cs="宋体" w:eastAsia="宋体" w:hint="default"/>
          <w:spacing w:val="-53"/>
          <w:sz w:val="20"/>
          <w:szCs w:val="20"/>
        </w:rPr>
        <w:t> </w:t>
      </w:r>
      <w:r>
        <w:rPr>
          <w:rFonts w:ascii="Arial Narrow" w:hAnsi="Arial Narrow" w:cs="Arial Narrow" w:eastAsia="Arial Narrow" w:hint="default"/>
          <w:sz w:val="20"/>
          <w:szCs w:val="20"/>
        </w:rPr>
        <w:t>2011</w:t>
      </w:r>
      <w:r>
        <w:rPr>
          <w:rFonts w:ascii="Arial Narrow" w:hAnsi="Arial Narrow" w:cs="Arial Narrow" w:eastAsia="Arial Narrow" w:hint="default"/>
          <w:spacing w:val="1"/>
          <w:sz w:val="20"/>
          <w:szCs w:val="20"/>
        </w:rPr>
        <w:t> </w:t>
      </w:r>
      <w:r>
        <w:rPr>
          <w:rFonts w:ascii="宋体" w:hAnsi="宋体" w:cs="宋体" w:eastAsia="宋体" w:hint="default"/>
          <w:sz w:val="20"/>
          <w:szCs w:val="20"/>
        </w:rPr>
        <w:t>年度进口产品贴息资金的通知</w:t>
      </w:r>
      <w:r>
        <w:rPr>
          <w:rFonts w:ascii="宋体" w:hAnsi="宋体" w:cs="宋体" w:eastAsia="宋体" w:hint="default"/>
          <w:w w:val="100"/>
          <w:sz w:val="20"/>
          <w:szCs w:val="20"/>
        </w:rPr>
        <w:t> </w:t>
      </w:r>
      <w:r>
        <w:rPr>
          <w:rFonts w:ascii="宋体" w:hAnsi="宋体" w:cs="宋体" w:eastAsia="宋体" w:hint="default"/>
          <w:sz w:val="20"/>
          <w:szCs w:val="20"/>
        </w:rPr>
        <w:t>津财预指</w:t>
      </w:r>
      <w:r>
        <w:rPr>
          <w:rFonts w:ascii="Arial Narrow" w:hAnsi="Arial Narrow" w:cs="Arial Narrow" w:eastAsia="Arial Narrow" w:hint="default"/>
          <w:sz w:val="20"/>
          <w:szCs w:val="20"/>
        </w:rPr>
        <w:t>[2011]1361</w:t>
      </w:r>
      <w:r>
        <w:rPr>
          <w:rFonts w:ascii="Arial Narrow" w:hAnsi="Arial Narrow" w:cs="Arial Narrow" w:eastAsia="Arial Narrow" w:hint="default"/>
          <w:spacing w:val="-3"/>
          <w:sz w:val="20"/>
          <w:szCs w:val="20"/>
        </w:rPr>
        <w:t> </w:t>
      </w:r>
      <w:r>
        <w:rPr>
          <w:rFonts w:ascii="宋体" w:hAnsi="宋体" w:cs="宋体" w:eastAsia="宋体" w:hint="default"/>
          <w:sz w:val="20"/>
          <w:szCs w:val="20"/>
        </w:rPr>
        <w:t>号</w:t>
      </w:r>
    </w:p>
    <w:p>
      <w:pPr>
        <w:spacing w:after="0" w:line="271" w:lineRule="auto"/>
        <w:jc w:val="left"/>
        <w:rPr>
          <w:rFonts w:ascii="宋体" w:hAnsi="宋体" w:cs="宋体" w:eastAsia="宋体" w:hint="default"/>
          <w:sz w:val="20"/>
          <w:szCs w:val="20"/>
        </w:rPr>
        <w:sectPr>
          <w:type w:val="continuous"/>
          <w:pgSz w:w="11910" w:h="16840"/>
          <w:pgMar w:top="1600" w:bottom="280" w:left="840" w:right="820"/>
          <w:cols w:num="2" w:equalWidth="0">
            <w:col w:w="5878" w:space="40"/>
            <w:col w:w="4332"/>
          </w:cols>
        </w:sectPr>
      </w:pPr>
    </w:p>
    <w:p>
      <w:pPr>
        <w:spacing w:line="240" w:lineRule="auto" w:before="0"/>
        <w:rPr>
          <w:rFonts w:ascii="宋体" w:hAnsi="宋体" w:cs="宋体" w:eastAsia="宋体" w:hint="default"/>
          <w:sz w:val="20"/>
          <w:szCs w:val="20"/>
        </w:rPr>
      </w:pPr>
    </w:p>
    <w:p>
      <w:pPr>
        <w:pStyle w:val="BodyText"/>
        <w:spacing w:line="240" w:lineRule="auto" w:before="166"/>
        <w:ind w:left="807" w:right="245"/>
        <w:jc w:val="left"/>
      </w:pPr>
      <w:r>
        <w:rPr/>
        <w:t>38.</w:t>
      </w:r>
      <w:r>
        <w:rPr>
          <w:spacing w:val="-87"/>
        </w:rPr>
        <w:t> </w:t>
      </w:r>
      <w:r>
        <w:rPr/>
        <w:t>营业外支出</w:t>
      </w:r>
    </w:p>
    <w:p>
      <w:pPr>
        <w:spacing w:line="240" w:lineRule="auto" w:before="13"/>
        <w:rPr>
          <w:rFonts w:ascii="宋体" w:hAnsi="宋体" w:cs="宋体" w:eastAsia="宋体" w:hint="default"/>
          <w:sz w:val="26"/>
          <w:szCs w:val="26"/>
        </w:rPr>
      </w:pPr>
    </w:p>
    <w:p>
      <w:pPr>
        <w:spacing w:line="2270" w:lineRule="exact"/>
        <w:ind w:left="722"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9.05pt;height:113.55pt;mso-position-horizontal-relative:char;mso-position-vertical-relative:line" coordorigin="0,0" coordsize="8781,2271">
            <v:group style="position:absolute;left:29;top:5;width:2903;height:2" coordorigin="29,5" coordsize="2903,2">
              <v:shape style="position:absolute;left:29;top:5;width:2903;height:2" coordorigin="29,5" coordsize="2903,0" path="m29,5l2932,5e" filled="false" stroked="true" strokeweight=".48001pt" strokecolor="#000000">
                <v:path arrowok="t"/>
              </v:shape>
            </v:group>
            <v:group style="position:absolute;left:29;top:24;width:2903;height:2" coordorigin="29,24" coordsize="2903,2">
              <v:shape style="position:absolute;left:29;top:24;width:2903;height:2" coordorigin="29,24" coordsize="2903,0" path="m29,24l2932,24e" filled="false" stroked="true" strokeweight=".48001pt" strokecolor="#000000">
                <v:path arrowok="t"/>
              </v:shape>
              <v:shape style="position:absolute;left:2932;top:29;width:10;height:2" type="#_x0000_t75" stroked="false">
                <v:imagedata r:id="rId26" o:title=""/>
              </v:shape>
            </v:group>
            <v:group style="position:absolute;left:2932;top:5;width:29;height:2" coordorigin="2932,5" coordsize="29,2">
              <v:shape style="position:absolute;left:2932;top:5;width:29;height:2" coordorigin="2932,5" coordsize="29,0" path="m2932,5l2960,5e" filled="false" stroked="true" strokeweight=".48001pt" strokecolor="#000000">
                <v:path arrowok="t"/>
              </v:shape>
            </v:group>
            <v:group style="position:absolute;left:2932;top:24;width:29;height:2" coordorigin="2932,24" coordsize="29,2">
              <v:shape style="position:absolute;left:2932;top:24;width:29;height:2" coordorigin="2932,24" coordsize="29,0" path="m2932,24l2960,24e" filled="false" stroked="true" strokeweight=".48001pt" strokecolor="#000000">
                <v:path arrowok="t"/>
              </v:shape>
            </v:group>
            <v:group style="position:absolute;left:2960;top:5;width:1272;height:2" coordorigin="2960,5" coordsize="1272,2">
              <v:shape style="position:absolute;left:2960;top:5;width:1272;height:2" coordorigin="2960,5" coordsize="1272,0" path="m2960,5l4232,5e" filled="false" stroked="true" strokeweight=".48001pt" strokecolor="#000000">
                <v:path arrowok="t"/>
              </v:shape>
            </v:group>
            <v:group style="position:absolute;left:2960;top:24;width:1272;height:2" coordorigin="2960,24" coordsize="1272,2">
              <v:shape style="position:absolute;left:2960;top:24;width:1272;height:2" coordorigin="2960,24" coordsize="1272,0" path="m2960,24l4232,24e" filled="false" stroked="true" strokeweight=".48001pt" strokecolor="#000000">
                <v:path arrowok="t"/>
              </v:shape>
              <v:shape style="position:absolute;left:4232;top:29;width:10;height:2" type="#_x0000_t75" stroked="false">
                <v:imagedata r:id="rId26" o:title=""/>
              </v:shape>
            </v:group>
            <v:group style="position:absolute;left:4232;top:5;width:29;height:2" coordorigin="4232,5" coordsize="29,2">
              <v:shape style="position:absolute;left:4232;top:5;width:29;height:2" coordorigin="4232,5" coordsize="29,0" path="m4232,5l4261,5e" filled="false" stroked="true" strokeweight=".48001pt" strokecolor="#000000">
                <v:path arrowok="t"/>
              </v:shape>
            </v:group>
            <v:group style="position:absolute;left:4232;top:24;width:29;height:2" coordorigin="4232,24" coordsize="29,2">
              <v:shape style="position:absolute;left:4232;top:24;width:29;height:2" coordorigin="4232,24" coordsize="29,0" path="m4232,24l4261,24e" filled="false" stroked="true" strokeweight=".48001pt" strokecolor="#000000">
                <v:path arrowok="t"/>
              </v:shape>
            </v:group>
            <v:group style="position:absolute;left:4261;top:5;width:1271;height:2" coordorigin="4261,5" coordsize="1271,2">
              <v:shape style="position:absolute;left:4261;top:5;width:1271;height:2" coordorigin="4261,5" coordsize="1271,0" path="m4261,5l5532,5e" filled="false" stroked="true" strokeweight=".48001pt" strokecolor="#000000">
                <v:path arrowok="t"/>
              </v:shape>
            </v:group>
            <v:group style="position:absolute;left:4261;top:24;width:1271;height:2" coordorigin="4261,24" coordsize="1271,2">
              <v:shape style="position:absolute;left:4261;top:24;width:1271;height:2" coordorigin="4261,24" coordsize="1271,0" path="m4261,24l5532,24e" filled="false" stroked="true" strokeweight=".48001pt" strokecolor="#000000">
                <v:path arrowok="t"/>
              </v:shape>
              <v:shape style="position:absolute;left:5532;top:29;width:10;height:2" type="#_x0000_t75" stroked="false">
                <v:imagedata r:id="rId26" o:title=""/>
              </v:shape>
            </v:group>
            <v:group style="position:absolute;left:5532;top:5;width:29;height:2" coordorigin="5532,5" coordsize="29,2">
              <v:shape style="position:absolute;left:5532;top:5;width:29;height:2" coordorigin="5532,5" coordsize="29,0" path="m5532,5l5561,5e" filled="false" stroked="true" strokeweight=".48001pt" strokecolor="#000000">
                <v:path arrowok="t"/>
              </v:shape>
            </v:group>
            <v:group style="position:absolute;left:5532;top:24;width:29;height:2" coordorigin="5532,24" coordsize="29,2">
              <v:shape style="position:absolute;left:5532;top:24;width:29;height:2" coordorigin="5532,24" coordsize="29,0" path="m5532,24l5561,24e" filled="false" stroked="true" strokeweight=".48001pt" strokecolor="#000000">
                <v:path arrowok="t"/>
              </v:shape>
            </v:group>
            <v:group style="position:absolute;left:5561;top:5;width:3191;height:2" coordorigin="5561,5" coordsize="3191,2">
              <v:shape style="position:absolute;left:5561;top:5;width:3191;height:2" coordorigin="5561,5" coordsize="3191,0" path="m5561,5l8752,5e" filled="false" stroked="true" strokeweight=".48001pt" strokecolor="#000000">
                <v:path arrowok="t"/>
              </v:shape>
            </v:group>
            <v:group style="position:absolute;left:5561;top:24;width:3191;height:2" coordorigin="5561,24" coordsize="3191,2">
              <v:shape style="position:absolute;left:5561;top:24;width:3191;height:2" coordorigin="5561,24" coordsize="3191,0" path="m5561,24l8752,24e" filled="false" stroked="true" strokeweight=".48001pt" strokecolor="#000000">
                <v:path arrowok="t"/>
              </v:shape>
              <v:shape style="position:absolute;left:2910;top:8;width:2653;height:403" type="#_x0000_t75" stroked="false">
                <v:imagedata r:id="rId288" o:title=""/>
              </v:shape>
            </v:group>
            <v:group style="position:absolute;left:14;top:2266;width:2918;height:2" coordorigin="14,2266" coordsize="2918,2">
              <v:shape style="position:absolute;left:14;top:2266;width:2918;height:2" coordorigin="14,2266" coordsize="2918,0" path="m14,2266l2932,2266e" filled="false" stroked="true" strokeweight=".48001pt" strokecolor="#000000">
                <v:path arrowok="t"/>
              </v:shape>
            </v:group>
            <v:group style="position:absolute;left:14;top:2246;width:2918;height:2" coordorigin="14,2246" coordsize="2918,2">
              <v:shape style="position:absolute;left:14;top:2246;width:2918;height:2" coordorigin="14,2246" coordsize="2918,0" path="m14,2246l2932,2246e" filled="false" stroked="true" strokeweight=".47998pt" strokecolor="#000000">
                <v:path arrowok="t"/>
              </v:shape>
            </v:group>
            <v:group style="position:absolute;left:2932;top:2246;width:29;height:2" coordorigin="2932,2246" coordsize="29,2">
              <v:shape style="position:absolute;left:2932;top:2246;width:29;height:2" coordorigin="2932,2246" coordsize="29,0" path="m2932,2246l2960,2246e" filled="false" stroked="true" strokeweight=".47998pt" strokecolor="#000000">
                <v:path arrowok="t"/>
              </v:shape>
            </v:group>
            <v:group style="position:absolute;left:2932;top:2266;width:1301;height:2" coordorigin="2932,2266" coordsize="1301,2">
              <v:shape style="position:absolute;left:2932;top:2266;width:1301;height:2" coordorigin="2932,2266" coordsize="1301,0" path="m2932,2266l4232,2266e" filled="false" stroked="true" strokeweight=".48001pt" strokecolor="#000000">
                <v:path arrowok="t"/>
              </v:shape>
            </v:group>
            <v:group style="position:absolute;left:2960;top:2246;width:1272;height:2" coordorigin="2960,2246" coordsize="1272,2">
              <v:shape style="position:absolute;left:2960;top:2246;width:1272;height:2" coordorigin="2960,2246" coordsize="1272,0" path="m2960,2246l4232,2246e" filled="false" stroked="true" strokeweight=".47998pt" strokecolor="#000000">
                <v:path arrowok="t"/>
              </v:shape>
            </v:group>
            <v:group style="position:absolute;left:4232;top:2246;width:29;height:2" coordorigin="4232,2246" coordsize="29,2">
              <v:shape style="position:absolute;left:4232;top:2246;width:29;height:2" coordorigin="4232,2246" coordsize="29,0" path="m4232,2246l4261,2246e" filled="false" stroked="true" strokeweight=".47998pt" strokecolor="#000000">
                <v:path arrowok="t"/>
              </v:shape>
            </v:group>
            <v:group style="position:absolute;left:4232;top:2266;width:1300;height:2" coordorigin="4232,2266" coordsize="1300,2">
              <v:shape style="position:absolute;left:4232;top:2266;width:1300;height:2" coordorigin="4232,2266" coordsize="1300,0" path="m4232,2266l5532,2266e" filled="false" stroked="true" strokeweight=".48001pt" strokecolor="#000000">
                <v:path arrowok="t"/>
              </v:shape>
            </v:group>
            <v:group style="position:absolute;left:4261;top:2246;width:1271;height:2" coordorigin="4261,2246" coordsize="1271,2">
              <v:shape style="position:absolute;left:4261;top:2246;width:1271;height:2" coordorigin="4261,2246" coordsize="1271,0" path="m4261,2246l5532,2246e" filled="false" stroked="true" strokeweight=".47998pt" strokecolor="#000000">
                <v:path arrowok="t"/>
              </v:shape>
              <v:shape style="position:absolute;left:0;top:367;width:8781;height:1875" type="#_x0000_t75" stroked="false">
                <v:imagedata r:id="rId289" o:title=""/>
              </v:shape>
            </v:group>
            <v:group style="position:absolute;left:5532;top:2246;width:29;height:2" coordorigin="5532,2246" coordsize="29,2">
              <v:shape style="position:absolute;left:5532;top:2246;width:29;height:2" coordorigin="5532,2246" coordsize="29,0" path="m5532,2246l5561,2246e" filled="false" stroked="true" strokeweight=".47998pt" strokecolor="#000000">
                <v:path arrowok="t"/>
              </v:shape>
            </v:group>
            <v:group style="position:absolute;left:5532;top:2266;width:3220;height:2" coordorigin="5532,2266" coordsize="3220,2">
              <v:shape style="position:absolute;left:5532;top:2266;width:3220;height:2" coordorigin="5532,2266" coordsize="3220,0" path="m5532,2266l8752,2266e" filled="false" stroked="true" strokeweight=".48001pt" strokecolor="#000000">
                <v:path arrowok="t"/>
              </v:shape>
            </v:group>
            <v:group style="position:absolute;left:5561;top:2246;width:3191;height:2" coordorigin="5561,2246" coordsize="3191,2">
              <v:shape style="position:absolute;left:5561;top:2246;width:3191;height:2" coordorigin="5561,2246" coordsize="3191,0" path="m5561,2246l8752,2246e" filled="false" stroked="true" strokeweight=".47998pt" strokecolor="#000000">
                <v:path arrowok="t"/>
              </v:shape>
              <v:shape style="position:absolute;left:137;top:146;width:2201;height:2051" type="#_x0000_t202" filled="false" stroked="false">
                <v:textbox inset="0,0,0,0">
                  <w:txbxContent>
                    <w:p>
                      <w:pPr>
                        <w:spacing w:line="200" w:lineRule="exact" w:before="0"/>
                        <w:ind w:left="114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非流动资产处置损失</w:t>
                      </w:r>
                      <w:r>
                        <w:rPr>
                          <w:rFonts w:ascii="宋体" w:hAnsi="宋体" w:cs="宋体" w:eastAsia="宋体" w:hint="default"/>
                          <w:w w:val="100"/>
                          <w:sz w:val="20"/>
                          <w:szCs w:val="20"/>
                        </w:rPr>
                        <w:t> </w:t>
                      </w:r>
                      <w:r>
                        <w:rPr>
                          <w:rFonts w:ascii="宋体" w:hAnsi="宋体" w:cs="宋体" w:eastAsia="宋体" w:hint="default"/>
                          <w:spacing w:val="-1"/>
                          <w:sz w:val="20"/>
                          <w:szCs w:val="20"/>
                        </w:rPr>
                        <w:t>其中：固定资产处置损失</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对外捐赠</w:t>
                      </w:r>
                    </w:p>
                    <w:p>
                      <w:pPr>
                        <w:spacing w:before="27"/>
                        <w:ind w:left="0" w:right="0" w:firstLine="0"/>
                        <w:jc w:val="left"/>
                        <w:rPr>
                          <w:rFonts w:ascii="宋体" w:hAnsi="宋体" w:cs="宋体" w:eastAsia="宋体" w:hint="default"/>
                          <w:sz w:val="20"/>
                          <w:szCs w:val="20"/>
                        </w:rPr>
                      </w:pPr>
                      <w:r>
                        <w:rPr>
                          <w:rFonts w:ascii="宋体" w:hAnsi="宋体" w:cs="宋体" w:eastAsia="宋体" w:hint="default"/>
                          <w:sz w:val="20"/>
                          <w:szCs w:val="20"/>
                        </w:rPr>
                        <w:t>其他</w:t>
                      </w:r>
                    </w:p>
                    <w:p>
                      <w:pPr>
                        <w:spacing w:before="108"/>
                        <w:ind w:left="114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185;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3376;top:1230;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10,000.00</w:t>
                      </w:r>
                      <w:r>
                        <w:rPr>
                          <w:rFonts w:ascii="Arial Narrow"/>
                          <w:sz w:val="20"/>
                        </w:rPr>
                      </w:r>
                    </w:p>
                  </w:txbxContent>
                </v:textbox>
                <w10:wrap type="none"/>
              </v:shape>
              <v:shape style="position:absolute;left:4484;top:146;width:921;height:202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20"/>
                        <w:ind w:left="99" w:right="0" w:firstLine="0"/>
                        <w:jc w:val="left"/>
                        <w:rPr>
                          <w:rFonts w:ascii="Arial Narrow" w:hAnsi="Arial Narrow" w:cs="Arial Narrow" w:eastAsia="Arial Narrow" w:hint="default"/>
                          <w:sz w:val="20"/>
                          <w:szCs w:val="20"/>
                        </w:rPr>
                      </w:pPr>
                      <w:r>
                        <w:rPr>
                          <w:rFonts w:ascii="Arial Narrow"/>
                          <w:spacing w:val="-1"/>
                          <w:sz w:val="20"/>
                        </w:rPr>
                        <w:t>115,118.76</w:t>
                      </w:r>
                      <w:r>
                        <w:rPr>
                          <w:rFonts w:ascii="Arial Narrow"/>
                          <w:sz w:val="20"/>
                        </w:rPr>
                      </w:r>
                    </w:p>
                    <w:p>
                      <w:pPr>
                        <w:spacing w:before="140"/>
                        <w:ind w:left="99" w:right="0" w:firstLine="0"/>
                        <w:jc w:val="left"/>
                        <w:rPr>
                          <w:rFonts w:ascii="Arial Narrow" w:hAnsi="Arial Narrow" w:cs="Arial Narrow" w:eastAsia="Arial Narrow" w:hint="default"/>
                          <w:sz w:val="20"/>
                          <w:szCs w:val="20"/>
                        </w:rPr>
                      </w:pPr>
                      <w:r>
                        <w:rPr>
                          <w:rFonts w:ascii="Arial Narrow"/>
                          <w:spacing w:val="-1"/>
                          <w:sz w:val="20"/>
                        </w:rPr>
                        <w:t>115,118.76</w:t>
                      </w:r>
                      <w:r>
                        <w:rPr>
                          <w:rFonts w:ascii="Arial Narrow"/>
                          <w:sz w:val="20"/>
                        </w:rPr>
                      </w:r>
                    </w:p>
                    <w:p>
                      <w:pPr>
                        <w:spacing w:before="140"/>
                        <w:ind w:left="99" w:right="0" w:firstLine="0"/>
                        <w:jc w:val="left"/>
                        <w:rPr>
                          <w:rFonts w:ascii="Arial Narrow" w:hAnsi="Arial Narrow" w:cs="Arial Narrow" w:eastAsia="Arial Narrow" w:hint="default"/>
                          <w:sz w:val="20"/>
                          <w:szCs w:val="20"/>
                        </w:rPr>
                      </w:pPr>
                      <w:r>
                        <w:rPr>
                          <w:rFonts w:ascii="Arial Narrow"/>
                          <w:spacing w:val="-1"/>
                          <w:sz w:val="20"/>
                        </w:rPr>
                        <w:t>520,000.00</w:t>
                      </w:r>
                      <w:r>
                        <w:rPr>
                          <w:rFonts w:ascii="Arial Narrow"/>
                          <w:sz w:val="20"/>
                        </w:rPr>
                      </w:r>
                    </w:p>
                    <w:p>
                      <w:pPr>
                        <w:spacing w:before="141"/>
                        <w:ind w:left="282" w:right="0" w:firstLine="0"/>
                        <w:jc w:val="center"/>
                        <w:rPr>
                          <w:rFonts w:ascii="Arial Narrow" w:hAnsi="Arial Narrow" w:cs="Arial Narrow" w:eastAsia="Arial Narrow" w:hint="default"/>
                          <w:sz w:val="20"/>
                          <w:szCs w:val="20"/>
                        </w:rPr>
                      </w:pPr>
                      <w:r>
                        <w:rPr>
                          <w:rFonts w:ascii="Arial Narrow"/>
                          <w:spacing w:val="-1"/>
                          <w:sz w:val="20"/>
                        </w:rPr>
                        <w:t>2,826.24</w:t>
                      </w:r>
                      <w:r>
                        <w:rPr>
                          <w:rFonts w:ascii="Arial Narrow"/>
                          <w:sz w:val="20"/>
                        </w:rPr>
                      </w:r>
                    </w:p>
                    <w:p>
                      <w:pPr>
                        <w:spacing w:line="224" w:lineRule="exact" w:before="139"/>
                        <w:ind w:left="99" w:right="0" w:firstLine="0"/>
                        <w:jc w:val="left"/>
                        <w:rPr>
                          <w:rFonts w:ascii="Arial Narrow" w:hAnsi="Arial Narrow" w:cs="Arial Narrow" w:eastAsia="Arial Narrow" w:hint="default"/>
                          <w:sz w:val="20"/>
                          <w:szCs w:val="20"/>
                        </w:rPr>
                      </w:pPr>
                      <w:r>
                        <w:rPr>
                          <w:rFonts w:ascii="Arial Narrow"/>
                          <w:b/>
                          <w:spacing w:val="-1"/>
                          <w:sz w:val="20"/>
                        </w:rPr>
                        <w:t>637,945.00</w:t>
                      </w:r>
                      <w:r>
                        <w:rPr>
                          <w:rFonts w:ascii="Arial Narrow"/>
                          <w:sz w:val="20"/>
                        </w:rPr>
                      </w:r>
                    </w:p>
                  </w:txbxContent>
                </v:textbox>
                <w10:wrap type="none"/>
              </v:shape>
              <v:shape style="position:absolute;left:5839;top:146;width:26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计入本年非经常性损益的金额</w:t>
                      </w:r>
                      <w:r>
                        <w:rPr>
                          <w:rFonts w:ascii="宋体" w:hAnsi="宋体" w:cs="宋体" w:eastAsia="宋体" w:hint="default"/>
                          <w:sz w:val="20"/>
                          <w:szCs w:val="20"/>
                        </w:rPr>
                      </w:r>
                    </w:p>
                  </w:txbxContent>
                </v:textbox>
                <w10:wrap type="none"/>
              </v:shape>
              <v:shape style="position:absolute;left:6779;top:1230;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10,000.00</w:t>
                      </w:r>
                      <w:r>
                        <w:rPr>
                          <w:rFonts w:ascii="Arial Narrow"/>
                          <w:sz w:val="20"/>
                        </w:rPr>
                      </w:r>
                    </w:p>
                  </w:txbxContent>
                </v:textbox>
                <w10:wrap type="none"/>
              </v:shape>
              <v:shape style="position:absolute;left:3376;top:1969;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10,000.00</w:t>
                      </w:r>
                      <w:r>
                        <w:rPr>
                          <w:rFonts w:ascii="Arial Narrow"/>
                          <w:sz w:val="20"/>
                        </w:rPr>
                      </w:r>
                    </w:p>
                  </w:txbxContent>
                </v:textbox>
                <w10:wrap type="none"/>
              </v:shape>
              <v:shape style="position:absolute;left:6779;top:1969;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10,000.00</w:t>
                      </w:r>
                      <w:r>
                        <w:rPr>
                          <w:rFonts w:ascii="Arial Narrow"/>
                          <w:sz w:val="20"/>
                        </w:rPr>
                      </w:r>
                    </w:p>
                  </w:txbxContent>
                </v:textbox>
                <w10:wrap type="none"/>
              </v:shape>
            </v:group>
          </v:group>
        </w:pict>
      </w:r>
      <w:r>
        <w:rPr>
          <w:rFonts w:ascii="宋体" w:hAnsi="宋体" w:cs="宋体" w:eastAsia="宋体" w:hint="default"/>
          <w:position w:val="-44"/>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47" w:right="7818"/>
        <w:jc w:val="center"/>
      </w:pPr>
      <w:r>
        <w:rPr/>
        <w:t>39.</w:t>
      </w:r>
      <w:r>
        <w:rPr>
          <w:spacing w:val="-87"/>
        </w:rPr>
        <w:t> </w:t>
      </w:r>
      <w:r>
        <w:rPr/>
        <w:t>所得税费用</w:t>
      </w:r>
    </w:p>
    <w:p>
      <w:pPr>
        <w:spacing w:line="240" w:lineRule="auto" w:before="5"/>
        <w:rPr>
          <w:rFonts w:ascii="宋体" w:hAnsi="宋体" w:cs="宋体" w:eastAsia="宋体" w:hint="default"/>
          <w:sz w:val="29"/>
          <w:szCs w:val="29"/>
        </w:rPr>
      </w:pPr>
    </w:p>
    <w:p>
      <w:pPr>
        <w:pStyle w:val="BodyText"/>
        <w:spacing w:line="240" w:lineRule="auto"/>
        <w:ind w:left="647" w:right="7879"/>
        <w:jc w:val="center"/>
      </w:pPr>
      <w:r>
        <w:rPr/>
        <w:t>（1）所得税费用</w:t>
      </w:r>
    </w:p>
    <w:p>
      <w:pPr>
        <w:spacing w:line="240" w:lineRule="auto" w:before="13"/>
        <w:rPr>
          <w:rFonts w:ascii="宋体" w:hAnsi="宋体" w:cs="宋体" w:eastAsia="宋体" w:hint="default"/>
          <w:sz w:val="26"/>
          <w:szCs w:val="26"/>
        </w:rPr>
      </w:pPr>
    </w:p>
    <w:p>
      <w:pPr>
        <w:spacing w:line="1509" w:lineRule="exact"/>
        <w:ind w:left="103"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500.85pt;height:75.5pt;mso-position-horizontal-relative:char;mso-position-vertical-relative:line" coordorigin="0,0" coordsize="10017,1510">
            <v:group style="position:absolute;left:29;top:5;width:2871;height:2" coordorigin="29,5" coordsize="2871,2">
              <v:shape style="position:absolute;left:29;top:5;width:2871;height:2" coordorigin="29,5" coordsize="2871,0" path="m29,5l2899,5e" filled="false" stroked="true" strokeweight=".48001pt" strokecolor="#000000">
                <v:path arrowok="t"/>
              </v:shape>
            </v:group>
            <v:group style="position:absolute;left:29;top:24;width:2871;height:2" coordorigin="29,24" coordsize="2871,2">
              <v:shape style="position:absolute;left:29;top:24;width:2871;height:2" coordorigin="29,24" coordsize="2871,0" path="m29,24l2899,24e" filled="false" stroked="true" strokeweight=".48pt" strokecolor="#000000">
                <v:path arrowok="t"/>
              </v:shape>
              <v:shape style="position:absolute;left:2899;top:29;width:10;height:2" type="#_x0000_t75" stroked="false">
                <v:imagedata r:id="rId38" o:title=""/>
              </v:shape>
            </v:group>
            <v:group style="position:absolute;left:2899;top:5;width:29;height:2" coordorigin="2899,5" coordsize="29,2">
              <v:shape style="position:absolute;left:2899;top:5;width:29;height:2" coordorigin="2899,5" coordsize="29,0" path="m2899,5l2928,5e" filled="false" stroked="true" strokeweight=".48001pt" strokecolor="#000000">
                <v:path arrowok="t"/>
              </v:shape>
            </v:group>
            <v:group style="position:absolute;left:2899;top:24;width:29;height:2" coordorigin="2899,24" coordsize="29,2">
              <v:shape style="position:absolute;left:2899;top:24;width:29;height:2" coordorigin="2899,24" coordsize="29,0" path="m2899,24l2928,24e" filled="false" stroked="true" strokeweight=".48pt" strokecolor="#000000">
                <v:path arrowok="t"/>
              </v:shape>
            </v:group>
            <v:group style="position:absolute;left:2928;top:5;width:3533;height:2" coordorigin="2928,5" coordsize="3533,2">
              <v:shape style="position:absolute;left:2928;top:5;width:3533;height:2" coordorigin="2928,5" coordsize="3533,0" path="m2928,5l6461,5e" filled="false" stroked="true" strokeweight=".48001pt" strokecolor="#000000">
                <v:path arrowok="t"/>
              </v:shape>
            </v:group>
            <v:group style="position:absolute;left:2928;top:24;width:3533;height:2" coordorigin="2928,24" coordsize="3533,2">
              <v:shape style="position:absolute;left:2928;top:24;width:3533;height:2" coordorigin="2928,24" coordsize="3533,0" path="m2928,24l6461,24e" filled="false" stroked="true" strokeweight=".48pt" strokecolor="#000000">
                <v:path arrowok="t"/>
              </v:shape>
              <v:shape style="position:absolute;left:6461;top:29;width:10;height:2" type="#_x0000_t75" stroked="false">
                <v:imagedata r:id="rId38" o:title=""/>
              </v:shape>
            </v:group>
            <v:group style="position:absolute;left:6461;top:5;width:29;height:2" coordorigin="6461,5" coordsize="29,2">
              <v:shape style="position:absolute;left:6461;top:5;width:29;height:2" coordorigin="6461,5" coordsize="29,0" path="m6461,5l6490,5e" filled="false" stroked="true" strokeweight=".48001pt" strokecolor="#000000">
                <v:path arrowok="t"/>
              </v:shape>
            </v:group>
            <v:group style="position:absolute;left:6461;top:24;width:29;height:2" coordorigin="6461,24" coordsize="29,2">
              <v:shape style="position:absolute;left:6461;top:24;width:29;height:2" coordorigin="6461,24" coordsize="29,0" path="m6461,24l6490,24e" filled="false" stroked="true" strokeweight=".48pt" strokecolor="#000000">
                <v:path arrowok="t"/>
              </v:shape>
            </v:group>
            <v:group style="position:absolute;left:6490;top:5;width:3502;height:2" coordorigin="6490,5" coordsize="3502,2">
              <v:shape style="position:absolute;left:6490;top:5;width:3502;height:2" coordorigin="6490,5" coordsize="3502,0" path="m6490,5l9991,5e" filled="false" stroked="true" strokeweight=".48pt" strokecolor="#000000">
                <v:path arrowok="t"/>
              </v:shape>
            </v:group>
            <v:group style="position:absolute;left:6490;top:24;width:3502;height:2" coordorigin="6490,24" coordsize="3502,2">
              <v:shape style="position:absolute;left:6490;top:24;width:3502;height:2" coordorigin="6490,24" coordsize="3502,0" path="m6490,24l9991,24e" filled="false" stroked="true" strokeweight=".48pt" strokecolor="#000000">
                <v:path arrowok="t"/>
              </v:shape>
              <v:shape style="position:absolute;left:2879;top:10;width:3611;height:379" type="#_x0000_t75" stroked="false">
                <v:imagedata r:id="rId290" o:title=""/>
              </v:shape>
            </v:group>
            <v:group style="position:absolute;left:14;top:1505;width:2885;height:2" coordorigin="14,1505" coordsize="2885,2">
              <v:shape style="position:absolute;left:14;top:1505;width:2885;height:2" coordorigin="14,1505" coordsize="2885,0" path="m14,1505l2899,1505e" filled="false" stroked="true" strokeweight=".48001pt" strokecolor="#000000">
                <v:path arrowok="t"/>
              </v:shape>
            </v:group>
            <v:group style="position:absolute;left:14;top:1486;width:2885;height:2" coordorigin="14,1486" coordsize="2885,2">
              <v:shape style="position:absolute;left:14;top:1486;width:2885;height:2" coordorigin="14,1486" coordsize="2885,0" path="m14,1486l2899,1486e" filled="false" stroked="true" strokeweight=".48001pt" strokecolor="#000000">
                <v:path arrowok="t"/>
              </v:shape>
            </v:group>
            <v:group style="position:absolute;left:2899;top:1486;width:29;height:2" coordorigin="2899,1486" coordsize="29,2">
              <v:shape style="position:absolute;left:2899;top:1486;width:29;height:2" coordorigin="2899,1486" coordsize="29,0" path="m2899,1486l2928,1486e" filled="false" stroked="true" strokeweight=".48001pt" strokecolor="#000000">
                <v:path arrowok="t"/>
              </v:shape>
            </v:group>
            <v:group style="position:absolute;left:2899;top:1505;width:3562;height:2" coordorigin="2899,1505" coordsize="3562,2">
              <v:shape style="position:absolute;left:2899;top:1505;width:3562;height:2" coordorigin="2899,1505" coordsize="3562,0" path="m2899,1505l6461,1505e" filled="false" stroked="true" strokeweight=".48001pt" strokecolor="#000000">
                <v:path arrowok="t"/>
              </v:shape>
            </v:group>
            <v:group style="position:absolute;left:2928;top:1486;width:3533;height:2" coordorigin="2928,1486" coordsize="3533,2">
              <v:shape style="position:absolute;left:2928;top:1486;width:3533;height:2" coordorigin="2928,1486" coordsize="3533,0" path="m2928,1486l6461,1486e" filled="false" stroked="true" strokeweight=".48001pt" strokecolor="#000000">
                <v:path arrowok="t"/>
              </v:shape>
              <v:shape style="position:absolute;left:0;top:346;width:10017;height:1135" type="#_x0000_t75" stroked="false">
                <v:imagedata r:id="rId291" o:title=""/>
              </v:shape>
            </v:group>
            <v:group style="position:absolute;left:6461;top:1486;width:29;height:2" coordorigin="6461,1486" coordsize="29,2">
              <v:shape style="position:absolute;left:6461;top:1486;width:29;height:2" coordorigin="6461,1486" coordsize="29,0" path="m6461,1486l6490,1486e" filled="false" stroked="true" strokeweight=".48001pt" strokecolor="#000000">
                <v:path arrowok="t"/>
              </v:shape>
            </v:group>
            <v:group style="position:absolute;left:6461;top:1505;width:29;height:2" coordorigin="6461,1505" coordsize="29,2">
              <v:shape style="position:absolute;left:6461;top:1505;width:29;height:2" coordorigin="6461,1505" coordsize="29,0" path="m6461,1505l6490,1505e" filled="false" stroked="true" strokeweight=".48001pt" strokecolor="#000000">
                <v:path arrowok="t"/>
              </v:shape>
            </v:group>
            <v:group style="position:absolute;left:6490;top:1505;width:3502;height:2" coordorigin="6490,1505" coordsize="3502,2">
              <v:shape style="position:absolute;left:6490;top:1505;width:3502;height:2" coordorigin="6490,1505" coordsize="3502,0" path="m6490,1505l9991,1505e" filled="false" stroked="true" strokeweight=".48pt" strokecolor="#000000">
                <v:path arrowok="t"/>
              </v:shape>
            </v:group>
            <v:group style="position:absolute;left:6490;top:1486;width:3502;height:2" coordorigin="6490,1486" coordsize="3502,2">
              <v:shape style="position:absolute;left:6490;top:1486;width:3502;height:2" coordorigin="6490,1486" coordsize="3502,0" path="m6490,1486l9991,1486e" filled="false" stroked="true" strokeweight=".48pt" strokecolor="#000000">
                <v:path arrowok="t"/>
              </v:shape>
              <v:shape style="position:absolute;left:1265;top:10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37;top:496;width:10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当年所得税</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递延所得税</w:t>
                      </w:r>
                    </w:p>
                  </w:txbxContent>
                </v:textbox>
                <w10:wrap type="none"/>
              </v:shape>
              <v:shape style="position:absolute;left:1265;top:123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283;top:100;width:1297;height:130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45"/>
                        <w:ind w:left="247" w:right="0" w:firstLine="0"/>
                        <w:jc w:val="left"/>
                        <w:rPr>
                          <w:rFonts w:ascii="Arial Narrow" w:hAnsi="Arial Narrow" w:cs="Arial Narrow" w:eastAsia="Arial Narrow" w:hint="default"/>
                          <w:sz w:val="20"/>
                          <w:szCs w:val="20"/>
                        </w:rPr>
                      </w:pPr>
                      <w:r>
                        <w:rPr>
                          <w:rFonts w:ascii="Arial Narrow"/>
                          <w:spacing w:val="-1"/>
                          <w:sz w:val="20"/>
                        </w:rPr>
                        <w:t>28,593,427.06</w:t>
                      </w:r>
                      <w:r>
                        <w:rPr>
                          <w:rFonts w:ascii="Arial Narrow"/>
                          <w:sz w:val="20"/>
                        </w:rPr>
                      </w:r>
                    </w:p>
                    <w:p>
                      <w:pPr>
                        <w:spacing w:before="140"/>
                        <w:ind w:left="475" w:right="0" w:firstLine="0"/>
                        <w:jc w:val="left"/>
                        <w:rPr>
                          <w:rFonts w:ascii="Arial Narrow" w:hAnsi="Arial Narrow" w:cs="Arial Narrow" w:eastAsia="Arial Narrow" w:hint="default"/>
                          <w:sz w:val="20"/>
                          <w:szCs w:val="20"/>
                        </w:rPr>
                      </w:pPr>
                      <w:r>
                        <w:rPr>
                          <w:rFonts w:ascii="Arial Narrow"/>
                          <w:spacing w:val="-1"/>
                          <w:sz w:val="20"/>
                        </w:rPr>
                        <w:t>233,724.70</w:t>
                      </w:r>
                      <w:r>
                        <w:rPr>
                          <w:rFonts w:ascii="Arial Narrow"/>
                          <w:sz w:val="20"/>
                        </w:rPr>
                      </w:r>
                    </w:p>
                    <w:p>
                      <w:pPr>
                        <w:spacing w:line="224" w:lineRule="exact" w:before="139"/>
                        <w:ind w:left="247" w:right="0" w:firstLine="0"/>
                        <w:jc w:val="left"/>
                        <w:rPr>
                          <w:rFonts w:ascii="Arial Narrow" w:hAnsi="Arial Narrow" w:cs="Arial Narrow" w:eastAsia="Arial Narrow" w:hint="default"/>
                          <w:sz w:val="20"/>
                          <w:szCs w:val="20"/>
                        </w:rPr>
                      </w:pPr>
                      <w:r>
                        <w:rPr>
                          <w:rFonts w:ascii="Arial Narrow"/>
                          <w:b/>
                          <w:spacing w:val="-1"/>
                          <w:sz w:val="20"/>
                        </w:rPr>
                        <w:t>28,827,151.76</w:t>
                      </w:r>
                      <w:r>
                        <w:rPr>
                          <w:rFonts w:ascii="Arial Narrow"/>
                          <w:sz w:val="20"/>
                        </w:rPr>
                      </w:r>
                    </w:p>
                  </w:txbxContent>
                </v:textbox>
                <w10:wrap type="none"/>
              </v:shape>
              <v:shape style="position:absolute;left:7826;top:100;width:1277;height:130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45"/>
                        <w:ind w:left="227" w:right="0" w:firstLine="0"/>
                        <w:jc w:val="center"/>
                        <w:rPr>
                          <w:rFonts w:ascii="Arial Narrow" w:hAnsi="Arial Narrow" w:cs="Arial Narrow" w:eastAsia="Arial Narrow" w:hint="default"/>
                          <w:sz w:val="20"/>
                          <w:szCs w:val="20"/>
                        </w:rPr>
                      </w:pPr>
                      <w:r>
                        <w:rPr>
                          <w:rFonts w:ascii="Arial Narrow"/>
                          <w:spacing w:val="-1"/>
                          <w:sz w:val="20"/>
                        </w:rPr>
                        <w:t>14,988,356.10</w:t>
                      </w:r>
                      <w:r>
                        <w:rPr>
                          <w:rFonts w:ascii="Arial Narrow"/>
                          <w:sz w:val="20"/>
                        </w:rPr>
                      </w:r>
                    </w:p>
                    <w:p>
                      <w:pPr>
                        <w:spacing w:before="140"/>
                        <w:ind w:left="400" w:right="0" w:firstLine="0"/>
                        <w:jc w:val="center"/>
                        <w:rPr>
                          <w:rFonts w:ascii="Arial Narrow" w:hAnsi="Arial Narrow" w:cs="Arial Narrow" w:eastAsia="Arial Narrow" w:hint="default"/>
                          <w:sz w:val="20"/>
                          <w:szCs w:val="20"/>
                        </w:rPr>
                      </w:pPr>
                      <w:r>
                        <w:rPr>
                          <w:rFonts w:ascii="Arial Narrow"/>
                          <w:spacing w:val="-1"/>
                          <w:sz w:val="20"/>
                        </w:rPr>
                        <w:t>-705,939.83</w:t>
                      </w:r>
                      <w:r>
                        <w:rPr>
                          <w:rFonts w:ascii="Arial Narrow"/>
                          <w:sz w:val="20"/>
                        </w:rPr>
                      </w:r>
                    </w:p>
                    <w:p>
                      <w:pPr>
                        <w:spacing w:line="224" w:lineRule="exact" w:before="139"/>
                        <w:ind w:left="227" w:right="0" w:firstLine="0"/>
                        <w:jc w:val="center"/>
                        <w:rPr>
                          <w:rFonts w:ascii="Arial Narrow" w:hAnsi="Arial Narrow" w:cs="Arial Narrow" w:eastAsia="Arial Narrow" w:hint="default"/>
                          <w:sz w:val="20"/>
                          <w:szCs w:val="20"/>
                        </w:rPr>
                      </w:pPr>
                      <w:r>
                        <w:rPr>
                          <w:rFonts w:ascii="Arial Narrow"/>
                          <w:b/>
                          <w:spacing w:val="-1"/>
                          <w:sz w:val="20"/>
                        </w:rPr>
                        <w:t>14,282,416.27</w:t>
                      </w:r>
                      <w:r>
                        <w:rPr>
                          <w:rFonts w:ascii="Arial Narrow"/>
                          <w:sz w:val="20"/>
                        </w:rPr>
                      </w:r>
                    </w:p>
                  </w:txbxContent>
                </v:textbox>
                <w10:wrap type="none"/>
              </v:shape>
            </v:group>
          </v:group>
        </w:pict>
      </w:r>
      <w:r>
        <w:rPr>
          <w:rFonts w:ascii="宋体" w:hAnsi="宋体" w:cs="宋体" w:eastAsia="宋体" w:hint="default"/>
          <w:position w:val="-29"/>
          <w:sz w:val="20"/>
          <w:szCs w:val="20"/>
        </w:rPr>
      </w:r>
    </w:p>
    <w:p>
      <w:pPr>
        <w:spacing w:line="240" w:lineRule="auto" w:before="9"/>
        <w:rPr>
          <w:rFonts w:ascii="宋体" w:hAnsi="宋体" w:cs="宋体" w:eastAsia="宋体" w:hint="default"/>
          <w:sz w:val="25"/>
          <w:szCs w:val="25"/>
        </w:rPr>
      </w:pPr>
    </w:p>
    <w:p>
      <w:pPr>
        <w:pStyle w:val="BodyText"/>
        <w:spacing w:line="240" w:lineRule="auto" w:before="31"/>
        <w:ind w:left="680" w:right="245"/>
        <w:jc w:val="left"/>
      </w:pPr>
      <w:r>
        <w:rPr/>
        <w:t>（2）当年所得税</w:t>
      </w:r>
    </w:p>
    <w:p>
      <w:pPr>
        <w:spacing w:line="240" w:lineRule="auto" w:before="6"/>
        <w:rPr>
          <w:rFonts w:ascii="宋体" w:hAnsi="宋体" w:cs="宋体" w:eastAsia="宋体" w:hint="default"/>
          <w:sz w:val="21"/>
          <w:szCs w:val="21"/>
        </w:rPr>
      </w:pPr>
    </w:p>
    <w:p>
      <w:pPr>
        <w:spacing w:line="447" w:lineRule="exact"/>
        <w:ind w:left="82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9pt;height:22.4pt;mso-position-horizontal-relative:char;mso-position-vertical-relative:line" coordorigin="0,0" coordsize="8558,448">
            <v:group style="position:absolute;left:19;top:5;width:4798;height:2" coordorigin="19,5" coordsize="4798,2">
              <v:shape style="position:absolute;left:19;top:5;width:4798;height:2" coordorigin="19,5" coordsize="4798,0" path="m19,5l4817,5e" filled="false" stroked="true" strokeweight=".48001pt" strokecolor="#000000">
                <v:path arrowok="t"/>
              </v:shape>
            </v:group>
            <v:group style="position:absolute;left:19;top:24;width:4798;height:2" coordorigin="19,24" coordsize="4798,2">
              <v:shape style="position:absolute;left:19;top:24;width:4798;height:2" coordorigin="19,24" coordsize="4798,0" path="m19,24l4817,24e" filled="false" stroked="true" strokeweight=".47998pt" strokecolor="#000000">
                <v:path arrowok="t"/>
              </v:shape>
            </v:group>
            <v:group style="position:absolute;left:4817;top:5;width:29;height:2" coordorigin="4817,5" coordsize="29,2">
              <v:shape style="position:absolute;left:4817;top:5;width:29;height:2" coordorigin="4817,5" coordsize="29,0" path="m4817,5l4846,5e" filled="false" stroked="true" strokeweight=".48001pt" strokecolor="#000000">
                <v:path arrowok="t"/>
              </v:shape>
            </v:group>
            <v:group style="position:absolute;left:4817;top:24;width:29;height:2" coordorigin="4817,24" coordsize="29,2">
              <v:shape style="position:absolute;left:4817;top:24;width:29;height:2" coordorigin="4817,24" coordsize="29,0" path="m4817,24l4846,24e" filled="false" stroked="true" strokeweight=".47998pt" strokecolor="#000000">
                <v:path arrowok="t"/>
              </v:shape>
            </v:group>
            <v:group style="position:absolute;left:4846;top:5;width:3707;height:2" coordorigin="4846,5" coordsize="3707,2">
              <v:shape style="position:absolute;left:4846;top:5;width:3707;height:2" coordorigin="4846,5" coordsize="3707,0" path="m4846,5l8552,5e" filled="false" stroked="true" strokeweight=".48001pt" strokecolor="#000000">
                <v:path arrowok="t"/>
              </v:shape>
            </v:group>
            <v:group style="position:absolute;left:4846;top:24;width:3707;height:2" coordorigin="4846,24" coordsize="3707,2">
              <v:shape style="position:absolute;left:4846;top:24;width:3707;height:2" coordorigin="4846,24" coordsize="3707,0" path="m4846,24l8552,24e" filled="false" stroked="true" strokeweight=".47998pt" strokecolor="#000000">
                <v:path arrowok="t"/>
              </v:shape>
            </v:group>
            <v:group style="position:absolute;left:5;top:443;width:4812;height:2" coordorigin="5,443" coordsize="4812,2">
              <v:shape style="position:absolute;left:5;top:443;width:4812;height:2" coordorigin="5,443" coordsize="4812,0" path="m5,443l4817,443e" filled="false" stroked="true" strokeweight=".47998pt" strokecolor="#000000">
                <v:path arrowok="t"/>
              </v:shape>
            </v:group>
            <v:group style="position:absolute;left:5;top:424;width:4812;height:2" coordorigin="5,424" coordsize="4812,2">
              <v:shape style="position:absolute;left:5;top:424;width:4812;height:2" coordorigin="5,424" coordsize="4812,0" path="m5,424l4817,424e" filled="false" stroked="true" strokeweight=".48001pt" strokecolor="#000000">
                <v:path arrowok="t"/>
              </v:shape>
              <v:shape style="position:absolute;left:4817;top:29;width:10;height:390" type="#_x0000_t75" stroked="false">
                <v:imagedata r:id="rId292" o:title=""/>
              </v:shape>
            </v:group>
            <v:group style="position:absolute;left:4817;top:424;width:29;height:2" coordorigin="4817,424" coordsize="29,2">
              <v:shape style="position:absolute;left:4817;top:424;width:29;height:2" coordorigin="4817,424" coordsize="29,0" path="m4817,424l4846,424e" filled="false" stroked="true" strokeweight=".48001pt" strokecolor="#000000">
                <v:path arrowok="t"/>
              </v:shape>
            </v:group>
            <v:group style="position:absolute;left:4817;top:443;width:3736;height:2" coordorigin="4817,443" coordsize="3736,2">
              <v:shape style="position:absolute;left:4817;top:443;width:3736;height:2" coordorigin="4817,443" coordsize="3736,0" path="m4817,443l8552,443e" filled="false" stroked="true" strokeweight=".47998pt" strokecolor="#000000">
                <v:path arrowok="t"/>
              </v:shape>
            </v:group>
            <v:group style="position:absolute;left:4846;top:424;width:3707;height:2" coordorigin="4846,424" coordsize="3707,2">
              <v:shape style="position:absolute;left:4846;top:424;width:3707;height:2" coordorigin="4846,424" coordsize="3707,0" path="m4846,424l8552,424e" filled="false" stroked="true" strokeweight=".48001pt" strokecolor="#000000">
                <v:path arrowok="t"/>
              </v:shape>
              <v:shape style="position:absolute;left:2219;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6486;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
          <w:sz w:val="20"/>
          <w:szCs w:val="20"/>
        </w:rPr>
      </w:r>
    </w:p>
    <w:p>
      <w:pPr>
        <w:spacing w:after="0" w:line="447" w:lineRule="exact"/>
        <w:rPr>
          <w:rFonts w:ascii="宋体" w:hAnsi="宋体" w:cs="宋体" w:eastAsia="宋体" w:hint="default"/>
          <w:sz w:val="20"/>
          <w:szCs w:val="20"/>
        </w:rPr>
        <w:sectPr>
          <w:type w:val="continuous"/>
          <w:pgSz w:w="11910" w:h="16840"/>
          <w:pgMar w:top="1600" w:bottom="280" w:left="840" w:right="820"/>
        </w:sectPr>
      </w:pPr>
    </w:p>
    <w:p>
      <w:pPr>
        <w:spacing w:line="240" w:lineRule="auto" w:before="13"/>
        <w:rPr>
          <w:rFonts w:ascii="宋体" w:hAnsi="宋体" w:cs="宋体" w:eastAsia="宋体" w:hint="default"/>
          <w:sz w:val="27"/>
          <w:szCs w:val="27"/>
        </w:rPr>
      </w:pPr>
    </w:p>
    <w:tbl>
      <w:tblPr>
        <w:tblW w:w="0" w:type="auto"/>
        <w:jc w:val="left"/>
        <w:tblInd w:w="919" w:type="dxa"/>
        <w:tblLayout w:type="fixed"/>
        <w:tblCellMar>
          <w:top w:w="0" w:type="dxa"/>
          <w:left w:w="0" w:type="dxa"/>
          <w:bottom w:w="0" w:type="dxa"/>
          <w:right w:w="0" w:type="dxa"/>
        </w:tblCellMar>
        <w:tblLook w:val="01E0"/>
      </w:tblPr>
      <w:tblGrid>
        <w:gridCol w:w="4431"/>
        <w:gridCol w:w="2571"/>
      </w:tblGrid>
      <w:tr>
        <w:trPr>
          <w:trHeight w:val="778"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5"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35"/>
              <w:ind w:left="35" w:right="0"/>
              <w:jc w:val="left"/>
              <w:rPr>
                <w:rFonts w:ascii="宋体" w:hAnsi="宋体" w:cs="宋体" w:eastAsia="宋体" w:hint="default"/>
                <w:sz w:val="20"/>
                <w:szCs w:val="20"/>
              </w:rPr>
            </w:pPr>
            <w:r>
              <w:rPr>
                <w:rFonts w:ascii="宋体" w:hAnsi="宋体" w:cs="宋体" w:eastAsia="宋体" w:hint="default"/>
                <w:sz w:val="20"/>
                <w:szCs w:val="20"/>
              </w:rPr>
              <w:t>本年合并利润总额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3"/>
              <w:jc w:val="righ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pStyle w:val="TableParagraph"/>
              <w:spacing w:line="240" w:lineRule="auto" w:before="151"/>
              <w:ind w:left="1394" w:right="0"/>
              <w:jc w:val="left"/>
              <w:rPr>
                <w:rFonts w:ascii="Arial Narrow" w:hAnsi="Arial Narrow" w:cs="Arial Narrow" w:eastAsia="Arial Narrow" w:hint="default"/>
                <w:sz w:val="20"/>
                <w:szCs w:val="20"/>
              </w:rPr>
            </w:pPr>
            <w:r>
              <w:rPr>
                <w:rFonts w:ascii="Arial Narrow"/>
                <w:sz w:val="20"/>
              </w:rPr>
              <w:t>189,944,558.04</w:t>
            </w:r>
          </w:p>
        </w:tc>
      </w:tr>
      <w:tr>
        <w:trPr>
          <w:trHeight w:val="380"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5" w:right="0"/>
              <w:jc w:val="left"/>
              <w:rPr>
                <w:rFonts w:ascii="宋体" w:hAnsi="宋体" w:cs="宋体" w:eastAsia="宋体" w:hint="default"/>
                <w:sz w:val="20"/>
                <w:szCs w:val="20"/>
              </w:rPr>
            </w:pPr>
            <w:r>
              <w:rPr>
                <w:rFonts w:ascii="宋体" w:hAnsi="宋体" w:cs="宋体" w:eastAsia="宋体" w:hint="default"/>
                <w:sz w:val="20"/>
                <w:szCs w:val="20"/>
              </w:rPr>
              <w:t>加：纳税调整增加额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17,985,618.47</w:t>
            </w:r>
            <w:r>
              <w:rPr>
                <w:rFonts w:ascii="Arial Narrow"/>
                <w:sz w:val="20"/>
              </w:rPr>
            </w:r>
          </w:p>
        </w:tc>
      </w:tr>
      <w:tr>
        <w:trPr>
          <w:trHeight w:val="39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35" w:right="0"/>
              <w:jc w:val="left"/>
              <w:rPr>
                <w:rFonts w:ascii="宋体" w:hAnsi="宋体" w:cs="宋体" w:eastAsia="宋体" w:hint="default"/>
                <w:sz w:val="20"/>
                <w:szCs w:val="20"/>
              </w:rPr>
            </w:pPr>
            <w:r>
              <w:rPr>
                <w:rFonts w:ascii="宋体" w:hAnsi="宋体" w:cs="宋体" w:eastAsia="宋体" w:hint="default"/>
                <w:sz w:val="20"/>
                <w:szCs w:val="20"/>
              </w:rPr>
              <w:t>减：纳税调整减少额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4,208,333.31</w:t>
            </w:r>
            <w:r>
              <w:rPr>
                <w:rFonts w:ascii="Arial Narrow"/>
                <w:sz w:val="20"/>
              </w:rPr>
            </w:r>
          </w:p>
        </w:tc>
      </w:tr>
      <w:tr>
        <w:trPr>
          <w:trHeight w:val="37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35" w:right="0"/>
              <w:jc w:val="left"/>
              <w:rPr>
                <w:rFonts w:ascii="宋体" w:hAnsi="宋体" w:cs="宋体" w:eastAsia="宋体" w:hint="default"/>
                <w:sz w:val="20"/>
                <w:szCs w:val="20"/>
              </w:rPr>
            </w:pPr>
            <w:r>
              <w:rPr>
                <w:rFonts w:ascii="宋体" w:hAnsi="宋体" w:cs="宋体" w:eastAsia="宋体" w:hint="default"/>
                <w:sz w:val="20"/>
                <w:szCs w:val="20"/>
              </w:rPr>
              <w:t>加：境外应税所得弥补境内亏损</w:t>
            </w:r>
          </w:p>
        </w:tc>
        <w:tc>
          <w:tcPr>
            <w:tcW w:w="2571" w:type="dxa"/>
            <w:tcBorders>
              <w:top w:val="nil" w:sz="6" w:space="0" w:color="auto"/>
              <w:left w:val="nil" w:sz="6" w:space="0" w:color="auto"/>
              <w:bottom w:val="nil" w:sz="6" w:space="0" w:color="auto"/>
              <w:right w:val="nil" w:sz="6" w:space="0" w:color="auto"/>
            </w:tcBorders>
          </w:tcPr>
          <w:p>
            <w:pPr/>
          </w:p>
        </w:tc>
      </w:tr>
      <w:tr>
        <w:trPr>
          <w:trHeight w:val="382"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35" w:right="0"/>
              <w:jc w:val="left"/>
              <w:rPr>
                <w:rFonts w:ascii="宋体" w:hAnsi="宋体" w:cs="宋体" w:eastAsia="宋体" w:hint="default"/>
                <w:sz w:val="20"/>
                <w:szCs w:val="20"/>
              </w:rPr>
            </w:pPr>
            <w:r>
              <w:rPr>
                <w:rFonts w:ascii="宋体" w:hAnsi="宋体" w:cs="宋体" w:eastAsia="宋体" w:hint="default"/>
                <w:sz w:val="20"/>
                <w:szCs w:val="20"/>
              </w:rPr>
              <w:t>减：弥补以前年度亏损</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935,888.38</w:t>
            </w:r>
            <w:r>
              <w:rPr>
                <w:rFonts w:ascii="Arial Narrow"/>
                <w:sz w:val="20"/>
              </w:rPr>
            </w:r>
          </w:p>
        </w:tc>
      </w:tr>
      <w:tr>
        <w:trPr>
          <w:trHeight w:val="380"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5" w:right="0"/>
              <w:jc w:val="left"/>
              <w:rPr>
                <w:rFonts w:ascii="宋体" w:hAnsi="宋体" w:cs="宋体" w:eastAsia="宋体" w:hint="default"/>
                <w:sz w:val="20"/>
                <w:szCs w:val="20"/>
              </w:rPr>
            </w:pPr>
            <w:r>
              <w:rPr>
                <w:rFonts w:ascii="宋体" w:hAnsi="宋体" w:cs="宋体" w:eastAsia="宋体" w:hint="default"/>
                <w:sz w:val="20"/>
                <w:szCs w:val="20"/>
              </w:rPr>
              <w:t>加：子公司本年亏损额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1,301,969.82</w:t>
            </w:r>
            <w:r>
              <w:rPr>
                <w:rFonts w:ascii="Arial Narrow"/>
                <w:sz w:val="20"/>
              </w:rPr>
            </w:r>
          </w:p>
        </w:tc>
      </w:tr>
      <w:tr>
        <w:trPr>
          <w:trHeight w:val="376"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本年应纳税所得额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204,087,924.64</w:t>
            </w:r>
            <w:r>
              <w:rPr>
                <w:rFonts w:ascii="Arial Narrow"/>
                <w:sz w:val="20"/>
              </w:rPr>
            </w:r>
          </w:p>
        </w:tc>
      </w:tr>
      <w:tr>
        <w:trPr>
          <w:trHeight w:val="386"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0"/>
                <w:szCs w:val="20"/>
              </w:rPr>
            </w:pPr>
            <w:r>
              <w:rPr>
                <w:rFonts w:ascii="宋体" w:hAnsi="宋体" w:cs="宋体" w:eastAsia="宋体" w:hint="default"/>
                <w:sz w:val="20"/>
                <w:szCs w:val="20"/>
              </w:rPr>
              <w:t>法定所得税税率(%)</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Narrow" w:hAnsi="Arial Narrow" w:cs="Arial Narrow" w:eastAsia="Arial Narrow" w:hint="default"/>
                <w:sz w:val="20"/>
                <w:szCs w:val="20"/>
              </w:rPr>
            </w:pPr>
            <w:r>
              <w:rPr>
                <w:rFonts w:ascii="Arial Narrow" w:hAnsi="Arial Narrow" w:cs="Arial Narrow" w:eastAsia="Arial Narrow" w:hint="default"/>
                <w:spacing w:val="-1"/>
                <w:sz w:val="20"/>
                <w:szCs w:val="20"/>
              </w:rPr>
              <w:t>0</w:t>
            </w:r>
            <w:r>
              <w:rPr>
                <w:rFonts w:ascii="宋体" w:hAnsi="宋体" w:cs="宋体" w:eastAsia="宋体" w:hint="default"/>
                <w:spacing w:val="-1"/>
                <w:sz w:val="20"/>
                <w:szCs w:val="20"/>
              </w:rPr>
              <w:t>，</w:t>
            </w:r>
            <w:r>
              <w:rPr>
                <w:rFonts w:ascii="Arial Narrow" w:hAnsi="Arial Narrow" w:cs="Arial Narrow" w:eastAsia="Arial Narrow" w:hint="default"/>
                <w:spacing w:val="-1"/>
                <w:sz w:val="20"/>
                <w:szCs w:val="20"/>
              </w:rPr>
              <w:t>25</w:t>
            </w:r>
            <w:r>
              <w:rPr>
                <w:rFonts w:ascii="宋体" w:hAnsi="宋体" w:cs="宋体" w:eastAsia="宋体" w:hint="default"/>
                <w:spacing w:val="-1"/>
                <w:sz w:val="20"/>
                <w:szCs w:val="20"/>
              </w:rPr>
              <w:t>，</w:t>
            </w:r>
            <w:r>
              <w:rPr>
                <w:rFonts w:ascii="Arial Narrow" w:hAnsi="Arial Narrow" w:cs="Arial Narrow" w:eastAsia="Arial Narrow" w:hint="default"/>
                <w:spacing w:val="-1"/>
                <w:sz w:val="20"/>
                <w:szCs w:val="20"/>
              </w:rPr>
              <w:t>30</w:t>
            </w:r>
            <w:r>
              <w:rPr>
                <w:rFonts w:ascii="Arial Narrow" w:hAnsi="Arial Narrow" w:cs="Arial Narrow" w:eastAsia="Arial Narrow" w:hint="default"/>
                <w:sz w:val="20"/>
                <w:szCs w:val="20"/>
              </w:rPr>
            </w:r>
          </w:p>
        </w:tc>
      </w:tr>
      <w:tr>
        <w:trPr>
          <w:trHeight w:val="382"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本年应纳所得税额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47,910,930.66</w:t>
            </w:r>
            <w:r>
              <w:rPr>
                <w:rFonts w:ascii="Arial Narrow"/>
                <w:sz w:val="20"/>
              </w:rPr>
            </w:r>
          </w:p>
        </w:tc>
      </w:tr>
      <w:tr>
        <w:trPr>
          <w:trHeight w:val="39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5" w:right="0"/>
              <w:jc w:val="left"/>
              <w:rPr>
                <w:rFonts w:ascii="宋体" w:hAnsi="宋体" w:cs="宋体" w:eastAsia="宋体" w:hint="default"/>
                <w:sz w:val="20"/>
                <w:szCs w:val="20"/>
              </w:rPr>
            </w:pPr>
            <w:r>
              <w:rPr>
                <w:rFonts w:ascii="宋体" w:hAnsi="宋体" w:cs="宋体" w:eastAsia="宋体" w:hint="default"/>
                <w:sz w:val="20"/>
                <w:szCs w:val="20"/>
              </w:rPr>
              <w:t>减：减免所得税额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19,385,615.69</w:t>
            </w:r>
            <w:r>
              <w:rPr>
                <w:rFonts w:ascii="Arial Narrow"/>
                <w:sz w:val="20"/>
              </w:rPr>
            </w:r>
          </w:p>
        </w:tc>
      </w:tr>
      <w:tr>
        <w:trPr>
          <w:trHeight w:val="37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5" w:right="0"/>
              <w:jc w:val="left"/>
              <w:rPr>
                <w:rFonts w:ascii="宋体" w:hAnsi="宋体" w:cs="宋体" w:eastAsia="宋体" w:hint="default"/>
                <w:sz w:val="20"/>
                <w:szCs w:val="20"/>
              </w:rPr>
            </w:pPr>
            <w:r>
              <w:rPr>
                <w:rFonts w:ascii="宋体" w:hAnsi="宋体" w:cs="宋体" w:eastAsia="宋体" w:hint="default"/>
                <w:sz w:val="20"/>
                <w:szCs w:val="20"/>
              </w:rPr>
              <w:t>减：抵免所得税额</w:t>
            </w:r>
          </w:p>
        </w:tc>
        <w:tc>
          <w:tcPr>
            <w:tcW w:w="2571" w:type="dxa"/>
            <w:tcBorders>
              <w:top w:val="nil" w:sz="6" w:space="0" w:color="auto"/>
              <w:left w:val="nil" w:sz="6" w:space="0" w:color="auto"/>
              <w:bottom w:val="nil" w:sz="6" w:space="0" w:color="auto"/>
              <w:right w:val="nil" w:sz="6" w:space="0" w:color="auto"/>
            </w:tcBorders>
          </w:tcPr>
          <w:p>
            <w:pPr/>
          </w:p>
        </w:tc>
      </w:tr>
      <w:tr>
        <w:trPr>
          <w:trHeight w:val="39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本年应纳税额</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28,525,314.97</w:t>
            </w:r>
            <w:r>
              <w:rPr>
                <w:rFonts w:ascii="Arial Narrow"/>
                <w:sz w:val="20"/>
              </w:rPr>
            </w:r>
          </w:p>
        </w:tc>
      </w:tr>
      <w:tr>
        <w:trPr>
          <w:trHeight w:val="38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35" w:right="0"/>
              <w:jc w:val="left"/>
              <w:rPr>
                <w:rFonts w:ascii="宋体" w:hAnsi="宋体" w:cs="宋体" w:eastAsia="宋体" w:hint="default"/>
                <w:sz w:val="20"/>
                <w:szCs w:val="20"/>
              </w:rPr>
            </w:pPr>
            <w:r>
              <w:rPr>
                <w:rFonts w:ascii="宋体" w:hAnsi="宋体" w:cs="宋体" w:eastAsia="宋体" w:hint="default"/>
                <w:sz w:val="20"/>
                <w:szCs w:val="20"/>
              </w:rPr>
              <w:t>加：境外所得应纳所得税额</w:t>
            </w:r>
          </w:p>
        </w:tc>
        <w:tc>
          <w:tcPr>
            <w:tcW w:w="2571" w:type="dxa"/>
            <w:tcBorders>
              <w:top w:val="nil" w:sz="6" w:space="0" w:color="auto"/>
              <w:left w:val="nil" w:sz="6" w:space="0" w:color="auto"/>
              <w:bottom w:val="nil" w:sz="6" w:space="0" w:color="auto"/>
              <w:right w:val="nil" w:sz="6" w:space="0" w:color="auto"/>
            </w:tcBorders>
          </w:tcPr>
          <w:p>
            <w:pPr/>
          </w:p>
        </w:tc>
      </w:tr>
      <w:tr>
        <w:trPr>
          <w:trHeight w:val="37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35" w:right="0"/>
              <w:jc w:val="left"/>
              <w:rPr>
                <w:rFonts w:ascii="宋体" w:hAnsi="宋体" w:cs="宋体" w:eastAsia="宋体" w:hint="default"/>
                <w:sz w:val="20"/>
                <w:szCs w:val="20"/>
              </w:rPr>
            </w:pPr>
            <w:r>
              <w:rPr>
                <w:rFonts w:ascii="宋体" w:hAnsi="宋体" w:cs="宋体" w:eastAsia="宋体" w:hint="default"/>
                <w:sz w:val="20"/>
                <w:szCs w:val="20"/>
              </w:rPr>
              <w:t>减：境外所得抵免所得税额</w:t>
            </w:r>
          </w:p>
        </w:tc>
        <w:tc>
          <w:tcPr>
            <w:tcW w:w="2571" w:type="dxa"/>
            <w:tcBorders>
              <w:top w:val="nil" w:sz="6" w:space="0" w:color="auto"/>
              <w:left w:val="nil" w:sz="6" w:space="0" w:color="auto"/>
              <w:bottom w:val="nil" w:sz="6" w:space="0" w:color="auto"/>
              <w:right w:val="nil" w:sz="6" w:space="0" w:color="auto"/>
            </w:tcBorders>
          </w:tcPr>
          <w:p>
            <w:pPr/>
          </w:p>
        </w:tc>
      </w:tr>
      <w:tr>
        <w:trPr>
          <w:trHeight w:val="388"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5" w:right="0"/>
              <w:jc w:val="left"/>
              <w:rPr>
                <w:rFonts w:ascii="宋体" w:hAnsi="宋体" w:cs="宋体" w:eastAsia="宋体" w:hint="default"/>
                <w:sz w:val="20"/>
                <w:szCs w:val="20"/>
              </w:rPr>
            </w:pPr>
            <w:r>
              <w:rPr>
                <w:rFonts w:ascii="宋体" w:hAnsi="宋体" w:cs="宋体" w:eastAsia="宋体" w:hint="default"/>
                <w:sz w:val="20"/>
                <w:szCs w:val="20"/>
              </w:rPr>
              <w:t>加：其他调整因素</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Arial Narrow" w:hAnsi="Arial Narrow" w:cs="Arial Narrow" w:eastAsia="Arial Narrow" w:hint="default"/>
                <w:sz w:val="20"/>
                <w:szCs w:val="20"/>
              </w:rPr>
            </w:pPr>
            <w:r>
              <w:rPr>
                <w:rFonts w:ascii="Arial Narrow"/>
                <w:spacing w:val="-1"/>
                <w:sz w:val="20"/>
              </w:rPr>
              <w:t>68,112.09</w:t>
            </w:r>
            <w:r>
              <w:rPr>
                <w:rFonts w:ascii="Arial Narrow"/>
                <w:sz w:val="20"/>
              </w:rPr>
            </w:r>
          </w:p>
        </w:tc>
      </w:tr>
      <w:tr>
        <w:trPr>
          <w:trHeight w:val="381" w:hRule="exact"/>
        </w:trPr>
        <w:tc>
          <w:tcPr>
            <w:tcW w:w="44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0"/>
                <w:szCs w:val="20"/>
              </w:rPr>
            </w:pPr>
            <w:r>
              <w:rPr>
                <w:rFonts w:ascii="宋体" w:hAnsi="宋体" w:cs="宋体" w:eastAsia="宋体" w:hint="default"/>
                <w:sz w:val="20"/>
                <w:szCs w:val="20"/>
              </w:rPr>
              <w:t>当年所得税</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4"/>
              <w:jc w:val="right"/>
              <w:rPr>
                <w:rFonts w:ascii="Arial Narrow" w:hAnsi="Arial Narrow" w:cs="Arial Narrow" w:eastAsia="Arial Narrow" w:hint="default"/>
                <w:sz w:val="20"/>
                <w:szCs w:val="20"/>
              </w:rPr>
            </w:pPr>
            <w:r>
              <w:rPr>
                <w:rFonts w:ascii="Arial Narrow"/>
                <w:spacing w:val="-1"/>
                <w:sz w:val="20"/>
              </w:rPr>
              <w:t>28,593,427.06</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300" w:lineRule="auto" w:before="31"/>
        <w:ind w:left="240" w:right="222" w:firstLine="398"/>
        <w:jc w:val="both"/>
      </w:pPr>
      <w:r>
        <w:rPr/>
        <w:pict>
          <v:group style="position:absolute;margin-left:82.860001pt;margin-top:-343.562073pt;width:429.5pt;height:328pt;mso-position-horizontal-relative:page;mso-position-vertical-relative:paragraph;z-index:-816064" coordorigin="1657,-6871" coordsize="8590,6560">
            <v:group style="position:absolute;left:1686;top:-6866;width:4798;height:2" coordorigin="1686,-6866" coordsize="4798,2">
              <v:shape style="position:absolute;left:1686;top:-6866;width:4798;height:2" coordorigin="1686,-6866" coordsize="4798,0" path="m1686,-6866l6484,-6866e" filled="false" stroked="true" strokeweight=".48004pt" strokecolor="#000000">
                <v:path arrowok="t"/>
              </v:shape>
            </v:group>
            <v:group style="position:absolute;left:1686;top:-6847;width:4798;height:2" coordorigin="1686,-6847" coordsize="4798,2">
              <v:shape style="position:absolute;left:1686;top:-6847;width:4798;height:2" coordorigin="1686,-6847" coordsize="4798,0" path="m1686,-6847l6484,-6847e" filled="false" stroked="true" strokeweight=".47998pt" strokecolor="#000000">
                <v:path arrowok="t"/>
              </v:shape>
            </v:group>
            <v:group style="position:absolute;left:6484;top:-6866;width:29;height:2" coordorigin="6484,-6866" coordsize="29,2">
              <v:shape style="position:absolute;left:6484;top:-6866;width:29;height:2" coordorigin="6484,-6866" coordsize="29,0" path="m6484,-6866l6512,-6866e" filled="false" stroked="true" strokeweight=".48004pt" strokecolor="#000000">
                <v:path arrowok="t"/>
              </v:shape>
            </v:group>
            <v:group style="position:absolute;left:6484;top:-6847;width:29;height:2" coordorigin="6484,-6847" coordsize="29,2">
              <v:shape style="position:absolute;left:6484;top:-6847;width:29;height:2" coordorigin="6484,-6847" coordsize="29,0" path="m6484,-6847l6512,-6847e" filled="false" stroked="true" strokeweight=".47998pt" strokecolor="#000000">
                <v:path arrowok="t"/>
              </v:shape>
            </v:group>
            <v:group style="position:absolute;left:6512;top:-6866;width:3707;height:2" coordorigin="6512,-6866" coordsize="3707,2">
              <v:shape style="position:absolute;left:6512;top:-6866;width:3707;height:2" coordorigin="6512,-6866" coordsize="3707,0" path="m6512,-6866l10219,-6866e" filled="false" stroked="true" strokeweight=".48004pt" strokecolor="#000000">
                <v:path arrowok="t"/>
              </v:shape>
            </v:group>
            <v:group style="position:absolute;left:6512;top:-6847;width:3707;height:2" coordorigin="6512,-6847" coordsize="3707,2">
              <v:shape style="position:absolute;left:6512;top:-6847;width:3707;height:2" coordorigin="6512,-6847" coordsize="3707,0" path="m6512,-6847l10219,-6847e" filled="false" stroked="true" strokeweight=".47998pt" strokecolor="#000000">
                <v:path arrowok="t"/>
              </v:shape>
              <v:shape style="position:absolute;left:6484;top:-6842;width:10;height:389" type="#_x0000_t75" stroked="false">
                <v:imagedata r:id="rId293" o:title=""/>
              </v:shape>
            </v:group>
            <v:group style="position:absolute;left:1672;top:-317;width:4812;height:2" coordorigin="1672,-317" coordsize="4812,2">
              <v:shape style="position:absolute;left:1672;top:-317;width:4812;height:2" coordorigin="1672,-317" coordsize="4812,0" path="m1672,-317l6484,-317e" filled="false" stroked="true" strokeweight=".48001pt" strokecolor="#000000">
                <v:path arrowok="t"/>
              </v:shape>
            </v:group>
            <v:group style="position:absolute;left:1672;top:-336;width:4812;height:2" coordorigin="1672,-336" coordsize="4812,2">
              <v:shape style="position:absolute;left:1672;top:-336;width:4812;height:2" coordorigin="1672,-336" coordsize="4812,0" path="m1672,-336l6484,-336e" filled="false" stroked="true" strokeweight=".47998pt" strokecolor="#000000">
                <v:path arrowok="t"/>
              </v:shape>
              <v:shape style="position:absolute;left:1657;top:-6473;width:8590;height:6132" type="#_x0000_t75" stroked="false">
                <v:imagedata r:id="rId294" o:title=""/>
              </v:shape>
            </v:group>
            <v:group style="position:absolute;left:6484;top:-336;width:29;height:2" coordorigin="6484,-336" coordsize="29,2">
              <v:shape style="position:absolute;left:6484;top:-336;width:29;height:2" coordorigin="6484,-336" coordsize="29,0" path="m6484,-336l6512,-336e" filled="false" stroked="true" strokeweight=".47998pt" strokecolor="#000000">
                <v:path arrowok="t"/>
              </v:shape>
            </v:group>
            <v:group style="position:absolute;left:6484;top:-317;width:3736;height:2" coordorigin="6484,-317" coordsize="3736,2">
              <v:shape style="position:absolute;left:6484;top:-317;width:3736;height:2" coordorigin="6484,-317" coordsize="3736,0" path="m6484,-317l10219,-317e" filled="false" stroked="true" strokeweight=".48001pt" strokecolor="#000000">
                <v:path arrowok="t"/>
              </v:shape>
            </v:group>
            <v:group style="position:absolute;left:6512;top:-336;width:3707;height:2" coordorigin="6512,-336" coordsize="3707,2">
              <v:shape style="position:absolute;left:6512;top:-336;width:3707;height:2" coordorigin="6512,-336" coordsize="3707,0" path="m6512,-336l10219,-336e" filled="false" stroked="true" strokeweight=".47998pt" strokecolor="#000000">
                <v:path arrowok="t"/>
              </v:shape>
            </v:group>
            <w10:wrap type="none"/>
          </v:group>
        </w:pict>
      </w:r>
      <w:r>
        <w:rPr/>
        <w:t>本公司系高新技术企业，享受企业所得税按</w:t>
      </w:r>
      <w:r>
        <w:rPr>
          <w:spacing w:val="-62"/>
        </w:rPr>
        <w:t> </w:t>
      </w:r>
      <w:r>
        <w:rPr/>
        <w:t>15%税率缴纳的优惠政策。本公司本年按法定税率</w:t>
      </w:r>
      <w:r>
        <w:rPr>
          <w:spacing w:val="-61"/>
        </w:rPr>
        <w:t> </w:t>
      </w:r>
      <w:r>
        <w:rPr/>
        <w:t>25%</w:t>
      </w:r>
      <w:r>
        <w:rPr>
          <w:w w:val="99"/>
        </w:rPr>
        <w:t> </w:t>
      </w:r>
      <w:r>
        <w:rPr/>
        <w:t>和</w:t>
      </w:r>
      <w:r>
        <w:rPr>
          <w:spacing w:val="-78"/>
        </w:rPr>
        <w:t> </w:t>
      </w:r>
      <w:r>
        <w:rPr>
          <w:spacing w:val="25"/>
        </w:rPr>
        <w:t>实际执行</w:t>
      </w:r>
      <w:r>
        <w:rPr>
          <w:spacing w:val="-78"/>
        </w:rPr>
        <w:t> </w:t>
      </w:r>
      <w:r>
        <w:rPr>
          <w:spacing w:val="17"/>
        </w:rPr>
        <w:t>税率</w:t>
      </w:r>
      <w:r>
        <w:rPr>
          <w:spacing w:val="32"/>
        </w:rPr>
        <w:t> </w:t>
      </w:r>
      <w:r>
        <w:rPr/>
        <w:t>15%</w:t>
      </w:r>
      <w:r>
        <w:rPr>
          <w:spacing w:val="-77"/>
        </w:rPr>
        <w:t> </w:t>
      </w:r>
      <w:r>
        <w:rPr/>
        <w:t>计</w:t>
      </w:r>
      <w:r>
        <w:rPr>
          <w:spacing w:val="-78"/>
        </w:rPr>
        <w:t> </w:t>
      </w:r>
      <w:r>
        <w:rPr>
          <w:spacing w:val="25"/>
        </w:rPr>
        <w:t>算的减免</w:t>
      </w:r>
      <w:r>
        <w:rPr>
          <w:spacing w:val="-78"/>
        </w:rPr>
        <w:t> </w:t>
      </w:r>
      <w:r>
        <w:rPr>
          <w:spacing w:val="25"/>
        </w:rPr>
        <w:t>所得税额</w:t>
      </w:r>
      <w:r>
        <w:rPr>
          <w:spacing w:val="-78"/>
        </w:rPr>
        <w:t> </w:t>
      </w:r>
      <w:r>
        <w:rPr/>
        <w:t>为</w:t>
      </w:r>
      <w:r>
        <w:rPr>
          <w:spacing w:val="31"/>
        </w:rPr>
        <w:t> </w:t>
      </w:r>
      <w:r>
        <w:rPr/>
        <w:t>17,664,574.84</w:t>
      </w:r>
      <w:r>
        <w:rPr>
          <w:spacing w:val="31"/>
        </w:rPr>
        <w:t> </w:t>
      </w:r>
      <w:r>
        <w:rPr/>
        <w:t>元</w:t>
      </w:r>
      <w:r>
        <w:rPr>
          <w:spacing w:val="-78"/>
        </w:rPr>
        <w:t> </w:t>
      </w:r>
      <w:r>
        <w:rPr>
          <w:spacing w:val="25"/>
        </w:rPr>
        <w:t>，按研发</w:t>
      </w:r>
      <w:r>
        <w:rPr>
          <w:spacing w:val="-78"/>
        </w:rPr>
        <w:t> </w:t>
      </w:r>
      <w:r>
        <w:rPr>
          <w:spacing w:val="25"/>
        </w:rPr>
        <w:t>费用加计</w:t>
      </w:r>
      <w:r>
        <w:rPr>
          <w:spacing w:val="-78"/>
        </w:rPr>
        <w:t> </w:t>
      </w:r>
      <w:r>
        <w:rPr>
          <w:spacing w:val="25"/>
        </w:rPr>
        <w:t>扣除金额</w:t>
      </w:r>
      <w:r>
        <w:rPr>
          <w:spacing w:val="-76"/>
        </w:rPr>
        <w:t> </w:t>
      </w:r>
      <w:r>
        <w:rPr/>
        <w:t>11,473,605.62</w:t>
      </w:r>
      <w:r>
        <w:rPr>
          <w:spacing w:val="-60"/>
        </w:rPr>
        <w:t> </w:t>
      </w:r>
      <w:r>
        <w:rPr/>
        <w:t>元计算的减免所得税额为</w:t>
      </w:r>
      <w:r>
        <w:rPr>
          <w:spacing w:val="-60"/>
        </w:rPr>
        <w:t> </w:t>
      </w:r>
      <w:r>
        <w:rPr/>
        <w:t>1,721,040.85</w:t>
      </w:r>
      <w:r>
        <w:rPr>
          <w:spacing w:val="-60"/>
        </w:rPr>
        <w:t> </w:t>
      </w:r>
      <w:r>
        <w:rPr/>
        <w:t>元，本年减免所得税合计</w:t>
      </w:r>
      <w:r>
        <w:rPr>
          <w:spacing w:val="-60"/>
        </w:rPr>
        <w:t> </w:t>
      </w:r>
      <w:r>
        <w:rPr/>
        <w:t>19,385,615.69</w:t>
      </w:r>
      <w:r>
        <w:rPr>
          <w:spacing w:val="-60"/>
        </w:rPr>
        <w:t> </w:t>
      </w:r>
      <w:r>
        <w:rPr/>
        <w:t>元。</w:t>
      </w:r>
    </w:p>
    <w:p>
      <w:pPr>
        <w:spacing w:line="240" w:lineRule="auto" w:before="2"/>
        <w:rPr>
          <w:rFonts w:ascii="宋体" w:hAnsi="宋体" w:cs="宋体" w:eastAsia="宋体" w:hint="default"/>
          <w:sz w:val="25"/>
          <w:szCs w:val="25"/>
        </w:rPr>
      </w:pPr>
    </w:p>
    <w:p>
      <w:pPr>
        <w:pStyle w:val="BodyText"/>
        <w:spacing w:line="559" w:lineRule="auto"/>
        <w:ind w:left="807" w:right="1063" w:hanging="170"/>
        <w:jc w:val="left"/>
      </w:pPr>
      <w:r>
        <w:rPr/>
        <w:t>其他调整因素</w:t>
      </w:r>
      <w:r>
        <w:rPr>
          <w:spacing w:val="-59"/>
        </w:rPr>
        <w:t> </w:t>
      </w:r>
      <w:r>
        <w:rPr/>
        <w:t>68,112.09</w:t>
      </w:r>
      <w:r>
        <w:rPr>
          <w:spacing w:val="-59"/>
        </w:rPr>
        <w:t> </w:t>
      </w:r>
      <w:r>
        <w:rPr/>
        <w:t>元，系本公司</w:t>
      </w:r>
      <w:r>
        <w:rPr>
          <w:spacing w:val="-59"/>
        </w:rPr>
        <w:t> </w:t>
      </w:r>
      <w:r>
        <w:rPr/>
        <w:t>2010</w:t>
      </w:r>
      <w:r>
        <w:rPr>
          <w:spacing w:val="-59"/>
        </w:rPr>
        <w:t> </w:t>
      </w:r>
      <w:r>
        <w:rPr/>
        <w:t>年度所得税汇算清缴影响的企业所得税。</w:t>
      </w:r>
      <w:r>
        <w:rPr>
          <w:w w:val="99"/>
        </w:rPr>
        <w:t> </w:t>
      </w:r>
      <w:r>
        <w:rPr/>
        <w:t>40.</w:t>
      </w:r>
      <w:r>
        <w:rPr>
          <w:spacing w:val="-87"/>
        </w:rPr>
        <w:t> </w:t>
      </w:r>
      <w:r>
        <w:rPr/>
        <w:t>基本每股收益和稀释每股收益的计算过程</w:t>
      </w:r>
    </w:p>
    <w:p>
      <w:pPr>
        <w:spacing w:line="240" w:lineRule="auto" w:before="8"/>
        <w:rPr>
          <w:rFonts w:ascii="宋体" w:hAnsi="宋体" w:cs="宋体" w:eastAsia="宋体" w:hint="default"/>
          <w:sz w:val="4"/>
          <w:szCs w:val="4"/>
        </w:rPr>
      </w:pPr>
    </w:p>
    <w:p>
      <w:pPr>
        <w:spacing w:line="3986" w:lineRule="exact"/>
        <w:ind w:left="103" w:right="0" w:firstLine="0"/>
        <w:rPr>
          <w:rFonts w:ascii="宋体" w:hAnsi="宋体" w:cs="宋体" w:eastAsia="宋体" w:hint="default"/>
          <w:sz w:val="20"/>
          <w:szCs w:val="20"/>
        </w:rPr>
      </w:pPr>
      <w:r>
        <w:rPr>
          <w:rFonts w:ascii="宋体" w:hAnsi="宋体" w:cs="宋体" w:eastAsia="宋体" w:hint="default"/>
          <w:position w:val="-79"/>
          <w:sz w:val="20"/>
          <w:szCs w:val="20"/>
        </w:rPr>
        <w:pict>
          <v:group style="width:501.3pt;height:199.35pt;mso-position-horizontal-relative:char;mso-position-vertical-relative:line" coordorigin="0,0" coordsize="10026,3987">
            <v:group style="position:absolute;left:29;top:5;width:4037;height:2" coordorigin="29,5" coordsize="4037,2">
              <v:shape style="position:absolute;left:29;top:5;width:4037;height:2" coordorigin="29,5" coordsize="4037,0" path="m29,5l4066,5e" filled="false" stroked="true" strokeweight=".48001pt" strokecolor="#000000">
                <v:path arrowok="t"/>
              </v:shape>
            </v:group>
            <v:group style="position:absolute;left:29;top:24;width:4037;height:2" coordorigin="29,24" coordsize="4037,2">
              <v:shape style="position:absolute;left:29;top:24;width:4037;height:2" coordorigin="29,24" coordsize="4037,0" path="m29,24l4066,24e" filled="false" stroked="true" strokeweight=".48001pt" strokecolor="#000000">
                <v:path arrowok="t"/>
              </v:shape>
              <v:shape style="position:absolute;left:4066;top:29;width:10;height:2" type="#_x0000_t75" stroked="false">
                <v:imagedata r:id="rId26" o:title=""/>
              </v:shape>
            </v:group>
            <v:group style="position:absolute;left:4066;top:5;width:29;height:2" coordorigin="4066,5" coordsize="29,2">
              <v:shape style="position:absolute;left:4066;top:5;width:29;height:2" coordorigin="4066,5" coordsize="29,0" path="m4066,5l4094,5e" filled="false" stroked="true" strokeweight=".48001pt" strokecolor="#000000">
                <v:path arrowok="t"/>
              </v:shape>
            </v:group>
            <v:group style="position:absolute;left:4066;top:24;width:29;height:2" coordorigin="4066,24" coordsize="29,2">
              <v:shape style="position:absolute;left:4066;top:24;width:29;height:2" coordorigin="4066,24" coordsize="29,0" path="m4066,24l4094,24e" filled="false" stroked="true" strokeweight=".48001pt" strokecolor="#000000">
                <v:path arrowok="t"/>
              </v:shape>
            </v:group>
            <v:group style="position:absolute;left:4094;top:5;width:2486;height:2" coordorigin="4094,5" coordsize="2486,2">
              <v:shape style="position:absolute;left:4094;top:5;width:2486;height:2" coordorigin="4094,5" coordsize="2486,0" path="m4094,5l6580,5e" filled="false" stroked="true" strokeweight=".48001pt" strokecolor="#000000">
                <v:path arrowok="t"/>
              </v:shape>
            </v:group>
            <v:group style="position:absolute;left:4094;top:24;width:2486;height:2" coordorigin="4094,24" coordsize="2486,2">
              <v:shape style="position:absolute;left:4094;top:24;width:2486;height:2" coordorigin="4094,24" coordsize="2486,0" path="m4094,24l6580,24e" filled="false" stroked="true" strokeweight=".48001pt" strokecolor="#000000">
                <v:path arrowok="t"/>
              </v:shape>
              <v:shape style="position:absolute;left:6580;top:29;width:10;height:2" type="#_x0000_t75" stroked="false">
                <v:imagedata r:id="rId26" o:title=""/>
              </v:shape>
            </v:group>
            <v:group style="position:absolute;left:6580;top:5;width:29;height:2" coordorigin="6580,5" coordsize="29,2">
              <v:shape style="position:absolute;left:6580;top:5;width:29;height:2" coordorigin="6580,5" coordsize="29,0" path="m6580,5l6608,5e" filled="false" stroked="true" strokeweight=".48001pt" strokecolor="#000000">
                <v:path arrowok="t"/>
              </v:shape>
            </v:group>
            <v:group style="position:absolute;left:6580;top:24;width:29;height:2" coordorigin="6580,24" coordsize="29,2">
              <v:shape style="position:absolute;left:6580;top:24;width:29;height:2" coordorigin="6580,24" coordsize="29,0" path="m6580,24l6608,24e" filled="false" stroked="true" strokeweight=".48001pt" strokecolor="#000000">
                <v:path arrowok="t"/>
              </v:shape>
            </v:group>
            <v:group style="position:absolute;left:6608;top:5;width:1757;height:2" coordorigin="6608,5" coordsize="1757,2">
              <v:shape style="position:absolute;left:6608;top:5;width:1757;height:2" coordorigin="6608,5" coordsize="1757,0" path="m6608,5l8365,5e" filled="false" stroked="true" strokeweight=".48001pt" strokecolor="#000000">
                <v:path arrowok="t"/>
              </v:shape>
            </v:group>
            <v:group style="position:absolute;left:6608;top:24;width:1757;height:2" coordorigin="6608,24" coordsize="1757,2">
              <v:shape style="position:absolute;left:6608;top:24;width:1757;height:2" coordorigin="6608,24" coordsize="1757,0" path="m6608,24l8365,24e" filled="false" stroked="true" strokeweight=".48001pt" strokecolor="#000000">
                <v:path arrowok="t"/>
              </v:shape>
              <v:shape style="position:absolute;left:8365;top:29;width:10;height:2" type="#_x0000_t75" stroked="false">
                <v:imagedata r:id="rId26" o:title=""/>
              </v:shape>
            </v:group>
            <v:group style="position:absolute;left:8365;top:5;width:29;height:2" coordorigin="8365,5" coordsize="29,2">
              <v:shape style="position:absolute;left:8365;top:5;width:29;height:2" coordorigin="8365,5" coordsize="29,0" path="m8365,5l8394,5e" filled="false" stroked="true" strokeweight=".48001pt" strokecolor="#000000">
                <v:path arrowok="t"/>
              </v:shape>
            </v:group>
            <v:group style="position:absolute;left:8365;top:24;width:29;height:2" coordorigin="8365,24" coordsize="29,2">
              <v:shape style="position:absolute;left:8365;top:24;width:29;height:2" coordorigin="8365,24" coordsize="29,0" path="m8365,24l8394,24e" filled="false" stroked="true" strokeweight=".48001pt" strokecolor="#000000">
                <v:path arrowok="t"/>
              </v:shape>
            </v:group>
            <v:group style="position:absolute;left:8394;top:5;width:1598;height:2" coordorigin="8394,5" coordsize="1598,2">
              <v:shape style="position:absolute;left:8394;top:5;width:1598;height:2" coordorigin="8394,5" coordsize="1598,0" path="m8394,5l9991,5e" filled="false" stroked="true" strokeweight=".48001pt" strokecolor="#000000">
                <v:path arrowok="t"/>
              </v:shape>
            </v:group>
            <v:group style="position:absolute;left:8394;top:24;width:1598;height:2" coordorigin="8394,24" coordsize="1598,2">
              <v:shape style="position:absolute;left:8394;top:24;width:1598;height:2" coordorigin="8394,24" coordsize="1598,0" path="m8394,24l9991,24e" filled="false" stroked="true" strokeweight=".48001pt" strokecolor="#000000">
                <v:path arrowok="t"/>
              </v:shape>
              <v:shape style="position:absolute;left:4046;top:10;width:4349;height:437" type="#_x0000_t75" stroked="false">
                <v:imagedata r:id="rId295" o:title=""/>
              </v:shape>
            </v:group>
            <v:group style="position:absolute;left:14;top:3982;width:4052;height:2" coordorigin="14,3982" coordsize="4052,2">
              <v:shape style="position:absolute;left:14;top:3982;width:4052;height:2" coordorigin="14,3982" coordsize="4052,0" path="m14,3982l4066,3982e" filled="false" stroked="true" strokeweight=".47998pt" strokecolor="#000000">
                <v:path arrowok="t"/>
              </v:shape>
            </v:group>
            <v:group style="position:absolute;left:14;top:3962;width:4052;height:2" coordorigin="14,3962" coordsize="4052,2">
              <v:shape style="position:absolute;left:14;top:3962;width:4052;height:2" coordorigin="14,3962" coordsize="4052,0" path="m14,3962l4066,3962e" filled="false" stroked="true" strokeweight=".48001pt" strokecolor="#000000">
                <v:path arrowok="t"/>
              </v:shape>
              <v:shape style="position:absolute;left:0;top:407;width:10026;height:3569" type="#_x0000_t75" stroked="false">
                <v:imagedata r:id="rId296" o:title=""/>
              </v:shape>
            </v:group>
            <v:group style="position:absolute;left:4066;top:3962;width:29;height:2" coordorigin="4066,3962" coordsize="29,2">
              <v:shape style="position:absolute;left:4066;top:3962;width:29;height:2" coordorigin="4066,3962" coordsize="29,0" path="m4066,3962l4094,3962e" filled="false" stroked="true" strokeweight=".48001pt" strokecolor="#000000">
                <v:path arrowok="t"/>
              </v:shape>
            </v:group>
            <v:group style="position:absolute;left:4066;top:3982;width:2514;height:2" coordorigin="4066,3982" coordsize="2514,2">
              <v:shape style="position:absolute;left:4066;top:3982;width:2514;height:2" coordorigin="4066,3982" coordsize="2514,0" path="m4066,3982l6580,3982e" filled="false" stroked="true" strokeweight=".47998pt" strokecolor="#000000">
                <v:path arrowok="t"/>
              </v:shape>
            </v:group>
            <v:group style="position:absolute;left:4094;top:3962;width:2486;height:2" coordorigin="4094,3962" coordsize="2486,2">
              <v:shape style="position:absolute;left:4094;top:3962;width:2486;height:2" coordorigin="4094,3962" coordsize="2486,0" path="m4094,3962l6580,3962e" filled="false" stroked="true" strokeweight=".48001pt" strokecolor="#000000">
                <v:path arrowok="t"/>
              </v:shape>
              <v:shape style="position:absolute;left:6560;top:3313;width:48;height:664" type="#_x0000_t75" stroked="false">
                <v:imagedata r:id="rId297" o:title=""/>
              </v:shape>
            </v:group>
            <v:group style="position:absolute;left:6580;top:3962;width:29;height:2" coordorigin="6580,3962" coordsize="29,2">
              <v:shape style="position:absolute;left:6580;top:3962;width:29;height:2" coordorigin="6580,3962" coordsize="29,0" path="m6580,3962l6608,3962e" filled="false" stroked="true" strokeweight=".48001pt" strokecolor="#000000">
                <v:path arrowok="t"/>
              </v:shape>
            </v:group>
            <v:group style="position:absolute;left:6580;top:3982;width:1786;height:2" coordorigin="6580,3982" coordsize="1786,2">
              <v:shape style="position:absolute;left:6580;top:3982;width:1786;height:2" coordorigin="6580,3982" coordsize="1786,0" path="m6580,3982l8365,3982e" filled="false" stroked="true" strokeweight=".47998pt" strokecolor="#000000">
                <v:path arrowok="t"/>
              </v:shape>
            </v:group>
            <v:group style="position:absolute;left:6608;top:3962;width:1757;height:2" coordorigin="6608,3962" coordsize="1757,2">
              <v:shape style="position:absolute;left:6608;top:3962;width:1757;height:2" coordorigin="6608,3962" coordsize="1757,0" path="m6608,3962l8365,3962e" filled="false" stroked="true" strokeweight=".48001pt" strokecolor="#000000">
                <v:path arrowok="t"/>
              </v:shape>
              <v:shape style="position:absolute;left:8346;top:3313;width:48;height:664" type="#_x0000_t75" stroked="false">
                <v:imagedata r:id="rId297" o:title=""/>
              </v:shape>
            </v:group>
            <v:group style="position:absolute;left:8365;top:3962;width:29;height:2" coordorigin="8365,3962" coordsize="29,2">
              <v:shape style="position:absolute;left:8365;top:3962;width:29;height:2" coordorigin="8365,3962" coordsize="29,0" path="m8365,3962l8394,3962e" filled="false" stroked="true" strokeweight=".48001pt" strokecolor="#000000">
                <v:path arrowok="t"/>
              </v:shape>
            </v:group>
            <v:group style="position:absolute;left:8365;top:3982;width:1626;height:2" coordorigin="8365,3982" coordsize="1626,2">
              <v:shape style="position:absolute;left:8365;top:3982;width:1626;height:2" coordorigin="8365,3982" coordsize="1626,0" path="m8365,3982l9991,3982e" filled="false" stroked="true" strokeweight=".47998pt" strokecolor="#000000">
                <v:path arrowok="t"/>
              </v:shape>
            </v:group>
            <v:group style="position:absolute;left:8394;top:3962;width:1598;height:2" coordorigin="8394,3962" coordsize="1598,2">
              <v:shape style="position:absolute;left:8394;top:3962;width:1598;height:2" coordorigin="8394,3962" coordsize="1598,0" path="m8394,3962l9991,3962e" filled="false" stroked="true" strokeweight=".48001pt" strokecolor="#000000">
                <v:path arrowok="t"/>
              </v:shape>
              <v:shape style="position:absolute;left:1848;top:128;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5125;top:128;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xbxContent>
                </v:textbox>
                <w10:wrap type="none"/>
              </v:shape>
              <v:shape style="position:absolute;left:7075;top:12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779;top:12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7;top:535;width:3826;height:336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p>
                      <w:pPr>
                        <w:spacing w:line="309" w:lineRule="auto" w:before="146"/>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归属于母公司的非经常性损益</w:t>
                      </w:r>
                      <w:r>
                        <w:rPr>
                          <w:rFonts w:ascii="宋体" w:hAnsi="宋体" w:cs="宋体" w:eastAsia="宋体" w:hint="default"/>
                          <w:w w:val="100"/>
                          <w:sz w:val="20"/>
                          <w:szCs w:val="20"/>
                        </w:rPr>
                        <w:t> </w:t>
                      </w:r>
                      <w:r>
                        <w:rPr>
                          <w:rFonts w:ascii="宋体" w:hAnsi="宋体" w:cs="宋体" w:eastAsia="宋体" w:hint="default"/>
                          <w:sz w:val="20"/>
                          <w:szCs w:val="20"/>
                        </w:rPr>
                        <w:t>归属于母公司股东、扣除非经常性损益后的</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净利润</w:t>
                      </w:r>
                    </w:p>
                    <w:p>
                      <w:pPr>
                        <w:spacing w:before="45"/>
                        <w:ind w:left="0" w:right="0" w:firstLine="0"/>
                        <w:jc w:val="left"/>
                        <w:rPr>
                          <w:rFonts w:ascii="宋体" w:hAnsi="宋体" w:cs="宋体" w:eastAsia="宋体" w:hint="default"/>
                          <w:sz w:val="20"/>
                          <w:szCs w:val="20"/>
                        </w:rPr>
                      </w:pPr>
                      <w:r>
                        <w:rPr>
                          <w:rFonts w:ascii="宋体" w:hAnsi="宋体" w:cs="宋体" w:eastAsia="宋体" w:hint="default"/>
                          <w:sz w:val="20"/>
                          <w:szCs w:val="20"/>
                        </w:rPr>
                        <w:t>年初股份总数</w:t>
                      </w:r>
                    </w:p>
                    <w:p>
                      <w:pPr>
                        <w:spacing w:line="285" w:lineRule="auto" w:before="103"/>
                        <w:ind w:left="0" w:right="0" w:firstLine="0"/>
                        <w:jc w:val="left"/>
                        <w:rPr>
                          <w:rFonts w:ascii="宋体" w:hAnsi="宋体" w:cs="宋体" w:eastAsia="宋体" w:hint="default"/>
                          <w:sz w:val="20"/>
                          <w:szCs w:val="20"/>
                        </w:rPr>
                      </w:pPr>
                      <w:r>
                        <w:rPr>
                          <w:rFonts w:ascii="宋体" w:hAnsi="宋体" w:cs="宋体" w:eastAsia="宋体" w:hint="default"/>
                          <w:sz w:val="20"/>
                          <w:szCs w:val="20"/>
                        </w:rPr>
                        <w:t>公积金转增股本或股票股利分配等增加股份</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数（Ⅰ）</w:t>
                      </w:r>
                    </w:p>
                    <w:p>
                      <w:pPr>
                        <w:spacing w:before="65"/>
                        <w:ind w:left="0" w:right="0" w:firstLine="0"/>
                        <w:jc w:val="left"/>
                        <w:rPr>
                          <w:rFonts w:ascii="宋体" w:hAnsi="宋体" w:cs="宋体" w:eastAsia="宋体" w:hint="default"/>
                          <w:sz w:val="20"/>
                          <w:szCs w:val="20"/>
                        </w:rPr>
                      </w:pPr>
                      <w:r>
                        <w:rPr>
                          <w:rFonts w:ascii="宋体" w:hAnsi="宋体" w:cs="宋体" w:eastAsia="宋体" w:hint="default"/>
                          <w:sz w:val="20"/>
                          <w:szCs w:val="20"/>
                        </w:rPr>
                        <w:t>发行新股或债转股等增加股份数（Ⅱ）</w:t>
                      </w:r>
                    </w:p>
                    <w:p>
                      <w:pPr>
                        <w:spacing w:line="310" w:lineRule="atLeast" w:before="53"/>
                        <w:ind w:left="0" w:right="0" w:firstLine="0"/>
                        <w:jc w:val="left"/>
                        <w:rPr>
                          <w:rFonts w:ascii="宋体" w:hAnsi="宋体" w:cs="宋体" w:eastAsia="宋体" w:hint="default"/>
                          <w:sz w:val="20"/>
                          <w:szCs w:val="20"/>
                        </w:rPr>
                      </w:pPr>
                      <w:r>
                        <w:rPr>
                          <w:rFonts w:ascii="宋体" w:hAnsi="宋体" w:cs="宋体" w:eastAsia="宋体" w:hint="default"/>
                          <w:sz w:val="20"/>
                          <w:szCs w:val="20"/>
                        </w:rPr>
                        <w:t>增加股份（Ⅱ）下一月份起至年末的累计月</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数</w:t>
                      </w:r>
                    </w:p>
                  </w:txbxContent>
                </v:textbox>
                <w10:wrap type="none"/>
              </v:shape>
              <v:shape style="position:absolute;left:4177;top:545;width:92;height:609"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w w:val="100"/>
                          <w:sz w:val="20"/>
                        </w:rPr>
                        <w:t>1</w:t>
                      </w:r>
                    </w:p>
                    <w:p>
                      <w:pPr>
                        <w:spacing w:line="225" w:lineRule="exact" w:before="178"/>
                        <w:ind w:left="0" w:right="0" w:firstLine="0"/>
                        <w:jc w:val="left"/>
                        <w:rPr>
                          <w:rFonts w:ascii="Arial Narrow" w:hAnsi="Arial Narrow" w:cs="Arial Narrow" w:eastAsia="Arial Narrow" w:hint="default"/>
                          <w:sz w:val="20"/>
                          <w:szCs w:val="20"/>
                        </w:rPr>
                      </w:pPr>
                      <w:r>
                        <w:rPr>
                          <w:rFonts w:ascii="Arial Narrow"/>
                          <w:w w:val="100"/>
                          <w:sz w:val="20"/>
                        </w:rPr>
                        <w:t>2</w:t>
                      </w:r>
                    </w:p>
                  </w:txbxContent>
                </v:textbox>
                <w10:wrap type="none"/>
              </v:shape>
              <v:shape style="position:absolute;left:6995;top:545;width:1140;height:609" type="#_x0000_t202" filled="false" stroked="false">
                <v:textbox inset="0,0,0,0">
                  <w:txbxContent>
                    <w:p>
                      <w:pPr>
                        <w:spacing w:line="205" w:lineRule="exact" w:before="0"/>
                        <w:ind w:left="-1" w:right="0" w:firstLine="0"/>
                        <w:jc w:val="center"/>
                        <w:rPr>
                          <w:rFonts w:ascii="Arial Narrow" w:hAnsi="Arial Narrow" w:cs="Arial Narrow" w:eastAsia="Arial Narrow" w:hint="default"/>
                          <w:sz w:val="20"/>
                          <w:szCs w:val="20"/>
                        </w:rPr>
                      </w:pPr>
                      <w:r>
                        <w:rPr>
                          <w:rFonts w:ascii="Arial Narrow"/>
                          <w:spacing w:val="-1"/>
                          <w:sz w:val="20"/>
                        </w:rPr>
                        <w:t>158,006,804.56</w:t>
                      </w:r>
                      <w:r>
                        <w:rPr>
                          <w:rFonts w:ascii="Arial Narrow"/>
                          <w:sz w:val="20"/>
                        </w:rPr>
                      </w:r>
                    </w:p>
                    <w:p>
                      <w:pPr>
                        <w:spacing w:line="225" w:lineRule="exact" w:before="178"/>
                        <w:ind w:left="182" w:right="0" w:firstLine="0"/>
                        <w:jc w:val="center"/>
                        <w:rPr>
                          <w:rFonts w:ascii="Arial Narrow" w:hAnsi="Arial Narrow" w:cs="Arial Narrow" w:eastAsia="Arial Narrow" w:hint="default"/>
                          <w:sz w:val="20"/>
                          <w:szCs w:val="20"/>
                        </w:rPr>
                      </w:pPr>
                      <w:r>
                        <w:rPr>
                          <w:rFonts w:ascii="Arial Narrow"/>
                          <w:spacing w:val="-1"/>
                          <w:sz w:val="20"/>
                        </w:rPr>
                        <w:t>6,481,235.07</w:t>
                      </w:r>
                      <w:r>
                        <w:rPr>
                          <w:rFonts w:ascii="Arial Narrow"/>
                          <w:sz w:val="20"/>
                        </w:rPr>
                      </w:r>
                    </w:p>
                  </w:txbxContent>
                </v:textbox>
                <w10:wrap type="none"/>
              </v:shape>
              <v:shape style="position:absolute;left:8706;top:545;width:1049;height:609"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80,094,422.88</w:t>
                      </w:r>
                      <w:r>
                        <w:rPr>
                          <w:rFonts w:ascii="Arial Narrow"/>
                          <w:sz w:val="20"/>
                        </w:rPr>
                      </w:r>
                    </w:p>
                    <w:p>
                      <w:pPr>
                        <w:spacing w:line="225" w:lineRule="exact" w:before="178"/>
                        <w:ind w:left="91" w:right="0" w:firstLine="0"/>
                        <w:jc w:val="left"/>
                        <w:rPr>
                          <w:rFonts w:ascii="Arial Narrow" w:hAnsi="Arial Narrow" w:cs="Arial Narrow" w:eastAsia="Arial Narrow" w:hint="default"/>
                          <w:sz w:val="20"/>
                          <w:szCs w:val="20"/>
                        </w:rPr>
                      </w:pPr>
                      <w:r>
                        <w:rPr>
                          <w:rFonts w:ascii="Arial Narrow"/>
                          <w:spacing w:val="-1"/>
                          <w:sz w:val="20"/>
                        </w:rPr>
                        <w:t>5,406,198.21</w:t>
                      </w:r>
                      <w:r>
                        <w:rPr>
                          <w:rFonts w:ascii="Arial Narrow"/>
                          <w:sz w:val="20"/>
                        </w:rPr>
                      </w:r>
                    </w:p>
                  </w:txbxContent>
                </v:textbox>
                <w10:wrap type="none"/>
              </v:shape>
              <v:shape style="position:absolute;left:4177;top:1472;width:425;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3=1-2</w:t>
                      </w:r>
                      <w:r>
                        <w:rPr>
                          <w:rFonts w:ascii="Arial Narrow"/>
                          <w:sz w:val="20"/>
                        </w:rPr>
                      </w:r>
                    </w:p>
                  </w:txbxContent>
                </v:textbox>
                <w10:wrap type="none"/>
              </v:shape>
              <v:shape style="position:absolute;left:6994;top:1472;width:114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151,525,569.49</w:t>
                      </w:r>
                      <w:r>
                        <w:rPr>
                          <w:rFonts w:ascii="Arial Narrow"/>
                          <w:sz w:val="20"/>
                        </w:rPr>
                      </w:r>
                    </w:p>
                  </w:txbxContent>
                </v:textbox>
                <w10:wrap type="none"/>
              </v:shape>
              <v:shape style="position:absolute;left:8705;top:147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74,688,224.67</w:t>
                      </w:r>
                      <w:r>
                        <w:rPr>
                          <w:rFonts w:ascii="Arial Narrow"/>
                          <w:sz w:val="20"/>
                        </w:rPr>
                      </w:r>
                    </w:p>
                  </w:txbxContent>
                </v:textbox>
                <w10:wrap type="none"/>
              </v:shape>
              <v:shape style="position:absolute;left:4177;top:1993;width:9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w w:val="100"/>
                          <w:sz w:val="20"/>
                        </w:rPr>
                        <w:t>4</w:t>
                      </w:r>
                    </w:p>
                  </w:txbxContent>
                </v:textbox>
                <w10:wrap type="none"/>
              </v:shape>
              <v:shape style="position:absolute;left:7086;top:1993;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75,000,000.00</w:t>
                      </w:r>
                      <w:r>
                        <w:rPr>
                          <w:rFonts w:ascii="Arial Narrow"/>
                          <w:sz w:val="20"/>
                        </w:rPr>
                      </w:r>
                    </w:p>
                  </w:txbxContent>
                </v:textbox>
                <w10:wrap type="none"/>
              </v:shape>
              <v:shape style="position:absolute;left:8706;top:1993;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75,000,000.00</w:t>
                      </w:r>
                      <w:r>
                        <w:rPr>
                          <w:rFonts w:ascii="Arial Narrow"/>
                          <w:sz w:val="20"/>
                        </w:rPr>
                      </w:r>
                    </w:p>
                  </w:txbxContent>
                </v:textbox>
                <w10:wrap type="none"/>
              </v:shape>
              <v:shape style="position:absolute;left:4177;top:2514;width:9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w w:val="100"/>
                          <w:sz w:val="20"/>
                        </w:rPr>
                        <w:t>5</w:t>
                      </w:r>
                    </w:p>
                  </w:txbxContent>
                </v:textbox>
                <w10:wrap type="none"/>
              </v:shape>
              <v:shape style="position:absolute;left:7086;top:251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40,000,000.00</w:t>
                      </w:r>
                      <w:r>
                        <w:rPr>
                          <w:rFonts w:ascii="Arial Narrow"/>
                          <w:sz w:val="20"/>
                        </w:rPr>
                      </w:r>
                    </w:p>
                  </w:txbxContent>
                </v:textbox>
                <w10:wrap type="none"/>
              </v:shape>
              <v:shape style="position:absolute;left:4177;top:3035;width:9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w w:val="100"/>
                          <w:sz w:val="20"/>
                        </w:rPr>
                        <w:t>6</w:t>
                      </w:r>
                    </w:p>
                  </w:txbxContent>
                </v:textbox>
                <w10:wrap type="none"/>
              </v:shape>
              <v:shape style="position:absolute;left:7086;top:3035;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25,000,000.00</w:t>
                      </w:r>
                      <w:r>
                        <w:rPr>
                          <w:rFonts w:ascii="Arial Narrow"/>
                          <w:sz w:val="20"/>
                        </w:rPr>
                      </w:r>
                    </w:p>
                  </w:txbxContent>
                </v:textbox>
                <w10:wrap type="none"/>
              </v:shape>
              <v:shape style="position:absolute;left:4177;top:3554;width:9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w w:val="100"/>
                          <w:sz w:val="20"/>
                        </w:rPr>
                        <w:t>7</w:t>
                      </w:r>
                    </w:p>
                  </w:txbxContent>
                </v:textbox>
                <w10:wrap type="none"/>
              </v:shape>
              <v:shape style="position:absolute;left:8044;top:3554;width:9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w w:val="100"/>
                          <w:sz w:val="20"/>
                        </w:rPr>
                        <w:t>9</w:t>
                      </w:r>
                    </w:p>
                  </w:txbxContent>
                </v:textbox>
                <w10:wrap type="none"/>
              </v:shape>
            </v:group>
          </v:group>
        </w:pict>
      </w:r>
      <w:r>
        <w:rPr>
          <w:rFonts w:ascii="宋体" w:hAnsi="宋体" w:cs="宋体" w:eastAsia="宋体" w:hint="default"/>
          <w:position w:val="-79"/>
          <w:sz w:val="20"/>
          <w:szCs w:val="20"/>
        </w:rPr>
      </w:r>
    </w:p>
    <w:p>
      <w:pPr>
        <w:spacing w:after="0" w:line="3986" w:lineRule="exact"/>
        <w:rPr>
          <w:rFonts w:ascii="宋体" w:hAnsi="宋体" w:cs="宋体" w:eastAsia="宋体" w:hint="default"/>
          <w:sz w:val="20"/>
          <w:szCs w:val="20"/>
        </w:rPr>
        <w:sectPr>
          <w:pgSz w:w="11910" w:h="16840"/>
          <w:pgMar w:header="877" w:footer="0" w:top="1100" w:bottom="280" w:left="840" w:right="820"/>
        </w:sectPr>
      </w:pPr>
    </w:p>
    <w:p>
      <w:pPr>
        <w:spacing w:line="240" w:lineRule="auto" w:before="8"/>
        <w:rPr>
          <w:rFonts w:ascii="宋体" w:hAnsi="宋体" w:cs="宋体" w:eastAsia="宋体" w:hint="default"/>
          <w:sz w:val="25"/>
          <w:szCs w:val="25"/>
        </w:rPr>
      </w:pPr>
    </w:p>
    <w:tbl>
      <w:tblPr>
        <w:tblW w:w="0" w:type="auto"/>
        <w:jc w:val="left"/>
        <w:tblInd w:w="205" w:type="dxa"/>
        <w:tblLayout w:type="fixed"/>
        <w:tblCellMar>
          <w:top w:w="0" w:type="dxa"/>
          <w:left w:w="0" w:type="dxa"/>
          <w:bottom w:w="0" w:type="dxa"/>
          <w:right w:w="0" w:type="dxa"/>
        </w:tblCellMar>
        <w:tblLook w:val="01E0"/>
      </w:tblPr>
      <w:tblGrid>
        <w:gridCol w:w="3756"/>
        <w:gridCol w:w="2770"/>
        <w:gridCol w:w="1793"/>
        <w:gridCol w:w="1370"/>
      </w:tblGrid>
      <w:tr>
        <w:trPr>
          <w:trHeight w:val="830"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374" w:lineRule="auto" w:before="52"/>
              <w:ind w:left="35" w:right="1605" w:firstLine="1711"/>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z w:val="20"/>
                <w:szCs w:val="20"/>
              </w:rPr>
              <w:t>因回购等减少股份数</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67" w:right="0"/>
              <w:jc w:val="left"/>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19" w:right="0"/>
              <w:jc w:val="left"/>
              <w:rPr>
                <w:rFonts w:ascii="Arial Narrow" w:hAnsi="Arial Narrow" w:cs="Arial Narrow" w:eastAsia="Arial Narrow" w:hint="default"/>
                <w:sz w:val="20"/>
                <w:szCs w:val="20"/>
              </w:rPr>
            </w:pPr>
            <w:r>
              <w:rPr>
                <w:rFonts w:ascii="Arial Narrow"/>
                <w:w w:val="100"/>
                <w:sz w:val="20"/>
              </w:rPr>
              <w:t>8</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4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减少股份下一月份起至年末的累计月数</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w w:val="100"/>
                <w:sz w:val="20"/>
              </w:rPr>
              <w:t>9</w:t>
            </w:r>
          </w:p>
        </w:tc>
        <w:tc>
          <w:tcPr>
            <w:tcW w:w="1793"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缩股减少股份数</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sz w:val="20"/>
              </w:rPr>
              <w:t>10</w:t>
            </w:r>
          </w:p>
        </w:tc>
        <w:tc>
          <w:tcPr>
            <w:tcW w:w="1793"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报告期月份数</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sz w:val="20"/>
              </w:rPr>
              <w:t>11</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3"/>
              <w:jc w:val="right"/>
              <w:rPr>
                <w:rFonts w:ascii="Arial Narrow" w:hAnsi="Arial Narrow" w:cs="Arial Narrow" w:eastAsia="Arial Narrow" w:hint="default"/>
                <w:sz w:val="20"/>
                <w:szCs w:val="20"/>
              </w:rPr>
            </w:pPr>
            <w:r>
              <w:rPr>
                <w:rFonts w:ascii="Arial Narrow"/>
                <w:spacing w:val="-1"/>
                <w:sz w:val="20"/>
              </w:rPr>
              <w:t>12</w:t>
            </w:r>
            <w:r>
              <w:rPr>
                <w:rFonts w:ascii="Arial Narrow"/>
                <w:sz w:val="20"/>
              </w:rPr>
            </w:r>
          </w:p>
        </w:tc>
        <w:tc>
          <w:tcPr>
            <w:tcW w:w="1370" w:type="dxa"/>
            <w:tcBorders>
              <w:top w:val="nil" w:sz="6" w:space="0" w:color="auto"/>
              <w:left w:val="nil" w:sz="6" w:space="0" w:color="auto"/>
              <w:bottom w:val="nil" w:sz="6" w:space="0" w:color="auto"/>
              <w:right w:val="nil" w:sz="6" w:space="0" w:color="auto"/>
            </w:tcBorders>
          </w:tcPr>
          <w:p>
            <w:pP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发行在外的普通股加权平均数</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hAnsi="Arial Narrow" w:cs="Arial Narrow" w:eastAsia="Arial Narrow" w:hint="default"/>
                <w:sz w:val="20"/>
                <w:szCs w:val="20"/>
              </w:rPr>
              <w:t>12=4+5+6×7÷11-8×9÷11-10</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4"/>
              <w:jc w:val="right"/>
              <w:rPr>
                <w:rFonts w:ascii="Arial Narrow" w:hAnsi="Arial Narrow" w:cs="Arial Narrow" w:eastAsia="Arial Narrow" w:hint="default"/>
                <w:sz w:val="20"/>
                <w:szCs w:val="20"/>
              </w:rPr>
            </w:pPr>
            <w:r>
              <w:rPr>
                <w:rFonts w:ascii="Arial Narrow"/>
                <w:spacing w:val="-1"/>
                <w:sz w:val="20"/>
              </w:rPr>
              <w:t>123,750,000.00</w:t>
            </w:r>
            <w:r>
              <w:rPr>
                <w:rFonts w:ascii="Arial Narrow"/>
                <w:sz w:val="20"/>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Narrow" w:hAnsi="Arial Narrow" w:cs="Arial Narrow" w:eastAsia="Arial Narrow" w:hint="default"/>
                <w:sz w:val="20"/>
                <w:szCs w:val="20"/>
              </w:rPr>
            </w:pPr>
            <w:r>
              <w:rPr>
                <w:rFonts w:ascii="Arial Narrow"/>
                <w:spacing w:val="-1"/>
                <w:sz w:val="20"/>
              </w:rPr>
              <w:t>75,000,000.00</w:t>
            </w:r>
            <w:r>
              <w:rPr>
                <w:rFonts w:ascii="Arial Narrow"/>
                <w:sz w:val="20"/>
              </w:rPr>
            </w: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b/>
                <w:bCs/>
                <w:sz w:val="20"/>
                <w:szCs w:val="20"/>
              </w:rPr>
              <w:t>基本每股收益（Ⅰ）</w:t>
            </w:r>
            <w:r>
              <w:rPr>
                <w:rFonts w:ascii="宋体" w:hAnsi="宋体" w:cs="宋体" w:eastAsia="宋体" w:hint="default"/>
                <w:sz w:val="20"/>
                <w:szCs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hAnsi="Arial Narrow" w:cs="Arial Narrow" w:eastAsia="Arial Narrow" w:hint="default"/>
                <w:sz w:val="20"/>
                <w:szCs w:val="20"/>
              </w:rPr>
              <w:t>13=1÷12</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3"/>
              <w:jc w:val="right"/>
              <w:rPr>
                <w:rFonts w:ascii="Arial Narrow" w:hAnsi="Arial Narrow" w:cs="Arial Narrow" w:eastAsia="Arial Narrow" w:hint="default"/>
                <w:sz w:val="20"/>
                <w:szCs w:val="20"/>
              </w:rPr>
            </w:pPr>
            <w:r>
              <w:rPr>
                <w:rFonts w:ascii="Arial Narrow"/>
                <w:spacing w:val="-1"/>
                <w:sz w:val="20"/>
              </w:rPr>
              <w:t>1.28</w:t>
            </w:r>
            <w:r>
              <w:rPr>
                <w:rFonts w:ascii="Arial Narrow"/>
                <w:sz w:val="20"/>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Narrow" w:hAnsi="Arial Narrow" w:cs="Arial Narrow" w:eastAsia="Arial Narrow" w:hint="default"/>
                <w:sz w:val="20"/>
                <w:szCs w:val="20"/>
              </w:rPr>
            </w:pPr>
            <w:r>
              <w:rPr>
                <w:rFonts w:ascii="Arial Narrow"/>
                <w:spacing w:val="-1"/>
                <w:sz w:val="20"/>
              </w:rPr>
              <w:t>1.07</w:t>
            </w:r>
            <w:r>
              <w:rPr>
                <w:rFonts w:ascii="Arial Narrow"/>
                <w:sz w:val="20"/>
              </w:rPr>
            </w: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0"/>
                <w:szCs w:val="20"/>
              </w:rPr>
            </w:pPr>
            <w:r>
              <w:rPr>
                <w:rFonts w:ascii="宋体" w:hAnsi="宋体" w:cs="宋体" w:eastAsia="宋体" w:hint="default"/>
                <w:b/>
                <w:bCs/>
                <w:sz w:val="20"/>
                <w:szCs w:val="20"/>
              </w:rPr>
              <w:t>基本每股收益（Ⅱ）</w:t>
            </w:r>
            <w:r>
              <w:rPr>
                <w:rFonts w:ascii="宋体" w:hAnsi="宋体" w:cs="宋体" w:eastAsia="宋体" w:hint="default"/>
                <w:sz w:val="20"/>
                <w:szCs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hAnsi="Arial Narrow" w:cs="Arial Narrow" w:eastAsia="Arial Narrow" w:hint="default"/>
                <w:sz w:val="20"/>
                <w:szCs w:val="20"/>
              </w:rPr>
              <w:t>14=3÷12</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3"/>
              <w:jc w:val="right"/>
              <w:rPr>
                <w:rFonts w:ascii="Arial Narrow" w:hAnsi="Arial Narrow" w:cs="Arial Narrow" w:eastAsia="Arial Narrow" w:hint="default"/>
                <w:sz w:val="20"/>
                <w:szCs w:val="20"/>
              </w:rPr>
            </w:pPr>
            <w:r>
              <w:rPr>
                <w:rFonts w:ascii="Arial Narrow"/>
                <w:spacing w:val="-1"/>
                <w:sz w:val="20"/>
              </w:rPr>
              <w:t>1.22</w:t>
            </w:r>
            <w:r>
              <w:rPr>
                <w:rFonts w:ascii="Arial Narrow"/>
                <w:sz w:val="20"/>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Narrow" w:hAnsi="Arial Narrow" w:cs="Arial Narrow" w:eastAsia="Arial Narrow" w:hint="default"/>
                <w:sz w:val="20"/>
                <w:szCs w:val="20"/>
              </w:rPr>
            </w:pPr>
            <w:r>
              <w:rPr>
                <w:rFonts w:ascii="Arial Narrow"/>
                <w:spacing w:val="-1"/>
                <w:sz w:val="20"/>
              </w:rPr>
              <w:t>1.00</w:t>
            </w:r>
            <w:r>
              <w:rPr>
                <w:rFonts w:ascii="Arial Narrow"/>
                <w:sz w:val="20"/>
              </w:rPr>
            </w: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已确认为费用的稀释性潜在普通股利息</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sz w:val="20"/>
              </w:rPr>
              <w:t>15</w:t>
            </w:r>
          </w:p>
        </w:tc>
        <w:tc>
          <w:tcPr>
            <w:tcW w:w="1793"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
        </w:tc>
      </w:tr>
      <w:tr>
        <w:trPr>
          <w:trHeight w:val="407"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转换费用</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sz w:val="20"/>
              </w:rPr>
              <w:t>16</w:t>
            </w:r>
          </w:p>
        </w:tc>
        <w:tc>
          <w:tcPr>
            <w:tcW w:w="1793"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
        </w:tc>
      </w:tr>
      <w:tr>
        <w:trPr>
          <w:trHeight w:val="409" w:hRule="exact"/>
        </w:trPr>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所得税率</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19" w:right="0"/>
              <w:jc w:val="left"/>
              <w:rPr>
                <w:rFonts w:ascii="Arial Narrow" w:hAnsi="Arial Narrow" w:cs="Arial Narrow" w:eastAsia="Arial Narrow" w:hint="default"/>
                <w:sz w:val="20"/>
                <w:szCs w:val="20"/>
              </w:rPr>
            </w:pPr>
            <w:r>
              <w:rPr>
                <w:rFonts w:ascii="Arial Narrow"/>
                <w:sz w:val="20"/>
              </w:rPr>
              <w:t>17</w:t>
            </w:r>
          </w:p>
        </w:tc>
        <w:tc>
          <w:tcPr>
            <w:tcW w:w="1793"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BodyText"/>
        <w:spacing w:line="240" w:lineRule="auto" w:before="31"/>
        <w:ind w:left="807" w:right="245"/>
        <w:jc w:val="left"/>
      </w:pPr>
      <w:r>
        <w:rPr/>
        <w:pict>
          <v:group style="position:absolute;margin-left:47.16pt;margin-top:-314.342072pt;width:501.3pt;height:298.75pt;mso-position-horizontal-relative:page;mso-position-vertical-relative:paragraph;z-index:-815800" coordorigin="943,-6287" coordsize="10026,5975">
            <v:group style="position:absolute;left:972;top:-6282;width:4037;height:2" coordorigin="972,-6282" coordsize="4037,2">
              <v:shape style="position:absolute;left:972;top:-6282;width:4037;height:2" coordorigin="972,-6282" coordsize="4037,0" path="m972,-6282l5009,-6282e" filled="false" stroked="true" strokeweight=".48004pt" strokecolor="#000000">
                <v:path arrowok="t"/>
              </v:shape>
            </v:group>
            <v:group style="position:absolute;left:972;top:-6263;width:4037;height:2" coordorigin="972,-6263" coordsize="4037,2">
              <v:shape style="position:absolute;left:972;top:-6263;width:4037;height:2" coordorigin="972,-6263" coordsize="4037,0" path="m972,-6263l5009,-6263e" filled="false" stroked="true" strokeweight=".47998pt" strokecolor="#000000">
                <v:path arrowok="t"/>
              </v:shape>
              <v:shape style="position:absolute;left:5009;top:-6258;width:10;height:2" type="#_x0000_t75" stroked="false">
                <v:imagedata r:id="rId26" o:title=""/>
              </v:shape>
            </v:group>
            <v:group style="position:absolute;left:5009;top:-6282;width:29;height:2" coordorigin="5009,-6282" coordsize="29,2">
              <v:shape style="position:absolute;left:5009;top:-6282;width:29;height:2" coordorigin="5009,-6282" coordsize="29,0" path="m5009,-6282l5038,-6282e" filled="false" stroked="true" strokeweight=".48004pt" strokecolor="#000000">
                <v:path arrowok="t"/>
              </v:shape>
            </v:group>
            <v:group style="position:absolute;left:5009;top:-6263;width:29;height:2" coordorigin="5009,-6263" coordsize="29,2">
              <v:shape style="position:absolute;left:5009;top:-6263;width:29;height:2" coordorigin="5009,-6263" coordsize="29,0" path="m5009,-6263l5038,-6263e" filled="false" stroked="true" strokeweight=".47998pt" strokecolor="#000000">
                <v:path arrowok="t"/>
              </v:shape>
            </v:group>
            <v:group style="position:absolute;left:5038;top:-6282;width:2486;height:2" coordorigin="5038,-6282" coordsize="2486,2">
              <v:shape style="position:absolute;left:5038;top:-6282;width:2486;height:2" coordorigin="5038,-6282" coordsize="2486,0" path="m5038,-6282l7523,-6282e" filled="false" stroked="true" strokeweight=".48004pt" strokecolor="#000000">
                <v:path arrowok="t"/>
              </v:shape>
            </v:group>
            <v:group style="position:absolute;left:5038;top:-6263;width:2486;height:2" coordorigin="5038,-6263" coordsize="2486,2">
              <v:shape style="position:absolute;left:5038;top:-6263;width:2486;height:2" coordorigin="5038,-6263" coordsize="2486,0" path="m5038,-6263l7523,-6263e" filled="false" stroked="true" strokeweight=".47998pt" strokecolor="#000000">
                <v:path arrowok="t"/>
              </v:shape>
              <v:shape style="position:absolute;left:7523;top:-6258;width:10;height:2" type="#_x0000_t75" stroked="false">
                <v:imagedata r:id="rId26" o:title=""/>
              </v:shape>
            </v:group>
            <v:group style="position:absolute;left:7523;top:-6282;width:29;height:2" coordorigin="7523,-6282" coordsize="29,2">
              <v:shape style="position:absolute;left:7523;top:-6282;width:29;height:2" coordorigin="7523,-6282" coordsize="29,0" path="m7523,-6282l7552,-6282e" filled="false" stroked="true" strokeweight=".48004pt" strokecolor="#000000">
                <v:path arrowok="t"/>
              </v:shape>
            </v:group>
            <v:group style="position:absolute;left:7523;top:-6263;width:29;height:2" coordorigin="7523,-6263" coordsize="29,2">
              <v:shape style="position:absolute;left:7523;top:-6263;width:29;height:2" coordorigin="7523,-6263" coordsize="29,0" path="m7523,-6263l7552,-6263e" filled="false" stroked="true" strokeweight=".47998pt" strokecolor="#000000">
                <v:path arrowok="t"/>
              </v:shape>
            </v:group>
            <v:group style="position:absolute;left:7552;top:-6282;width:1757;height:2" coordorigin="7552,-6282" coordsize="1757,2">
              <v:shape style="position:absolute;left:7552;top:-6282;width:1757;height:2" coordorigin="7552,-6282" coordsize="1757,0" path="m7552,-6282l9308,-6282e" filled="false" stroked="true" strokeweight=".48004pt" strokecolor="#000000">
                <v:path arrowok="t"/>
              </v:shape>
            </v:group>
            <v:group style="position:absolute;left:7552;top:-6263;width:1757;height:2" coordorigin="7552,-6263" coordsize="1757,2">
              <v:shape style="position:absolute;left:7552;top:-6263;width:1757;height:2" coordorigin="7552,-6263" coordsize="1757,0" path="m7552,-6263l9308,-6263e" filled="false" stroked="true" strokeweight=".47998pt" strokecolor="#000000">
                <v:path arrowok="t"/>
              </v:shape>
              <v:shape style="position:absolute;left:9308;top:-6258;width:10;height:2" type="#_x0000_t75" stroked="false">
                <v:imagedata r:id="rId26" o:title=""/>
              </v:shape>
            </v:group>
            <v:group style="position:absolute;left:9308;top:-6282;width:29;height:2" coordorigin="9308,-6282" coordsize="29,2">
              <v:shape style="position:absolute;left:9308;top:-6282;width:29;height:2" coordorigin="9308,-6282" coordsize="29,0" path="m9308,-6282l9337,-6282e" filled="false" stroked="true" strokeweight=".48004pt" strokecolor="#000000">
                <v:path arrowok="t"/>
              </v:shape>
            </v:group>
            <v:group style="position:absolute;left:9308;top:-6263;width:29;height:2" coordorigin="9308,-6263" coordsize="29,2">
              <v:shape style="position:absolute;left:9308;top:-6263;width:29;height:2" coordorigin="9308,-6263" coordsize="29,0" path="m9308,-6263l9337,-6263e" filled="false" stroked="true" strokeweight=".47998pt" strokecolor="#000000">
                <v:path arrowok="t"/>
              </v:shape>
            </v:group>
            <v:group style="position:absolute;left:9337;top:-6282;width:1598;height:2" coordorigin="9337,-6282" coordsize="1598,2">
              <v:shape style="position:absolute;left:9337;top:-6282;width:1598;height:2" coordorigin="9337,-6282" coordsize="1598,0" path="m9337,-6282l10934,-6282e" filled="false" stroked="true" strokeweight=".48004pt" strokecolor="#000000">
                <v:path arrowok="t"/>
              </v:shape>
            </v:group>
            <v:group style="position:absolute;left:9337;top:-6263;width:1598;height:2" coordorigin="9337,-6263" coordsize="1598,2">
              <v:shape style="position:absolute;left:9337;top:-6263;width:1598;height:2" coordorigin="9337,-6263" coordsize="1598,0" path="m9337,-6263l10934,-6263e" filled="false" stroked="true" strokeweight=".47998pt" strokecolor="#000000">
                <v:path arrowok="t"/>
              </v:shape>
              <v:shape style="position:absolute;left:4989;top:-6277;width:4349;height:437" type="#_x0000_t75" stroked="false">
                <v:imagedata r:id="rId298" o:title=""/>
              </v:shape>
            </v:group>
            <v:group style="position:absolute;left:958;top:-317;width:4052;height:2" coordorigin="958,-317" coordsize="4052,2">
              <v:shape style="position:absolute;left:958;top:-317;width:4052;height:2" coordorigin="958,-317" coordsize="4052,0" path="m958,-317l5009,-317e" filled="false" stroked="true" strokeweight=".48001pt" strokecolor="#000000">
                <v:path arrowok="t"/>
              </v:shape>
            </v:group>
            <v:group style="position:absolute;left:958;top:-336;width:4052;height:2" coordorigin="958,-336" coordsize="4052,2">
              <v:shape style="position:absolute;left:958;top:-336;width:4052;height:2" coordorigin="958,-336" coordsize="4052,0" path="m958,-336l5009,-336e" filled="false" stroked="true" strokeweight=".47998pt" strokecolor="#000000">
                <v:path arrowok="t"/>
              </v:shape>
            </v:group>
            <v:group style="position:absolute;left:5009;top:-336;width:29;height:2" coordorigin="5009,-336" coordsize="29,2">
              <v:shape style="position:absolute;left:5009;top:-336;width:29;height:2" coordorigin="5009,-336" coordsize="29,0" path="m5009,-336l5038,-336e" filled="false" stroked="true" strokeweight=".47998pt" strokecolor="#000000">
                <v:path arrowok="t"/>
              </v:shape>
            </v:group>
            <v:group style="position:absolute;left:5009;top:-317;width:2514;height:2" coordorigin="5009,-317" coordsize="2514,2">
              <v:shape style="position:absolute;left:5009;top:-317;width:2514;height:2" coordorigin="5009,-317" coordsize="2514,0" path="m5009,-317l7523,-317e" filled="false" stroked="true" strokeweight=".48001pt" strokecolor="#000000">
                <v:path arrowok="t"/>
              </v:shape>
            </v:group>
            <v:group style="position:absolute;left:5038;top:-336;width:2486;height:2" coordorigin="5038,-336" coordsize="2486,2">
              <v:shape style="position:absolute;left:5038;top:-336;width:2486;height:2" coordorigin="5038,-336" coordsize="2486,0" path="m5038,-336l7523,-336e" filled="false" stroked="true" strokeweight=".47998pt" strokecolor="#000000">
                <v:path arrowok="t"/>
              </v:shape>
            </v:group>
            <v:group style="position:absolute;left:7523;top:-336;width:29;height:2" coordorigin="7523,-336" coordsize="29,2">
              <v:shape style="position:absolute;left:7523;top:-336;width:29;height:2" coordorigin="7523,-336" coordsize="29,0" path="m7523,-336l7552,-336e" filled="false" stroked="true" strokeweight=".47998pt" strokecolor="#000000">
                <v:path arrowok="t"/>
              </v:shape>
            </v:group>
            <v:group style="position:absolute;left:7523;top:-317;width:1786;height:2" coordorigin="7523,-317" coordsize="1786,2">
              <v:shape style="position:absolute;left:7523;top:-317;width:1786;height:2" coordorigin="7523,-317" coordsize="1786,0" path="m7523,-317l9308,-317e" filled="false" stroked="true" strokeweight=".48001pt" strokecolor="#000000">
                <v:path arrowok="t"/>
              </v:shape>
            </v:group>
            <v:group style="position:absolute;left:7552;top:-336;width:1757;height:2" coordorigin="7552,-336" coordsize="1757,2">
              <v:shape style="position:absolute;left:7552;top:-336;width:1757;height:2" coordorigin="7552,-336" coordsize="1757,0" path="m7552,-336l9308,-336e" filled="false" stroked="true" strokeweight=".47998pt" strokecolor="#000000">
                <v:path arrowok="t"/>
              </v:shape>
              <v:shape style="position:absolute;left:943;top:-5879;width:10026;height:5539" type="#_x0000_t75" stroked="false">
                <v:imagedata r:id="rId299" o:title=""/>
              </v:shape>
            </v:group>
            <v:group style="position:absolute;left:9308;top:-336;width:29;height:2" coordorigin="9308,-336" coordsize="29,2">
              <v:shape style="position:absolute;left:9308;top:-336;width:29;height:2" coordorigin="9308,-336" coordsize="29,0" path="m9308,-336l9337,-336e" filled="false" stroked="true" strokeweight=".47998pt" strokecolor="#000000">
                <v:path arrowok="t"/>
              </v:shape>
            </v:group>
            <v:group style="position:absolute;left:9308;top:-317;width:1626;height:2" coordorigin="9308,-317" coordsize="1626,2">
              <v:shape style="position:absolute;left:9308;top:-317;width:1626;height:2" coordorigin="9308,-317" coordsize="1626,0" path="m9308,-317l10934,-317e" filled="false" stroked="true" strokeweight=".48001pt" strokecolor="#000000">
                <v:path arrowok="t"/>
              </v:shape>
            </v:group>
            <v:group style="position:absolute;left:9337;top:-336;width:1598;height:2" coordorigin="9337,-336" coordsize="1598,2">
              <v:shape style="position:absolute;left:9337;top:-336;width:1598;height:2" coordorigin="9337,-336" coordsize="1598,0" path="m9337,-336l10934,-336e" filled="false" stroked="true" strokeweight=".47998pt" strokecolor="#000000">
                <v:path arrowok="t"/>
              </v:shape>
              <v:shape style="position:absolute;left:1080;top:-1724;width:3826;height:128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认股权证、期权行权、可转换债券等增加的</w:t>
                      </w:r>
                    </w:p>
                    <w:p>
                      <w:pPr>
                        <w:spacing w:line="333" w:lineRule="auto" w:before="50"/>
                        <w:ind w:left="0" w:right="2016" w:firstLine="0"/>
                        <w:jc w:val="left"/>
                        <w:rPr>
                          <w:rFonts w:ascii="宋体" w:hAnsi="宋体" w:cs="宋体" w:eastAsia="宋体" w:hint="default"/>
                          <w:sz w:val="20"/>
                          <w:szCs w:val="20"/>
                        </w:rPr>
                      </w:pPr>
                      <w:r>
                        <w:rPr>
                          <w:rFonts w:ascii="宋体" w:hAnsi="宋体" w:cs="宋体" w:eastAsia="宋体" w:hint="default"/>
                          <w:sz w:val="20"/>
                          <w:szCs w:val="20"/>
                        </w:rPr>
                        <w:t>普通股加权平均数</w:t>
                      </w:r>
                      <w:r>
                        <w:rPr>
                          <w:rFonts w:ascii="宋体" w:hAnsi="宋体" w:cs="宋体" w:eastAsia="宋体" w:hint="default"/>
                          <w:w w:val="100"/>
                          <w:sz w:val="20"/>
                          <w:szCs w:val="20"/>
                        </w:rPr>
                        <w:t> </w:t>
                      </w:r>
                      <w:r>
                        <w:rPr>
                          <w:rFonts w:ascii="宋体" w:hAnsi="宋体" w:cs="宋体" w:eastAsia="宋体" w:hint="default"/>
                          <w:b/>
                          <w:bCs/>
                          <w:sz w:val="20"/>
                          <w:szCs w:val="20"/>
                        </w:rPr>
                        <w:t>稀释每股收益（Ⅰ）</w:t>
                      </w:r>
                      <w:r>
                        <w:rPr>
                          <w:rFonts w:ascii="宋体" w:hAnsi="宋体" w:cs="宋体" w:eastAsia="宋体" w:hint="default"/>
                          <w:sz w:val="20"/>
                          <w:szCs w:val="20"/>
                        </w:rPr>
                      </w:r>
                    </w:p>
                    <w:p>
                      <w:pPr>
                        <w:spacing w:before="67"/>
                        <w:ind w:left="0" w:right="0" w:firstLine="0"/>
                        <w:jc w:val="left"/>
                        <w:rPr>
                          <w:rFonts w:ascii="宋体" w:hAnsi="宋体" w:cs="宋体" w:eastAsia="宋体" w:hint="default"/>
                          <w:sz w:val="20"/>
                          <w:szCs w:val="20"/>
                        </w:rPr>
                      </w:pPr>
                      <w:r>
                        <w:rPr>
                          <w:rFonts w:ascii="宋体" w:hAnsi="宋体" w:cs="宋体" w:eastAsia="宋体" w:hint="default"/>
                          <w:b/>
                          <w:bCs/>
                          <w:sz w:val="20"/>
                          <w:szCs w:val="20"/>
                        </w:rPr>
                        <w:t>稀释每股收益（Ⅱ）</w:t>
                      </w:r>
                      <w:r>
                        <w:rPr>
                          <w:rFonts w:ascii="宋体" w:hAnsi="宋体" w:cs="宋体" w:eastAsia="宋体" w:hint="default"/>
                          <w:sz w:val="20"/>
                          <w:szCs w:val="20"/>
                        </w:rPr>
                      </w:r>
                    </w:p>
                  </w:txbxContent>
                </v:textbox>
                <w10:wrap type="none"/>
              </v:shape>
              <v:shape style="position:absolute;left:5120;top:-1558;width:18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18</w:t>
                      </w:r>
                      <w:r>
                        <w:rPr>
                          <w:rFonts w:ascii="Arial Narrow"/>
                          <w:sz w:val="20"/>
                        </w:rPr>
                      </w:r>
                    </w:p>
                  </w:txbxContent>
                </v:textbox>
                <w10:wrap type="none"/>
              </v:shape>
              <v:shape style="position:absolute;left:5120;top:-1037;width:2298;height:608"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spacing w:val="-2"/>
                          <w:sz w:val="20"/>
                          <w:szCs w:val="20"/>
                        </w:rPr>
                        <w:t>19=[1+(15-16)×(1-17)]÷(12+18)</w:t>
                      </w:r>
                    </w:p>
                    <w:p>
                      <w:pPr>
                        <w:spacing w:line="225" w:lineRule="exact" w:before="177"/>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spacing w:val="-2"/>
                          <w:sz w:val="20"/>
                          <w:szCs w:val="20"/>
                        </w:rPr>
                        <w:t>20=[3+(15-16)×(1-17)]÷(12+18)</w:t>
                      </w:r>
                    </w:p>
                  </w:txbxContent>
                </v:textbox>
                <w10:wrap type="none"/>
              </v:shape>
              <v:shape style="position:absolute;left:8192;top:-1037;width:274;height:608"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N/A</w:t>
                      </w:r>
                      <w:r>
                        <w:rPr>
                          <w:rFonts w:ascii="Arial Narrow"/>
                          <w:sz w:val="20"/>
                        </w:rPr>
                      </w:r>
                    </w:p>
                    <w:p>
                      <w:pPr>
                        <w:spacing w:line="225" w:lineRule="exact" w:before="177"/>
                        <w:ind w:left="0" w:right="0" w:firstLine="0"/>
                        <w:jc w:val="left"/>
                        <w:rPr>
                          <w:rFonts w:ascii="Arial Narrow" w:hAnsi="Arial Narrow" w:cs="Arial Narrow" w:eastAsia="Arial Narrow" w:hint="default"/>
                          <w:sz w:val="20"/>
                          <w:szCs w:val="20"/>
                        </w:rPr>
                      </w:pPr>
                      <w:r>
                        <w:rPr>
                          <w:rFonts w:ascii="Arial Narrow"/>
                          <w:spacing w:val="-1"/>
                          <w:sz w:val="20"/>
                        </w:rPr>
                        <w:t>N/A</w:t>
                      </w:r>
                      <w:r>
                        <w:rPr>
                          <w:rFonts w:ascii="Arial Narrow"/>
                          <w:sz w:val="20"/>
                        </w:rPr>
                      </w:r>
                    </w:p>
                  </w:txbxContent>
                </v:textbox>
                <w10:wrap type="none"/>
              </v:shape>
              <v:shape style="position:absolute;left:9895;top:-1037;width:274;height:608"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N/A</w:t>
                      </w:r>
                      <w:r>
                        <w:rPr>
                          <w:rFonts w:ascii="Arial Narrow"/>
                          <w:sz w:val="20"/>
                        </w:rPr>
                      </w:r>
                    </w:p>
                    <w:p>
                      <w:pPr>
                        <w:spacing w:line="225" w:lineRule="exact" w:before="177"/>
                        <w:ind w:left="0" w:right="0" w:firstLine="0"/>
                        <w:jc w:val="left"/>
                        <w:rPr>
                          <w:rFonts w:ascii="Arial Narrow" w:hAnsi="Arial Narrow" w:cs="Arial Narrow" w:eastAsia="Arial Narrow" w:hint="default"/>
                          <w:sz w:val="20"/>
                          <w:szCs w:val="20"/>
                        </w:rPr>
                      </w:pPr>
                      <w:r>
                        <w:rPr>
                          <w:rFonts w:ascii="Arial Narrow"/>
                          <w:spacing w:val="-1"/>
                          <w:sz w:val="20"/>
                        </w:rPr>
                        <w:t>N/A</w:t>
                      </w:r>
                      <w:r>
                        <w:rPr>
                          <w:rFonts w:ascii="Arial Narrow"/>
                          <w:sz w:val="20"/>
                        </w:rPr>
                      </w:r>
                    </w:p>
                  </w:txbxContent>
                </v:textbox>
                <w10:wrap type="none"/>
              </v:shape>
            </v:group>
            <w10:wrap type="none"/>
          </v:group>
        </w:pict>
      </w:r>
      <w:r>
        <w:rPr/>
        <w:t>41.</w:t>
      </w:r>
      <w:r>
        <w:rPr>
          <w:spacing w:val="-87"/>
        </w:rPr>
        <w:t> </w:t>
      </w:r>
      <w:r>
        <w:rPr/>
        <w:t>其他综合收益</w:t>
      </w:r>
    </w:p>
    <w:p>
      <w:pPr>
        <w:spacing w:line="240" w:lineRule="auto" w:before="13"/>
        <w:rPr>
          <w:rFonts w:ascii="宋体" w:hAnsi="宋体" w:cs="宋体" w:eastAsia="宋体" w:hint="default"/>
          <w:sz w:val="26"/>
          <w:szCs w:val="26"/>
        </w:rPr>
      </w:pPr>
    </w:p>
    <w:p>
      <w:pPr>
        <w:spacing w:line="1240" w:lineRule="exact"/>
        <w:ind w:left="103"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501.2pt;height:62.05pt;mso-position-horizontal-relative:char;mso-position-vertical-relative:line" coordorigin="0,0" coordsize="10024,1241">
            <v:group style="position:absolute;left:29;top:5;width:5964;height:2" coordorigin="29,5" coordsize="5964,2">
              <v:shape style="position:absolute;left:29;top:5;width:5964;height:2" coordorigin="29,5" coordsize="5964,0" path="m29,5l5993,5e" filled="false" stroked="true" strokeweight=".48001pt" strokecolor="#000000">
                <v:path arrowok="t"/>
              </v:shape>
            </v:group>
            <v:group style="position:absolute;left:29;top:24;width:5964;height:2" coordorigin="29,24" coordsize="5964,2">
              <v:shape style="position:absolute;left:29;top:24;width:5964;height:2" coordorigin="29,24" coordsize="5964,0" path="m29,24l5993,24e" filled="false" stroked="true" strokeweight=".47998pt" strokecolor="#000000">
                <v:path arrowok="t"/>
              </v:shape>
              <v:shape style="position:absolute;left:5993;top:29;width:10;height:2" type="#_x0000_t75" stroked="false">
                <v:imagedata r:id="rId26" o:title=""/>
              </v:shape>
            </v:group>
            <v:group style="position:absolute;left:5993;top:5;width:29;height:2" coordorigin="5993,5" coordsize="29,2">
              <v:shape style="position:absolute;left:5993;top:5;width:29;height:2" coordorigin="5993,5" coordsize="29,0" path="m5993,5l6022,5e" filled="false" stroked="true" strokeweight=".48001pt" strokecolor="#000000">
                <v:path arrowok="t"/>
              </v:shape>
            </v:group>
            <v:group style="position:absolute;left:5993;top:24;width:29;height:2" coordorigin="5993,24" coordsize="29,2">
              <v:shape style="position:absolute;left:5993;top:24;width:29;height:2" coordorigin="5993,24" coordsize="29,0" path="m5993,24l6022,24e" filled="false" stroked="true" strokeweight=".47998pt" strokecolor="#000000">
                <v:path arrowok="t"/>
              </v:shape>
            </v:group>
            <v:group style="position:absolute;left:6022;top:5;width:1890;height:2" coordorigin="6022,5" coordsize="1890,2">
              <v:shape style="position:absolute;left:6022;top:5;width:1890;height:2" coordorigin="6022,5" coordsize="1890,0" path="m6022,5l7912,5e" filled="false" stroked="true" strokeweight=".48001pt" strokecolor="#000000">
                <v:path arrowok="t"/>
              </v:shape>
            </v:group>
            <v:group style="position:absolute;left:6022;top:24;width:1890;height:2" coordorigin="6022,24" coordsize="1890,2">
              <v:shape style="position:absolute;left:6022;top:24;width:1890;height:2" coordorigin="6022,24" coordsize="1890,0" path="m6022,24l7912,24e" filled="false" stroked="true" strokeweight=".47998pt" strokecolor="#000000">
                <v:path arrowok="t"/>
              </v:shape>
              <v:shape style="position:absolute;left:7912;top:29;width:10;height:2" type="#_x0000_t75" stroked="false">
                <v:imagedata r:id="rId26" o:title=""/>
              </v:shape>
            </v:group>
            <v:group style="position:absolute;left:7912;top:5;width:29;height:2" coordorigin="7912,5" coordsize="29,2">
              <v:shape style="position:absolute;left:7912;top:5;width:29;height:2" coordorigin="7912,5" coordsize="29,0" path="m7912,5l7940,5e" filled="false" stroked="true" strokeweight=".48001pt" strokecolor="#000000">
                <v:path arrowok="t"/>
              </v:shape>
            </v:group>
            <v:group style="position:absolute;left:7912;top:24;width:29;height:2" coordorigin="7912,24" coordsize="29,2">
              <v:shape style="position:absolute;left:7912;top:24;width:29;height:2" coordorigin="7912,24" coordsize="29,0" path="m7912,24l7940,24e" filled="false" stroked="true" strokeweight=".47998pt" strokecolor="#000000">
                <v:path arrowok="t"/>
              </v:shape>
            </v:group>
            <v:group style="position:absolute;left:7940;top:5;width:2051;height:2" coordorigin="7940,5" coordsize="2051,2">
              <v:shape style="position:absolute;left:7940;top:5;width:2051;height:2" coordorigin="7940,5" coordsize="2051,0" path="m7940,5l9991,5e" filled="false" stroked="true" strokeweight=".48001pt" strokecolor="#000000">
                <v:path arrowok="t"/>
              </v:shape>
            </v:group>
            <v:group style="position:absolute;left:7940;top:24;width:2051;height:2" coordorigin="7940,24" coordsize="2051,2">
              <v:shape style="position:absolute;left:7940;top:24;width:2051;height:2" coordorigin="7940,24" coordsize="2051,0" path="m7940,24l9991,24e" filled="false" stroked="true" strokeweight=".47998pt" strokecolor="#000000">
                <v:path arrowok="t"/>
              </v:shape>
              <v:shape style="position:absolute;left:5964;top:1;width:1986;height:445" type="#_x0000_t75" stroked="false">
                <v:imagedata r:id="rId300" o:title=""/>
              </v:shape>
            </v:group>
            <v:group style="position:absolute;left:14;top:1236;width:5979;height:2" coordorigin="14,1236" coordsize="5979,2">
              <v:shape style="position:absolute;left:14;top:1236;width:5979;height:2" coordorigin="14,1236" coordsize="5979,0" path="m14,1236l5993,1236e" filled="false" stroked="true" strokeweight=".47998pt" strokecolor="#000000">
                <v:path arrowok="t"/>
              </v:shape>
            </v:group>
            <v:group style="position:absolute;left:14;top:1217;width:5979;height:2" coordorigin="14,1217" coordsize="5979,2">
              <v:shape style="position:absolute;left:14;top:1217;width:5979;height:2" coordorigin="14,1217" coordsize="5979,0" path="m14,1217l5993,1217e" filled="false" stroked="true" strokeweight=".48001pt" strokecolor="#000000">
                <v:path arrowok="t"/>
              </v:shape>
            </v:group>
            <v:group style="position:absolute;left:5993;top:1217;width:29;height:2" coordorigin="5993,1217" coordsize="29,2">
              <v:shape style="position:absolute;left:5993;top:1217;width:29;height:2" coordorigin="5993,1217" coordsize="29,0" path="m5993,1217l6022,1217e" filled="false" stroked="true" strokeweight=".48001pt" strokecolor="#000000">
                <v:path arrowok="t"/>
              </v:shape>
            </v:group>
            <v:group style="position:absolute;left:5993;top:1236;width:1919;height:2" coordorigin="5993,1236" coordsize="1919,2">
              <v:shape style="position:absolute;left:5993;top:1236;width:1919;height:2" coordorigin="5993,1236" coordsize="1919,0" path="m5993,1236l7912,1236e" filled="false" stroked="true" strokeweight=".47998pt" strokecolor="#000000">
                <v:path arrowok="t"/>
              </v:shape>
            </v:group>
            <v:group style="position:absolute;left:6022;top:1217;width:1890;height:2" coordorigin="6022,1217" coordsize="1890,2">
              <v:shape style="position:absolute;left:6022;top:1217;width:1890;height:2" coordorigin="6022,1217" coordsize="1890,0" path="m6022,1217l7912,1217e" filled="false" stroked="true" strokeweight=".48001pt" strokecolor="#000000">
                <v:path arrowok="t"/>
              </v:shape>
              <v:shape style="position:absolute;left:0;top:389;width:10024;height:823" type="#_x0000_t75" stroked="false">
                <v:imagedata r:id="rId301" o:title=""/>
              </v:shape>
            </v:group>
            <v:group style="position:absolute;left:7912;top:1217;width:29;height:2" coordorigin="7912,1217" coordsize="29,2">
              <v:shape style="position:absolute;left:7912;top:1217;width:29;height:2" coordorigin="7912,1217" coordsize="29,0" path="m7912,1217l7940,1217e" filled="false" stroked="true" strokeweight=".48001pt" strokecolor="#000000">
                <v:path arrowok="t"/>
              </v:shape>
            </v:group>
            <v:group style="position:absolute;left:7912;top:1236;width:2080;height:2" coordorigin="7912,1236" coordsize="2080,2">
              <v:shape style="position:absolute;left:7912;top:1236;width:2080;height:2" coordorigin="7912,1236" coordsize="2080,0" path="m7912,1236l9991,1236e" filled="false" stroked="true" strokeweight=".47998pt" strokecolor="#000000">
                <v:path arrowok="t"/>
              </v:shape>
            </v:group>
            <v:group style="position:absolute;left:7940;top:1217;width:2051;height:2" coordorigin="7940,1217" coordsize="2051,2">
              <v:shape style="position:absolute;left:7940;top:1217;width:2051;height:2" coordorigin="7940,1217" coordsize="2051,0" path="m7940,1217l9991,1217e" filled="false" stroked="true" strokeweight=".48001pt" strokecolor="#000000">
                <v:path arrowok="t"/>
              </v:shape>
              <v:shape style="position:absolute;left:2812;top:146;width:404;height:9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spacing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6556;top:146;width:803;height:9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p>
                      <w:pPr>
                        <w:spacing w:before="160"/>
                        <w:ind w:left="8" w:right="0" w:firstLine="0"/>
                        <w:jc w:val="left"/>
                        <w:rPr>
                          <w:rFonts w:ascii="Arial Narrow" w:hAnsi="Arial Narrow" w:cs="Arial Narrow" w:eastAsia="Arial Narrow" w:hint="default"/>
                          <w:sz w:val="20"/>
                          <w:szCs w:val="20"/>
                        </w:rPr>
                      </w:pPr>
                      <w:r>
                        <w:rPr>
                          <w:rFonts w:ascii="Arial Narrow"/>
                          <w:sz w:val="20"/>
                        </w:rPr>
                        <w:t>-73,935.76</w:t>
                      </w:r>
                    </w:p>
                    <w:p>
                      <w:pPr>
                        <w:spacing w:line="224" w:lineRule="exact" w:before="166"/>
                        <w:ind w:left="8" w:right="0" w:firstLine="0"/>
                        <w:jc w:val="left"/>
                        <w:rPr>
                          <w:rFonts w:ascii="Arial Narrow" w:hAnsi="Arial Narrow" w:cs="Arial Narrow" w:eastAsia="Arial Narrow" w:hint="default"/>
                          <w:sz w:val="20"/>
                          <w:szCs w:val="20"/>
                        </w:rPr>
                      </w:pPr>
                      <w:r>
                        <w:rPr>
                          <w:rFonts w:ascii="Arial Narrow"/>
                          <w:b/>
                          <w:sz w:val="20"/>
                        </w:rPr>
                        <w:t>-73,935.76</w:t>
                      </w:r>
                      <w:r>
                        <w:rPr>
                          <w:rFonts w:ascii="Arial Narrow"/>
                          <w:sz w:val="20"/>
                        </w:rPr>
                      </w:r>
                    </w:p>
                  </w:txbxContent>
                </v:textbox>
                <w10:wrap type="none"/>
              </v:shape>
              <v:shape style="position:absolute;left:8551;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7;top:520;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外币财务报表折算差额</w:t>
                      </w:r>
                    </w:p>
                  </w:txbxContent>
                </v:textbox>
                <w10:wrap type="none"/>
              </v:shape>
            </v:group>
          </v:group>
        </w:pict>
      </w:r>
      <w:r>
        <w:rPr>
          <w:rFonts w:ascii="宋体" w:hAnsi="宋体" w:cs="宋体" w:eastAsia="宋体" w:hint="default"/>
          <w:position w:val="-24"/>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807" w:right="245"/>
        <w:jc w:val="left"/>
      </w:pPr>
      <w:r>
        <w:rPr/>
        <w:t>42.</w:t>
      </w:r>
      <w:r>
        <w:rPr>
          <w:spacing w:val="-87"/>
        </w:rPr>
        <w:t> </w:t>
      </w:r>
      <w:r>
        <w:rPr/>
        <w:t>现金流量表</w:t>
      </w:r>
    </w:p>
    <w:p>
      <w:pPr>
        <w:spacing w:line="240" w:lineRule="auto" w:before="5"/>
        <w:rPr>
          <w:rFonts w:ascii="宋体" w:hAnsi="宋体" w:cs="宋体" w:eastAsia="宋体" w:hint="default"/>
          <w:sz w:val="29"/>
          <w:szCs w:val="29"/>
        </w:rPr>
      </w:pPr>
    </w:p>
    <w:p>
      <w:pPr>
        <w:pStyle w:val="BodyText"/>
        <w:tabs>
          <w:tab w:pos="1400" w:val="left" w:leader="none"/>
        </w:tabs>
        <w:spacing w:line="559" w:lineRule="auto"/>
        <w:ind w:left="643" w:right="4284" w:hanging="184"/>
        <w:jc w:val="left"/>
      </w:pPr>
      <w:r>
        <w:rPr/>
        <w:pict>
          <v:group style="position:absolute;margin-left:47.639996pt;margin-top:65.648155pt;width:500.25pt;height:107.55pt;mso-position-horizontal-relative:page;mso-position-vertical-relative:paragraph;z-index:-815776" coordorigin="953,1313" coordsize="10005,2151">
            <v:group style="position:absolute;left:972;top:1318;width:5070;height:2" coordorigin="972,1318" coordsize="5070,2">
              <v:shape style="position:absolute;left:972;top:1318;width:5070;height:2" coordorigin="972,1318" coordsize="5070,0" path="m972,1318l6042,1318e" filled="false" stroked="true" strokeweight=".48pt" strokecolor="#000000">
                <v:path arrowok="t"/>
              </v:shape>
            </v:group>
            <v:group style="position:absolute;left:972;top:1337;width:5070;height:2" coordorigin="972,1337" coordsize="5070,2">
              <v:shape style="position:absolute;left:972;top:1337;width:5070;height:2" coordorigin="972,1337" coordsize="5070,0" path="m972,1337l6042,1337e" filled="false" stroked="true" strokeweight=".48pt" strokecolor="#000000">
                <v:path arrowok="t"/>
              </v:shape>
            </v:group>
            <v:group style="position:absolute;left:6042;top:1318;width:29;height:2" coordorigin="6042,1318" coordsize="29,2">
              <v:shape style="position:absolute;left:6042;top:1318;width:29;height:2" coordorigin="6042,1318" coordsize="29,0" path="m6042,1318l6071,1318e" filled="false" stroked="true" strokeweight=".48pt" strokecolor="#000000">
                <v:path arrowok="t"/>
              </v:shape>
            </v:group>
            <v:group style="position:absolute;left:6042;top:1337;width:29;height:2" coordorigin="6042,1337" coordsize="29,2">
              <v:shape style="position:absolute;left:6042;top:1337;width:29;height:2" coordorigin="6042,1337" coordsize="29,0" path="m6042,1337l6071,1337e" filled="false" stroked="true" strokeweight=".48pt" strokecolor="#000000">
                <v:path arrowok="t"/>
              </v:shape>
            </v:group>
            <v:group style="position:absolute;left:6071;top:1318;width:4864;height:2" coordorigin="6071,1318" coordsize="4864,2">
              <v:shape style="position:absolute;left:6071;top:1318;width:4864;height:2" coordorigin="6071,1318" coordsize="4864,0" path="m6071,1318l10934,1318e" filled="false" stroked="true" strokeweight=".48pt" strokecolor="#000000">
                <v:path arrowok="t"/>
              </v:shape>
            </v:group>
            <v:group style="position:absolute;left:6071;top:1337;width:4864;height:2" coordorigin="6071,1337" coordsize="4864,2">
              <v:shape style="position:absolute;left:6071;top:1337;width:4864;height:2" coordorigin="6071,1337" coordsize="4864,0" path="m6071,1337l10934,1337e" filled="false" stroked="true" strokeweight=".48pt" strokecolor="#000000">
                <v:path arrowok="t"/>
              </v:shape>
              <v:shape style="position:absolute;left:6042;top:1342;width:10;height:342" type="#_x0000_t75" stroked="false">
                <v:imagedata r:id="rId302" o:title=""/>
              </v:shape>
            </v:group>
            <v:group style="position:absolute;left:958;top:3459;width:5085;height:2" coordorigin="958,3459" coordsize="5085,2">
              <v:shape style="position:absolute;left:958;top:3459;width:5085;height:2" coordorigin="958,3459" coordsize="5085,0" path="m958,3459l6042,3459e" filled="false" stroked="true" strokeweight=".48001pt" strokecolor="#000000">
                <v:path arrowok="t"/>
              </v:shape>
            </v:group>
            <v:group style="position:absolute;left:958;top:3439;width:5085;height:2" coordorigin="958,3439" coordsize="5085,2">
              <v:shape style="position:absolute;left:958;top:3439;width:5085;height:2" coordorigin="958,3439" coordsize="5085,0" path="m958,3439l6042,3439e" filled="false" stroked="true" strokeweight=".48001pt" strokecolor="#000000">
                <v:path arrowok="t"/>
              </v:shape>
              <v:shape style="position:absolute;left:953;top:1665;width:10004;height:1770" type="#_x0000_t75" stroked="false">
                <v:imagedata r:id="rId303" o:title=""/>
              </v:shape>
            </v:group>
            <v:group style="position:absolute;left:6042;top:3439;width:29;height:2" coordorigin="6042,3439" coordsize="29,2">
              <v:shape style="position:absolute;left:6042;top:3439;width:29;height:2" coordorigin="6042,3439" coordsize="29,0" path="m6042,3439l6071,3439e" filled="false" stroked="true" strokeweight=".48001pt" strokecolor="#000000">
                <v:path arrowok="t"/>
              </v:shape>
            </v:group>
            <v:group style="position:absolute;left:6042;top:3459;width:29;height:2" coordorigin="6042,3459" coordsize="29,2">
              <v:shape style="position:absolute;left:6042;top:3459;width:29;height:2" coordorigin="6042,3459" coordsize="29,0" path="m6042,3459l6071,3459e" filled="false" stroked="true" strokeweight=".48001pt" strokecolor="#000000">
                <v:path arrowok="t"/>
              </v:shape>
            </v:group>
            <v:group style="position:absolute;left:6071;top:3459;width:4864;height:2" coordorigin="6071,3459" coordsize="4864,2">
              <v:shape style="position:absolute;left:6071;top:3459;width:4864;height:2" coordorigin="6071,3459" coordsize="4864,0" path="m6071,3459l10934,3459e" filled="false" stroked="true" strokeweight=".48pt" strokecolor="#000000">
                <v:path arrowok="t"/>
              </v:shape>
            </v:group>
            <v:group style="position:absolute;left:6071;top:3439;width:4864;height:2" coordorigin="6071,3439" coordsize="4864,2">
              <v:shape style="position:absolute;left:6071;top:3439;width:4864;height:2" coordorigin="6071,3439" coordsize="4864,0" path="m6071,3439l10934,3439e" filled="false" stroked="true" strokeweight=".48pt" strokecolor="#000000">
                <v:path arrowok="t"/>
              </v:shape>
            </v:group>
            <w10:wrap type="none"/>
          </v:group>
        </w:pict>
      </w:r>
      <w:r>
        <w:rPr/>
        <w:t>（1）收到/支付的其他与经营/投资/筹资活动有关的现金</w:t>
      </w:r>
      <w:r>
        <w:rPr>
          <w:w w:val="99"/>
        </w:rPr>
        <w:t> </w:t>
      </w:r>
      <w:r>
        <w:rPr>
          <w:w w:val="95"/>
        </w:rPr>
        <w:t>1）</w:t>
        <w:tab/>
      </w:r>
      <w:r>
        <w:rPr/>
        <w:t>收到的其他与经营活动有关的现金</w:t>
      </w:r>
    </w:p>
    <w:p>
      <w:pPr>
        <w:spacing w:line="240" w:lineRule="auto" w:before="9"/>
        <w:rPr>
          <w:rFonts w:ascii="宋体" w:hAnsi="宋体" w:cs="宋体" w:eastAsia="宋体" w:hint="default"/>
          <w:sz w:val="5"/>
          <w:szCs w:val="5"/>
        </w:rPr>
      </w:pPr>
    </w:p>
    <w:tbl>
      <w:tblPr>
        <w:tblW w:w="0" w:type="auto"/>
        <w:jc w:val="left"/>
        <w:tblInd w:w="304" w:type="dxa"/>
        <w:tblLayout w:type="fixed"/>
        <w:tblCellMar>
          <w:top w:w="0" w:type="dxa"/>
          <w:left w:w="0" w:type="dxa"/>
          <w:bottom w:w="0" w:type="dxa"/>
          <w:right w:w="0" w:type="dxa"/>
        </w:tblCellMar>
        <w:tblLook w:val="01E0"/>
      </w:tblPr>
      <w:tblGrid>
        <w:gridCol w:w="1500"/>
        <w:gridCol w:w="3256"/>
        <w:gridCol w:w="3324"/>
      </w:tblGrid>
      <w:tr>
        <w:trPr>
          <w:trHeight w:val="716"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利息收入</w:t>
            </w:r>
          </w:p>
        </w:tc>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63"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18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36"/>
              <w:ind w:right="33"/>
              <w:jc w:val="right"/>
              <w:rPr>
                <w:rFonts w:ascii="Arial Narrow" w:hAnsi="Arial Narrow" w:cs="Arial Narrow" w:eastAsia="Arial Narrow" w:hint="default"/>
                <w:sz w:val="20"/>
                <w:szCs w:val="20"/>
              </w:rPr>
            </w:pPr>
            <w:r>
              <w:rPr>
                <w:rFonts w:ascii="Arial Narrow"/>
                <w:spacing w:val="-1"/>
                <w:sz w:val="20"/>
              </w:rPr>
              <w:t>4,068,059.30</w:t>
            </w:r>
            <w:r>
              <w:rPr>
                <w:rFonts w:ascii="Arial Narrow"/>
                <w:sz w:val="20"/>
              </w:rPr>
            </w:r>
          </w:p>
        </w:tc>
      </w:tr>
      <w:tr>
        <w:trPr>
          <w:trHeight w:val="350"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往来款</w:t>
            </w:r>
          </w:p>
        </w:tc>
        <w:tc>
          <w:tcPr>
            <w:tcW w:w="3256" w:type="dxa"/>
            <w:tcBorders>
              <w:top w:val="nil" w:sz="6" w:space="0" w:color="auto"/>
              <w:left w:val="nil" w:sz="6" w:space="0" w:color="auto"/>
              <w:bottom w:val="nil" w:sz="6" w:space="0" w:color="auto"/>
              <w:right w:val="nil" w:sz="6" w:space="0" w:color="auto"/>
            </w:tcBorders>
          </w:tcPr>
          <w:p>
            <w:pP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4,192,388.40</w:t>
            </w:r>
            <w:r>
              <w:rPr>
                <w:rFonts w:ascii="Arial Narrow"/>
                <w:sz w:val="20"/>
              </w:rPr>
            </w:r>
          </w:p>
        </w:tc>
      </w:tr>
      <w:tr>
        <w:trPr>
          <w:trHeight w:val="350"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补贴收入</w:t>
            </w:r>
          </w:p>
        </w:tc>
        <w:tc>
          <w:tcPr>
            <w:tcW w:w="3256" w:type="dxa"/>
            <w:tcBorders>
              <w:top w:val="nil" w:sz="6" w:space="0" w:color="auto"/>
              <w:left w:val="nil" w:sz="6" w:space="0" w:color="auto"/>
              <w:bottom w:val="nil" w:sz="6" w:space="0" w:color="auto"/>
              <w:right w:val="nil" w:sz="6" w:space="0" w:color="auto"/>
            </w:tcBorders>
          </w:tcPr>
          <w:p>
            <w:pP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1,462,500.00</w:t>
            </w:r>
            <w:r>
              <w:rPr>
                <w:rFonts w:ascii="Arial Narrow"/>
                <w:sz w:val="20"/>
              </w:rPr>
            </w:r>
          </w:p>
        </w:tc>
      </w:tr>
      <w:tr>
        <w:trPr>
          <w:trHeight w:val="350" w:hRule="exact"/>
        </w:trPr>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 w:right="0"/>
              <w:jc w:val="left"/>
              <w:rPr>
                <w:rFonts w:ascii="宋体" w:hAnsi="宋体" w:cs="宋体" w:eastAsia="宋体" w:hint="default"/>
                <w:sz w:val="20"/>
                <w:szCs w:val="20"/>
              </w:rPr>
            </w:pPr>
            <w:r>
              <w:rPr>
                <w:rFonts w:ascii="宋体" w:hAnsi="宋体" w:cs="宋体" w:eastAsia="宋体" w:hint="default"/>
                <w:sz w:val="20"/>
                <w:szCs w:val="20"/>
              </w:rPr>
              <w:t>罚款收入</w:t>
            </w:r>
          </w:p>
        </w:tc>
        <w:tc>
          <w:tcPr>
            <w:tcW w:w="3256" w:type="dxa"/>
            <w:tcBorders>
              <w:top w:val="nil" w:sz="6" w:space="0" w:color="auto"/>
              <w:left w:val="nil" w:sz="6" w:space="0" w:color="auto"/>
              <w:bottom w:val="nil" w:sz="6" w:space="0" w:color="auto"/>
              <w:right w:val="nil" w:sz="6" w:space="0" w:color="auto"/>
            </w:tcBorders>
          </w:tcPr>
          <w:p>
            <w:pP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118,347.59</w:t>
            </w:r>
            <w:r>
              <w:rPr>
                <w:rFonts w:ascii="Arial Narrow"/>
                <w:sz w:val="20"/>
              </w:rPr>
            </w:r>
          </w:p>
        </w:tc>
      </w:tr>
      <w:tr>
        <w:trPr>
          <w:trHeight w:val="355" w:hRule="exact"/>
        </w:trPr>
        <w:tc>
          <w:tcPr>
            <w:tcW w:w="1500" w:type="dxa"/>
            <w:tcBorders>
              <w:top w:val="nil" w:sz="6" w:space="0" w:color="auto"/>
              <w:left w:val="nil" w:sz="6" w:space="0" w:color="auto"/>
              <w:bottom w:val="nil" w:sz="6" w:space="0" w:color="auto"/>
              <w:right w:val="nil" w:sz="6" w:space="0" w:color="auto"/>
            </w:tcBorders>
          </w:tcPr>
          <w:p>
            <w:pPr/>
          </w:p>
        </w:tc>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66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9,841,295.29</w:t>
            </w:r>
            <w:r>
              <w:rPr>
                <w:rFonts w:ascii="Arial Narrow"/>
                <w:sz w:val="20"/>
              </w:rPr>
            </w:r>
          </w:p>
        </w:tc>
      </w:tr>
    </w:tbl>
    <w:p>
      <w:pPr>
        <w:spacing w:line="240" w:lineRule="auto" w:before="12"/>
        <w:rPr>
          <w:rFonts w:ascii="宋体" w:hAnsi="宋体" w:cs="宋体" w:eastAsia="宋体" w:hint="default"/>
          <w:sz w:val="24"/>
          <w:szCs w:val="24"/>
        </w:rPr>
      </w:pPr>
    </w:p>
    <w:p>
      <w:pPr>
        <w:pStyle w:val="BodyText"/>
        <w:tabs>
          <w:tab w:pos="1400" w:val="left" w:leader="none"/>
        </w:tabs>
        <w:spacing w:line="240" w:lineRule="auto" w:before="31"/>
        <w:ind w:left="643" w:right="245"/>
        <w:jc w:val="left"/>
      </w:pPr>
      <w:r>
        <w:rPr>
          <w:w w:val="95"/>
        </w:rPr>
        <w:t>2）</w:t>
        <w:tab/>
      </w:r>
      <w:r>
        <w:rPr/>
        <w:t>支付的其他与经营活动有关的现金</w:t>
      </w:r>
    </w:p>
    <w:p>
      <w:pPr>
        <w:spacing w:after="0" w:line="240" w:lineRule="auto"/>
        <w:jc w:val="left"/>
        <w:sectPr>
          <w:pgSz w:w="11910" w:h="16840"/>
          <w:pgMar w:header="877" w:footer="0" w:top="1100" w:bottom="280" w:left="840" w:right="820"/>
        </w:sectPr>
      </w:pPr>
    </w:p>
    <w:p>
      <w:pPr>
        <w:spacing w:line="240" w:lineRule="auto" w:before="8"/>
        <w:rPr>
          <w:rFonts w:ascii="宋体" w:hAnsi="宋体" w:cs="宋体" w:eastAsia="宋体" w:hint="default"/>
          <w:sz w:val="25"/>
          <w:szCs w:val="25"/>
        </w:rPr>
      </w:pPr>
    </w:p>
    <w:tbl>
      <w:tblPr>
        <w:tblW w:w="0" w:type="auto"/>
        <w:jc w:val="left"/>
        <w:tblInd w:w="205" w:type="dxa"/>
        <w:tblLayout w:type="fixed"/>
        <w:tblCellMar>
          <w:top w:w="0" w:type="dxa"/>
          <w:left w:w="0" w:type="dxa"/>
          <w:bottom w:w="0" w:type="dxa"/>
          <w:right w:w="0" w:type="dxa"/>
        </w:tblCellMar>
        <w:tblLook w:val="01E0"/>
      </w:tblPr>
      <w:tblGrid>
        <w:gridCol w:w="1650"/>
        <w:gridCol w:w="3206"/>
        <w:gridCol w:w="3324"/>
      </w:tblGrid>
      <w:tr>
        <w:trPr>
          <w:trHeight w:val="716"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管理费用等</w:t>
            </w:r>
          </w:p>
        </w:tc>
        <w:tc>
          <w:tcPr>
            <w:tcW w:w="32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13"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18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35"/>
              <w:ind w:right="33"/>
              <w:jc w:val="right"/>
              <w:rPr>
                <w:rFonts w:ascii="Arial Narrow" w:hAnsi="Arial Narrow" w:cs="Arial Narrow" w:eastAsia="Arial Narrow" w:hint="default"/>
                <w:sz w:val="20"/>
                <w:szCs w:val="20"/>
              </w:rPr>
            </w:pPr>
            <w:r>
              <w:rPr>
                <w:rFonts w:ascii="Arial Narrow"/>
                <w:spacing w:val="-1"/>
                <w:sz w:val="20"/>
              </w:rPr>
              <w:t>28,424,746.08</w:t>
            </w:r>
            <w:r>
              <w:rPr>
                <w:rFonts w:ascii="Arial Narrow"/>
                <w:sz w:val="20"/>
              </w:rPr>
            </w:r>
          </w:p>
        </w:tc>
      </w:tr>
      <w:tr>
        <w:trPr>
          <w:trHeight w:val="35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往来款</w:t>
            </w:r>
          </w:p>
        </w:tc>
        <w:tc>
          <w:tcPr>
            <w:tcW w:w="3206" w:type="dxa"/>
            <w:tcBorders>
              <w:top w:val="nil" w:sz="6" w:space="0" w:color="auto"/>
              <w:left w:val="nil" w:sz="6" w:space="0" w:color="auto"/>
              <w:bottom w:val="nil" w:sz="6" w:space="0" w:color="auto"/>
              <w:right w:val="nil" w:sz="6" w:space="0" w:color="auto"/>
            </w:tcBorders>
          </w:tcPr>
          <w:p>
            <w:pP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12,666,581.30</w:t>
            </w:r>
            <w:r>
              <w:rPr>
                <w:rFonts w:ascii="Arial Narrow"/>
                <w:sz w:val="20"/>
              </w:rPr>
            </w:r>
          </w:p>
        </w:tc>
      </w:tr>
      <w:tr>
        <w:trPr>
          <w:trHeight w:val="355" w:hRule="exact"/>
        </w:trPr>
        <w:tc>
          <w:tcPr>
            <w:tcW w:w="1650" w:type="dxa"/>
            <w:tcBorders>
              <w:top w:val="nil" w:sz="6" w:space="0" w:color="auto"/>
              <w:left w:val="nil" w:sz="6" w:space="0" w:color="auto"/>
              <w:bottom w:val="nil" w:sz="6" w:space="0" w:color="auto"/>
              <w:right w:val="nil" w:sz="6" w:space="0" w:color="auto"/>
            </w:tcBorders>
          </w:tcPr>
          <w:p>
            <w:pPr/>
          </w:p>
        </w:tc>
        <w:tc>
          <w:tcPr>
            <w:tcW w:w="3206" w:type="dxa"/>
            <w:tcBorders>
              <w:top w:val="nil" w:sz="6" w:space="0" w:color="auto"/>
              <w:left w:val="nil" w:sz="6" w:space="0" w:color="auto"/>
              <w:bottom w:val="nil" w:sz="6" w:space="0" w:color="auto"/>
              <w:right w:val="nil" w:sz="6" w:space="0" w:color="auto"/>
            </w:tcBorders>
          </w:tcPr>
          <w:p>
            <w:pPr>
              <w:pStyle w:val="TableParagraph"/>
              <w:spacing w:line="240" w:lineRule="auto" w:before="8"/>
              <w:ind w:left="61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2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20"/>
                <w:szCs w:val="20"/>
              </w:rPr>
            </w:pPr>
            <w:r>
              <w:rPr>
                <w:rFonts w:ascii="Arial Narrow"/>
                <w:b/>
                <w:spacing w:val="-1"/>
                <w:sz w:val="20"/>
              </w:rPr>
              <w:t>41,091,327.38</w:t>
            </w:r>
            <w:r>
              <w:rPr>
                <w:rFonts w:ascii="Arial Narrow"/>
                <w:sz w:val="20"/>
              </w:rPr>
            </w:r>
          </w:p>
        </w:tc>
      </w:tr>
    </w:tbl>
    <w:p>
      <w:pPr>
        <w:spacing w:line="240" w:lineRule="auto" w:before="12"/>
        <w:rPr>
          <w:rFonts w:ascii="宋体" w:hAnsi="宋体" w:cs="宋体" w:eastAsia="宋体" w:hint="default"/>
          <w:sz w:val="24"/>
          <w:szCs w:val="24"/>
        </w:rPr>
      </w:pPr>
    </w:p>
    <w:p>
      <w:pPr>
        <w:pStyle w:val="BodyText"/>
        <w:spacing w:line="240" w:lineRule="auto" w:before="31"/>
        <w:ind w:left="680" w:right="0"/>
        <w:jc w:val="left"/>
      </w:pPr>
      <w:r>
        <w:rPr/>
        <w:pict>
          <v:group style="position:absolute;margin-left:47.63998pt;margin-top:-88.082062pt;width:500.25pt;height:72.5pt;mso-position-horizontal-relative:page;mso-position-vertical-relative:paragraph;z-index:-815512" coordorigin="953,-1762" coordsize="10005,1450">
            <v:group style="position:absolute;left:972;top:-1757;width:5070;height:2" coordorigin="972,-1757" coordsize="5070,2">
              <v:shape style="position:absolute;left:972;top:-1757;width:5070;height:2" coordorigin="972,-1757" coordsize="5070,0" path="m972,-1757l6042,-1757e" filled="false" stroked="true" strokeweight=".48004pt" strokecolor="#000000">
                <v:path arrowok="t"/>
              </v:shape>
            </v:group>
            <v:group style="position:absolute;left:972;top:-1738;width:5070;height:2" coordorigin="972,-1738" coordsize="5070,2">
              <v:shape style="position:absolute;left:972;top:-1738;width:5070;height:2" coordorigin="972,-1738" coordsize="5070,0" path="m972,-1738l6042,-1738e" filled="false" stroked="true" strokeweight=".47998pt" strokecolor="#000000">
                <v:path arrowok="t"/>
              </v:shape>
            </v:group>
            <v:group style="position:absolute;left:6042;top:-1757;width:29;height:2" coordorigin="6042,-1757" coordsize="29,2">
              <v:shape style="position:absolute;left:6042;top:-1757;width:29;height:2" coordorigin="6042,-1757" coordsize="29,0" path="m6042,-1757l6071,-1757e" filled="false" stroked="true" strokeweight=".48004pt" strokecolor="#000000">
                <v:path arrowok="t"/>
              </v:shape>
            </v:group>
            <v:group style="position:absolute;left:6042;top:-1738;width:29;height:2" coordorigin="6042,-1738" coordsize="29,2">
              <v:shape style="position:absolute;left:6042;top:-1738;width:29;height:2" coordorigin="6042,-1738" coordsize="29,0" path="m6042,-1738l6071,-1738e" filled="false" stroked="true" strokeweight=".47998pt" strokecolor="#000000">
                <v:path arrowok="t"/>
              </v:shape>
            </v:group>
            <v:group style="position:absolute;left:6071;top:-1757;width:4864;height:2" coordorigin="6071,-1757" coordsize="4864,2">
              <v:shape style="position:absolute;left:6071;top:-1757;width:4864;height:2" coordorigin="6071,-1757" coordsize="4864,0" path="m6071,-1757l10934,-1757e" filled="false" stroked="true" strokeweight=".48pt" strokecolor="#000000">
                <v:path arrowok="t"/>
              </v:shape>
            </v:group>
            <v:group style="position:absolute;left:6071;top:-1738;width:4864;height:2" coordorigin="6071,-1738" coordsize="4864,2">
              <v:shape style="position:absolute;left:6071;top:-1738;width:4864;height:2" coordorigin="6071,-1738" coordsize="4864,0" path="m6071,-1738l10934,-1738e" filled="false" stroked="true" strokeweight=".48pt" strokecolor="#000000">
                <v:path arrowok="t"/>
              </v:shape>
              <v:shape style="position:absolute;left:6042;top:-1733;width:10;height:341" type="#_x0000_t75" stroked="false">
                <v:imagedata r:id="rId304" o:title=""/>
              </v:shape>
            </v:group>
            <v:group style="position:absolute;left:958;top:-317;width:5085;height:2" coordorigin="958,-317" coordsize="5085,2">
              <v:shape style="position:absolute;left:958;top:-317;width:5085;height:2" coordorigin="958,-317" coordsize="5085,0" path="m958,-317l6042,-317e" filled="false" stroked="true" strokeweight=".48004pt" strokecolor="#000000">
                <v:path arrowok="t"/>
              </v:shape>
            </v:group>
            <v:group style="position:absolute;left:958;top:-336;width:5085;height:2" coordorigin="958,-336" coordsize="5085,2">
              <v:shape style="position:absolute;left:958;top:-336;width:5085;height:2" coordorigin="958,-336" coordsize="5085,0" path="m958,-336l6042,-336e" filled="false" stroked="true" strokeweight=".47998pt" strokecolor="#000000">
                <v:path arrowok="t"/>
              </v:shape>
              <v:shape style="position:absolute;left:953;top:-1411;width:10004;height:1070" type="#_x0000_t75" stroked="false">
                <v:imagedata r:id="rId305" o:title=""/>
              </v:shape>
            </v:group>
            <v:group style="position:absolute;left:6042;top:-336;width:29;height:2" coordorigin="6042,-336" coordsize="29,2">
              <v:shape style="position:absolute;left:6042;top:-336;width:29;height:2" coordorigin="6042,-336" coordsize="29,0" path="m6042,-336l6071,-336e" filled="false" stroked="true" strokeweight=".47998pt" strokecolor="#000000">
                <v:path arrowok="t"/>
              </v:shape>
            </v:group>
            <v:group style="position:absolute;left:6042;top:-317;width:29;height:2" coordorigin="6042,-317" coordsize="29,2">
              <v:shape style="position:absolute;left:6042;top:-317;width:29;height:2" coordorigin="6042,-317" coordsize="29,0" path="m6042,-317l6071,-317e" filled="false" stroked="true" strokeweight=".48004pt" strokecolor="#000000">
                <v:path arrowok="t"/>
              </v:shape>
            </v:group>
            <v:group style="position:absolute;left:6071;top:-317;width:4864;height:2" coordorigin="6071,-317" coordsize="4864,2">
              <v:shape style="position:absolute;left:6071;top:-317;width:4864;height:2" coordorigin="6071,-317" coordsize="4864,0" path="m6071,-317l10934,-317e" filled="false" stroked="true" strokeweight=".48pt" strokecolor="#000000">
                <v:path arrowok="t"/>
              </v:shape>
            </v:group>
            <v:group style="position:absolute;left:6071;top:-336;width:4864;height:2" coordorigin="6071,-336" coordsize="4864,2">
              <v:shape style="position:absolute;left:6071;top:-336;width:4864;height:2" coordorigin="6071,-336" coordsize="4864,0" path="m6071,-336l10934,-336e" filled="false" stroked="true" strokeweight=".48pt" strokecolor="#000000">
                <v:path arrowok="t"/>
              </v:shape>
            </v:group>
            <w10:wrap type="none"/>
          </v:group>
        </w:pict>
      </w:r>
      <w:r>
        <w:rPr/>
        <w:t>3）收到的其他与筹资活动有关的现金</w:t>
      </w:r>
    </w:p>
    <w:p>
      <w:pPr>
        <w:spacing w:line="240" w:lineRule="auto" w:before="13"/>
        <w:rPr>
          <w:rFonts w:ascii="宋体" w:hAnsi="宋体" w:cs="宋体" w:eastAsia="宋体" w:hint="default"/>
          <w:sz w:val="26"/>
          <w:szCs w:val="26"/>
        </w:rPr>
      </w:pPr>
    </w:p>
    <w:p>
      <w:pPr>
        <w:spacing w:line="1188" w:lineRule="exact"/>
        <w:ind w:left="1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500.25pt;height:59.4pt;mso-position-horizontal-relative:char;mso-position-vertical-relative:line" coordorigin="0,0" coordsize="10005,1188">
            <v:group style="position:absolute;left:19;top:5;width:5070;height:2" coordorigin="19,5" coordsize="5070,2">
              <v:shape style="position:absolute;left:19;top:5;width:5070;height:2" coordorigin="19,5" coordsize="5070,0" path="m19,5l5089,5e" filled="false" stroked="true" strokeweight=".47998pt" strokecolor="#000000">
                <v:path arrowok="t"/>
              </v:shape>
            </v:group>
            <v:group style="position:absolute;left:19;top:24;width:5070;height:2" coordorigin="19,24" coordsize="5070,2">
              <v:shape style="position:absolute;left:19;top:24;width:5070;height:2" coordorigin="19,24" coordsize="5070,0" path="m19,24l5089,24e" filled="false" stroked="true" strokeweight=".48004pt" strokecolor="#000000">
                <v:path arrowok="t"/>
              </v:shape>
            </v:group>
            <v:group style="position:absolute;left:5089;top:5;width:29;height:2" coordorigin="5089,5" coordsize="29,2">
              <v:shape style="position:absolute;left:5089;top:5;width:29;height:2" coordorigin="5089,5" coordsize="29,0" path="m5089,5l5118,5e" filled="false" stroked="true" strokeweight=".47998pt" strokecolor="#000000">
                <v:path arrowok="t"/>
              </v:shape>
            </v:group>
            <v:group style="position:absolute;left:5089;top:24;width:29;height:2" coordorigin="5089,24" coordsize="29,2">
              <v:shape style="position:absolute;left:5089;top:24;width:29;height:2" coordorigin="5089,24" coordsize="29,0" path="m5089,24l5118,24e" filled="false" stroked="true" strokeweight=".48004pt" strokecolor="#000000">
                <v:path arrowok="t"/>
              </v:shape>
            </v:group>
            <v:group style="position:absolute;left:5118;top:5;width:4864;height:2" coordorigin="5118,5" coordsize="4864,2">
              <v:shape style="position:absolute;left:5118;top:5;width:4864;height:2" coordorigin="5118,5" coordsize="4864,0" path="m5118,5l9982,5e" filled="false" stroked="true" strokeweight=".48pt" strokecolor="#000000">
                <v:path arrowok="t"/>
              </v:shape>
            </v:group>
            <v:group style="position:absolute;left:5118;top:24;width:4864;height:2" coordorigin="5118,24" coordsize="4864,2">
              <v:shape style="position:absolute;left:5118;top:24;width:4864;height:2" coordorigin="5118,24" coordsize="4864,0" path="m5118,24l9982,24e" filled="false" stroked="true" strokeweight=".48pt" strokecolor="#000000">
                <v:path arrowok="t"/>
              </v:shape>
              <v:shape style="position:absolute;left:5089;top:29;width:10;height:371" type="#_x0000_t75" stroked="false">
                <v:imagedata r:id="rId306" o:title=""/>
              </v:shape>
            </v:group>
            <v:group style="position:absolute;left:5;top:1183;width:5085;height:2" coordorigin="5,1183" coordsize="5085,2">
              <v:shape style="position:absolute;left:5;top:1183;width:5085;height:2" coordorigin="5,1183" coordsize="5085,0" path="m5,1183l5089,1183e" filled="false" stroked="true" strokeweight=".47998pt" strokecolor="#000000">
                <v:path arrowok="t"/>
              </v:shape>
            </v:group>
            <v:group style="position:absolute;left:5;top:1164;width:5085;height:2" coordorigin="5,1164" coordsize="5085,2">
              <v:shape style="position:absolute;left:5;top:1164;width:5085;height:2" coordorigin="5,1164" coordsize="5085,0" path="m5,1164l5089,1164e" filled="false" stroked="true" strokeweight=".48004pt" strokecolor="#000000">
                <v:path arrowok="t"/>
              </v:shape>
              <v:shape style="position:absolute;left:0;top:380;width:10004;height:779" type="#_x0000_t75" stroked="false">
                <v:imagedata r:id="rId307" o:title=""/>
              </v:shape>
            </v:group>
            <v:group style="position:absolute;left:5089;top:1164;width:29;height:2" coordorigin="5089,1164" coordsize="29,2">
              <v:shape style="position:absolute;left:5089;top:1164;width:29;height:2" coordorigin="5089,1164" coordsize="29,0" path="m5089,1164l5118,1164e" filled="false" stroked="true" strokeweight=".48004pt" strokecolor="#000000">
                <v:path arrowok="t"/>
              </v:shape>
            </v:group>
            <v:group style="position:absolute;left:5089;top:1183;width:29;height:2" coordorigin="5089,1183" coordsize="29,2">
              <v:shape style="position:absolute;left:5089;top:1183;width:29;height:2" coordorigin="5089,1183" coordsize="29,0" path="m5089,1183l5118,1183e" filled="false" stroked="true" strokeweight=".47998pt" strokecolor="#000000">
                <v:path arrowok="t"/>
              </v:shape>
            </v:group>
            <v:group style="position:absolute;left:5118;top:1183;width:4864;height:2" coordorigin="5118,1183" coordsize="4864,2">
              <v:shape style="position:absolute;left:5118;top:1183;width:4864;height:2" coordorigin="5118,1183" coordsize="4864,0" path="m5118,1183l9982,1183e" filled="false" stroked="true" strokeweight=".48pt" strokecolor="#000000">
                <v:path arrowok="t"/>
              </v:shape>
            </v:group>
            <v:group style="position:absolute;left:5118;top:1164;width:4864;height:2" coordorigin="5118,1164" coordsize="4864,2">
              <v:shape style="position:absolute;left:5118;top:1164;width:4864;height:2" coordorigin="5118,1164" coordsize="4864,0" path="m5118,1164l9982,1164e" filled="false" stroked="true" strokeweight=".48pt" strokecolor="#000000">
                <v:path arrowok="t"/>
              </v:shape>
              <v:shape style="position:absolute;left:2356;top:11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33;top:494;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保证金户存款划回</w:t>
                      </w:r>
                    </w:p>
                  </w:txbxContent>
                </v:textbox>
                <w10:wrap type="none"/>
              </v:shape>
              <v:shape style="position:absolute;left:2356;top:873;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7136;top:115;width:1177;height:96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65"/>
                        <w:ind w:left="219" w:right="0" w:firstLine="0"/>
                        <w:jc w:val="left"/>
                        <w:rPr>
                          <w:rFonts w:ascii="Arial Narrow" w:hAnsi="Arial Narrow" w:cs="Arial Narrow" w:eastAsia="Arial Narrow" w:hint="default"/>
                          <w:sz w:val="20"/>
                          <w:szCs w:val="20"/>
                        </w:rPr>
                      </w:pPr>
                      <w:r>
                        <w:rPr>
                          <w:rFonts w:ascii="Arial Narrow"/>
                          <w:spacing w:val="-1"/>
                          <w:sz w:val="20"/>
                        </w:rPr>
                        <w:t>4,728,913.09</w:t>
                      </w:r>
                      <w:r>
                        <w:rPr>
                          <w:rFonts w:ascii="Arial Narrow"/>
                          <w:sz w:val="20"/>
                        </w:rPr>
                      </w:r>
                    </w:p>
                    <w:p>
                      <w:pPr>
                        <w:spacing w:line="224" w:lineRule="exact" w:before="148"/>
                        <w:ind w:left="219" w:right="0" w:firstLine="0"/>
                        <w:jc w:val="left"/>
                        <w:rPr>
                          <w:rFonts w:ascii="Arial Narrow" w:hAnsi="Arial Narrow" w:cs="Arial Narrow" w:eastAsia="Arial Narrow" w:hint="default"/>
                          <w:sz w:val="20"/>
                          <w:szCs w:val="20"/>
                        </w:rPr>
                      </w:pPr>
                      <w:r>
                        <w:rPr>
                          <w:rFonts w:ascii="Arial Narrow"/>
                          <w:b/>
                          <w:spacing w:val="-1"/>
                          <w:sz w:val="20"/>
                        </w:rPr>
                        <w:t>4,728,913.09</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680" w:right="0"/>
        <w:jc w:val="left"/>
      </w:pPr>
      <w:r>
        <w:rPr/>
        <w:t>4）支付的其他与筹资活动有关的现金</w:t>
      </w:r>
    </w:p>
    <w:p>
      <w:pPr>
        <w:spacing w:line="240" w:lineRule="auto" w:before="13"/>
        <w:rPr>
          <w:rFonts w:ascii="宋体" w:hAnsi="宋体" w:cs="宋体" w:eastAsia="宋体" w:hint="default"/>
          <w:sz w:val="26"/>
          <w:szCs w:val="26"/>
        </w:rPr>
      </w:pPr>
    </w:p>
    <w:p>
      <w:pPr>
        <w:spacing w:line="1186" w:lineRule="exact"/>
        <w:ind w:left="1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500.25pt;height:59.35pt;mso-position-horizontal-relative:char;mso-position-vertical-relative:line" coordorigin="0,0" coordsize="10005,1187">
            <v:group style="position:absolute;left:19;top:5;width:5070;height:2" coordorigin="19,5" coordsize="5070,2">
              <v:shape style="position:absolute;left:19;top:5;width:5070;height:2" coordorigin="19,5" coordsize="5070,0" path="m19,5l5089,5e" filled="false" stroked="true" strokeweight=".47998pt" strokecolor="#000000">
                <v:path arrowok="t"/>
              </v:shape>
            </v:group>
            <v:group style="position:absolute;left:19;top:24;width:5070;height:2" coordorigin="19,24" coordsize="5070,2">
              <v:shape style="position:absolute;left:19;top:24;width:5070;height:2" coordorigin="19,24" coordsize="5070,0" path="m19,24l5089,24e" filled="false" stroked="true" strokeweight=".47998pt" strokecolor="#000000">
                <v:path arrowok="t"/>
              </v:shape>
            </v:group>
            <v:group style="position:absolute;left:5089;top:5;width:29;height:2" coordorigin="5089,5" coordsize="29,2">
              <v:shape style="position:absolute;left:5089;top:5;width:29;height:2" coordorigin="5089,5" coordsize="29,0" path="m5089,5l5118,5e" filled="false" stroked="true" strokeweight=".47998pt" strokecolor="#000000">
                <v:path arrowok="t"/>
              </v:shape>
            </v:group>
            <v:group style="position:absolute;left:5089;top:24;width:29;height:2" coordorigin="5089,24" coordsize="29,2">
              <v:shape style="position:absolute;left:5089;top:24;width:29;height:2" coordorigin="5089,24" coordsize="29,0" path="m5089,24l5118,24e" filled="false" stroked="true" strokeweight=".47998pt" strokecolor="#000000">
                <v:path arrowok="t"/>
              </v:shape>
            </v:group>
            <v:group style="position:absolute;left:5118;top:5;width:4864;height:2" coordorigin="5118,5" coordsize="4864,2">
              <v:shape style="position:absolute;left:5118;top:5;width:4864;height:2" coordorigin="5118,5" coordsize="4864,0" path="m5118,5l9982,5e" filled="false" stroked="true" strokeweight=".48pt" strokecolor="#000000">
                <v:path arrowok="t"/>
              </v:shape>
            </v:group>
            <v:group style="position:absolute;left:5118;top:24;width:4864;height:2" coordorigin="5118,24" coordsize="4864,2">
              <v:shape style="position:absolute;left:5118;top:24;width:4864;height:2" coordorigin="5118,24" coordsize="4864,0" path="m5118,24l9982,24e" filled="false" stroked="true" strokeweight=".48pt" strokecolor="#000000">
                <v:path arrowok="t"/>
              </v:shape>
              <v:shape style="position:absolute;left:5089;top:29;width:10;height:370" type="#_x0000_t75" stroked="false">
                <v:imagedata r:id="rId308" o:title=""/>
              </v:shape>
            </v:group>
            <v:group style="position:absolute;left:5;top:1182;width:5085;height:2" coordorigin="5,1182" coordsize="5085,2">
              <v:shape style="position:absolute;left:5;top:1182;width:5085;height:2" coordorigin="5,1182" coordsize="5085,0" path="m5,1182l5089,1182e" filled="false" stroked="true" strokeweight=".48001pt" strokecolor="#000000">
                <v:path arrowok="t"/>
              </v:shape>
            </v:group>
            <v:group style="position:absolute;left:5;top:1163;width:5085;height:2" coordorigin="5,1163" coordsize="5085,2">
              <v:shape style="position:absolute;left:5;top:1163;width:5085;height:2" coordorigin="5,1163" coordsize="5085,0" path="m5,1163l5089,1163e" filled="false" stroked="true" strokeweight=".47998pt" strokecolor="#000000">
                <v:path arrowok="t"/>
              </v:shape>
              <v:shape style="position:absolute;left:0;top:379;width:10004;height:779" type="#_x0000_t75" stroked="false">
                <v:imagedata r:id="rId309" o:title=""/>
              </v:shape>
            </v:group>
            <v:group style="position:absolute;left:5089;top:1163;width:29;height:2" coordorigin="5089,1163" coordsize="29,2">
              <v:shape style="position:absolute;left:5089;top:1163;width:29;height:2" coordorigin="5089,1163" coordsize="29,0" path="m5089,1163l5118,1163e" filled="false" stroked="true" strokeweight=".47998pt" strokecolor="#000000">
                <v:path arrowok="t"/>
              </v:shape>
            </v:group>
            <v:group style="position:absolute;left:5089;top:1182;width:29;height:2" coordorigin="5089,1182" coordsize="29,2">
              <v:shape style="position:absolute;left:5089;top:1182;width:29;height:2" coordorigin="5089,1182" coordsize="29,0" path="m5089,1182l5118,1182e" filled="false" stroked="true" strokeweight=".48001pt" strokecolor="#000000">
                <v:path arrowok="t"/>
              </v:shape>
            </v:group>
            <v:group style="position:absolute;left:5118;top:1182;width:4864;height:2" coordorigin="5118,1182" coordsize="4864,2">
              <v:shape style="position:absolute;left:5118;top:1182;width:4864;height:2" coordorigin="5118,1182" coordsize="4864,0" path="m5118,1182l9982,1182e" filled="false" stroked="true" strokeweight=".48pt" strokecolor="#000000">
                <v:path arrowok="t"/>
              </v:shape>
            </v:group>
            <v:group style="position:absolute;left:5118;top:1163;width:4864;height:2" coordorigin="5118,1163" coordsize="4864,2">
              <v:shape style="position:absolute;left:5118;top:1163;width:4864;height:2" coordorigin="5118,1163" coordsize="4864,0" path="m5118,1163l9982,1163e" filled="false" stroked="true" strokeweight=".48pt" strokecolor="#000000">
                <v:path arrowok="t"/>
              </v:shape>
              <v:shape style="position:absolute;left:2356;top:11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33;top:493;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划入保证金户存款</w:t>
                      </w:r>
                    </w:p>
                  </w:txbxContent>
                </v:textbox>
                <w10:wrap type="none"/>
              </v:shape>
              <v:shape style="position:absolute;left:2356;top:872;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7136;top:113;width:1177;height:96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65"/>
                        <w:ind w:left="219" w:right="0" w:firstLine="0"/>
                        <w:jc w:val="left"/>
                        <w:rPr>
                          <w:rFonts w:ascii="Arial Narrow" w:hAnsi="Arial Narrow" w:cs="Arial Narrow" w:eastAsia="Arial Narrow" w:hint="default"/>
                          <w:sz w:val="20"/>
                          <w:szCs w:val="20"/>
                        </w:rPr>
                      </w:pPr>
                      <w:r>
                        <w:rPr>
                          <w:rFonts w:ascii="Arial Narrow"/>
                          <w:spacing w:val="-1"/>
                          <w:sz w:val="20"/>
                        </w:rPr>
                        <w:t>4,482,370.00</w:t>
                      </w:r>
                      <w:r>
                        <w:rPr>
                          <w:rFonts w:ascii="Arial Narrow"/>
                          <w:sz w:val="20"/>
                        </w:rPr>
                      </w:r>
                    </w:p>
                    <w:p>
                      <w:pPr>
                        <w:spacing w:line="224" w:lineRule="exact" w:before="148"/>
                        <w:ind w:left="219" w:right="0" w:firstLine="0"/>
                        <w:jc w:val="left"/>
                        <w:rPr>
                          <w:rFonts w:ascii="Arial Narrow" w:hAnsi="Arial Narrow" w:cs="Arial Narrow" w:eastAsia="Arial Narrow" w:hint="default"/>
                          <w:sz w:val="20"/>
                          <w:szCs w:val="20"/>
                        </w:rPr>
                      </w:pPr>
                      <w:r>
                        <w:rPr>
                          <w:rFonts w:ascii="Arial Narrow"/>
                          <w:b/>
                          <w:spacing w:val="-1"/>
                          <w:sz w:val="20"/>
                        </w:rPr>
                        <w:t>4,482,370.00</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0"/>
        <w:jc w:val="left"/>
      </w:pPr>
      <w:r>
        <w:rPr/>
        <w:pict>
          <v:group style="position:absolute;margin-left:47.16pt;margin-top:33.597958pt;width:503.2pt;height:346.9pt;mso-position-horizontal-relative:page;mso-position-vertical-relative:paragraph;z-index:-815224" coordorigin="943,672" coordsize="10064,6938">
            <v:group style="position:absolute;left:972;top:677;width:4978;height:2" coordorigin="972,677" coordsize="4978,2">
              <v:shape style="position:absolute;left:972;top:677;width:4978;height:2" coordorigin="972,677" coordsize="4978,0" path="m972,677l5950,677e" filled="false" stroked="true" strokeweight=".48001pt" strokecolor="#000000">
                <v:path arrowok="t"/>
              </v:shape>
            </v:group>
            <v:group style="position:absolute;left:972;top:696;width:4978;height:2" coordorigin="972,696" coordsize="4978,2">
              <v:shape style="position:absolute;left:972;top:696;width:4978;height:2" coordorigin="972,696" coordsize="4978,0" path="m972,696l5950,696e" filled="false" stroked="true" strokeweight=".48001pt" strokecolor="#000000">
                <v:path arrowok="t"/>
              </v:shape>
              <v:shape style="position:absolute;left:5950;top:701;width:10;height:2" type="#_x0000_t75" stroked="false">
                <v:imagedata r:id="rId38" o:title=""/>
              </v:shape>
            </v:group>
            <v:group style="position:absolute;left:5950;top:677;width:29;height:2" coordorigin="5950,677" coordsize="29,2">
              <v:shape style="position:absolute;left:5950;top:677;width:29;height:2" coordorigin="5950,677" coordsize="29,0" path="m5950,677l5978,677e" filled="false" stroked="true" strokeweight=".48001pt" strokecolor="#000000">
                <v:path arrowok="t"/>
              </v:shape>
            </v:group>
            <v:group style="position:absolute;left:5950;top:696;width:29;height:2" coordorigin="5950,696" coordsize="29,2">
              <v:shape style="position:absolute;left:5950;top:696;width:29;height:2" coordorigin="5950,696" coordsize="29,0" path="m5950,696l5978,696e" filled="false" stroked="true" strokeweight=".48001pt" strokecolor="#000000">
                <v:path arrowok="t"/>
              </v:shape>
            </v:group>
            <v:group style="position:absolute;left:5978;top:677;width:2561;height:2" coordorigin="5978,677" coordsize="2561,2">
              <v:shape style="position:absolute;left:5978;top:677;width:2561;height:2" coordorigin="5978,677" coordsize="2561,0" path="m5978,677l8539,677e" filled="false" stroked="true" strokeweight=".48001pt" strokecolor="#000000">
                <v:path arrowok="t"/>
              </v:shape>
            </v:group>
            <v:group style="position:absolute;left:5978;top:696;width:2561;height:2" coordorigin="5978,696" coordsize="2561,2">
              <v:shape style="position:absolute;left:5978;top:696;width:2561;height:2" coordorigin="5978,696" coordsize="2561,0" path="m5978,696l8539,696e" filled="false" stroked="true" strokeweight=".48001pt" strokecolor="#000000">
                <v:path arrowok="t"/>
              </v:shape>
              <v:shape style="position:absolute;left:8539;top:701;width:10;height:2" type="#_x0000_t75" stroked="false">
                <v:imagedata r:id="rId38" o:title=""/>
              </v:shape>
            </v:group>
            <v:group style="position:absolute;left:8539;top:677;width:29;height:2" coordorigin="8539,677" coordsize="29,2">
              <v:shape style="position:absolute;left:8539;top:677;width:29;height:2" coordorigin="8539,677" coordsize="29,0" path="m8539,677l8568,677e" filled="false" stroked="true" strokeweight=".48001pt" strokecolor="#000000">
                <v:path arrowok="t"/>
              </v:shape>
            </v:group>
            <v:group style="position:absolute;left:8539;top:696;width:29;height:2" coordorigin="8539,696" coordsize="29,2">
              <v:shape style="position:absolute;left:8539;top:696;width:29;height:2" coordorigin="8539,696" coordsize="29,0" path="m8539,696l8568,696e" filled="false" stroked="true" strokeweight=".48001pt" strokecolor="#000000">
                <v:path arrowok="t"/>
              </v:shape>
            </v:group>
            <v:group style="position:absolute;left:8568;top:677;width:2404;height:2" coordorigin="8568,677" coordsize="2404,2">
              <v:shape style="position:absolute;left:8568;top:677;width:2404;height:2" coordorigin="8568,677" coordsize="2404,0" path="m8568,677l10972,677e" filled="false" stroked="true" strokeweight=".48001pt" strokecolor="#000000">
                <v:path arrowok="t"/>
              </v:shape>
            </v:group>
            <v:group style="position:absolute;left:8568;top:696;width:2404;height:2" coordorigin="8568,696" coordsize="2404,2">
              <v:shape style="position:absolute;left:8568;top:696;width:2404;height:2" coordorigin="8568,696" coordsize="2404,0" path="m8568,696l10972,696e" filled="false" stroked="true" strokeweight=".48001pt" strokecolor="#000000">
                <v:path arrowok="t"/>
              </v:shape>
              <v:shape style="position:absolute;left:5928;top:680;width:2642;height:403" type="#_x0000_t75" stroked="false">
                <v:imagedata r:id="rId310" o:title=""/>
              </v:shape>
            </v:group>
            <v:group style="position:absolute;left:958;top:7604;width:4992;height:2" coordorigin="958,7604" coordsize="4992,2">
              <v:shape style="position:absolute;left:958;top:7604;width:4992;height:2" coordorigin="958,7604" coordsize="4992,0" path="m958,7604l5950,7604e" filled="false" stroked="true" strokeweight=".47998pt" strokecolor="#000000">
                <v:path arrowok="t"/>
              </v:shape>
            </v:group>
            <v:group style="position:absolute;left:958;top:7585;width:4992;height:2" coordorigin="958,7585" coordsize="4992,2">
              <v:shape style="position:absolute;left:958;top:7585;width:4992;height:2" coordorigin="958,7585" coordsize="4992,0" path="m958,7585l5950,7585e" filled="false" stroked="true" strokeweight=".48001pt" strokecolor="#000000">
                <v:path arrowok="t"/>
              </v:shape>
            </v:group>
            <v:group style="position:absolute;left:5950;top:7585;width:29;height:2" coordorigin="5950,7585" coordsize="29,2">
              <v:shape style="position:absolute;left:5950;top:7585;width:29;height:2" coordorigin="5950,7585" coordsize="29,0" path="m5950,7585l5978,7585e" filled="false" stroked="true" strokeweight=".48001pt" strokecolor="#000000">
                <v:path arrowok="t"/>
              </v:shape>
            </v:group>
            <v:group style="position:absolute;left:5950;top:7604;width:2590;height:2" coordorigin="5950,7604" coordsize="2590,2">
              <v:shape style="position:absolute;left:5950;top:7604;width:2590;height:2" coordorigin="5950,7604" coordsize="2590,0" path="m5950,7604l8539,7604e" filled="false" stroked="true" strokeweight=".47998pt" strokecolor="#000000">
                <v:path arrowok="t"/>
              </v:shape>
            </v:group>
            <v:group style="position:absolute;left:5978;top:7585;width:2561;height:2" coordorigin="5978,7585" coordsize="2561,2">
              <v:shape style="position:absolute;left:5978;top:7585;width:2561;height:2" coordorigin="5978,7585" coordsize="2561,0" path="m5978,7585l8539,7585e" filled="false" stroked="true" strokeweight=".48001pt" strokecolor="#000000">
                <v:path arrowok="t"/>
              </v:shape>
              <v:shape style="position:absolute;left:943;top:1042;width:10063;height:6538" type="#_x0000_t75" stroked="false">
                <v:imagedata r:id="rId311" o:title=""/>
              </v:shape>
            </v:group>
            <v:group style="position:absolute;left:8539;top:7585;width:29;height:2" coordorigin="8539,7585" coordsize="29,2">
              <v:shape style="position:absolute;left:8539;top:7585;width:29;height:2" coordorigin="8539,7585" coordsize="29,0" path="m8539,7585l8568,7585e" filled="false" stroked="true" strokeweight=".48001pt" strokecolor="#000000">
                <v:path arrowok="t"/>
              </v:shape>
            </v:group>
            <v:group style="position:absolute;left:8539;top:7604;width:2433;height:2" coordorigin="8539,7604" coordsize="2433,2">
              <v:shape style="position:absolute;left:8539;top:7604;width:2433;height:2" coordorigin="8539,7604" coordsize="2433,0" path="m8539,7604l10972,7604e" filled="false" stroked="true" strokeweight=".47998pt" strokecolor="#000000">
                <v:path arrowok="t"/>
              </v:shape>
            </v:group>
            <v:group style="position:absolute;left:8568;top:7585;width:2404;height:2" coordorigin="8568,7585" coordsize="2404,2">
              <v:shape style="position:absolute;left:8568;top:7585;width:2404;height:2" coordorigin="8568,7585" coordsize="2404,0" path="m8568,7585l10972,7585e" filled="false" stroked="true" strokeweight=".48001pt" strokecolor="#000000">
                <v:path arrowok="t"/>
              </v:shape>
              <v:shape style="position:absolute;left:1080;top:818;width:4702;height:3216" type="#_x0000_t202" filled="false" stroked="false">
                <v:textbox inset="0,0,0,0">
                  <w:txbxContent>
                    <w:p>
                      <w:pPr>
                        <w:spacing w:line="200" w:lineRule="exact" w:before="0"/>
                        <w:ind w:left="2181"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04" w:lineRule="auto" w:before="62"/>
                        <w:ind w:left="99" w:right="1249" w:firstLine="1"/>
                        <w:jc w:val="left"/>
                        <w:rPr>
                          <w:rFonts w:ascii="宋体" w:hAnsi="宋体" w:cs="宋体" w:eastAsia="宋体" w:hint="default"/>
                          <w:sz w:val="20"/>
                          <w:szCs w:val="20"/>
                        </w:rPr>
                      </w:pPr>
                      <w:r>
                        <w:rPr>
                          <w:rFonts w:ascii="Arial Narrow" w:hAnsi="Arial Narrow" w:cs="Arial Narrow" w:eastAsia="Arial Narrow"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b/>
                          <w:bCs/>
                          <w:w w:val="99"/>
                          <w:sz w:val="20"/>
                          <w:szCs w:val="20"/>
                        </w:rPr>
                        <w:t> </w:t>
                      </w:r>
                      <w:r>
                        <w:rPr>
                          <w:rFonts w:ascii="宋体" w:hAnsi="宋体" w:cs="宋体" w:eastAsia="宋体" w:hint="default"/>
                          <w:sz w:val="20"/>
                          <w:szCs w:val="20"/>
                        </w:rPr>
                        <w:t>净利润</w:t>
                      </w:r>
                    </w:p>
                    <w:p>
                      <w:pPr>
                        <w:spacing w:line="307" w:lineRule="auto" w:before="34"/>
                        <w:ind w:left="499" w:right="0" w:hanging="400"/>
                        <w:jc w:val="left"/>
                        <w:rPr>
                          <w:rFonts w:ascii="宋体" w:hAnsi="宋体" w:cs="宋体" w:eastAsia="宋体" w:hint="default"/>
                          <w:sz w:val="20"/>
                          <w:szCs w:val="20"/>
                        </w:rPr>
                      </w:pPr>
                      <w:r>
                        <w:rPr>
                          <w:rFonts w:ascii="宋体" w:hAnsi="宋体" w:cs="宋体" w:eastAsia="宋体" w:hint="default"/>
                          <w:sz w:val="20"/>
                          <w:szCs w:val="20"/>
                        </w:rPr>
                        <w:t>加：资产减值准备</w:t>
                      </w:r>
                      <w:r>
                        <w:rPr>
                          <w:rFonts w:ascii="宋体" w:hAnsi="宋体" w:cs="宋体" w:eastAsia="宋体" w:hint="default"/>
                          <w:w w:val="100"/>
                          <w:sz w:val="20"/>
                          <w:szCs w:val="20"/>
                        </w:rPr>
                        <w:t> </w:t>
                      </w:r>
                      <w:r>
                        <w:rPr>
                          <w:rFonts w:ascii="宋体" w:hAnsi="宋体" w:cs="宋体" w:eastAsia="宋体" w:hint="default"/>
                          <w:spacing w:val="-1"/>
                          <w:sz w:val="20"/>
                          <w:szCs w:val="20"/>
                        </w:rPr>
                        <w:t>固定资产折旧、油气资产折耗、生产性生物资产</w:t>
                      </w:r>
                    </w:p>
                    <w:p>
                      <w:pPr>
                        <w:spacing w:line="256"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折旧</w:t>
                      </w:r>
                    </w:p>
                    <w:p>
                      <w:pPr>
                        <w:spacing w:line="321" w:lineRule="auto" w:before="74"/>
                        <w:ind w:left="499" w:right="2598" w:firstLine="0"/>
                        <w:jc w:val="left"/>
                        <w:rPr>
                          <w:rFonts w:ascii="宋体" w:hAnsi="宋体" w:cs="宋体" w:eastAsia="宋体" w:hint="default"/>
                          <w:sz w:val="20"/>
                          <w:szCs w:val="20"/>
                        </w:rPr>
                      </w:pPr>
                      <w:r>
                        <w:rPr>
                          <w:rFonts w:ascii="宋体" w:hAnsi="宋体" w:cs="宋体" w:eastAsia="宋体" w:hint="default"/>
                          <w:sz w:val="20"/>
                          <w:szCs w:val="20"/>
                        </w:rPr>
                        <w:t>无形资产摊销</w:t>
                      </w:r>
                      <w:r>
                        <w:rPr>
                          <w:rFonts w:ascii="宋体" w:hAnsi="宋体" w:cs="宋体" w:eastAsia="宋体" w:hint="default"/>
                          <w:spacing w:val="-98"/>
                          <w:sz w:val="20"/>
                          <w:szCs w:val="20"/>
                        </w:rPr>
                        <w:t> </w:t>
                      </w:r>
                      <w:r>
                        <w:rPr>
                          <w:rFonts w:ascii="宋体" w:hAnsi="宋体" w:cs="宋体" w:eastAsia="宋体" w:hint="default"/>
                          <w:sz w:val="20"/>
                          <w:szCs w:val="20"/>
                        </w:rPr>
                        <w:t>长期待摊费用摊销</w:t>
                      </w:r>
                    </w:p>
                    <w:p>
                      <w:pPr>
                        <w:spacing w:before="6"/>
                        <w:ind w:left="499" w:right="0" w:firstLine="0"/>
                        <w:jc w:val="left"/>
                        <w:rPr>
                          <w:rFonts w:ascii="宋体" w:hAnsi="宋体" w:cs="宋体" w:eastAsia="宋体" w:hint="default"/>
                          <w:sz w:val="20"/>
                          <w:szCs w:val="20"/>
                        </w:rPr>
                      </w:pPr>
                      <w:r>
                        <w:rPr>
                          <w:rFonts w:ascii="宋体" w:hAnsi="宋体" w:cs="宋体" w:eastAsia="宋体" w:hint="default"/>
                          <w:spacing w:val="-1"/>
                          <w:sz w:val="20"/>
                          <w:szCs w:val="20"/>
                        </w:rPr>
                        <w:t>处置固定资产、无形资产和其他长期资产的损失</w:t>
                      </w:r>
                    </w:p>
                    <w:p>
                      <w:pPr>
                        <w:spacing w:line="271" w:lineRule="exact"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（收益以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xbxContent>
                </v:textbox>
                <w10:wrap type="none"/>
              </v:shape>
              <v:shape style="position:absolute;left:6847;top:78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9356;top:78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965;top:1501;width:1140;height:551"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161,117,406.28</w:t>
                      </w:r>
                      <w:r>
                        <w:rPr>
                          <w:rFonts w:ascii="Arial Narrow"/>
                          <w:sz w:val="20"/>
                        </w:rPr>
                      </w:r>
                    </w:p>
                    <w:p>
                      <w:pPr>
                        <w:spacing w:line="225" w:lineRule="exact" w:before="121"/>
                        <w:ind w:left="91" w:right="0" w:firstLine="0"/>
                        <w:jc w:val="left"/>
                        <w:rPr>
                          <w:rFonts w:ascii="Arial Narrow" w:hAnsi="Arial Narrow" w:cs="Arial Narrow" w:eastAsia="Arial Narrow" w:hint="default"/>
                          <w:sz w:val="20"/>
                          <w:szCs w:val="20"/>
                        </w:rPr>
                      </w:pPr>
                      <w:r>
                        <w:rPr>
                          <w:rFonts w:ascii="Arial Narrow"/>
                          <w:spacing w:val="-1"/>
                          <w:sz w:val="20"/>
                        </w:rPr>
                        <w:t>11,169,555.02</w:t>
                      </w:r>
                      <w:r>
                        <w:rPr>
                          <w:rFonts w:ascii="Arial Narrow"/>
                          <w:sz w:val="20"/>
                        </w:rPr>
                      </w:r>
                    </w:p>
                  </w:txbxContent>
                </v:textbox>
                <w10:wrap type="none"/>
              </v:shape>
              <v:shape style="position:absolute;left:9483;top:1501;width:1049;height:551"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81,720,835.99</w:t>
                      </w:r>
                      <w:r>
                        <w:rPr>
                          <w:rFonts w:ascii="Arial Narrow"/>
                          <w:sz w:val="20"/>
                        </w:rPr>
                      </w:r>
                    </w:p>
                    <w:p>
                      <w:pPr>
                        <w:spacing w:line="225" w:lineRule="exact" w:before="121"/>
                        <w:ind w:left="91" w:right="0" w:firstLine="0"/>
                        <w:jc w:val="left"/>
                        <w:rPr>
                          <w:rFonts w:ascii="Arial Narrow" w:hAnsi="Arial Narrow" w:cs="Arial Narrow" w:eastAsia="Arial Narrow" w:hint="default"/>
                          <w:sz w:val="20"/>
                          <w:szCs w:val="20"/>
                        </w:rPr>
                      </w:pPr>
                      <w:r>
                        <w:rPr>
                          <w:rFonts w:ascii="Arial Narrow"/>
                          <w:spacing w:val="-1"/>
                          <w:sz w:val="20"/>
                        </w:rPr>
                        <w:t>1,040,117.17</w:t>
                      </w:r>
                      <w:r>
                        <w:rPr>
                          <w:rFonts w:ascii="Arial Narrow"/>
                          <w:sz w:val="20"/>
                        </w:rPr>
                      </w:r>
                    </w:p>
                  </w:txbxContent>
                </v:textbox>
                <w10:wrap type="none"/>
              </v:shape>
              <v:shape style="position:absolute;left:7056;top:234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11,001,799.72</w:t>
                      </w:r>
                      <w:r>
                        <w:rPr>
                          <w:rFonts w:ascii="Arial Narrow"/>
                          <w:sz w:val="20"/>
                        </w:rPr>
                      </w:r>
                    </w:p>
                  </w:txbxContent>
                </v:textbox>
                <w10:wrap type="none"/>
              </v:shape>
              <v:shape style="position:absolute;left:9575;top:2344;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5,218,472.09</w:t>
                      </w:r>
                      <w:r>
                        <w:rPr>
                          <w:rFonts w:ascii="Arial Narrow"/>
                          <w:sz w:val="20"/>
                        </w:rPr>
                      </w:r>
                    </w:p>
                  </w:txbxContent>
                </v:textbox>
                <w10:wrap type="none"/>
              </v:shape>
              <v:shape style="position:absolute;left:7284;top:2836;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795,840.12</w:t>
                      </w:r>
                      <w:r>
                        <w:rPr>
                          <w:rFonts w:ascii="Arial Narrow"/>
                          <w:sz w:val="20"/>
                        </w:rPr>
                      </w:r>
                    </w:p>
                  </w:txbxContent>
                </v:textbox>
                <w10:wrap type="none"/>
              </v:shape>
              <v:shape style="position:absolute;left:9711;top:2836;width:821;height:551"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795,840.12</w:t>
                      </w:r>
                      <w:r>
                        <w:rPr>
                          <w:rFonts w:ascii="Arial Narrow"/>
                          <w:sz w:val="20"/>
                        </w:rPr>
                      </w:r>
                    </w:p>
                    <w:p>
                      <w:pPr>
                        <w:spacing w:line="225" w:lineRule="exact" w:before="121"/>
                        <w:ind w:left="91" w:right="0" w:firstLine="0"/>
                        <w:jc w:val="left"/>
                        <w:rPr>
                          <w:rFonts w:ascii="Arial Narrow" w:hAnsi="Arial Narrow" w:cs="Arial Narrow" w:eastAsia="Arial Narrow" w:hint="default"/>
                          <w:sz w:val="20"/>
                          <w:szCs w:val="20"/>
                        </w:rPr>
                      </w:pPr>
                      <w:r>
                        <w:rPr>
                          <w:rFonts w:ascii="Arial Narrow"/>
                          <w:spacing w:val="-1"/>
                          <w:sz w:val="20"/>
                        </w:rPr>
                        <w:t>83,141.36</w:t>
                      </w:r>
                      <w:r>
                        <w:rPr>
                          <w:rFonts w:ascii="Arial Narrow"/>
                          <w:sz w:val="20"/>
                        </w:rPr>
                      </w:r>
                    </w:p>
                  </w:txbxContent>
                </v:textbox>
                <w10:wrap type="none"/>
              </v:shape>
              <v:shape style="position:absolute;left:7229;top:3678;width:876;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-180,541.57</w:t>
                      </w:r>
                      <w:r>
                        <w:rPr>
                          <w:rFonts w:ascii="Arial Narrow"/>
                          <w:sz w:val="20"/>
                        </w:rPr>
                      </w:r>
                    </w:p>
                  </w:txbxContent>
                </v:textbox>
                <w10:wrap type="none"/>
              </v:shape>
              <v:shape style="position:absolute;left:9802;top:3678;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78,827.97</w:t>
                      </w:r>
                      <w:r>
                        <w:rPr>
                          <w:rFonts w:ascii="Arial Narrow"/>
                          <w:sz w:val="20"/>
                        </w:rPr>
                      </w:r>
                    </w:p>
                  </w:txbxContent>
                </v:textbox>
                <w10:wrap type="none"/>
              </v:shape>
            </v:group>
            <w10:wrap type="none"/>
          </v:group>
        </w:pict>
      </w:r>
      <w:r>
        <w:rPr/>
        <w:t>（2）合并现金流量表补充资料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tbl>
      <w:tblPr>
        <w:tblW w:w="0" w:type="auto"/>
        <w:jc w:val="left"/>
        <w:tblInd w:w="704" w:type="dxa"/>
        <w:tblLayout w:type="fixed"/>
        <w:tblCellMar>
          <w:top w:w="0" w:type="dxa"/>
          <w:left w:w="0" w:type="dxa"/>
          <w:bottom w:w="0" w:type="dxa"/>
          <w:right w:w="0" w:type="dxa"/>
        </w:tblCellMar>
        <w:tblLook w:val="01E0"/>
      </w:tblPr>
      <w:tblGrid>
        <w:gridCol w:w="4529"/>
        <w:gridCol w:w="2693"/>
        <w:gridCol w:w="1801"/>
      </w:tblGrid>
      <w:tr>
        <w:trPr>
          <w:trHeight w:val="36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20"/>
                <w:szCs w:val="20"/>
              </w:rPr>
            </w:pPr>
            <w:r>
              <w:rPr>
                <w:rFonts w:ascii="宋体" w:hAnsi="宋体" w:cs="宋体" w:eastAsia="宋体" w:hint="default"/>
                <w:sz w:val="20"/>
                <w:szCs w:val="20"/>
              </w:rPr>
              <w:t>固定资产报废损失（收益以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4494" w:type="dxa"/>
            <w:gridSpan w:val="2"/>
            <w:vMerge w:val="restart"/>
            <w:tcBorders>
              <w:top w:val="nil" w:sz="6" w:space="0" w:color="auto"/>
              <w:left w:val="nil" w:sz="6" w:space="0" w:color="auto"/>
              <w:right w:val="nil" w:sz="6" w:space="0" w:color="auto"/>
            </w:tcBorders>
          </w:tcPr>
          <w:p>
            <w:pP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公允价值变动损益（收益以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4494" w:type="dxa"/>
            <w:gridSpan w:val="2"/>
            <w:vMerge/>
            <w:tcBorders>
              <w:left w:val="nil" w:sz="6" w:space="0" w:color="auto"/>
              <w:bottom w:val="nil" w:sz="6" w:space="0" w:color="auto"/>
              <w:right w:val="nil" w:sz="6" w:space="0" w:color="auto"/>
            </w:tcBorders>
          </w:tcPr>
          <w:p>
            <w:pPr/>
          </w:p>
        </w:tc>
      </w:tr>
      <w:tr>
        <w:trPr>
          <w:trHeight w:val="351"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财务费用（收益以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59"/>
              <w:jc w:val="right"/>
              <w:rPr>
                <w:rFonts w:ascii="Arial Narrow" w:hAnsi="Arial Narrow" w:cs="Arial Narrow" w:eastAsia="Arial Narrow" w:hint="default"/>
                <w:sz w:val="20"/>
                <w:szCs w:val="20"/>
              </w:rPr>
            </w:pPr>
            <w:r>
              <w:rPr>
                <w:rFonts w:ascii="Arial Narrow"/>
                <w:spacing w:val="-1"/>
                <w:sz w:val="20"/>
              </w:rPr>
              <w:t>3,790,518.89</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1,963,267.20</w:t>
            </w:r>
            <w:r>
              <w:rPr>
                <w:rFonts w:ascii="Arial Narrow"/>
                <w:sz w:val="20"/>
              </w:rPr>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投资损失（收益以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60"/>
              <w:jc w:val="right"/>
              <w:rPr>
                <w:rFonts w:ascii="Arial Narrow" w:hAnsi="Arial Narrow" w:cs="Arial Narrow" w:eastAsia="Arial Narrow" w:hint="default"/>
                <w:sz w:val="20"/>
                <w:szCs w:val="20"/>
              </w:rPr>
            </w:pPr>
            <w:r>
              <w:rPr>
                <w:rFonts w:ascii="Arial Narrow"/>
                <w:spacing w:val="-1"/>
                <w:sz w:val="20"/>
              </w:rPr>
              <w:t>1,735,226.32</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w w:val="100"/>
                <w:sz w:val="20"/>
              </w:rPr>
              <w:t>-</w:t>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递延所得税资产的减少（增加以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59"/>
              <w:jc w:val="right"/>
              <w:rPr>
                <w:rFonts w:ascii="Arial Narrow" w:hAnsi="Arial Narrow" w:cs="Arial Narrow" w:eastAsia="Arial Narrow" w:hint="default"/>
                <w:sz w:val="20"/>
                <w:szCs w:val="20"/>
              </w:rPr>
            </w:pPr>
            <w:r>
              <w:rPr>
                <w:rFonts w:ascii="Arial Narrow"/>
                <w:spacing w:val="-1"/>
                <w:sz w:val="20"/>
              </w:rPr>
              <w:t>-1,831,601.15</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-1,654,685.68</w:t>
            </w:r>
            <w:r>
              <w:rPr>
                <w:rFonts w:ascii="Arial Narrow"/>
                <w:sz w:val="20"/>
              </w:rPr>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递延所得税负债的增加（减少以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59"/>
              <w:jc w:val="right"/>
              <w:rPr>
                <w:rFonts w:ascii="Arial Narrow" w:hAnsi="Arial Narrow" w:cs="Arial Narrow" w:eastAsia="Arial Narrow" w:hint="default"/>
                <w:sz w:val="20"/>
                <w:szCs w:val="20"/>
              </w:rPr>
            </w:pPr>
            <w:r>
              <w:rPr>
                <w:rFonts w:ascii="Arial Narrow"/>
                <w:spacing w:val="-1"/>
                <w:sz w:val="20"/>
              </w:rPr>
              <w:t>2,065,325.85</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948,745.85</w:t>
            </w:r>
            <w:r>
              <w:rPr>
                <w:rFonts w:ascii="Arial Narrow"/>
                <w:sz w:val="20"/>
              </w:rPr>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存货的减少（增加以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59"/>
              <w:jc w:val="right"/>
              <w:rPr>
                <w:rFonts w:ascii="Arial Narrow" w:hAnsi="Arial Narrow" w:cs="Arial Narrow" w:eastAsia="Arial Narrow" w:hint="default"/>
                <w:sz w:val="20"/>
                <w:szCs w:val="20"/>
              </w:rPr>
            </w:pPr>
            <w:r>
              <w:rPr>
                <w:rFonts w:ascii="Arial Narrow"/>
                <w:spacing w:val="-1"/>
                <w:sz w:val="20"/>
              </w:rPr>
              <w:t>-79,956,705.22</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-48,608,948.04</w:t>
            </w:r>
            <w:r>
              <w:rPr>
                <w:rFonts w:ascii="Arial Narrow"/>
                <w:sz w:val="20"/>
              </w:rPr>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经营性应收项目的减少（增加以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59"/>
              <w:jc w:val="right"/>
              <w:rPr>
                <w:rFonts w:ascii="Arial Narrow" w:hAnsi="Arial Narrow" w:cs="Arial Narrow" w:eastAsia="Arial Narrow" w:hint="default"/>
                <w:sz w:val="20"/>
                <w:szCs w:val="20"/>
              </w:rPr>
            </w:pPr>
            <w:r>
              <w:rPr>
                <w:rFonts w:ascii="Arial Narrow"/>
                <w:spacing w:val="-1"/>
                <w:sz w:val="20"/>
              </w:rPr>
              <w:t>-78,117,184.85</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0"/>
                <w:szCs w:val="20"/>
              </w:rPr>
            </w:pPr>
            <w:r>
              <w:rPr>
                <w:rFonts w:ascii="Arial Narrow"/>
                <w:spacing w:val="-1"/>
                <w:sz w:val="20"/>
              </w:rPr>
              <w:t>-10,082,722.13</w:t>
            </w:r>
            <w:r>
              <w:rPr>
                <w:rFonts w:ascii="Arial Narrow"/>
                <w:sz w:val="20"/>
              </w:rPr>
            </w:r>
          </w:p>
        </w:tc>
      </w:tr>
      <w:tr>
        <w:trPr>
          <w:trHeight w:val="35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经营性应付项目的增加（减少以</w:t>
            </w:r>
            <w:r>
              <w:rPr>
                <w:rFonts w:ascii="Arial Narrow" w:hAnsi="Arial Narrow" w:cs="Arial Narrow" w:eastAsia="Arial Narrow" w:hint="default"/>
                <w:sz w:val="20"/>
                <w:szCs w:val="20"/>
              </w:rPr>
              <w:t>“-”</w:t>
            </w:r>
            <w:r>
              <w:rPr>
                <w:rFonts w:ascii="宋体" w:hAnsi="宋体" w:cs="宋体" w:eastAsia="宋体" w:hint="default"/>
                <w:sz w:val="20"/>
                <w:szCs w:val="20"/>
              </w:rPr>
              <w:t>填列）</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59"/>
              <w:jc w:val="right"/>
              <w:rPr>
                <w:rFonts w:ascii="Arial Narrow" w:hAnsi="Arial Narrow" w:cs="Arial Narrow" w:eastAsia="Arial Narrow" w:hint="default"/>
                <w:sz w:val="20"/>
                <w:szCs w:val="20"/>
              </w:rPr>
            </w:pPr>
            <w:r>
              <w:rPr>
                <w:rFonts w:ascii="Arial Narrow"/>
                <w:spacing w:val="-1"/>
                <w:sz w:val="20"/>
              </w:rPr>
              <w:t>21,564,087.76</w:t>
            </w:r>
            <w:r>
              <w:rPr>
                <w:rFonts w:ascii="Arial Narrow"/>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42,213,449.87</w:t>
            </w:r>
            <w:r>
              <w:rPr>
                <w:rFonts w:ascii="Arial Narrow"/>
                <w:sz w:val="20"/>
              </w:rPr>
            </w:r>
          </w:p>
        </w:tc>
      </w:tr>
      <w:tr>
        <w:trPr>
          <w:trHeight w:val="355"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693"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0" w:top="1100" w:bottom="280" w:left="840" w:right="780"/>
        </w:sectPr>
      </w:pPr>
    </w:p>
    <w:p>
      <w:pPr>
        <w:spacing w:line="240" w:lineRule="auto" w:before="8"/>
        <w:rPr>
          <w:rFonts w:ascii="宋体" w:hAnsi="宋体" w:cs="宋体" w:eastAsia="宋体" w:hint="default"/>
          <w:sz w:val="25"/>
          <w:szCs w:val="25"/>
        </w:rPr>
      </w:pPr>
    </w:p>
    <w:tbl>
      <w:tblPr>
        <w:tblW w:w="0" w:type="auto"/>
        <w:jc w:val="left"/>
        <w:tblInd w:w="704" w:type="dxa"/>
        <w:tblLayout w:type="fixed"/>
        <w:tblCellMar>
          <w:top w:w="0" w:type="dxa"/>
          <w:left w:w="0" w:type="dxa"/>
          <w:bottom w:w="0" w:type="dxa"/>
          <w:right w:w="0" w:type="dxa"/>
        </w:tblCellMar>
        <w:tblLook w:val="01E0"/>
      </w:tblPr>
      <w:tblGrid>
        <w:gridCol w:w="3970"/>
        <w:gridCol w:w="3216"/>
        <w:gridCol w:w="1836"/>
      </w:tblGrid>
      <w:tr>
        <w:trPr>
          <w:trHeight w:val="394"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3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1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52" w:right="0"/>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25"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2" w:hRule="exact"/>
        </w:trPr>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32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541" w:right="0"/>
              <w:jc w:val="left"/>
              <w:rPr>
                <w:rFonts w:ascii="Arial Narrow" w:hAnsi="Arial Narrow" w:cs="Arial Narrow" w:eastAsia="Arial Narrow" w:hint="default"/>
                <w:sz w:val="20"/>
                <w:szCs w:val="20"/>
              </w:rPr>
            </w:pPr>
            <w:r>
              <w:rPr>
                <w:rFonts w:ascii="Arial Narrow"/>
                <w:sz w:val="20"/>
              </w:rPr>
              <w:t>53,153,727.17</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52" w:right="0"/>
              <w:jc w:val="left"/>
              <w:rPr>
                <w:rFonts w:ascii="Arial Narrow" w:hAnsi="Arial Narrow" w:cs="Arial Narrow" w:eastAsia="Arial Narrow" w:hint="default"/>
                <w:sz w:val="20"/>
                <w:szCs w:val="20"/>
              </w:rPr>
            </w:pPr>
            <w:r>
              <w:rPr>
                <w:rFonts w:ascii="Arial Narrow"/>
                <w:sz w:val="20"/>
              </w:rPr>
              <w:t>73,716,341.77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tbl>
      <w:tblPr>
        <w:tblW w:w="0" w:type="auto"/>
        <w:jc w:val="left"/>
        <w:tblInd w:w="304" w:type="dxa"/>
        <w:tblLayout w:type="fixed"/>
        <w:tblCellMar>
          <w:top w:w="0" w:type="dxa"/>
          <w:left w:w="0" w:type="dxa"/>
          <w:bottom w:w="0" w:type="dxa"/>
          <w:right w:w="0" w:type="dxa"/>
        </w:tblCellMar>
        <w:tblLook w:val="01E0"/>
      </w:tblPr>
      <w:tblGrid>
        <w:gridCol w:w="3829"/>
        <w:gridCol w:w="3821"/>
        <w:gridCol w:w="1773"/>
      </w:tblGrid>
      <w:tr>
        <w:trPr>
          <w:trHeight w:val="381" w:hRule="exact"/>
        </w:trPr>
        <w:tc>
          <w:tcPr>
            <w:tcW w:w="38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89"/>
              <w:jc w:val="right"/>
              <w:rPr>
                <w:rFonts w:ascii="宋体" w:hAnsi="宋体" w:cs="宋体" w:eastAsia="宋体" w:hint="default"/>
                <w:sz w:val="20"/>
                <w:szCs w:val="20"/>
              </w:rPr>
            </w:pPr>
            <w:r>
              <w:rPr>
                <w:rFonts w:ascii="宋体" w:hAnsi="宋体" w:cs="宋体" w:eastAsia="宋体" w:hint="default"/>
                <w:sz w:val="20"/>
                <w:szCs w:val="20"/>
              </w:rPr>
              <w:t>现金的期末余额</w:t>
            </w:r>
          </w:p>
        </w:tc>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87"/>
              <w:jc w:val="right"/>
              <w:rPr>
                <w:rFonts w:ascii="Arial Narrow" w:hAnsi="Arial Narrow" w:cs="Arial Narrow" w:eastAsia="Arial Narrow" w:hint="default"/>
                <w:sz w:val="20"/>
                <w:szCs w:val="20"/>
              </w:rPr>
            </w:pPr>
            <w:r>
              <w:rPr>
                <w:rFonts w:ascii="Arial Narrow"/>
                <w:spacing w:val="-1"/>
                <w:sz w:val="20"/>
              </w:rPr>
              <w:t>705,480,053.30</w:t>
            </w:r>
            <w:r>
              <w:rPr>
                <w:rFonts w:ascii="Arial Narrow"/>
                <w:sz w:val="20"/>
              </w:rPr>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Arial Narrow" w:hAnsi="Arial Narrow" w:cs="Arial Narrow" w:eastAsia="Arial Narrow" w:hint="default"/>
                <w:sz w:val="20"/>
                <w:szCs w:val="20"/>
              </w:rPr>
            </w:pPr>
            <w:r>
              <w:rPr>
                <w:rFonts w:ascii="Arial Narrow"/>
                <w:spacing w:val="-1"/>
                <w:sz w:val="20"/>
              </w:rPr>
              <w:t>99,469,868.75</w:t>
            </w:r>
            <w:r>
              <w:rPr>
                <w:rFonts w:ascii="Arial Narrow"/>
                <w:sz w:val="20"/>
              </w:rPr>
            </w:r>
          </w:p>
        </w:tc>
      </w:tr>
      <w:tr>
        <w:trPr>
          <w:trHeight w:val="379" w:hRule="exact"/>
        </w:trPr>
        <w:tc>
          <w:tcPr>
            <w:tcW w:w="38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89"/>
              <w:jc w:val="right"/>
              <w:rPr>
                <w:rFonts w:ascii="宋体" w:hAnsi="宋体" w:cs="宋体" w:eastAsia="宋体" w:hint="default"/>
                <w:sz w:val="20"/>
                <w:szCs w:val="20"/>
              </w:rPr>
            </w:pPr>
            <w:r>
              <w:rPr>
                <w:rFonts w:ascii="宋体" w:hAnsi="宋体" w:cs="宋体" w:eastAsia="宋体" w:hint="default"/>
                <w:spacing w:val="-1"/>
                <w:sz w:val="20"/>
                <w:szCs w:val="20"/>
              </w:rPr>
              <w:t>减：现金的期初余额</w:t>
            </w:r>
          </w:p>
        </w:tc>
        <w:tc>
          <w:tcPr>
            <w:tcW w:w="382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87"/>
              <w:jc w:val="right"/>
              <w:rPr>
                <w:rFonts w:ascii="Arial Narrow" w:hAnsi="Arial Narrow" w:cs="Arial Narrow" w:eastAsia="Arial Narrow" w:hint="default"/>
                <w:sz w:val="20"/>
                <w:szCs w:val="20"/>
              </w:rPr>
            </w:pPr>
            <w:r>
              <w:rPr>
                <w:rFonts w:ascii="Arial Narrow"/>
                <w:spacing w:val="-1"/>
                <w:sz w:val="20"/>
              </w:rPr>
              <w:t>99,469,868.75</w:t>
            </w:r>
            <w:r>
              <w:rPr>
                <w:rFonts w:ascii="Arial Narrow"/>
                <w:sz w:val="20"/>
              </w:rPr>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76,453,964.19</w:t>
            </w:r>
            <w:r>
              <w:rPr>
                <w:rFonts w:ascii="Arial Narrow"/>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pStyle w:val="BodyText"/>
        <w:spacing w:line="240" w:lineRule="auto" w:before="31"/>
        <w:ind w:left="680" w:right="3772"/>
        <w:jc w:val="left"/>
      </w:pPr>
      <w:r>
        <w:rPr/>
        <w:pict>
          <v:group style="position:absolute;margin-left:47.16pt;margin-top:-229.082062pt;width:502.8pt;height:213.5pt;mso-position-horizontal-relative:page;mso-position-vertical-relative:paragraph;z-index:-815104" coordorigin="943,-4582" coordsize="10056,4270">
            <v:group style="position:absolute;left:972;top:-4577;width:4978;height:2" coordorigin="972,-4577" coordsize="4978,2">
              <v:shape style="position:absolute;left:972;top:-4577;width:4978;height:2" coordorigin="972,-4577" coordsize="4978,0" path="m972,-4577l5950,-4577e" filled="false" stroked="true" strokeweight=".48004pt" strokecolor="#000000">
                <v:path arrowok="t"/>
              </v:shape>
            </v:group>
            <v:group style="position:absolute;left:972;top:-4558;width:4978;height:2" coordorigin="972,-4558" coordsize="4978,2">
              <v:shape style="position:absolute;left:972;top:-4558;width:4978;height:2" coordorigin="972,-4558" coordsize="4978,0" path="m972,-4558l5950,-4558e" filled="false" stroked="true" strokeweight=".47998pt" strokecolor="#000000">
                <v:path arrowok="t"/>
              </v:shape>
              <v:shape style="position:absolute;left:5950;top:-4553;width:10;height:2" type="#_x0000_t75" stroked="false">
                <v:imagedata r:id="rId26" o:title=""/>
              </v:shape>
            </v:group>
            <v:group style="position:absolute;left:5950;top:-4577;width:29;height:2" coordorigin="5950,-4577" coordsize="29,2">
              <v:shape style="position:absolute;left:5950;top:-4577;width:29;height:2" coordorigin="5950,-4577" coordsize="29,0" path="m5950,-4577l5978,-4577e" filled="false" stroked="true" strokeweight=".48004pt" strokecolor="#000000">
                <v:path arrowok="t"/>
              </v:shape>
            </v:group>
            <v:group style="position:absolute;left:5950;top:-4558;width:29;height:2" coordorigin="5950,-4558" coordsize="29,2">
              <v:shape style="position:absolute;left:5950;top:-4558;width:29;height:2" coordorigin="5950,-4558" coordsize="29,0" path="m5950,-4558l5978,-4558e" filled="false" stroked="true" strokeweight=".47998pt" strokecolor="#000000">
                <v:path arrowok="t"/>
              </v:shape>
            </v:group>
            <v:group style="position:absolute;left:5978;top:-4577;width:2561;height:2" coordorigin="5978,-4577" coordsize="2561,2">
              <v:shape style="position:absolute;left:5978;top:-4577;width:2561;height:2" coordorigin="5978,-4577" coordsize="2561,0" path="m5978,-4577l8539,-4577e" filled="false" stroked="true" strokeweight=".48004pt" strokecolor="#000000">
                <v:path arrowok="t"/>
              </v:shape>
            </v:group>
            <v:group style="position:absolute;left:5978;top:-4558;width:2561;height:2" coordorigin="5978,-4558" coordsize="2561,2">
              <v:shape style="position:absolute;left:5978;top:-4558;width:2561;height:2" coordorigin="5978,-4558" coordsize="2561,0" path="m5978,-4558l8539,-4558e" filled="false" stroked="true" strokeweight=".47998pt" strokecolor="#000000">
                <v:path arrowok="t"/>
              </v:shape>
              <v:shape style="position:absolute;left:8539;top:-4553;width:10;height:2" type="#_x0000_t75" stroked="false">
                <v:imagedata r:id="rId26" o:title=""/>
              </v:shape>
            </v:group>
            <v:group style="position:absolute;left:8539;top:-4577;width:29;height:2" coordorigin="8539,-4577" coordsize="29,2">
              <v:shape style="position:absolute;left:8539;top:-4577;width:29;height:2" coordorigin="8539,-4577" coordsize="29,0" path="m8539,-4577l8568,-4577e" filled="false" stroked="true" strokeweight=".48004pt" strokecolor="#000000">
                <v:path arrowok="t"/>
              </v:shape>
            </v:group>
            <v:group style="position:absolute;left:8539;top:-4558;width:29;height:2" coordorigin="8539,-4558" coordsize="29,2">
              <v:shape style="position:absolute;left:8539;top:-4558;width:29;height:2" coordorigin="8539,-4558" coordsize="29,0" path="m8539,-4558l8568,-4558e" filled="false" stroked="true" strokeweight=".47998pt" strokecolor="#000000">
                <v:path arrowok="t"/>
              </v:shape>
            </v:group>
            <v:group style="position:absolute;left:8568;top:-4577;width:2404;height:2" coordorigin="8568,-4577" coordsize="2404,2">
              <v:shape style="position:absolute;left:8568;top:-4577;width:2404;height:2" coordorigin="8568,-4577" coordsize="2404,0" path="m8568,-4577l10972,-4577e" filled="false" stroked="true" strokeweight=".48004pt" strokecolor="#000000">
                <v:path arrowok="t"/>
              </v:shape>
            </v:group>
            <v:group style="position:absolute;left:8568;top:-4558;width:2404;height:2" coordorigin="8568,-4558" coordsize="2404,2">
              <v:shape style="position:absolute;left:8568;top:-4558;width:2404;height:2" coordorigin="8568,-4558" coordsize="2404,0" path="m8568,-4558l10972,-4558e" filled="false" stroked="true" strokeweight=".47998pt" strokecolor="#000000">
                <v:path arrowok="t"/>
              </v:shape>
              <v:shape style="position:absolute;left:5928;top:-4573;width:2642;height:403" type="#_x0000_t75" stroked="false">
                <v:imagedata r:id="rId312" o:title=""/>
              </v:shape>
            </v:group>
            <v:group style="position:absolute;left:958;top:-317;width:4992;height:2" coordorigin="958,-317" coordsize="4992,2">
              <v:shape style="position:absolute;left:958;top:-317;width:4992;height:2" coordorigin="958,-317" coordsize="4992,0" path="m958,-317l5950,-317e" filled="false" stroked="true" strokeweight=".47998pt" strokecolor="#000000">
                <v:path arrowok="t"/>
              </v:shape>
            </v:group>
            <v:group style="position:absolute;left:958;top:-336;width:4992;height:2" coordorigin="958,-336" coordsize="4992,2">
              <v:shape style="position:absolute;left:958;top:-336;width:4992;height:2" coordorigin="958,-336" coordsize="4992,0" path="m958,-336l5950,-336e" filled="false" stroked="true" strokeweight=".47998pt" strokecolor="#000000">
                <v:path arrowok="t"/>
              </v:shape>
            </v:group>
            <v:group style="position:absolute;left:5950;top:-336;width:29;height:2" coordorigin="5950,-336" coordsize="29,2">
              <v:shape style="position:absolute;left:5950;top:-336;width:29;height:2" coordorigin="5950,-336" coordsize="29,0" path="m5950,-336l5978,-336e" filled="false" stroked="true" strokeweight=".47998pt" strokecolor="#000000">
                <v:path arrowok="t"/>
              </v:shape>
            </v:group>
            <v:group style="position:absolute;left:5950;top:-317;width:2590;height:2" coordorigin="5950,-317" coordsize="2590,2">
              <v:shape style="position:absolute;left:5950;top:-317;width:2590;height:2" coordorigin="5950,-317" coordsize="2590,0" path="m5950,-317l8539,-317e" filled="false" stroked="true" strokeweight=".47998pt" strokecolor="#000000">
                <v:path arrowok="t"/>
              </v:shape>
            </v:group>
            <v:group style="position:absolute;left:5978;top:-336;width:2561;height:2" coordorigin="5978,-336" coordsize="2561,2">
              <v:shape style="position:absolute;left:5978;top:-336;width:2561;height:2" coordorigin="5978,-336" coordsize="2561,0" path="m5978,-336l8539,-336e" filled="false" stroked="true" strokeweight=".47998pt" strokecolor="#000000">
                <v:path arrowok="t"/>
              </v:shape>
              <v:shape style="position:absolute;left:943;top:-4213;width:10056;height:3872" type="#_x0000_t75" stroked="false">
                <v:imagedata r:id="rId313" o:title=""/>
              </v:shape>
            </v:group>
            <v:group style="position:absolute;left:8539;top:-336;width:29;height:2" coordorigin="8539,-336" coordsize="29,2">
              <v:shape style="position:absolute;left:8539;top:-336;width:29;height:2" coordorigin="8539,-336" coordsize="29,0" path="m8539,-336l8568,-336e" filled="false" stroked="true" strokeweight=".47998pt" strokecolor="#000000">
                <v:path arrowok="t"/>
              </v:shape>
            </v:group>
            <v:group style="position:absolute;left:8539;top:-317;width:2433;height:2" coordorigin="8539,-317" coordsize="2433,2">
              <v:shape style="position:absolute;left:8539;top:-317;width:2433;height:2" coordorigin="8539,-317" coordsize="2433,0" path="m8539,-317l10972,-317e" filled="false" stroked="true" strokeweight=".47998pt" strokecolor="#000000">
                <v:path arrowok="t"/>
              </v:shape>
            </v:group>
            <v:group style="position:absolute;left:8568;top:-336;width:2404;height:2" coordorigin="8568,-336" coordsize="2404,2">
              <v:shape style="position:absolute;left:8568;top:-336;width:2404;height:2" coordorigin="8568,-336" coordsize="2404,0" path="m8568,-336l10972,-336e" filled="false" stroked="true" strokeweight=".47998pt" strokecolor="#000000">
                <v:path arrowok="t"/>
              </v:shape>
              <v:shape style="position:absolute;left:1181;top:-3761;width:3752;height:1609" type="#_x0000_t202" filled="false" stroked="false">
                <v:textbox inset="0,0,0,0">
                  <w:txbxContent>
                    <w:p>
                      <w:pPr>
                        <w:spacing w:line="214"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b/>
                          <w:bCs/>
                          <w:w w:val="95"/>
                          <w:sz w:val="20"/>
                          <w:szCs w:val="20"/>
                        </w:rPr>
                        <w:t>2.</w:t>
                      </w:r>
                      <w:r>
                        <w:rPr>
                          <w:rFonts w:ascii="宋体" w:hAnsi="宋体" w:cs="宋体" w:eastAsia="宋体" w:hint="default"/>
                          <w:b/>
                          <w:bCs/>
                          <w:w w:val="95"/>
                          <w:sz w:val="20"/>
                          <w:szCs w:val="20"/>
                        </w:rPr>
                        <w:t>不涉及现金收支的重大投资和筹资活动：</w:t>
                      </w:r>
                      <w:r>
                        <w:rPr>
                          <w:rFonts w:ascii="宋体" w:hAnsi="宋体" w:cs="宋体" w:eastAsia="宋体" w:hint="default"/>
                          <w:sz w:val="20"/>
                          <w:szCs w:val="20"/>
                        </w:rPr>
                      </w:r>
                    </w:p>
                    <w:p>
                      <w:pPr>
                        <w:spacing w:line="321" w:lineRule="auto" w:before="73"/>
                        <w:ind w:left="398" w:right="748" w:firstLine="0"/>
                        <w:jc w:val="left"/>
                        <w:rPr>
                          <w:rFonts w:ascii="宋体" w:hAnsi="宋体" w:cs="宋体" w:eastAsia="宋体" w:hint="default"/>
                          <w:sz w:val="20"/>
                          <w:szCs w:val="20"/>
                        </w:rPr>
                      </w:pPr>
                      <w:r>
                        <w:rPr>
                          <w:rFonts w:ascii="宋体" w:hAnsi="宋体" w:cs="宋体" w:eastAsia="宋体" w:hint="default"/>
                          <w:sz w:val="20"/>
                          <w:szCs w:val="20"/>
                        </w:rPr>
                        <w:t>债务转为资本</w:t>
                      </w:r>
                      <w:r>
                        <w:rPr>
                          <w:rFonts w:ascii="宋体" w:hAnsi="宋体" w:cs="宋体" w:eastAsia="宋体" w:hint="default"/>
                          <w:spacing w:val="-98"/>
                          <w:sz w:val="20"/>
                          <w:szCs w:val="20"/>
                        </w:rPr>
                        <w:t> </w:t>
                      </w:r>
                      <w:r>
                        <w:rPr>
                          <w:rFonts w:ascii="宋体" w:hAnsi="宋体" w:cs="宋体" w:eastAsia="宋体" w:hint="default"/>
                          <w:spacing w:val="-1"/>
                          <w:sz w:val="20"/>
                          <w:szCs w:val="20"/>
                        </w:rPr>
                        <w:t>一年内到期的可转换公司债券</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融资租入固定资产</w:t>
                      </w:r>
                    </w:p>
                    <w:p>
                      <w:pPr>
                        <w:spacing w:line="270" w:lineRule="exact" w:before="19"/>
                        <w:ind w:left="0" w:right="0" w:firstLine="0"/>
                        <w:jc w:val="left"/>
                        <w:rPr>
                          <w:rFonts w:ascii="宋体" w:hAnsi="宋体" w:cs="宋体" w:eastAsia="宋体" w:hint="default"/>
                          <w:sz w:val="20"/>
                          <w:szCs w:val="20"/>
                        </w:rPr>
                      </w:pPr>
                      <w:r>
                        <w:rPr>
                          <w:rFonts w:ascii="Arial Narrow" w:hAnsi="Arial Narrow" w:cs="Arial Narrow" w:eastAsia="Arial Narrow"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txbxContent>
                </v:textbox>
                <w10:wrap type="none"/>
              </v:shape>
              <v:shape style="position:absolute;left:1180;top:-1312;width:2802;height:902" type="#_x0000_t202" filled="false" stroked="false">
                <v:textbox inset="0,0,0,0">
                  <w:txbxContent>
                    <w:p>
                      <w:pPr>
                        <w:spacing w:line="200" w:lineRule="exact" w:before="0"/>
                        <w:ind w:left="399" w:right="0" w:firstLine="0"/>
                        <w:jc w:val="left"/>
                        <w:rPr>
                          <w:rFonts w:ascii="宋体" w:hAnsi="宋体" w:cs="宋体" w:eastAsia="宋体" w:hint="default"/>
                          <w:sz w:val="20"/>
                          <w:szCs w:val="20"/>
                        </w:rPr>
                      </w:pPr>
                      <w:r>
                        <w:rPr>
                          <w:rFonts w:ascii="宋体" w:hAnsi="宋体" w:cs="宋体" w:eastAsia="宋体" w:hint="default"/>
                          <w:spacing w:val="-1"/>
                          <w:sz w:val="20"/>
                          <w:szCs w:val="20"/>
                        </w:rPr>
                        <w:t>加：现金等价物的期末余额</w:t>
                      </w:r>
                    </w:p>
                    <w:p>
                      <w:pPr>
                        <w:spacing w:line="350" w:lineRule="atLeast" w:before="0"/>
                        <w:ind w:left="0" w:right="0" w:firstLine="399"/>
                        <w:jc w:val="left"/>
                        <w:rPr>
                          <w:rFonts w:ascii="宋体" w:hAnsi="宋体" w:cs="宋体" w:eastAsia="宋体" w:hint="default"/>
                          <w:sz w:val="20"/>
                          <w:szCs w:val="20"/>
                        </w:rPr>
                      </w:pPr>
                      <w:r>
                        <w:rPr>
                          <w:rFonts w:ascii="宋体" w:hAnsi="宋体" w:cs="宋体" w:eastAsia="宋体" w:hint="default"/>
                          <w:spacing w:val="-1"/>
                          <w:sz w:val="20"/>
                          <w:szCs w:val="20"/>
                        </w:rPr>
                        <w:t>减：现金等价物的期初余额</w:t>
                      </w:r>
                      <w:r>
                        <w:rPr>
                          <w:rFonts w:ascii="宋体" w:hAnsi="宋体" w:cs="宋体" w:eastAsia="宋体" w:hint="default"/>
                          <w:w w:val="100"/>
                          <w:sz w:val="20"/>
                          <w:szCs w:val="20"/>
                        </w:rPr>
                        <w:t> </w:t>
                      </w:r>
                      <w:r>
                        <w:rPr>
                          <w:rFonts w:ascii="宋体" w:hAnsi="宋体" w:cs="宋体" w:eastAsia="宋体" w:hint="default"/>
                          <w:sz w:val="20"/>
                          <w:szCs w:val="20"/>
                        </w:rPr>
                        <w:t>现金及现金等价物净增加额</w:t>
                      </w:r>
                    </w:p>
                  </w:txbxContent>
                </v:textbox>
                <w10:wrap type="none"/>
              </v:shape>
              <v:shape style="position:absolute;left:6965;top:-601;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606,010,184.55</w:t>
                      </w:r>
                      <w:r>
                        <w:rPr>
                          <w:rFonts w:ascii="Arial Narrow"/>
                          <w:sz w:val="20"/>
                        </w:rPr>
                      </w:r>
                    </w:p>
                  </w:txbxContent>
                </v:textbox>
                <w10:wrap type="none"/>
              </v:shape>
              <v:shape style="position:absolute;left:9483;top:-60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23,015,904.56</w:t>
                      </w:r>
                      <w:r>
                        <w:rPr>
                          <w:rFonts w:ascii="Arial Narrow"/>
                          <w:sz w:val="20"/>
                        </w:rPr>
                      </w:r>
                    </w:p>
                  </w:txbxContent>
                </v:textbox>
                <w10:wrap type="none"/>
              </v:shape>
            </v:group>
            <w10:wrap type="none"/>
          </v:group>
        </w:pict>
      </w:r>
      <w:r>
        <w:rPr/>
        <w:pict>
          <v:group style="position:absolute;margin-left:47.16pt;margin-top:33.598pt;width:500.65pt;height:227.7pt;mso-position-horizontal-relative:page;mso-position-vertical-relative:paragraph;z-index:-815008" coordorigin="943,672" coordsize="10013,4554">
            <v:group style="position:absolute;left:972;top:677;width:4317;height:2" coordorigin="972,677" coordsize="4317,2">
              <v:shape style="position:absolute;left:972;top:677;width:4317;height:2" coordorigin="972,677" coordsize="4317,0" path="m972,677l5288,677e" filled="false" stroked="true" strokeweight=".47998pt" strokecolor="#000000">
                <v:path arrowok="t"/>
              </v:shape>
            </v:group>
            <v:group style="position:absolute;left:972;top:696;width:4317;height:2" coordorigin="972,696" coordsize="4317,2">
              <v:shape style="position:absolute;left:972;top:696;width:4317;height:2" coordorigin="972,696" coordsize="4317,0" path="m972,696l5288,696e" filled="false" stroked="true" strokeweight=".48001pt" strokecolor="#000000">
                <v:path arrowok="t"/>
              </v:shape>
              <v:shape style="position:absolute;left:5288;top:701;width:10;height:2" type="#_x0000_t75" stroked="false">
                <v:imagedata r:id="rId38" o:title=""/>
              </v:shape>
            </v:group>
            <v:group style="position:absolute;left:5288;top:677;width:29;height:2" coordorigin="5288,677" coordsize="29,2">
              <v:shape style="position:absolute;left:5288;top:677;width:29;height:2" coordorigin="5288,677" coordsize="29,0" path="m5288,677l5317,677e" filled="false" stroked="true" strokeweight=".47998pt" strokecolor="#000000">
                <v:path arrowok="t"/>
              </v:shape>
            </v:group>
            <v:group style="position:absolute;left:5288;top:696;width:29;height:2" coordorigin="5288,696" coordsize="29,2">
              <v:shape style="position:absolute;left:5288;top:696;width:29;height:2" coordorigin="5288,696" coordsize="29,0" path="m5288,696l5317,696e" filled="false" stroked="true" strokeweight=".48001pt" strokecolor="#000000">
                <v:path arrowok="t"/>
              </v:shape>
            </v:group>
            <v:group style="position:absolute;left:5317;top:677;width:2872;height:2" coordorigin="5317,677" coordsize="2872,2">
              <v:shape style="position:absolute;left:5317;top:677;width:2872;height:2" coordorigin="5317,677" coordsize="2872,0" path="m5317,677l8189,677e" filled="false" stroked="true" strokeweight=".47998pt" strokecolor="#000000">
                <v:path arrowok="t"/>
              </v:shape>
            </v:group>
            <v:group style="position:absolute;left:5317;top:696;width:2872;height:2" coordorigin="5317,696" coordsize="2872,2">
              <v:shape style="position:absolute;left:5317;top:696;width:2872;height:2" coordorigin="5317,696" coordsize="2872,0" path="m5317,696l8189,696e" filled="false" stroked="true" strokeweight=".48001pt" strokecolor="#000000">
                <v:path arrowok="t"/>
              </v:shape>
              <v:shape style="position:absolute;left:8189;top:701;width:10;height:2" type="#_x0000_t75" stroked="false">
                <v:imagedata r:id="rId38" o:title=""/>
              </v:shape>
            </v:group>
            <v:group style="position:absolute;left:8189;top:677;width:29;height:2" coordorigin="8189,677" coordsize="29,2">
              <v:shape style="position:absolute;left:8189;top:677;width:29;height:2" coordorigin="8189,677" coordsize="29,0" path="m8189,677l8218,677e" filled="false" stroked="true" strokeweight=".47998pt" strokecolor="#000000">
                <v:path arrowok="t"/>
              </v:shape>
            </v:group>
            <v:group style="position:absolute;left:8189;top:696;width:29;height:2" coordorigin="8189,696" coordsize="29,2">
              <v:shape style="position:absolute;left:8189;top:696;width:29;height:2" coordorigin="8189,696" coordsize="29,0" path="m8189,696l8218,696e" filled="false" stroked="true" strokeweight=".48001pt" strokecolor="#000000">
                <v:path arrowok="t"/>
              </v:shape>
            </v:group>
            <v:group style="position:absolute;left:8218;top:677;width:2717;height:2" coordorigin="8218,677" coordsize="2717,2">
              <v:shape style="position:absolute;left:8218;top:677;width:2717;height:2" coordorigin="8218,677" coordsize="2717,0" path="m8218,677l10934,677e" filled="false" stroked="true" strokeweight=".47998pt" strokecolor="#000000">
                <v:path arrowok="t"/>
              </v:shape>
            </v:group>
            <v:group style="position:absolute;left:8218;top:696;width:2717;height:2" coordorigin="8218,696" coordsize="2717,2">
              <v:shape style="position:absolute;left:8218;top:696;width:2717;height:2" coordorigin="8218,696" coordsize="2717,0" path="m8218,696l10934,696e" filled="false" stroked="true" strokeweight=".48001pt" strokecolor="#000000">
                <v:path arrowok="t"/>
              </v:shape>
              <v:shape style="position:absolute;left:5267;top:680;width:2953;height:403" type="#_x0000_t75" stroked="false">
                <v:imagedata r:id="rId314" o:title=""/>
              </v:shape>
            </v:group>
            <v:group style="position:absolute;left:958;top:5221;width:4331;height:2" coordorigin="958,5221" coordsize="4331,2">
              <v:shape style="position:absolute;left:958;top:5221;width:4331;height:2" coordorigin="958,5221" coordsize="4331,0" path="m958,5221l5288,5221e" filled="false" stroked="true" strokeweight=".47998pt" strokecolor="#000000">
                <v:path arrowok="t"/>
              </v:shape>
            </v:group>
            <v:group style="position:absolute;left:958;top:5202;width:4331;height:2" coordorigin="958,5202" coordsize="4331,2">
              <v:shape style="position:absolute;left:958;top:5202;width:4331;height:2" coordorigin="958,5202" coordsize="4331,0" path="m958,5202l5288,5202e" filled="false" stroked="true" strokeweight=".48001pt" strokecolor="#000000">
                <v:path arrowok="t"/>
              </v:shape>
              <v:shape style="position:absolute;left:943;top:1040;width:10013;height:4176" type="#_x0000_t75" stroked="false">
                <v:imagedata r:id="rId315" o:title=""/>
              </v:shape>
            </v:group>
            <v:group style="position:absolute;left:5288;top:5202;width:29;height:2" coordorigin="5288,5202" coordsize="29,2">
              <v:shape style="position:absolute;left:5288;top:5202;width:29;height:2" coordorigin="5288,5202" coordsize="29,0" path="m5288,5202l5317,5202e" filled="false" stroked="true" strokeweight=".48001pt" strokecolor="#000000">
                <v:path arrowok="t"/>
              </v:shape>
            </v:group>
            <v:group style="position:absolute;left:5288;top:5221;width:2901;height:2" coordorigin="5288,5221" coordsize="2901,2">
              <v:shape style="position:absolute;left:5288;top:5221;width:2901;height:2" coordorigin="5288,5221" coordsize="2901,0" path="m5288,5221l8189,5221e" filled="false" stroked="true" strokeweight=".47998pt" strokecolor="#000000">
                <v:path arrowok="t"/>
              </v:shape>
            </v:group>
            <v:group style="position:absolute;left:5317;top:5202;width:2872;height:2" coordorigin="5317,5202" coordsize="2872,2">
              <v:shape style="position:absolute;left:5317;top:5202;width:2872;height:2" coordorigin="5317,5202" coordsize="2872,0" path="m5317,5202l8189,5202e" filled="false" stroked="true" strokeweight=".48001pt" strokecolor="#000000">
                <v:path arrowok="t"/>
              </v:shape>
              <v:shape style="position:absolute;left:8170;top:4553;width:48;height:664" type="#_x0000_t75" stroked="false">
                <v:imagedata r:id="rId316" o:title=""/>
              </v:shape>
            </v:group>
            <v:group style="position:absolute;left:8189;top:5202;width:29;height:2" coordorigin="8189,5202" coordsize="29,2">
              <v:shape style="position:absolute;left:8189;top:5202;width:29;height:2" coordorigin="8189,5202" coordsize="29,0" path="m8189,5202l8218,5202e" filled="false" stroked="true" strokeweight=".48001pt" strokecolor="#000000">
                <v:path arrowok="t"/>
              </v:shape>
            </v:group>
            <v:group style="position:absolute;left:8189;top:5221;width:2746;height:2" coordorigin="8189,5221" coordsize="2746,2">
              <v:shape style="position:absolute;left:8189;top:5221;width:2746;height:2" coordorigin="8189,5221" coordsize="2746,0" path="m8189,5221l10934,5221e" filled="false" stroked="true" strokeweight=".47998pt" strokecolor="#000000">
                <v:path arrowok="t"/>
              </v:shape>
            </v:group>
            <v:group style="position:absolute;left:8218;top:5202;width:2717;height:2" coordorigin="8218,5202" coordsize="2717,2">
              <v:shape style="position:absolute;left:8218;top:5202;width:2717;height:2" coordorigin="8218,5202" coordsize="2717,0" path="m8218,5202l10934,5202e" filled="false" stroked="true" strokeweight=".48001pt" strokecolor="#000000">
                <v:path arrowok="t"/>
              </v:shape>
              <v:shape style="position:absolute;left:1080;top:3592;width:4102;height:1548" type="#_x0000_t202" filled="false" stroked="false">
                <v:textbox inset="0,0,0,0">
                  <w:txbxContent>
                    <w:p>
                      <w:pPr>
                        <w:spacing w:line="20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现金等价物</w:t>
                      </w:r>
                    </w:p>
                    <w:p>
                      <w:pPr>
                        <w:spacing w:line="314" w:lineRule="auto" w:before="88"/>
                        <w:ind w:left="0" w:right="0" w:firstLine="199"/>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r>
                        <w:rPr>
                          <w:rFonts w:ascii="宋体" w:hAnsi="宋体" w:cs="宋体" w:eastAsia="宋体" w:hint="default"/>
                          <w:w w:val="100"/>
                          <w:sz w:val="20"/>
                          <w:szCs w:val="20"/>
                        </w:rPr>
                        <w:t> </w:t>
                      </w:r>
                      <w:r>
                        <w:rPr>
                          <w:rFonts w:ascii="宋体" w:hAnsi="宋体" w:cs="宋体" w:eastAsia="宋体" w:hint="default"/>
                          <w:sz w:val="20"/>
                          <w:szCs w:val="20"/>
                        </w:rPr>
                        <w:t>期末现金和现金等价物余额</w:t>
                      </w:r>
                      <w:r>
                        <w:rPr>
                          <w:rFonts w:ascii="宋体" w:hAnsi="宋体" w:cs="宋体" w:eastAsia="宋体" w:hint="default"/>
                          <w:w w:val="100"/>
                          <w:sz w:val="20"/>
                          <w:szCs w:val="20"/>
                        </w:rPr>
                        <w:t> </w:t>
                      </w:r>
                      <w:r>
                        <w:rPr>
                          <w:rFonts w:ascii="宋体" w:hAnsi="宋体" w:cs="宋体" w:eastAsia="宋体" w:hint="default"/>
                          <w:sz w:val="20"/>
                          <w:szCs w:val="20"/>
                        </w:rPr>
                        <w:t>其中：母公司或集团内子公司使用受限制的现</w:t>
                      </w:r>
                    </w:p>
                    <w:p>
                      <w:pPr>
                        <w:spacing w:line="25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金和现金等价物</w:t>
                      </w:r>
                    </w:p>
                  </w:txbxContent>
                </v:textbox>
                <w10:wrap type="none"/>
              </v:shape>
              <v:shape style="position:absolute;left:6488;top:4302;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705,480,053.30</w:t>
                      </w:r>
                      <w:r>
                        <w:rPr>
                          <w:rFonts w:ascii="Arial Narrow"/>
                          <w:sz w:val="20"/>
                        </w:rPr>
                      </w:r>
                    </w:p>
                  </w:txbxContent>
                </v:textbox>
                <w10:wrap type="none"/>
              </v:shape>
              <v:shape style="position:absolute;left:9319;top:430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99,469,868.75</w:t>
                      </w:r>
                      <w:r>
                        <w:rPr>
                          <w:rFonts w:ascii="Arial Narrow"/>
                          <w:sz w:val="20"/>
                        </w:rPr>
                      </w:r>
                    </w:p>
                  </w:txbxContent>
                </v:textbox>
                <w10:wrap type="none"/>
              </v:shape>
            </v:group>
            <w10:wrap type="none"/>
          </v:group>
        </w:pict>
      </w:r>
      <w:r>
        <w:rPr/>
        <w:t>（3）列示于现金流量表的现金及现金等价物</w:t>
      </w:r>
    </w:p>
    <w:p>
      <w:pPr>
        <w:spacing w:line="240" w:lineRule="auto" w:before="1"/>
        <w:rPr>
          <w:rFonts w:ascii="宋体" w:hAnsi="宋体" w:cs="宋体" w:eastAsia="宋体" w:hint="default"/>
          <w:sz w:val="28"/>
          <w:szCs w:val="28"/>
        </w:rPr>
      </w:pPr>
    </w:p>
    <w:tbl>
      <w:tblPr>
        <w:tblW w:w="0" w:type="auto"/>
        <w:jc w:val="left"/>
        <w:tblInd w:w="304" w:type="dxa"/>
        <w:tblLayout w:type="fixed"/>
        <w:tblCellMar>
          <w:top w:w="0" w:type="dxa"/>
          <w:left w:w="0" w:type="dxa"/>
          <w:bottom w:w="0" w:type="dxa"/>
          <w:right w:w="0" w:type="dxa"/>
        </w:tblCellMar>
        <w:tblLook w:val="01E0"/>
      </w:tblPr>
      <w:tblGrid>
        <w:gridCol w:w="4617"/>
        <w:gridCol w:w="2633"/>
        <w:gridCol w:w="2008"/>
      </w:tblGrid>
      <w:tr>
        <w:trPr>
          <w:trHeight w:val="736"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3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62"/>
              <w:ind w:left="35" w:right="0"/>
              <w:jc w:val="left"/>
              <w:rPr>
                <w:rFonts w:ascii="宋体" w:hAnsi="宋体" w:cs="宋体" w:eastAsia="宋体" w:hint="default"/>
                <w:sz w:val="20"/>
                <w:szCs w:val="20"/>
              </w:rPr>
            </w:pPr>
            <w:r>
              <w:rPr>
                <w:rFonts w:ascii="宋体" w:hAnsi="宋体" w:cs="宋体" w:eastAsia="宋体" w:hint="default"/>
                <w:sz w:val="20"/>
                <w:szCs w:val="20"/>
              </w:rPr>
              <w:t>现金</w:t>
            </w:r>
          </w:p>
        </w:tc>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8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45"/>
              <w:ind w:left="726" w:right="0"/>
              <w:jc w:val="left"/>
              <w:rPr>
                <w:rFonts w:ascii="Arial Narrow" w:hAnsi="Arial Narrow" w:cs="Arial Narrow" w:eastAsia="Arial Narrow" w:hint="default"/>
                <w:sz w:val="20"/>
                <w:szCs w:val="20"/>
              </w:rPr>
            </w:pPr>
            <w:r>
              <w:rPr>
                <w:rFonts w:ascii="Arial Narrow"/>
                <w:sz w:val="20"/>
              </w:rPr>
              <w:t>705,480,053.30</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45"/>
              <w:ind w:left="923" w:right="0"/>
              <w:jc w:val="left"/>
              <w:rPr>
                <w:rFonts w:ascii="Arial Narrow" w:hAnsi="Arial Narrow" w:cs="Arial Narrow" w:eastAsia="Arial Narrow" w:hint="default"/>
                <w:sz w:val="20"/>
                <w:szCs w:val="20"/>
              </w:rPr>
            </w:pPr>
            <w:r>
              <w:rPr>
                <w:rFonts w:ascii="Arial Narrow"/>
                <w:sz w:val="20"/>
              </w:rPr>
              <w:t>99,469,868.75</w:t>
            </w:r>
          </w:p>
        </w:tc>
      </w:tr>
      <w:tr>
        <w:trPr>
          <w:trHeight w:val="350"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64"/>
              <w:jc w:val="right"/>
              <w:rPr>
                <w:rFonts w:ascii="Arial Narrow" w:hAnsi="Arial Narrow" w:cs="Arial Narrow" w:eastAsia="Arial Narrow" w:hint="default"/>
                <w:sz w:val="20"/>
                <w:szCs w:val="20"/>
              </w:rPr>
            </w:pPr>
            <w:r>
              <w:rPr>
                <w:rFonts w:ascii="Arial Narrow"/>
                <w:spacing w:val="-1"/>
                <w:sz w:val="20"/>
              </w:rPr>
              <w:t>63,704.02</w:t>
            </w:r>
            <w:r>
              <w:rPr>
                <w:rFonts w:ascii="Arial Narrow"/>
                <w:sz w:val="20"/>
              </w:rPr>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120,129.79</w:t>
            </w:r>
            <w:r>
              <w:rPr>
                <w:rFonts w:ascii="Arial Narrow"/>
                <w:sz w:val="20"/>
              </w:rPr>
            </w:r>
          </w:p>
        </w:tc>
      </w:tr>
      <w:tr>
        <w:trPr>
          <w:trHeight w:val="694"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319" w:lineRule="auto" w:before="8"/>
              <w:ind w:left="1234" w:right="578"/>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r>
              <w:rPr>
                <w:rFonts w:ascii="宋体" w:hAnsi="宋体" w:cs="宋体" w:eastAsia="宋体" w:hint="default"/>
                <w:w w:val="100"/>
                <w:sz w:val="20"/>
                <w:szCs w:val="20"/>
              </w:rPr>
              <w:t> </w:t>
            </w:r>
            <w:r>
              <w:rPr>
                <w:rFonts w:ascii="宋体" w:hAnsi="宋体" w:cs="宋体" w:eastAsia="宋体" w:hint="default"/>
                <w:spacing w:val="-1"/>
                <w:sz w:val="20"/>
                <w:szCs w:val="20"/>
              </w:rPr>
              <w:t>可随时用于支付的其他货币资金</w:t>
            </w:r>
          </w:p>
        </w:tc>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64"/>
              <w:jc w:val="right"/>
              <w:rPr>
                <w:rFonts w:ascii="Arial Narrow" w:hAnsi="Arial Narrow" w:cs="Arial Narrow" w:eastAsia="Arial Narrow" w:hint="default"/>
                <w:sz w:val="20"/>
                <w:szCs w:val="20"/>
              </w:rPr>
            </w:pPr>
            <w:r>
              <w:rPr>
                <w:rFonts w:ascii="Arial Narrow"/>
                <w:spacing w:val="-1"/>
                <w:sz w:val="20"/>
              </w:rPr>
              <w:t>705,416,349.28</w:t>
            </w:r>
            <w:r>
              <w:rPr>
                <w:rFonts w:ascii="Arial Narrow"/>
                <w:sz w:val="20"/>
              </w:rPr>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Narrow" w:hAnsi="Arial Narrow" w:cs="Arial Narrow" w:eastAsia="Arial Narrow" w:hint="default"/>
                <w:sz w:val="20"/>
                <w:szCs w:val="20"/>
              </w:rPr>
            </w:pPr>
            <w:r>
              <w:rPr>
                <w:rFonts w:ascii="Arial Narrow"/>
                <w:spacing w:val="-1"/>
                <w:sz w:val="20"/>
              </w:rPr>
              <w:t>99,349,738.96</w:t>
            </w:r>
            <w:r>
              <w:rPr>
                <w:rFonts w:ascii="Arial Narrow"/>
                <w:sz w:val="20"/>
              </w:rPr>
            </w:r>
          </w:p>
        </w:tc>
      </w:tr>
      <w:tr>
        <w:trPr>
          <w:trHeight w:val="350"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4" w:right="0"/>
              <w:jc w:val="left"/>
              <w:rPr>
                <w:rFonts w:ascii="宋体" w:hAnsi="宋体" w:cs="宋体" w:eastAsia="宋体" w:hint="default"/>
                <w:sz w:val="20"/>
                <w:szCs w:val="20"/>
              </w:rPr>
            </w:pPr>
            <w:r>
              <w:rPr>
                <w:rFonts w:ascii="宋体" w:hAnsi="宋体" w:cs="宋体" w:eastAsia="宋体" w:hint="default"/>
                <w:sz w:val="20"/>
                <w:szCs w:val="20"/>
              </w:rPr>
              <w:t>可用于支付的存放中央银行款项</w:t>
            </w:r>
          </w:p>
        </w:tc>
        <w:tc>
          <w:tcPr>
            <w:tcW w:w="4641" w:type="dxa"/>
            <w:gridSpan w:val="2"/>
            <w:vMerge w:val="restart"/>
            <w:tcBorders>
              <w:top w:val="nil" w:sz="6" w:space="0" w:color="auto"/>
              <w:left w:val="nil" w:sz="6" w:space="0" w:color="auto"/>
              <w:right w:val="nil" w:sz="6" w:space="0" w:color="auto"/>
            </w:tcBorders>
          </w:tcPr>
          <w:p>
            <w:pPr/>
          </w:p>
        </w:tc>
      </w:tr>
      <w:tr>
        <w:trPr>
          <w:trHeight w:val="350"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4"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4641" w:type="dxa"/>
            <w:gridSpan w:val="2"/>
            <w:vMerge/>
            <w:tcBorders>
              <w:left w:val="nil" w:sz="6" w:space="0" w:color="auto"/>
              <w:right w:val="nil" w:sz="6" w:space="0" w:color="auto"/>
            </w:tcBorders>
          </w:tcPr>
          <w:p>
            <w:pPr/>
          </w:p>
        </w:tc>
      </w:tr>
      <w:tr>
        <w:trPr>
          <w:trHeight w:val="375" w:hRule="exact"/>
        </w:trPr>
        <w:tc>
          <w:tcPr>
            <w:tcW w:w="461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4"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4641" w:type="dxa"/>
            <w:gridSpan w:val="2"/>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before="31"/>
        <w:ind w:left="680" w:right="137"/>
        <w:jc w:val="left"/>
      </w:pPr>
      <w:r>
        <w:rPr/>
        <w:t>本公司年初货币资金</w:t>
      </w:r>
      <w:r>
        <w:rPr>
          <w:spacing w:val="-46"/>
        </w:rPr>
        <w:t> </w:t>
      </w:r>
      <w:r>
        <w:rPr/>
        <w:t>104,874,781.84</w:t>
      </w:r>
      <w:r>
        <w:rPr>
          <w:spacing w:val="-44"/>
        </w:rPr>
        <w:t> </w:t>
      </w:r>
      <w:r>
        <w:rPr/>
        <w:t>元，其中其他货币资金</w:t>
      </w:r>
      <w:r>
        <w:rPr>
          <w:spacing w:val="-46"/>
        </w:rPr>
        <w:t> </w:t>
      </w:r>
      <w:r>
        <w:rPr/>
        <w:t>5,404,913.09</w:t>
      </w:r>
      <w:r>
        <w:rPr>
          <w:spacing w:val="-45"/>
        </w:rPr>
        <w:t> </w:t>
      </w:r>
      <w:r>
        <w:rPr/>
        <w:t>元，用于美元贷款质</w:t>
      </w:r>
    </w:p>
    <w:p>
      <w:pPr>
        <w:pStyle w:val="BodyText"/>
        <w:spacing w:line="240" w:lineRule="auto" w:before="72"/>
        <w:ind w:left="240" w:right="137"/>
        <w:jc w:val="left"/>
      </w:pPr>
      <w:r>
        <w:rPr>
          <w:spacing w:val="-5"/>
        </w:rPr>
        <w:t>押及客户预付款保函，系受限货币资金，不作为现金及现金等价物；年末货币资金</w:t>
      </w:r>
      <w:r>
        <w:rPr>
          <w:spacing w:val="-53"/>
        </w:rPr>
        <w:t> </w:t>
      </w:r>
      <w:r>
        <w:rPr/>
        <w:t>706,156,053.30</w:t>
      </w:r>
      <w:r>
        <w:rPr>
          <w:spacing w:val="-53"/>
        </w:rPr>
        <w:t> </w:t>
      </w:r>
      <w:r>
        <w:rPr/>
        <w:t>元，</w:t>
      </w:r>
    </w:p>
    <w:p>
      <w:pPr>
        <w:pStyle w:val="BodyText"/>
        <w:spacing w:line="300" w:lineRule="auto" w:before="72"/>
        <w:ind w:left="240" w:right="270"/>
        <w:jc w:val="left"/>
      </w:pPr>
      <w:r>
        <w:rPr/>
        <w:t>其中其他货币资金</w:t>
      </w:r>
      <w:r>
        <w:rPr>
          <w:spacing w:val="-83"/>
        </w:rPr>
        <w:t> </w:t>
      </w:r>
      <w:r>
        <w:rPr/>
        <w:t>676,000.00</w:t>
      </w:r>
      <w:r>
        <w:rPr>
          <w:spacing w:val="-83"/>
        </w:rPr>
        <w:t> </w:t>
      </w:r>
      <w:r>
        <w:rPr/>
        <w:t>元，用于卖出商品的质量保函，系受限货币资金，不作为现金及现金等</w:t>
      </w:r>
      <w:r>
        <w:rPr>
          <w:w w:val="99"/>
        </w:rPr>
        <w:t> </w:t>
      </w:r>
      <w:r>
        <w:rPr/>
        <w:t>价物。</w:t>
      </w:r>
    </w:p>
    <w:p>
      <w:pPr>
        <w:spacing w:line="240" w:lineRule="auto" w:before="0"/>
        <w:rPr>
          <w:rFonts w:ascii="宋体" w:hAnsi="宋体" w:cs="宋体" w:eastAsia="宋体" w:hint="default"/>
          <w:sz w:val="22"/>
          <w:szCs w:val="22"/>
        </w:rPr>
      </w:pPr>
    </w:p>
    <w:p>
      <w:pPr>
        <w:pStyle w:val="Heading4"/>
        <w:spacing w:line="240" w:lineRule="auto" w:before="196"/>
        <w:ind w:left="240" w:right="3772"/>
        <w:jc w:val="left"/>
        <w:rPr>
          <w:b w:val="0"/>
          <w:bCs w:val="0"/>
        </w:rPr>
      </w:pPr>
      <w:r>
        <w:rPr/>
        <w:t>九、</w:t>
      </w:r>
      <w:r>
        <w:rPr>
          <w:spacing w:val="44"/>
        </w:rPr>
        <w:t> </w:t>
      </w:r>
      <w:r>
        <w:rPr/>
        <w:t>关联方关系及其交易</w:t>
      </w:r>
      <w:r>
        <w:rPr>
          <w:b w:val="0"/>
          <w:bCs w:val="0"/>
        </w:rPr>
      </w:r>
    </w:p>
    <w:p>
      <w:pPr>
        <w:spacing w:line="240" w:lineRule="auto" w:before="6"/>
        <w:rPr>
          <w:rFonts w:ascii="宋体" w:hAnsi="宋体" w:cs="宋体" w:eastAsia="宋体" w:hint="default"/>
          <w:b/>
          <w:bCs/>
          <w:sz w:val="29"/>
          <w:szCs w:val="29"/>
        </w:rPr>
      </w:pPr>
    </w:p>
    <w:p>
      <w:pPr>
        <w:spacing w:before="0"/>
        <w:ind w:left="690" w:right="3772" w:firstLine="0"/>
        <w:jc w:val="left"/>
        <w:rPr>
          <w:rFonts w:ascii="宋体" w:hAnsi="宋体" w:cs="宋体" w:eastAsia="宋体" w:hint="default"/>
          <w:sz w:val="22"/>
          <w:szCs w:val="22"/>
        </w:rPr>
      </w:pPr>
      <w:r>
        <w:rPr>
          <w:rFonts w:ascii="宋体" w:hAnsi="宋体" w:cs="宋体" w:eastAsia="宋体" w:hint="default"/>
          <w:b/>
          <w:bCs/>
          <w:sz w:val="22"/>
          <w:szCs w:val="22"/>
        </w:rPr>
        <w:t>（一）</w:t>
      </w:r>
      <w:r>
        <w:rPr>
          <w:rFonts w:ascii="宋体" w:hAnsi="宋体" w:cs="宋体" w:eastAsia="宋体" w:hint="default"/>
          <w:b/>
          <w:bCs/>
          <w:spacing w:val="-57"/>
          <w:sz w:val="22"/>
          <w:szCs w:val="22"/>
        </w:rPr>
        <w:t> </w:t>
      </w:r>
      <w:r>
        <w:rPr>
          <w:rFonts w:ascii="宋体" w:hAnsi="宋体" w:cs="宋体" w:eastAsia="宋体" w:hint="default"/>
          <w:b/>
          <w:bCs/>
          <w:sz w:val="22"/>
          <w:szCs w:val="22"/>
        </w:rPr>
        <w:t>关联方关系</w:t>
      </w:r>
      <w:r>
        <w:rPr>
          <w:rFonts w:ascii="宋体" w:hAnsi="宋体" w:cs="宋体" w:eastAsia="宋体" w:hint="default"/>
          <w:sz w:val="22"/>
          <w:szCs w:val="22"/>
        </w:rPr>
      </w:r>
    </w:p>
    <w:p>
      <w:pPr>
        <w:spacing w:line="240" w:lineRule="auto" w:before="5"/>
        <w:rPr>
          <w:rFonts w:ascii="宋体" w:hAnsi="宋体" w:cs="宋体" w:eastAsia="宋体" w:hint="default"/>
          <w:b/>
          <w:bCs/>
          <w:sz w:val="29"/>
          <w:szCs w:val="29"/>
        </w:rPr>
      </w:pPr>
    </w:p>
    <w:p>
      <w:pPr>
        <w:pStyle w:val="BodyText"/>
        <w:tabs>
          <w:tab w:pos="1239" w:val="left" w:leader="none"/>
        </w:tabs>
        <w:spacing w:line="240" w:lineRule="auto"/>
        <w:ind w:left="639" w:right="3772"/>
        <w:jc w:val="left"/>
      </w:pPr>
      <w:r>
        <w:rPr>
          <w:w w:val="95"/>
        </w:rPr>
        <w:t>1．</w:t>
        <w:tab/>
      </w:r>
      <w:r>
        <w:rPr/>
        <w:t>控股股东及最终控制方</w:t>
      </w:r>
    </w:p>
    <w:p>
      <w:pPr>
        <w:spacing w:after="0" w:line="240" w:lineRule="auto"/>
        <w:jc w:val="left"/>
        <w:sectPr>
          <w:pgSz w:w="11910" w:h="16840"/>
          <w:pgMar w:header="877" w:footer="0" w:top="1100" w:bottom="280" w:left="840" w:right="800"/>
        </w:sectPr>
      </w:pPr>
    </w:p>
    <w:p>
      <w:pPr>
        <w:spacing w:line="240" w:lineRule="auto" w:before="6"/>
        <w:rPr>
          <w:rFonts w:ascii="宋体" w:hAnsi="宋体" w:cs="宋体" w:eastAsia="宋体" w:hint="default"/>
          <w:sz w:val="24"/>
          <w:szCs w:val="24"/>
        </w:rPr>
      </w:pPr>
    </w:p>
    <w:p>
      <w:pPr>
        <w:pStyle w:val="BodyText"/>
        <w:spacing w:line="240" w:lineRule="auto" w:before="31"/>
        <w:ind w:left="680" w:right="245"/>
        <w:jc w:val="left"/>
      </w:pPr>
      <w:r>
        <w:rPr/>
        <w:t>（1）控股股东及最终控制方</w:t>
      </w:r>
    </w:p>
    <w:p>
      <w:pPr>
        <w:spacing w:line="240" w:lineRule="auto" w:before="13"/>
        <w:rPr>
          <w:rFonts w:ascii="宋体" w:hAnsi="宋体" w:cs="宋体" w:eastAsia="宋体" w:hint="default"/>
          <w:sz w:val="26"/>
          <w:szCs w:val="26"/>
        </w:rPr>
      </w:pPr>
    </w:p>
    <w:p>
      <w:pPr>
        <w:spacing w:line="1056" w:lineRule="exact"/>
        <w:ind w:left="112"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99.35pt;height:52.8pt;mso-position-horizontal-relative:char;mso-position-vertical-relative:line" coordorigin="0,0" coordsize="9987,1056">
            <v:group style="position:absolute;left:19;top:5;width:1733;height:2" coordorigin="19,5" coordsize="1733,2">
              <v:shape style="position:absolute;left:19;top:5;width:1733;height:2" coordorigin="19,5" coordsize="1733,0" path="m19,5l1752,5e" filled="false" stroked="true" strokeweight=".47998pt" strokecolor="#000000">
                <v:path arrowok="t"/>
              </v:shape>
            </v:group>
            <v:group style="position:absolute;left:19;top:24;width:1733;height:2" coordorigin="19,24" coordsize="1733,2">
              <v:shape style="position:absolute;left:19;top:24;width:1733;height:2" coordorigin="19,24" coordsize="1733,0" path="m19,24l1752,24e" filled="false" stroked="true" strokeweight=".47998pt" strokecolor="#000000">
                <v:path arrowok="t"/>
              </v:shape>
              <v:shape style="position:absolute;left:1752;top:29;width:10;height:2" type="#_x0000_t75" stroked="false">
                <v:imagedata r:id="rId26" o:title=""/>
              </v:shape>
            </v:group>
            <v:group style="position:absolute;left:1752;top:5;width:29;height:2" coordorigin="1752,5" coordsize="29,2">
              <v:shape style="position:absolute;left:1752;top:5;width:29;height:2" coordorigin="1752,5" coordsize="29,0" path="m1752,5l1781,5e" filled="false" stroked="true" strokeweight=".47998pt" strokecolor="#000000">
                <v:path arrowok="t"/>
              </v:shape>
            </v:group>
            <v:group style="position:absolute;left:1752;top:24;width:29;height:2" coordorigin="1752,24" coordsize="29,2">
              <v:shape style="position:absolute;left:1752;top:24;width:29;height:2" coordorigin="1752,24" coordsize="29,0" path="m1752,24l1781,24e" filled="false" stroked="true" strokeweight=".47998pt" strokecolor="#000000">
                <v:path arrowok="t"/>
              </v:shape>
            </v:group>
            <v:group style="position:absolute;left:1781;top:5;width:1154;height:2" coordorigin="1781,5" coordsize="1154,2">
              <v:shape style="position:absolute;left:1781;top:5;width:1154;height:2" coordorigin="1781,5" coordsize="1154,0" path="m1781,5l2934,5e" filled="false" stroked="true" strokeweight=".47998pt" strokecolor="#000000">
                <v:path arrowok="t"/>
              </v:shape>
            </v:group>
            <v:group style="position:absolute;left:1781;top:24;width:1154;height:2" coordorigin="1781,24" coordsize="1154,2">
              <v:shape style="position:absolute;left:1781;top:24;width:1154;height:2" coordorigin="1781,24" coordsize="1154,0" path="m1781,24l2934,24e" filled="false" stroked="true" strokeweight=".47998pt" strokecolor="#000000">
                <v:path arrowok="t"/>
              </v:shape>
              <v:shape style="position:absolute;left:2934;top:29;width:10;height:2" type="#_x0000_t75" stroked="false">
                <v:imagedata r:id="rId26" o:title=""/>
              </v:shape>
            </v:group>
            <v:group style="position:absolute;left:2934;top:5;width:29;height:2" coordorigin="2934,5" coordsize="29,2">
              <v:shape style="position:absolute;left:2934;top:5;width:29;height:2" coordorigin="2934,5" coordsize="29,0" path="m2934,5l2963,5e" filled="false" stroked="true" strokeweight=".47998pt" strokecolor="#000000">
                <v:path arrowok="t"/>
              </v:shape>
            </v:group>
            <v:group style="position:absolute;left:2934;top:24;width:29;height:2" coordorigin="2934,24" coordsize="29,2">
              <v:shape style="position:absolute;left:2934;top:24;width:29;height:2" coordorigin="2934,24" coordsize="29,0" path="m2934,24l2963,24e" filled="false" stroked="true" strokeweight=".47998pt" strokecolor="#000000">
                <v:path arrowok="t"/>
              </v:shape>
            </v:group>
            <v:group style="position:absolute;left:2963;top:5;width:1329;height:2" coordorigin="2963,5" coordsize="1329,2">
              <v:shape style="position:absolute;left:2963;top:5;width:1329;height:2" coordorigin="2963,5" coordsize="1329,0" path="m2963,5l4291,5e" filled="false" stroked="true" strokeweight=".47998pt" strokecolor="#000000">
                <v:path arrowok="t"/>
              </v:shape>
            </v:group>
            <v:group style="position:absolute;left:2963;top:24;width:1329;height:2" coordorigin="2963,24" coordsize="1329,2">
              <v:shape style="position:absolute;left:2963;top:24;width:1329;height:2" coordorigin="2963,24" coordsize="1329,0" path="m2963,24l4291,24e" filled="false" stroked="true" strokeweight=".47998pt" strokecolor="#000000">
                <v:path arrowok="t"/>
              </v:shape>
              <v:shape style="position:absolute;left:4291;top:29;width:10;height:2" type="#_x0000_t75" stroked="false">
                <v:imagedata r:id="rId26" o:title=""/>
              </v:shape>
            </v:group>
            <v:group style="position:absolute;left:4291;top:5;width:29;height:2" coordorigin="4291,5" coordsize="29,2">
              <v:shape style="position:absolute;left:4291;top:5;width:29;height:2" coordorigin="4291,5" coordsize="29,0" path="m4291,5l4320,5e" filled="false" stroked="true" strokeweight=".47998pt" strokecolor="#000000">
                <v:path arrowok="t"/>
              </v:shape>
            </v:group>
            <v:group style="position:absolute;left:4291;top:24;width:29;height:2" coordorigin="4291,24" coordsize="29,2">
              <v:shape style="position:absolute;left:4291;top:24;width:29;height:2" coordorigin="4291,24" coordsize="29,0" path="m4291,24l4320,24e" filled="false" stroked="true" strokeweight=".47998pt" strokecolor="#000000">
                <v:path arrowok="t"/>
              </v:shape>
            </v:group>
            <v:group style="position:absolute;left:4320;top:5;width:1329;height:2" coordorigin="4320,5" coordsize="1329,2">
              <v:shape style="position:absolute;left:4320;top:5;width:1329;height:2" coordorigin="4320,5" coordsize="1329,0" path="m4320,5l5648,5e" filled="false" stroked="true" strokeweight=".47998pt" strokecolor="#000000">
                <v:path arrowok="t"/>
              </v:shape>
            </v:group>
            <v:group style="position:absolute;left:4320;top:24;width:1329;height:2" coordorigin="4320,24" coordsize="1329,2">
              <v:shape style="position:absolute;left:4320;top:24;width:1329;height:2" coordorigin="4320,24" coordsize="1329,0" path="m4320,24l5648,24e" filled="false" stroked="true" strokeweight=".47998pt" strokecolor="#000000">
                <v:path arrowok="t"/>
              </v:shape>
              <v:shape style="position:absolute;left:5648;top:29;width:10;height:2" type="#_x0000_t75" stroked="false">
                <v:imagedata r:id="rId26" o:title=""/>
              </v:shape>
            </v:group>
            <v:group style="position:absolute;left:5648;top:5;width:29;height:2" coordorigin="5648,5" coordsize="29,2">
              <v:shape style="position:absolute;left:5648;top:5;width:29;height:2" coordorigin="5648,5" coordsize="29,0" path="m5648,5l5677,5e" filled="false" stroked="true" strokeweight=".47998pt" strokecolor="#000000">
                <v:path arrowok="t"/>
              </v:shape>
            </v:group>
            <v:group style="position:absolute;left:5648;top:24;width:29;height:2" coordorigin="5648,24" coordsize="29,2">
              <v:shape style="position:absolute;left:5648;top:24;width:29;height:2" coordorigin="5648,24" coordsize="29,0" path="m5648,24l5677,24e" filled="false" stroked="true" strokeweight=".47998pt" strokecolor="#000000">
                <v:path arrowok="t"/>
              </v:shape>
            </v:group>
            <v:group style="position:absolute;left:5677;top:5;width:1329;height:2" coordorigin="5677,5" coordsize="1329,2">
              <v:shape style="position:absolute;left:5677;top:5;width:1329;height:2" coordorigin="5677,5" coordsize="1329,0" path="m5677,5l7006,5e" filled="false" stroked="true" strokeweight=".47998pt" strokecolor="#000000">
                <v:path arrowok="t"/>
              </v:shape>
            </v:group>
            <v:group style="position:absolute;left:5677;top:24;width:1329;height:2" coordorigin="5677,24" coordsize="1329,2">
              <v:shape style="position:absolute;left:5677;top:24;width:1329;height:2" coordorigin="5677,24" coordsize="1329,0" path="m5677,24l7006,24e" filled="false" stroked="true" strokeweight=".47998pt" strokecolor="#000000">
                <v:path arrowok="t"/>
              </v:shape>
              <v:shape style="position:absolute;left:7006;top:29;width:10;height:2" type="#_x0000_t75" stroked="false">
                <v:imagedata r:id="rId26" o:title=""/>
              </v:shape>
            </v:group>
            <v:group style="position:absolute;left:7006;top:5;width:29;height:2" coordorigin="7006,5" coordsize="29,2">
              <v:shape style="position:absolute;left:7006;top:5;width:29;height:2" coordorigin="7006,5" coordsize="29,0" path="m7006,5l7034,5e" filled="false" stroked="true" strokeweight=".47998pt" strokecolor="#000000">
                <v:path arrowok="t"/>
              </v:shape>
            </v:group>
            <v:group style="position:absolute;left:7006;top:24;width:29;height:2" coordorigin="7006,24" coordsize="29,2">
              <v:shape style="position:absolute;left:7006;top:24;width:29;height:2" coordorigin="7006,24" coordsize="29,0" path="m7006,24l7034,24e" filled="false" stroked="true" strokeweight=".47998pt" strokecolor="#000000">
                <v:path arrowok="t"/>
              </v:shape>
            </v:group>
            <v:group style="position:absolute;left:7034;top:5;width:1810;height:2" coordorigin="7034,5" coordsize="1810,2">
              <v:shape style="position:absolute;left:7034;top:5;width:1810;height:2" coordorigin="7034,5" coordsize="1810,0" path="m7034,5l8844,5e" filled="false" stroked="true" strokeweight=".47998pt" strokecolor="#000000">
                <v:path arrowok="t"/>
              </v:shape>
            </v:group>
            <v:group style="position:absolute;left:7034;top:24;width:1810;height:2" coordorigin="7034,24" coordsize="1810,2">
              <v:shape style="position:absolute;left:7034;top:24;width:1810;height:2" coordorigin="7034,24" coordsize="1810,0" path="m7034,24l8844,24e" filled="false" stroked="true" strokeweight=".47998pt" strokecolor="#000000">
                <v:path arrowok="t"/>
              </v:shape>
              <v:shape style="position:absolute;left:8844;top:29;width:10;height:2" type="#_x0000_t75" stroked="false">
                <v:imagedata r:id="rId26" o:title=""/>
              </v:shape>
            </v:group>
            <v:group style="position:absolute;left:8844;top:5;width:29;height:2" coordorigin="8844,5" coordsize="29,2">
              <v:shape style="position:absolute;left:8844;top:5;width:29;height:2" coordorigin="8844,5" coordsize="29,0" path="m8844,5l8873,5e" filled="false" stroked="true" strokeweight=".47998pt" strokecolor="#000000">
                <v:path arrowok="t"/>
              </v:shape>
            </v:group>
            <v:group style="position:absolute;left:8844;top:24;width:29;height:2" coordorigin="8844,24" coordsize="29,2">
              <v:shape style="position:absolute;left:8844;top:24;width:29;height:2" coordorigin="8844,24" coordsize="29,0" path="m8844,24l8873,24e" filled="false" stroked="true" strokeweight=".47998pt" strokecolor="#000000">
                <v:path arrowok="t"/>
              </v:shape>
            </v:group>
            <v:group style="position:absolute;left:8873;top:5;width:1109;height:2" coordorigin="8873,5" coordsize="1109,2">
              <v:shape style="position:absolute;left:8873;top:5;width:1109;height:2" coordorigin="8873,5" coordsize="1109,0" path="m8873,5l9982,5e" filled="false" stroked="true" strokeweight=".47998pt" strokecolor="#000000">
                <v:path arrowok="t"/>
              </v:shape>
            </v:group>
            <v:group style="position:absolute;left:8873;top:24;width:1109;height:2" coordorigin="8873,24" coordsize="1109,2">
              <v:shape style="position:absolute;left:8873;top:24;width:1109;height:2" coordorigin="8873,24" coordsize="1109,0" path="m8873,24l9982,24e" filled="false" stroked="true" strokeweight=".47998pt" strokecolor="#000000">
                <v:path arrowok="t"/>
              </v:shape>
            </v:group>
            <v:group style="position:absolute;left:5;top:1051;width:1748;height:2" coordorigin="5,1051" coordsize="1748,2">
              <v:shape style="position:absolute;left:5;top:1051;width:1748;height:2" coordorigin="5,1051" coordsize="1748,0" path="m5,1051l1752,1051e" filled="false" stroked="true" strokeweight=".47998pt" strokecolor="#000000">
                <v:path arrowok="t"/>
              </v:shape>
            </v:group>
            <v:group style="position:absolute;left:5;top:1032;width:1748;height:2" coordorigin="5,1032" coordsize="1748,2">
              <v:shape style="position:absolute;left:5;top:1032;width:1748;height:2" coordorigin="5,1032" coordsize="1748,0" path="m5,1032l1752,1032e" filled="false" stroked="true" strokeweight=".47998pt" strokecolor="#000000">
                <v:path arrowok="t"/>
              </v:shape>
            </v:group>
            <v:group style="position:absolute;left:1752;top:1032;width:29;height:2" coordorigin="1752,1032" coordsize="29,2">
              <v:shape style="position:absolute;left:1752;top:1032;width:29;height:2" coordorigin="1752,1032" coordsize="29,0" path="m1752,1032l1781,1032e" filled="false" stroked="true" strokeweight=".47998pt" strokecolor="#000000">
                <v:path arrowok="t"/>
              </v:shape>
            </v:group>
            <v:group style="position:absolute;left:1752;top:1051;width:1182;height:2" coordorigin="1752,1051" coordsize="1182,2">
              <v:shape style="position:absolute;left:1752;top:1051;width:1182;height:2" coordorigin="1752,1051" coordsize="1182,0" path="m1752,1051l2934,1051e" filled="false" stroked="true" strokeweight=".47998pt" strokecolor="#000000">
                <v:path arrowok="t"/>
              </v:shape>
            </v:group>
            <v:group style="position:absolute;left:1781;top:1032;width:1154;height:2" coordorigin="1781,1032" coordsize="1154,2">
              <v:shape style="position:absolute;left:1781;top:1032;width:1154;height:2" coordorigin="1781,1032" coordsize="1154,0" path="m1781,1032l2934,1032e" filled="false" stroked="true" strokeweight=".47998pt" strokecolor="#000000">
                <v:path arrowok="t"/>
              </v:shape>
            </v:group>
            <v:group style="position:absolute;left:2934;top:1032;width:29;height:2" coordorigin="2934,1032" coordsize="29,2">
              <v:shape style="position:absolute;left:2934;top:1032;width:29;height:2" coordorigin="2934,1032" coordsize="29,0" path="m2934,1032l2963,1032e" filled="false" stroked="true" strokeweight=".47998pt" strokecolor="#000000">
                <v:path arrowok="t"/>
              </v:shape>
            </v:group>
            <v:group style="position:absolute;left:2934;top:1051;width:1358;height:2" coordorigin="2934,1051" coordsize="1358,2">
              <v:shape style="position:absolute;left:2934;top:1051;width:1358;height:2" coordorigin="2934,1051" coordsize="1358,0" path="m2934,1051l4291,1051e" filled="false" stroked="true" strokeweight=".47998pt" strokecolor="#000000">
                <v:path arrowok="t"/>
              </v:shape>
            </v:group>
            <v:group style="position:absolute;left:2963;top:1032;width:1329;height:2" coordorigin="2963,1032" coordsize="1329,2">
              <v:shape style="position:absolute;left:2963;top:1032;width:1329;height:2" coordorigin="2963,1032" coordsize="1329,0" path="m2963,1032l4291,1032e" filled="false" stroked="true" strokeweight=".47998pt" strokecolor="#000000">
                <v:path arrowok="t"/>
              </v:shape>
            </v:group>
            <v:group style="position:absolute;left:4291;top:1032;width:29;height:2" coordorigin="4291,1032" coordsize="29,2">
              <v:shape style="position:absolute;left:4291;top:1032;width:29;height:2" coordorigin="4291,1032" coordsize="29,0" path="m4291,1032l4320,1032e" filled="false" stroked="true" strokeweight=".47998pt" strokecolor="#000000">
                <v:path arrowok="t"/>
              </v:shape>
            </v:group>
            <v:group style="position:absolute;left:4291;top:1051;width:1358;height:2" coordorigin="4291,1051" coordsize="1358,2">
              <v:shape style="position:absolute;left:4291;top:1051;width:1358;height:2" coordorigin="4291,1051" coordsize="1358,0" path="m4291,1051l5648,1051e" filled="false" stroked="true" strokeweight=".47998pt" strokecolor="#000000">
                <v:path arrowok="t"/>
              </v:shape>
            </v:group>
            <v:group style="position:absolute;left:4320;top:1032;width:1329;height:2" coordorigin="4320,1032" coordsize="1329,2">
              <v:shape style="position:absolute;left:4320;top:1032;width:1329;height:2" coordorigin="4320,1032" coordsize="1329,0" path="m4320,1032l5648,1032e" filled="false" stroked="true" strokeweight=".47998pt" strokecolor="#000000">
                <v:path arrowok="t"/>
              </v:shape>
            </v:group>
            <v:group style="position:absolute;left:5648;top:1032;width:29;height:2" coordorigin="5648,1032" coordsize="29,2">
              <v:shape style="position:absolute;left:5648;top:1032;width:29;height:2" coordorigin="5648,1032" coordsize="29,0" path="m5648,1032l5677,1032e" filled="false" stroked="true" strokeweight=".47998pt" strokecolor="#000000">
                <v:path arrowok="t"/>
              </v:shape>
            </v:group>
            <v:group style="position:absolute;left:5648;top:1051;width:1358;height:2" coordorigin="5648,1051" coordsize="1358,2">
              <v:shape style="position:absolute;left:5648;top:1051;width:1358;height:2" coordorigin="5648,1051" coordsize="1358,0" path="m5648,1051l7006,1051e" filled="false" stroked="true" strokeweight=".47998pt" strokecolor="#000000">
                <v:path arrowok="t"/>
              </v:shape>
            </v:group>
            <v:group style="position:absolute;left:5677;top:1032;width:1329;height:2" coordorigin="5677,1032" coordsize="1329,2">
              <v:shape style="position:absolute;left:5677;top:1032;width:1329;height:2" coordorigin="5677,1032" coordsize="1329,0" path="m5677,1032l7006,1032e" filled="false" stroked="true" strokeweight=".47998pt" strokecolor="#000000">
                <v:path arrowok="t"/>
              </v:shape>
            </v:group>
            <v:group style="position:absolute;left:7006;top:1032;width:29;height:2" coordorigin="7006,1032" coordsize="29,2">
              <v:shape style="position:absolute;left:7006;top:1032;width:29;height:2" coordorigin="7006,1032" coordsize="29,0" path="m7006,1032l7034,1032e" filled="false" stroked="true" strokeweight=".47998pt" strokecolor="#000000">
                <v:path arrowok="t"/>
              </v:shape>
            </v:group>
            <v:group style="position:absolute;left:7006;top:1051;width:1839;height:2" coordorigin="7006,1051" coordsize="1839,2">
              <v:shape style="position:absolute;left:7006;top:1051;width:1839;height:2" coordorigin="7006,1051" coordsize="1839,0" path="m7006,1051l8844,1051e" filled="false" stroked="true" strokeweight=".47998pt" strokecolor="#000000">
                <v:path arrowok="t"/>
              </v:shape>
            </v:group>
            <v:group style="position:absolute;left:7034;top:1032;width:1810;height:2" coordorigin="7034,1032" coordsize="1810,2">
              <v:shape style="position:absolute;left:7034;top:1032;width:1810;height:2" coordorigin="7034,1032" coordsize="1810,0" path="m7034,1032l8844,1032e" filled="false" stroked="true" strokeweight=".47998pt" strokecolor="#000000">
                <v:path arrowok="t"/>
              </v:shape>
              <v:shape style="position:absolute;left:0;top:1;width:9986;height:1026" type="#_x0000_t75" stroked="false">
                <v:imagedata r:id="rId317" o:title=""/>
              </v:shape>
            </v:group>
            <v:group style="position:absolute;left:8844;top:1032;width:29;height:2" coordorigin="8844,1032" coordsize="29,2">
              <v:shape style="position:absolute;left:8844;top:1032;width:29;height:2" coordorigin="8844,1032" coordsize="29,0" path="m8844,1032l8873,1032e" filled="false" stroked="true" strokeweight=".47998pt" strokecolor="#000000">
                <v:path arrowok="t"/>
              </v:shape>
            </v:group>
            <v:group style="position:absolute;left:8844;top:1051;width:1138;height:2" coordorigin="8844,1051" coordsize="1138,2">
              <v:shape style="position:absolute;left:8844;top:1051;width:1138;height:2" coordorigin="8844,1051" coordsize="1138,0" path="m8844,1051l9982,1051e" filled="false" stroked="true" strokeweight=".47998pt" strokecolor="#000000">
                <v:path arrowok="t"/>
              </v:shape>
            </v:group>
            <v:group style="position:absolute;left:8873;top:1032;width:1109;height:2" coordorigin="8873,1032" coordsize="1109,2">
              <v:shape style="position:absolute;left:8873;top:1032;width:1109;height:2" coordorigin="8873,1032" coordsize="1109,0" path="m8873,1032l9982,1032e" filled="false" stroked="true" strokeweight=".47998pt" strokecolor="#000000">
                <v:path arrowok="t"/>
              </v:shape>
              <v:shape style="position:absolute;left:185;top:86;width:1406;height:8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控股股东及最终</w:t>
                      </w:r>
                      <w:r>
                        <w:rPr>
                          <w:rFonts w:ascii="宋体" w:hAnsi="宋体" w:cs="宋体" w:eastAsia="宋体" w:hint="default"/>
                          <w:sz w:val="20"/>
                          <w:szCs w:val="20"/>
                        </w:rPr>
                      </w:r>
                    </w:p>
                    <w:p>
                      <w:pPr>
                        <w:spacing w:line="300" w:lineRule="atLeast" w:before="12"/>
                        <w:ind w:left="402" w:right="398" w:firstLine="0"/>
                        <w:jc w:val="center"/>
                        <w:rPr>
                          <w:rFonts w:ascii="宋体" w:hAnsi="宋体" w:cs="宋体" w:eastAsia="宋体" w:hint="default"/>
                          <w:sz w:val="20"/>
                          <w:szCs w:val="20"/>
                        </w:rPr>
                      </w:pPr>
                      <w:r>
                        <w:rPr>
                          <w:rFonts w:ascii="宋体" w:hAnsi="宋体" w:cs="宋体" w:eastAsia="宋体" w:hint="default"/>
                          <w:b/>
                          <w:bCs/>
                          <w:sz w:val="20"/>
                          <w:szCs w:val="20"/>
                        </w:rPr>
                        <w:t>控制方</w:t>
                      </w:r>
                      <w:r>
                        <w:rPr>
                          <w:rFonts w:ascii="宋体" w:hAnsi="宋体" w:cs="宋体" w:eastAsia="宋体" w:hint="default"/>
                          <w:b/>
                          <w:bCs/>
                          <w:w w:val="99"/>
                          <w:sz w:val="20"/>
                          <w:szCs w:val="20"/>
                        </w:rPr>
                        <w:t> </w:t>
                      </w:r>
                      <w:r>
                        <w:rPr>
                          <w:rFonts w:ascii="宋体" w:hAnsi="宋体" w:cs="宋体" w:eastAsia="宋体" w:hint="default"/>
                          <w:sz w:val="20"/>
                          <w:szCs w:val="20"/>
                        </w:rPr>
                        <w:t>李莉</w:t>
                      </w:r>
                    </w:p>
                  </w:txbxContent>
                </v:textbox>
                <w10:wrap type="none"/>
              </v:shape>
              <v:shape style="position:absolute;left:1945;top:2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企业类型</w:t>
                      </w:r>
                      <w:r>
                        <w:rPr>
                          <w:rFonts w:ascii="宋体" w:hAnsi="宋体" w:cs="宋体" w:eastAsia="宋体" w:hint="default"/>
                          <w:sz w:val="20"/>
                          <w:szCs w:val="20"/>
                        </w:rPr>
                      </w:r>
                    </w:p>
                  </w:txbxContent>
                </v:textbox>
                <w10:wrap type="none"/>
              </v:shape>
              <v:shape style="position:absolute;left:3316;top:201;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4573;top:2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法人代表</w:t>
                      </w:r>
                      <w:r>
                        <w:rPr>
                          <w:rFonts w:ascii="宋体" w:hAnsi="宋体" w:cs="宋体" w:eastAsia="宋体" w:hint="default"/>
                          <w:sz w:val="20"/>
                          <w:szCs w:val="20"/>
                        </w:rPr>
                      </w:r>
                    </w:p>
                  </w:txbxContent>
                </v:textbox>
                <w10:wrap type="none"/>
              </v:shape>
              <v:shape style="position:absolute;left:5930;top:2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r>
                      <w:r>
                        <w:rPr>
                          <w:rFonts w:ascii="宋体" w:hAnsi="宋体" w:cs="宋体" w:eastAsia="宋体" w:hint="default"/>
                          <w:sz w:val="20"/>
                          <w:szCs w:val="20"/>
                        </w:rPr>
                      </w:r>
                    </w:p>
                  </w:txbxContent>
                </v:textbox>
                <w10:wrap type="none"/>
              </v:shape>
              <v:shape style="position:absolute;left:7427;top:20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最终控制方</w:t>
                      </w:r>
                      <w:r>
                        <w:rPr>
                          <w:rFonts w:ascii="宋体" w:hAnsi="宋体" w:cs="宋体" w:eastAsia="宋体" w:hint="default"/>
                          <w:sz w:val="20"/>
                          <w:szCs w:val="20"/>
                        </w:rPr>
                      </w:r>
                    </w:p>
                  </w:txbxContent>
                </v:textbox>
                <w10:wrap type="none"/>
              </v:shape>
              <v:shape style="position:absolute;left:9013;top:86;width:803;height:51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组织机构</w:t>
                      </w:r>
                      <w:r>
                        <w:rPr>
                          <w:rFonts w:ascii="宋体" w:hAnsi="宋体" w:cs="宋体" w:eastAsia="宋体" w:hint="default"/>
                          <w:sz w:val="20"/>
                          <w:szCs w:val="20"/>
                        </w:rPr>
                      </w:r>
                    </w:p>
                    <w:p>
                      <w:pPr>
                        <w:spacing w:before="5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代码</w:t>
                      </w:r>
                      <w:r>
                        <w:rPr>
                          <w:rFonts w:ascii="宋体" w:hAnsi="宋体" w:cs="宋体" w:eastAsia="宋体" w:hint="default"/>
                          <w:sz w:val="20"/>
                          <w:szCs w:val="20"/>
                        </w:rPr>
                      </w:r>
                    </w:p>
                  </w:txbxContent>
                </v:textbox>
                <w10:wrap type="none"/>
              </v:shape>
              <v:shape style="position:absolute;left:7729;top:69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group>
          </v:group>
        </w:pict>
      </w:r>
      <w:r>
        <w:rPr>
          <w:rFonts w:ascii="宋体" w:hAnsi="宋体" w:cs="宋体" w:eastAsia="宋体" w:hint="default"/>
          <w:position w:val="-20"/>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680" w:right="245"/>
        <w:jc w:val="left"/>
      </w:pPr>
      <w:r>
        <w:rPr/>
        <w:t>（2）控股股东的所持股份或权益及其变化</w:t>
      </w:r>
    </w:p>
    <w:p>
      <w:pPr>
        <w:spacing w:line="240" w:lineRule="auto" w:before="13"/>
        <w:rPr>
          <w:rFonts w:ascii="宋体" w:hAnsi="宋体" w:cs="宋体" w:eastAsia="宋体" w:hint="default"/>
          <w:sz w:val="26"/>
          <w:szCs w:val="26"/>
        </w:rPr>
      </w:pPr>
    </w:p>
    <w:p>
      <w:pPr>
        <w:spacing w:line="1311" w:lineRule="exact"/>
        <w:ind w:left="11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500.25pt;height:65.6pt;mso-position-horizontal-relative:char;mso-position-vertical-relative:line" coordorigin="0,0" coordsize="10005,1312">
            <v:group style="position:absolute;left:19;top:5;width:1691;height:2" coordorigin="19,5" coordsize="1691,2">
              <v:shape style="position:absolute;left:19;top:5;width:1691;height:2" coordorigin="19,5" coordsize="1691,0" path="m19,5l1710,5e" filled="false" stroked="true" strokeweight=".48004pt" strokecolor="#000000">
                <v:path arrowok="t"/>
              </v:shape>
            </v:group>
            <v:group style="position:absolute;left:19;top:24;width:1691;height:2" coordorigin="19,24" coordsize="1691,2">
              <v:shape style="position:absolute;left:19;top:24;width:1691;height:2" coordorigin="19,24" coordsize="1691,0" path="m19,24l1710,24e" filled="false" stroked="true" strokeweight=".47998pt" strokecolor="#000000">
                <v:path arrowok="t"/>
              </v:shape>
              <v:shape style="position:absolute;left:1710;top:29;width:10;height:2" type="#_x0000_t75" stroked="false">
                <v:imagedata r:id="rId26" o:title=""/>
              </v:shape>
            </v:group>
            <v:group style="position:absolute;left:1710;top:5;width:29;height:2" coordorigin="1710,5" coordsize="29,2">
              <v:shape style="position:absolute;left:1710;top:5;width:29;height:2" coordorigin="1710,5" coordsize="29,0" path="m1710,5l1739,5e" filled="false" stroked="true" strokeweight=".48004pt" strokecolor="#000000">
                <v:path arrowok="t"/>
              </v:shape>
            </v:group>
            <v:group style="position:absolute;left:1710;top:24;width:29;height:2" coordorigin="1710,24" coordsize="29,2">
              <v:shape style="position:absolute;left:1710;top:24;width:29;height:2" coordorigin="1710,24" coordsize="29,0" path="m1710,24l1739,24e" filled="false" stroked="true" strokeweight=".47998pt" strokecolor="#000000">
                <v:path arrowok="t"/>
              </v:shape>
            </v:group>
            <v:group style="position:absolute;left:1739;top:5;width:5124;height:2" coordorigin="1739,5" coordsize="5124,2">
              <v:shape style="position:absolute;left:1739;top:5;width:5124;height:2" coordorigin="1739,5" coordsize="5124,0" path="m1739,5l6863,5e" filled="false" stroked="true" strokeweight=".48004pt" strokecolor="#000000">
                <v:path arrowok="t"/>
              </v:shape>
            </v:group>
            <v:group style="position:absolute;left:1739;top:24;width:5124;height:2" coordorigin="1739,24" coordsize="5124,2">
              <v:shape style="position:absolute;left:1739;top:24;width:5124;height:2" coordorigin="1739,24" coordsize="5124,0" path="m1739,24l6863,24e" filled="false" stroked="true" strokeweight=".47998pt" strokecolor="#000000">
                <v:path arrowok="t"/>
              </v:shape>
              <v:shape style="position:absolute;left:6863;top:29;width:10;height:2" type="#_x0000_t75" stroked="false">
                <v:imagedata r:id="rId26" o:title=""/>
              </v:shape>
            </v:group>
            <v:group style="position:absolute;left:6863;top:5;width:29;height:2" coordorigin="6863,5" coordsize="29,2">
              <v:shape style="position:absolute;left:6863;top:5;width:29;height:2" coordorigin="6863,5" coordsize="29,0" path="m6863,5l6892,5e" filled="false" stroked="true" strokeweight=".48004pt" strokecolor="#000000">
                <v:path arrowok="t"/>
              </v:shape>
            </v:group>
            <v:group style="position:absolute;left:6863;top:24;width:29;height:2" coordorigin="6863,24" coordsize="29,2">
              <v:shape style="position:absolute;left:6863;top:24;width:29;height:2" coordorigin="6863,24" coordsize="29,0" path="m6863,24l6892,24e" filled="false" stroked="true" strokeweight=".47998pt" strokecolor="#000000">
                <v:path arrowok="t"/>
              </v:shape>
            </v:group>
            <v:group style="position:absolute;left:6892;top:5;width:3090;height:2" coordorigin="6892,5" coordsize="3090,2">
              <v:shape style="position:absolute;left:6892;top:5;width:3090;height:2" coordorigin="6892,5" coordsize="3090,0" path="m6892,5l9982,5e" filled="false" stroked="true" strokeweight=".48004pt" strokecolor="#000000">
                <v:path arrowok="t"/>
              </v:shape>
            </v:group>
            <v:group style="position:absolute;left:6892;top:24;width:3090;height:2" coordorigin="6892,24" coordsize="3090,2">
              <v:shape style="position:absolute;left:6892;top:24;width:3090;height:2" coordorigin="6892,24" coordsize="3090,0" path="m6892,24l9982,24e" filled="false" stroked="true" strokeweight=".47998pt" strokecolor="#000000">
                <v:path arrowok="t"/>
              </v:shape>
              <v:shape style="position:absolute;left:1690;top:10;width:5202;height:379" type="#_x0000_t75" stroked="false">
                <v:imagedata r:id="rId318" o:title=""/>
              </v:shape>
            </v:group>
            <v:group style="position:absolute;left:5;top:1307;width:1706;height:2" coordorigin="5,1307" coordsize="1706,2">
              <v:shape style="position:absolute;left:5;top:1307;width:1706;height:2" coordorigin="5,1307" coordsize="1706,0" path="m5,1307l1710,1307e" filled="false" stroked="true" strokeweight=".47998pt" strokecolor="#000000">
                <v:path arrowok="t"/>
              </v:shape>
            </v:group>
            <v:group style="position:absolute;left:5;top:1288;width:1706;height:2" coordorigin="5,1288" coordsize="1706,2">
              <v:shape style="position:absolute;left:5;top:1288;width:1706;height:2" coordorigin="5,1288" coordsize="1706,0" path="m5,1288l1710,1288e" filled="false" stroked="true" strokeweight=".47998pt" strokecolor="#000000">
                <v:path arrowok="t"/>
              </v:shape>
              <v:shape style="position:absolute;left:0;top:346;width:10005;height:958" type="#_x0000_t75" stroked="false">
                <v:imagedata r:id="rId319" o:title=""/>
              </v:shape>
            </v:group>
            <v:group style="position:absolute;left:1710;top:1288;width:29;height:2" coordorigin="1710,1288" coordsize="29,2">
              <v:shape style="position:absolute;left:1710;top:1288;width:29;height:2" coordorigin="1710,1288" coordsize="29,0" path="m1710,1288l1739,1288e" filled="false" stroked="true" strokeweight=".47998pt" strokecolor="#000000">
                <v:path arrowok="t"/>
              </v:shape>
            </v:group>
            <v:group style="position:absolute;left:1710;top:1307;width:2577;height:2" coordorigin="1710,1307" coordsize="2577,2">
              <v:shape style="position:absolute;left:1710;top:1307;width:2577;height:2" coordorigin="1710,1307" coordsize="2577,0" path="m1710,1307l4286,1307e" filled="false" stroked="true" strokeweight=".47998pt" strokecolor="#000000">
                <v:path arrowok="t"/>
              </v:shape>
            </v:group>
            <v:group style="position:absolute;left:1739;top:1288;width:2548;height:2" coordorigin="1739,1288" coordsize="2548,2">
              <v:shape style="position:absolute;left:1739;top:1288;width:2548;height:2" coordorigin="1739,1288" coordsize="2548,0" path="m1739,1288l4286,1288e" filled="false" stroked="true" strokeweight=".47998pt" strokecolor="#000000">
                <v:path arrowok="t"/>
              </v:shape>
              <v:shape style="position:absolute;left:4265;top:728;width:53;height:576" type="#_x0000_t75" stroked="false">
                <v:imagedata r:id="rId320" o:title=""/>
              </v:shape>
            </v:group>
            <v:group style="position:absolute;left:4286;top:1288;width:29;height:2" coordorigin="4286,1288" coordsize="29,2">
              <v:shape style="position:absolute;left:4286;top:1288;width:29;height:2" coordorigin="4286,1288" coordsize="29,0" path="m4286,1288l4315,1288e" filled="false" stroked="true" strokeweight=".47998pt" strokecolor="#000000">
                <v:path arrowok="t"/>
              </v:shape>
            </v:group>
            <v:group style="position:absolute;left:4286;top:1307;width:2577;height:2" coordorigin="4286,1307" coordsize="2577,2">
              <v:shape style="position:absolute;left:4286;top:1307;width:2577;height:2" coordorigin="4286,1307" coordsize="2577,0" path="m4286,1307l6863,1307e" filled="false" stroked="true" strokeweight=".47998pt" strokecolor="#000000">
                <v:path arrowok="t"/>
              </v:shape>
            </v:group>
            <v:group style="position:absolute;left:4315;top:1288;width:2548;height:2" coordorigin="4315,1288" coordsize="2548,2">
              <v:shape style="position:absolute;left:4315;top:1288;width:2548;height:2" coordorigin="4315,1288" coordsize="2548,0" path="m4315,1288l6863,1288e" filled="false" stroked="true" strokeweight=".47998pt" strokecolor="#000000">
                <v:path arrowok="t"/>
              </v:shape>
              <v:shape style="position:absolute;left:6841;top:728;width:53;height:576" type="#_x0000_t75" stroked="false">
                <v:imagedata r:id="rId321" o:title=""/>
              </v:shape>
            </v:group>
            <v:group style="position:absolute;left:6863;top:1288;width:29;height:2" coordorigin="6863,1288" coordsize="29,2">
              <v:shape style="position:absolute;left:6863;top:1288;width:29;height:2" coordorigin="6863,1288" coordsize="29,0" path="m6863,1288l6892,1288e" filled="false" stroked="true" strokeweight=".47998pt" strokecolor="#000000">
                <v:path arrowok="t"/>
              </v:shape>
            </v:group>
            <v:group style="position:absolute;left:6863;top:1307;width:1554;height:2" coordorigin="6863,1307" coordsize="1554,2">
              <v:shape style="position:absolute;left:6863;top:1307;width:1554;height:2" coordorigin="6863,1307" coordsize="1554,0" path="m6863,1307l8417,1307e" filled="false" stroked="true" strokeweight=".47998pt" strokecolor="#000000">
                <v:path arrowok="t"/>
              </v:shape>
            </v:group>
            <v:group style="position:absolute;left:6892;top:1288;width:1526;height:2" coordorigin="6892,1288" coordsize="1526,2">
              <v:shape style="position:absolute;left:6892;top:1288;width:1526;height:2" coordorigin="6892,1288" coordsize="1526,0" path="m6892,1288l8417,1288e" filled="false" stroked="true" strokeweight=".47998pt" strokecolor="#000000">
                <v:path arrowok="t"/>
              </v:shape>
              <v:shape style="position:absolute;left:8395;top:728;width:53;height:576" type="#_x0000_t75" stroked="false">
                <v:imagedata r:id="rId321" o:title=""/>
              </v:shape>
            </v:group>
            <v:group style="position:absolute;left:8417;top:1288;width:29;height:2" coordorigin="8417,1288" coordsize="29,2">
              <v:shape style="position:absolute;left:8417;top:1288;width:29;height:2" coordorigin="8417,1288" coordsize="29,0" path="m8417,1288l8446,1288e" filled="false" stroked="true" strokeweight=".47998pt" strokecolor="#000000">
                <v:path arrowok="t"/>
              </v:shape>
            </v:group>
            <v:group style="position:absolute;left:8417;top:1307;width:1565;height:2" coordorigin="8417,1307" coordsize="1565,2">
              <v:shape style="position:absolute;left:8417;top:1307;width:1565;height:2" coordorigin="8417,1307" coordsize="1565,0" path="m8417,1307l9982,1307e" filled="false" stroked="true" strokeweight=".47998pt" strokecolor="#000000">
                <v:path arrowok="t"/>
              </v:shape>
            </v:group>
            <v:group style="position:absolute;left:8446;top:1288;width:1536;height:2" coordorigin="8446,1288" coordsize="1536,2">
              <v:shape style="position:absolute;left:8446;top:1288;width:1536;height:2" coordorigin="8446,1288" coordsize="1536,0" path="m8446,1288l9982,1288e" filled="false" stroked="true" strokeweight=".47998pt" strokecolor="#000000">
                <v:path arrowok="t"/>
              </v:shape>
              <v:shape style="position:absolute;left:3889;top:10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持股金额</w:t>
                      </w:r>
                      <w:r>
                        <w:rPr>
                          <w:rFonts w:ascii="宋体" w:hAnsi="宋体" w:cs="宋体" w:eastAsia="宋体" w:hint="default"/>
                          <w:sz w:val="20"/>
                          <w:szCs w:val="20"/>
                        </w:rPr>
                      </w:r>
                    </w:p>
                  </w:txbxContent>
                </v:textbox>
                <w10:wrap type="none"/>
              </v:shape>
              <v:shape style="position:absolute;left:7771;top:100;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txbxContent>
                </v:textbox>
                <w10:wrap type="none"/>
              </v:shape>
              <v:shape style="position:absolute;left:466;top:28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控股股东</w:t>
                      </w:r>
                      <w:r>
                        <w:rPr>
                          <w:rFonts w:ascii="宋体" w:hAnsi="宋体" w:cs="宋体" w:eastAsia="宋体" w:hint="default"/>
                          <w:sz w:val="20"/>
                          <w:szCs w:val="20"/>
                        </w:rPr>
                      </w:r>
                    </w:p>
                  </w:txbxContent>
                </v:textbox>
                <w10:wrap type="none"/>
              </v:shape>
              <v:shape style="position:absolute;left:2602;top:49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178;top:49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7243;top:49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年末比例</w:t>
                      </w:r>
                      <w:r>
                        <w:rPr>
                          <w:rFonts w:ascii="宋体" w:hAnsi="宋体" w:cs="宋体" w:eastAsia="宋体" w:hint="default"/>
                          <w:sz w:val="20"/>
                          <w:szCs w:val="20"/>
                        </w:rPr>
                      </w:r>
                    </w:p>
                  </w:txbxContent>
                </v:textbox>
                <w10:wrap type="none"/>
              </v:shape>
              <v:shape style="position:absolute;left:8800;top:49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年初比例</w:t>
                      </w:r>
                      <w:r>
                        <w:rPr>
                          <w:rFonts w:ascii="宋体" w:hAnsi="宋体" w:cs="宋体" w:eastAsia="宋体" w:hint="default"/>
                          <w:sz w:val="20"/>
                          <w:szCs w:val="20"/>
                        </w:rPr>
                      </w:r>
                    </w:p>
                  </w:txbxContent>
                </v:textbox>
                <w10:wrap type="none"/>
              </v:shape>
              <v:shape style="position:absolute;left:667;top:95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2478;top:925;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69,237,000.00</w:t>
                      </w:r>
                      <w:r>
                        <w:rPr>
                          <w:rFonts w:ascii="Arial Narrow"/>
                          <w:sz w:val="20"/>
                        </w:rPr>
                      </w:r>
                    </w:p>
                  </w:txbxContent>
                </v:textbox>
                <w10:wrap type="none"/>
              </v:shape>
              <v:shape style="position:absolute;left:5054;top:925;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49,455,000.00</w:t>
                      </w:r>
                      <w:r>
                        <w:rPr>
                          <w:rFonts w:ascii="Arial Narrow"/>
                          <w:sz w:val="20"/>
                        </w:rPr>
                      </w:r>
                    </w:p>
                  </w:txbxContent>
                </v:textbox>
                <w10:wrap type="none"/>
              </v:shape>
              <v:shape style="position:absolute;left:7393;top:925;width:502;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49.455</w:t>
                      </w:r>
                      <w:r>
                        <w:rPr>
                          <w:rFonts w:ascii="Arial Narrow"/>
                          <w:sz w:val="20"/>
                        </w:rPr>
                      </w:r>
                    </w:p>
                  </w:txbxContent>
                </v:textbox>
                <w10:wrap type="none"/>
              </v:shape>
              <v:shape style="position:absolute;left:8996;top:925;width:41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65.94</w:t>
                      </w:r>
                      <w:r>
                        <w:rPr>
                          <w:rFonts w:ascii="Arial Narrow"/>
                          <w:sz w:val="20"/>
                        </w:rPr>
                      </w:r>
                    </w:p>
                  </w:txbxContent>
                </v:textbox>
                <w10:wrap type="none"/>
              </v:shape>
            </v:group>
          </v:group>
        </w:pict>
      </w:r>
      <w:r>
        <w:rPr>
          <w:rFonts w:ascii="宋体" w:hAnsi="宋体" w:cs="宋体" w:eastAsia="宋体" w:hint="default"/>
          <w:position w:val="-25"/>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841" w:right="245"/>
        <w:jc w:val="left"/>
      </w:pPr>
      <w:r>
        <w:rPr/>
        <w:t>2．</w:t>
      </w:r>
      <w:r>
        <w:rPr>
          <w:spacing w:val="-44"/>
        </w:rPr>
        <w:t> </w:t>
      </w:r>
      <w:r>
        <w:rPr/>
        <w:t>子公司</w:t>
      </w:r>
    </w:p>
    <w:p>
      <w:pPr>
        <w:spacing w:line="240" w:lineRule="auto" w:before="5"/>
        <w:rPr>
          <w:rFonts w:ascii="宋体" w:hAnsi="宋体" w:cs="宋体" w:eastAsia="宋体" w:hint="default"/>
          <w:sz w:val="29"/>
          <w:szCs w:val="29"/>
        </w:rPr>
      </w:pPr>
    </w:p>
    <w:p>
      <w:pPr>
        <w:pStyle w:val="BodyText"/>
        <w:spacing w:line="240" w:lineRule="auto"/>
        <w:ind w:left="680" w:right="245"/>
        <w:jc w:val="left"/>
      </w:pPr>
      <w:r>
        <w:rPr/>
        <w:t>（1）</w:t>
      </w:r>
      <w:r>
        <w:rPr>
          <w:spacing w:val="17"/>
        </w:rPr>
        <w:t> </w:t>
      </w:r>
      <w:r>
        <w:rPr/>
        <w:t>子公司基本情况</w:t>
      </w:r>
    </w:p>
    <w:p>
      <w:pPr>
        <w:spacing w:line="240" w:lineRule="auto" w:before="13"/>
        <w:rPr>
          <w:rFonts w:ascii="宋体" w:hAnsi="宋体" w:cs="宋体" w:eastAsia="宋体" w:hint="default"/>
          <w:sz w:val="26"/>
          <w:szCs w:val="26"/>
        </w:rPr>
      </w:pPr>
    </w:p>
    <w:p>
      <w:pPr>
        <w:spacing w:line="4755" w:lineRule="exact"/>
        <w:ind w:left="103" w:right="0" w:firstLine="0"/>
        <w:rPr>
          <w:rFonts w:ascii="宋体" w:hAnsi="宋体" w:cs="宋体" w:eastAsia="宋体" w:hint="default"/>
          <w:sz w:val="20"/>
          <w:szCs w:val="20"/>
        </w:rPr>
      </w:pPr>
      <w:r>
        <w:rPr>
          <w:rFonts w:ascii="宋体" w:hAnsi="宋体" w:cs="宋体" w:eastAsia="宋体" w:hint="default"/>
          <w:position w:val="-94"/>
          <w:sz w:val="20"/>
          <w:szCs w:val="20"/>
        </w:rPr>
        <w:pict>
          <v:group style="width:501.3pt;height:237.8pt;mso-position-horizontal-relative:char;mso-position-vertical-relative:line" coordorigin="0,0" coordsize="10026,4756">
            <v:group style="position:absolute;left:29;top:5;width:2195;height:2" coordorigin="29,5" coordsize="2195,2">
              <v:shape style="position:absolute;left:29;top:5;width:2195;height:2" coordorigin="29,5" coordsize="2195,0" path="m29,5l2224,5e" filled="false" stroked="true" strokeweight=".48001pt" strokecolor="#000000">
                <v:path arrowok="t"/>
              </v:shape>
            </v:group>
            <v:group style="position:absolute;left:29;top:24;width:2195;height:2" coordorigin="29,24" coordsize="2195,2">
              <v:shape style="position:absolute;left:29;top:24;width:2195;height:2" coordorigin="29,24" coordsize="2195,0" path="m29,24l2224,24e" filled="false" stroked="true" strokeweight=".48001pt" strokecolor="#000000">
                <v:path arrowok="t"/>
              </v:shape>
              <v:shape style="position:absolute;left:2224;top:29;width:10;height:2" type="#_x0000_t75" stroked="false">
                <v:imagedata r:id="rId38" o:title=""/>
              </v:shape>
            </v:group>
            <v:group style="position:absolute;left:2224;top:5;width:29;height:2" coordorigin="2224,5" coordsize="29,2">
              <v:shape style="position:absolute;left:2224;top:5;width:29;height:2" coordorigin="2224,5" coordsize="29,0" path="m2224,5l2252,5e" filled="false" stroked="true" strokeweight=".48001pt" strokecolor="#000000">
                <v:path arrowok="t"/>
              </v:shape>
            </v:group>
            <v:group style="position:absolute;left:2224;top:24;width:29;height:2" coordorigin="2224,24" coordsize="29,2">
              <v:shape style="position:absolute;left:2224;top:24;width:29;height:2" coordorigin="2224,24" coordsize="29,0" path="m2224,24l2252,24e" filled="false" stroked="true" strokeweight=".48001pt" strokecolor="#000000">
                <v:path arrowok="t"/>
              </v:shape>
            </v:group>
            <v:group style="position:absolute;left:2252;top:5;width:1258;height:2" coordorigin="2252,5" coordsize="1258,2">
              <v:shape style="position:absolute;left:2252;top:5;width:1258;height:2" coordorigin="2252,5" coordsize="1258,0" path="m2252,5l3510,5e" filled="false" stroked="true" strokeweight=".48001pt" strokecolor="#000000">
                <v:path arrowok="t"/>
              </v:shape>
            </v:group>
            <v:group style="position:absolute;left:2252;top:24;width:1258;height:2" coordorigin="2252,24" coordsize="1258,2">
              <v:shape style="position:absolute;left:2252;top:24;width:1258;height:2" coordorigin="2252,24" coordsize="1258,0" path="m2252,24l3510,24e" filled="false" stroked="true" strokeweight=".48001pt" strokecolor="#000000">
                <v:path arrowok="t"/>
              </v:shape>
              <v:shape style="position:absolute;left:3510;top:29;width:10;height:2" type="#_x0000_t75" stroked="false">
                <v:imagedata r:id="rId38" o:title=""/>
              </v:shape>
            </v:group>
            <v:group style="position:absolute;left:3510;top:5;width:29;height:2" coordorigin="3510,5" coordsize="29,2">
              <v:shape style="position:absolute;left:3510;top:5;width:29;height:2" coordorigin="3510,5" coordsize="29,0" path="m3510,5l3539,5e" filled="false" stroked="true" strokeweight=".48001pt" strokecolor="#000000">
                <v:path arrowok="t"/>
              </v:shape>
            </v:group>
            <v:group style="position:absolute;left:3510;top:24;width:29;height:2" coordorigin="3510,24" coordsize="29,2">
              <v:shape style="position:absolute;left:3510;top:24;width:29;height:2" coordorigin="3510,24" coordsize="29,0" path="m3510,24l3539,24e" filled="false" stroked="true" strokeweight=".48001pt" strokecolor="#000000">
                <v:path arrowok="t"/>
              </v:shape>
            </v:group>
            <v:group style="position:absolute;left:3539;top:5;width:2698;height:2" coordorigin="3539,5" coordsize="2698,2">
              <v:shape style="position:absolute;left:3539;top:5;width:2698;height:2" coordorigin="3539,5" coordsize="2698,0" path="m3539,5l6236,5e" filled="false" stroked="true" strokeweight=".48001pt" strokecolor="#000000">
                <v:path arrowok="t"/>
              </v:shape>
            </v:group>
            <v:group style="position:absolute;left:3539;top:24;width:2698;height:2" coordorigin="3539,24" coordsize="2698,2">
              <v:shape style="position:absolute;left:3539;top:24;width:2698;height:2" coordorigin="3539,24" coordsize="2698,0" path="m3539,24l6236,24e" filled="false" stroked="true" strokeweight=".48001pt" strokecolor="#000000">
                <v:path arrowok="t"/>
              </v:shape>
              <v:shape style="position:absolute;left:6236;top:29;width:10;height:2" type="#_x0000_t75" stroked="false">
                <v:imagedata r:id="rId38" o:title=""/>
              </v:shape>
            </v:group>
            <v:group style="position:absolute;left:6236;top:5;width:29;height:2" coordorigin="6236,5" coordsize="29,2">
              <v:shape style="position:absolute;left:6236;top:5;width:29;height:2" coordorigin="6236,5" coordsize="29,0" path="m6236,5l6265,5e" filled="false" stroked="true" strokeweight=".48001pt" strokecolor="#000000">
                <v:path arrowok="t"/>
              </v:shape>
            </v:group>
            <v:group style="position:absolute;left:6236;top:24;width:29;height:2" coordorigin="6236,24" coordsize="29,2">
              <v:shape style="position:absolute;left:6236;top:24;width:29;height:2" coordorigin="6236,24" coordsize="29,0" path="m6236,24l6265,24e" filled="false" stroked="true" strokeweight=".48001pt" strokecolor="#000000">
                <v:path arrowok="t"/>
              </v:shape>
            </v:group>
            <v:group style="position:absolute;left:6265;top:5;width:1168;height:2" coordorigin="6265,5" coordsize="1168,2">
              <v:shape style="position:absolute;left:6265;top:5;width:1168;height:2" coordorigin="6265,5" coordsize="1168,0" path="m6265,5l7433,5e" filled="false" stroked="true" strokeweight=".48001pt" strokecolor="#000000">
                <v:path arrowok="t"/>
              </v:shape>
            </v:group>
            <v:group style="position:absolute;left:6265;top:24;width:1168;height:2" coordorigin="6265,24" coordsize="1168,2">
              <v:shape style="position:absolute;left:6265;top:24;width:1168;height:2" coordorigin="6265,24" coordsize="1168,0" path="m6265,24l7433,24e" filled="false" stroked="true" strokeweight=".48001pt" strokecolor="#000000">
                <v:path arrowok="t"/>
              </v:shape>
              <v:shape style="position:absolute;left:7433;top:29;width:10;height:2" type="#_x0000_t75" stroked="false">
                <v:imagedata r:id="rId38" o:title=""/>
              </v:shape>
            </v:group>
            <v:group style="position:absolute;left:7433;top:5;width:29;height:2" coordorigin="7433,5" coordsize="29,2">
              <v:shape style="position:absolute;left:7433;top:5;width:29;height:2" coordorigin="7433,5" coordsize="29,0" path="m7433,5l7462,5e" filled="false" stroked="true" strokeweight=".48001pt" strokecolor="#000000">
                <v:path arrowok="t"/>
              </v:shape>
            </v:group>
            <v:group style="position:absolute;left:7433;top:24;width:29;height:2" coordorigin="7433,24" coordsize="29,2">
              <v:shape style="position:absolute;left:7433;top:24;width:29;height:2" coordorigin="7433,24" coordsize="29,0" path="m7433,24l7462,24e" filled="false" stroked="true" strokeweight=".48001pt" strokecolor="#000000">
                <v:path arrowok="t"/>
              </v:shape>
            </v:group>
            <v:group style="position:absolute;left:7462;top:5;width:1106;height:2" coordorigin="7462,5" coordsize="1106,2">
              <v:shape style="position:absolute;left:7462;top:5;width:1106;height:2" coordorigin="7462,5" coordsize="1106,0" path="m7462,5l8567,5e" filled="false" stroked="true" strokeweight=".48001pt" strokecolor="#000000">
                <v:path arrowok="t"/>
              </v:shape>
            </v:group>
            <v:group style="position:absolute;left:7462;top:24;width:1106;height:2" coordorigin="7462,24" coordsize="1106,2">
              <v:shape style="position:absolute;left:7462;top:24;width:1106;height:2" coordorigin="7462,24" coordsize="1106,0" path="m7462,24l8567,24e" filled="false" stroked="true" strokeweight=".48001pt" strokecolor="#000000">
                <v:path arrowok="t"/>
              </v:shape>
              <v:shape style="position:absolute;left:8567;top:29;width:10;height:2" type="#_x0000_t75" stroked="false">
                <v:imagedata r:id="rId38" o:title=""/>
              </v:shape>
            </v:group>
            <v:group style="position:absolute;left:8567;top:5;width:29;height:2" coordorigin="8567,5" coordsize="29,2">
              <v:shape style="position:absolute;left:8567;top:5;width:29;height:2" coordorigin="8567,5" coordsize="29,0" path="m8567,5l8596,5e" filled="false" stroked="true" strokeweight=".48001pt" strokecolor="#000000">
                <v:path arrowok="t"/>
              </v:shape>
            </v:group>
            <v:group style="position:absolute;left:8567;top:24;width:29;height:2" coordorigin="8567,24" coordsize="29,2">
              <v:shape style="position:absolute;left:8567;top:24;width:29;height:2" coordorigin="8567,24" coordsize="29,0" path="m8567,24l8596,24e" filled="false" stroked="true" strokeweight=".48001pt" strokecolor="#000000">
                <v:path arrowok="t"/>
              </v:shape>
            </v:group>
            <v:group style="position:absolute;left:8596;top:5;width:1396;height:2" coordorigin="8596,5" coordsize="1396,2">
              <v:shape style="position:absolute;left:8596;top:5;width:1396;height:2" coordorigin="8596,5" coordsize="1396,0" path="m8596,5l9991,5e" filled="false" stroked="true" strokeweight=".48001pt" strokecolor="#000000">
                <v:path arrowok="t"/>
              </v:shape>
            </v:group>
            <v:group style="position:absolute;left:8596;top:24;width:1396;height:2" coordorigin="8596,24" coordsize="1396,2">
              <v:shape style="position:absolute;left:8596;top:24;width:1396;height:2" coordorigin="8596,24" coordsize="1396,0" path="m8596,24l9991,24e" filled="false" stroked="true" strokeweight=".48001pt" strokecolor="#000000">
                <v:path arrowok="t"/>
              </v:shape>
              <v:shape style="position:absolute;left:2200;top:7;width:6400;height:773" type="#_x0000_t75" stroked="false">
                <v:imagedata r:id="rId322" o:title=""/>
              </v:shape>
            </v:group>
            <v:group style="position:absolute;left:14;top:4751;width:2210;height:2" coordorigin="14,4751" coordsize="2210,2">
              <v:shape style="position:absolute;left:14;top:4751;width:2210;height:2" coordorigin="14,4751" coordsize="2210,0" path="m14,4751l2224,4751e" filled="false" stroked="true" strokeweight=".48001pt" strokecolor="#000000">
                <v:path arrowok="t"/>
              </v:shape>
            </v:group>
            <v:group style="position:absolute;left:14;top:4732;width:2210;height:2" coordorigin="14,4732" coordsize="2210,2">
              <v:shape style="position:absolute;left:14;top:4732;width:2210;height:2" coordorigin="14,4732" coordsize="2210,0" path="m14,4732l2224,4732e" filled="false" stroked="true" strokeweight=".48pt" strokecolor="#000000">
                <v:path arrowok="t"/>
              </v:shape>
              <v:shape style="position:absolute;left:0;top:727;width:10026;height:4028" type="#_x0000_t75" stroked="false">
                <v:imagedata r:id="rId323" o:title=""/>
              </v:shape>
            </v:group>
            <v:group style="position:absolute;left:2224;top:4732;width:29;height:2" coordorigin="2224,4732" coordsize="29,2">
              <v:shape style="position:absolute;left:2224;top:4732;width:29;height:2" coordorigin="2224,4732" coordsize="29,0" path="m2224,4732l2252,4732e" filled="false" stroked="true" strokeweight=".48pt" strokecolor="#000000">
                <v:path arrowok="t"/>
              </v:shape>
            </v:group>
            <v:group style="position:absolute;left:2224;top:4751;width:1287;height:2" coordorigin="2224,4751" coordsize="1287,2">
              <v:shape style="position:absolute;left:2224;top:4751;width:1287;height:2" coordorigin="2224,4751" coordsize="1287,0" path="m2224,4751l3510,4751e" filled="false" stroked="true" strokeweight=".48001pt" strokecolor="#000000">
                <v:path arrowok="t"/>
              </v:shape>
            </v:group>
            <v:group style="position:absolute;left:2252;top:4732;width:1258;height:2" coordorigin="2252,4732" coordsize="1258,2">
              <v:shape style="position:absolute;left:2252;top:4732;width:1258;height:2" coordorigin="2252,4732" coordsize="1258,0" path="m2252,4732l3510,4732e" filled="false" stroked="true" strokeweight=".48pt" strokecolor="#000000">
                <v:path arrowok="t"/>
              </v:shape>
              <v:shape style="position:absolute;left:3481;top:4139;width:67;height:617" type="#_x0000_t75" stroked="false">
                <v:imagedata r:id="rId324" o:title=""/>
              </v:shape>
            </v:group>
            <v:group style="position:absolute;left:3510;top:4732;width:29;height:2" coordorigin="3510,4732" coordsize="29,2">
              <v:shape style="position:absolute;left:3510;top:4732;width:29;height:2" coordorigin="3510,4732" coordsize="29,0" path="m3510,4732l3539,4732e" filled="false" stroked="true" strokeweight=".48pt" strokecolor="#000000">
                <v:path arrowok="t"/>
              </v:shape>
            </v:group>
            <v:group style="position:absolute;left:3510;top:4751;width:2727;height:2" coordorigin="3510,4751" coordsize="2727,2">
              <v:shape style="position:absolute;left:3510;top:4751;width:2727;height:2" coordorigin="3510,4751" coordsize="2727,0" path="m3510,4751l6236,4751e" filled="false" stroked="true" strokeweight=".48001pt" strokecolor="#000000">
                <v:path arrowok="t"/>
              </v:shape>
            </v:group>
            <v:group style="position:absolute;left:3539;top:4732;width:2698;height:2" coordorigin="3539,4732" coordsize="2698,2">
              <v:shape style="position:absolute;left:3539;top:4732;width:2698;height:2" coordorigin="3539,4732" coordsize="2698,0" path="m3539,4732l6236,4732e" filled="false" stroked="true" strokeweight=".48pt" strokecolor="#000000">
                <v:path arrowok="t"/>
              </v:shape>
              <v:shape style="position:absolute;left:6208;top:4139;width:67;height:617" type="#_x0000_t75" stroked="false">
                <v:imagedata r:id="rId324" o:title=""/>
              </v:shape>
            </v:group>
            <v:group style="position:absolute;left:6236;top:4732;width:29;height:2" coordorigin="6236,4732" coordsize="29,2">
              <v:shape style="position:absolute;left:6236;top:4732;width:29;height:2" coordorigin="6236,4732" coordsize="29,0" path="m6236,4732l6265,4732e" filled="false" stroked="true" strokeweight=".48pt" strokecolor="#000000">
                <v:path arrowok="t"/>
              </v:shape>
            </v:group>
            <v:group style="position:absolute;left:6236;top:4751;width:1197;height:2" coordorigin="6236,4751" coordsize="1197,2">
              <v:shape style="position:absolute;left:6236;top:4751;width:1197;height:2" coordorigin="6236,4751" coordsize="1197,0" path="m6236,4751l7433,4751e" filled="false" stroked="true" strokeweight=".48001pt" strokecolor="#000000">
                <v:path arrowok="t"/>
              </v:shape>
            </v:group>
            <v:group style="position:absolute;left:6265;top:4732;width:1168;height:2" coordorigin="6265,4732" coordsize="1168,2">
              <v:shape style="position:absolute;left:6265;top:4732;width:1168;height:2" coordorigin="6265,4732" coordsize="1168,0" path="m6265,4732l7433,4732e" filled="false" stroked="true" strokeweight=".48pt" strokecolor="#000000">
                <v:path arrowok="t"/>
              </v:shape>
              <v:shape style="position:absolute;left:7404;top:4139;width:67;height:617" type="#_x0000_t75" stroked="false">
                <v:imagedata r:id="rId324" o:title=""/>
              </v:shape>
            </v:group>
            <v:group style="position:absolute;left:7433;top:4732;width:29;height:2" coordorigin="7433,4732" coordsize="29,2">
              <v:shape style="position:absolute;left:7433;top:4732;width:29;height:2" coordorigin="7433,4732" coordsize="29,0" path="m7433,4732l7462,4732e" filled="false" stroked="true" strokeweight=".48pt" strokecolor="#000000">
                <v:path arrowok="t"/>
              </v:shape>
            </v:group>
            <v:group style="position:absolute;left:7433;top:4751;width:1134;height:2" coordorigin="7433,4751" coordsize="1134,2">
              <v:shape style="position:absolute;left:7433;top:4751;width:1134;height:2" coordorigin="7433,4751" coordsize="1134,0" path="m7433,4751l8567,4751e" filled="false" stroked="true" strokeweight=".48001pt" strokecolor="#000000">
                <v:path arrowok="t"/>
              </v:shape>
            </v:group>
            <v:group style="position:absolute;left:7462;top:4732;width:1106;height:2" coordorigin="7462,4732" coordsize="1106,2">
              <v:shape style="position:absolute;left:7462;top:4732;width:1106;height:2" coordorigin="7462,4732" coordsize="1106,0" path="m7462,4732l8567,4732e" filled="false" stroked="true" strokeweight=".48pt" strokecolor="#000000">
                <v:path arrowok="t"/>
              </v:shape>
              <v:shape style="position:absolute;left:8538;top:4139;width:67;height:617" type="#_x0000_t75" stroked="false">
                <v:imagedata r:id="rId324" o:title=""/>
              </v:shape>
            </v:group>
            <v:group style="position:absolute;left:8567;top:4732;width:29;height:2" coordorigin="8567,4732" coordsize="29,2">
              <v:shape style="position:absolute;left:8567;top:4732;width:29;height:2" coordorigin="8567,4732" coordsize="29,0" path="m8567,4732l8596,4732e" filled="false" stroked="true" strokeweight=".48pt" strokecolor="#000000">
                <v:path arrowok="t"/>
              </v:shape>
            </v:group>
            <v:group style="position:absolute;left:8567;top:4751;width:1425;height:2" coordorigin="8567,4751" coordsize="1425,2">
              <v:shape style="position:absolute;left:8567;top:4751;width:1425;height:2" coordorigin="8567,4751" coordsize="1425,0" path="m8567,4751l9991,4751e" filled="false" stroked="true" strokeweight=".48001pt" strokecolor="#000000">
                <v:path arrowok="t"/>
              </v:shape>
            </v:group>
            <v:group style="position:absolute;left:8596;top:4732;width:1396;height:2" coordorigin="8596,4732" coordsize="1396,2">
              <v:shape style="position:absolute;left:8596;top:4732;width:1396;height:2" coordorigin="8596,4732" coordsize="1396,0" path="m8596,4732l9991,4732e" filled="false" stroked="true" strokeweight=".48pt" strokecolor="#000000">
                <v:path arrowok="t"/>
              </v:shape>
              <v:shape style="position:absolute;left:726;top:292;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子公司名称</w:t>
                      </w:r>
                      <w:r>
                        <w:rPr>
                          <w:rFonts w:ascii="宋体" w:hAnsi="宋体" w:cs="宋体" w:eastAsia="宋体" w:hint="default"/>
                          <w:sz w:val="20"/>
                          <w:szCs w:val="20"/>
                        </w:rPr>
                      </w:r>
                    </w:p>
                  </w:txbxContent>
                </v:textbox>
                <w10:wrap type="none"/>
              </v:shape>
              <v:shape style="position:absolute;left:2549;top:2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企业类型</w:t>
                      </w:r>
                      <w:r>
                        <w:rPr>
                          <w:rFonts w:ascii="宋体" w:hAnsi="宋体" w:cs="宋体" w:eastAsia="宋体" w:hint="default"/>
                          <w:sz w:val="20"/>
                          <w:szCs w:val="20"/>
                        </w:rPr>
                      </w:r>
                    </w:p>
                  </w:txbxContent>
                </v:textbox>
                <w10:wrap type="none"/>
              </v:shape>
              <v:shape style="position:absolute;left:4637;top:292;width:48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注册地</w:t>
                      </w:r>
                      <w:r>
                        <w:rPr>
                          <w:rFonts w:ascii="宋体" w:hAnsi="宋体" w:cs="宋体" w:eastAsia="宋体" w:hint="default"/>
                          <w:sz w:val="20"/>
                          <w:szCs w:val="20"/>
                        </w:rPr>
                      </w:r>
                    </w:p>
                  </w:txbxContent>
                </v:textbox>
                <w10:wrap type="none"/>
              </v:shape>
              <v:shape style="position:absolute;left:6518;top:2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业务性质</w:t>
                      </w:r>
                      <w:r>
                        <w:rPr>
                          <w:rFonts w:ascii="宋体" w:hAnsi="宋体" w:cs="宋体" w:eastAsia="宋体" w:hint="default"/>
                          <w:sz w:val="20"/>
                          <w:szCs w:val="20"/>
                        </w:rPr>
                      </w:r>
                    </w:p>
                  </w:txbxContent>
                </v:textbox>
                <w10:wrap type="none"/>
              </v:shape>
              <v:shape style="position:absolute;left:7682;top:292;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法人代表</w:t>
                      </w:r>
                      <w:r>
                        <w:rPr>
                          <w:rFonts w:ascii="宋体" w:hAnsi="宋体" w:cs="宋体" w:eastAsia="宋体" w:hint="default"/>
                          <w:sz w:val="20"/>
                          <w:szCs w:val="20"/>
                        </w:rPr>
                      </w:r>
                    </w:p>
                  </w:txbxContent>
                </v:textbox>
                <w10:wrap type="none"/>
              </v:shape>
              <v:shape style="position:absolute;left:8959;top:136;width:644;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组织机构</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代码</w:t>
                      </w:r>
                      <w:r>
                        <w:rPr>
                          <w:rFonts w:ascii="宋体" w:hAnsi="宋体" w:cs="宋体" w:eastAsia="宋体" w:hint="default"/>
                          <w:sz w:val="20"/>
                          <w:szCs w:val="20"/>
                        </w:rPr>
                      </w:r>
                    </w:p>
                  </w:txbxContent>
                </v:textbox>
                <w10:wrap type="none"/>
              </v:shape>
              <v:shape style="position:absolute;left:137;top:825;width:1985;height:3909"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天津台荣精密机械工</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业有限公司</w:t>
                      </w:r>
                    </w:p>
                    <w:p>
                      <w:pPr>
                        <w:spacing w:line="240" w:lineRule="exact" w:before="106"/>
                        <w:ind w:left="0" w:right="0" w:firstLine="0"/>
                        <w:jc w:val="left"/>
                        <w:rPr>
                          <w:rFonts w:ascii="宋体" w:hAnsi="宋体" w:cs="宋体" w:eastAsia="宋体" w:hint="default"/>
                          <w:sz w:val="20"/>
                          <w:szCs w:val="20"/>
                        </w:rPr>
                      </w:pPr>
                      <w:r>
                        <w:rPr>
                          <w:rFonts w:ascii="宋体" w:hAnsi="宋体" w:cs="宋体" w:eastAsia="宋体" w:hint="default"/>
                          <w:sz w:val="20"/>
                          <w:szCs w:val="20"/>
                        </w:rPr>
                        <w:t>长荣</w:t>
                      </w:r>
                      <w:r>
                        <w:rPr>
                          <w:rFonts w:ascii="Times New Roman" w:hAnsi="Times New Roman" w:cs="Times New Roman" w:eastAsia="Times New Roman" w:hint="default"/>
                          <w:sz w:val="20"/>
                          <w:szCs w:val="20"/>
                        </w:rPr>
                        <w:t>(</w:t>
                      </w:r>
                      <w:r>
                        <w:rPr>
                          <w:rFonts w:ascii="宋体" w:hAnsi="宋体" w:cs="宋体" w:eastAsia="宋体" w:hint="default"/>
                          <w:sz w:val="20"/>
                          <w:szCs w:val="20"/>
                        </w:rPr>
                        <w:t>上海</w:t>
                      </w:r>
                      <w:r>
                        <w:rPr>
                          <w:rFonts w:ascii="Times New Roman" w:hAnsi="Times New Roman" w:cs="Times New Roman" w:eastAsia="Times New Roman" w:hint="default"/>
                          <w:sz w:val="20"/>
                          <w:szCs w:val="20"/>
                        </w:rPr>
                        <w:t>)</w:t>
                      </w:r>
                      <w:r>
                        <w:rPr>
                          <w:rFonts w:ascii="宋体" w:hAnsi="宋体" w:cs="宋体" w:eastAsia="宋体" w:hint="default"/>
                          <w:sz w:val="20"/>
                          <w:szCs w:val="20"/>
                        </w:rPr>
                        <w:t>印刷设备有</w:t>
                      </w:r>
                      <w:r>
                        <w:rPr>
                          <w:rFonts w:ascii="宋体" w:hAnsi="宋体" w:cs="宋体" w:eastAsia="宋体" w:hint="default"/>
                          <w:w w:val="100"/>
                          <w:sz w:val="20"/>
                          <w:szCs w:val="20"/>
                        </w:rPr>
                        <w:t> </w:t>
                      </w:r>
                      <w:r>
                        <w:rPr>
                          <w:rFonts w:ascii="宋体" w:hAnsi="宋体" w:cs="宋体" w:eastAsia="宋体" w:hint="default"/>
                          <w:sz w:val="20"/>
                          <w:szCs w:val="20"/>
                        </w:rPr>
                        <w:t>限公司</w:t>
                      </w:r>
                    </w:p>
                    <w:p>
                      <w:pPr>
                        <w:spacing w:line="240" w:lineRule="exact" w:before="87"/>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长荣股份（香港）有限</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p>
                    <w:p>
                      <w:pPr>
                        <w:spacing w:before="42"/>
                        <w:ind w:left="0" w:right="0" w:firstLine="0"/>
                        <w:jc w:val="left"/>
                        <w:rPr>
                          <w:rFonts w:ascii="宋体" w:hAnsi="宋体" w:cs="宋体" w:eastAsia="宋体" w:hint="default"/>
                          <w:sz w:val="20"/>
                          <w:szCs w:val="20"/>
                        </w:rPr>
                      </w:pPr>
                      <w:r>
                        <w:rPr>
                          <w:rFonts w:ascii="宋体" w:hAnsi="宋体" w:cs="宋体" w:eastAsia="宋体" w:hint="default"/>
                          <w:sz w:val="20"/>
                          <w:szCs w:val="20"/>
                        </w:rPr>
                        <w:t>天津长荣震德机械有</w:t>
                      </w:r>
                    </w:p>
                    <w:p>
                      <w:pPr>
                        <w:spacing w:line="256" w:lineRule="exact" w:before="79"/>
                        <w:ind w:left="0" w:right="181" w:firstLine="0"/>
                        <w:jc w:val="left"/>
                        <w:rPr>
                          <w:rFonts w:ascii="宋体" w:hAnsi="宋体" w:cs="宋体" w:eastAsia="宋体" w:hint="default"/>
                          <w:sz w:val="20"/>
                          <w:szCs w:val="20"/>
                        </w:rPr>
                      </w:pPr>
                      <w:r>
                        <w:rPr>
                          <w:rFonts w:ascii="宋体" w:hAnsi="宋体" w:cs="宋体" w:eastAsia="宋体" w:hint="default"/>
                          <w:sz w:val="20"/>
                          <w:szCs w:val="20"/>
                        </w:rPr>
                        <w:t>限公司</w:t>
                      </w:r>
                      <w:r>
                        <w:rPr>
                          <w:rFonts w:ascii="宋体" w:hAnsi="宋体" w:cs="宋体" w:eastAsia="宋体" w:hint="default"/>
                          <w:w w:val="100"/>
                          <w:sz w:val="20"/>
                          <w:szCs w:val="20"/>
                        </w:rPr>
                        <w:t> </w:t>
                      </w:r>
                      <w:r>
                        <w:rPr>
                          <w:rFonts w:ascii="宋体" w:hAnsi="宋体" w:cs="宋体" w:eastAsia="宋体" w:hint="default"/>
                          <w:spacing w:val="-1"/>
                          <w:sz w:val="20"/>
                          <w:szCs w:val="20"/>
                        </w:rPr>
                        <w:t>天津绿动能源科技有</w:t>
                      </w:r>
                    </w:p>
                    <w:p>
                      <w:pPr>
                        <w:spacing w:line="254" w:lineRule="exact" w:before="57"/>
                        <w:ind w:left="0" w:right="181" w:firstLine="0"/>
                        <w:jc w:val="left"/>
                        <w:rPr>
                          <w:rFonts w:ascii="宋体" w:hAnsi="宋体" w:cs="宋体" w:eastAsia="宋体" w:hint="default"/>
                          <w:sz w:val="20"/>
                          <w:szCs w:val="20"/>
                        </w:rPr>
                      </w:pPr>
                      <w:r>
                        <w:rPr>
                          <w:rFonts w:ascii="宋体" w:hAnsi="宋体" w:cs="宋体" w:eastAsia="宋体" w:hint="default"/>
                          <w:sz w:val="20"/>
                          <w:szCs w:val="20"/>
                        </w:rPr>
                        <w:t>限公司</w:t>
                      </w:r>
                      <w:r>
                        <w:rPr>
                          <w:rFonts w:ascii="宋体" w:hAnsi="宋体" w:cs="宋体" w:eastAsia="宋体" w:hint="default"/>
                          <w:w w:val="100"/>
                          <w:sz w:val="20"/>
                          <w:szCs w:val="20"/>
                        </w:rPr>
                        <w:t> </w:t>
                      </w:r>
                      <w:r>
                        <w:rPr>
                          <w:rFonts w:ascii="宋体" w:hAnsi="宋体" w:cs="宋体" w:eastAsia="宋体" w:hint="default"/>
                          <w:spacing w:val="-1"/>
                          <w:sz w:val="20"/>
                          <w:szCs w:val="20"/>
                        </w:rPr>
                        <w:t>天津荣彩科技有限公</w:t>
                      </w:r>
                    </w:p>
                    <w:p>
                      <w:pPr>
                        <w:spacing w:before="27"/>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p>
                      <w:pPr>
                        <w:spacing w:before="50"/>
                        <w:ind w:left="0" w:right="0" w:firstLine="0"/>
                        <w:jc w:val="left"/>
                        <w:rPr>
                          <w:rFonts w:ascii="Arial Narrow" w:hAnsi="Arial Narrow" w:cs="Arial Narrow" w:eastAsia="Arial Narrow" w:hint="default"/>
                          <w:sz w:val="18"/>
                          <w:szCs w:val="18"/>
                        </w:rPr>
                      </w:pPr>
                      <w:r>
                        <w:rPr>
                          <w:rFonts w:ascii="Arial Narrow"/>
                          <w:sz w:val="18"/>
                        </w:rPr>
                        <w:t>MASTERWORK </w:t>
                      </w:r>
                      <w:r>
                        <w:rPr>
                          <w:rFonts w:ascii="Arial Narrow"/>
                          <w:spacing w:val="-3"/>
                          <w:sz w:val="18"/>
                        </w:rPr>
                        <w:t>JAPAN</w:t>
                      </w:r>
                      <w:r>
                        <w:rPr>
                          <w:rFonts w:ascii="Arial Narrow"/>
                          <w:spacing w:val="-10"/>
                          <w:sz w:val="18"/>
                        </w:rPr>
                        <w:t> </w:t>
                      </w:r>
                      <w:r>
                        <w:rPr>
                          <w:rFonts w:ascii="Arial Narrow"/>
                          <w:sz w:val="18"/>
                        </w:rPr>
                        <w:t>Co.,</w:t>
                      </w:r>
                    </w:p>
                    <w:p>
                      <w:pPr>
                        <w:spacing w:line="202" w:lineRule="exact" w:before="105"/>
                        <w:ind w:left="0" w:right="0" w:firstLine="0"/>
                        <w:jc w:val="left"/>
                        <w:rPr>
                          <w:rFonts w:ascii="Arial Narrow" w:hAnsi="Arial Narrow" w:cs="Arial Narrow" w:eastAsia="Arial Narrow" w:hint="default"/>
                          <w:sz w:val="18"/>
                          <w:szCs w:val="18"/>
                        </w:rPr>
                      </w:pPr>
                      <w:r>
                        <w:rPr>
                          <w:rFonts w:ascii="Arial Narrow"/>
                          <w:sz w:val="18"/>
                        </w:rPr>
                        <w:t>Ltd</w:t>
                      </w:r>
                    </w:p>
                  </w:txbxContent>
                </v:textbox>
                <w10:wrap type="none"/>
              </v:shape>
              <v:shape style="position:absolute;left:2335;top:825;width:1001;height:3912"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合资经营企</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业</w:t>
                      </w:r>
                    </w:p>
                    <w:p>
                      <w:pPr>
                        <w:spacing w:line="240" w:lineRule="exact" w:before="106"/>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合资经营企</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业</w:t>
                      </w:r>
                    </w:p>
                    <w:p>
                      <w:pPr>
                        <w:spacing w:line="240" w:lineRule="exact" w:before="8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境外经营公</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司</w:t>
                      </w:r>
                    </w:p>
                    <w:p>
                      <w:pPr>
                        <w:spacing w:before="4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内资有限公</w:t>
                      </w:r>
                    </w:p>
                    <w:p>
                      <w:pPr>
                        <w:spacing w:line="256" w:lineRule="exact" w:before="79"/>
                        <w:ind w:left="0" w:right="0" w:firstLine="0"/>
                        <w:jc w:val="left"/>
                        <w:rPr>
                          <w:rFonts w:ascii="宋体" w:hAnsi="宋体" w:cs="宋体" w:eastAsia="宋体" w:hint="default"/>
                          <w:sz w:val="20"/>
                          <w:szCs w:val="20"/>
                        </w:rPr>
                      </w:pP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1"/>
                          <w:sz w:val="20"/>
                          <w:szCs w:val="20"/>
                        </w:rPr>
                        <w:t>合资经营企</w:t>
                      </w:r>
                    </w:p>
                    <w:p>
                      <w:pPr>
                        <w:spacing w:line="254" w:lineRule="exact" w:before="57"/>
                        <w:ind w:left="0" w:right="0" w:firstLine="0"/>
                        <w:jc w:val="left"/>
                        <w:rPr>
                          <w:rFonts w:ascii="宋体" w:hAnsi="宋体" w:cs="宋体" w:eastAsia="宋体" w:hint="default"/>
                          <w:sz w:val="20"/>
                          <w:szCs w:val="20"/>
                        </w:rPr>
                      </w:pPr>
                      <w:r>
                        <w:rPr>
                          <w:rFonts w:ascii="宋体" w:hAnsi="宋体" w:cs="宋体" w:eastAsia="宋体" w:hint="default"/>
                          <w:sz w:val="20"/>
                          <w:szCs w:val="20"/>
                        </w:rPr>
                        <w:t>业</w:t>
                      </w:r>
                      <w:r>
                        <w:rPr>
                          <w:rFonts w:ascii="宋体" w:hAnsi="宋体" w:cs="宋体" w:eastAsia="宋体" w:hint="default"/>
                          <w:w w:val="100"/>
                          <w:sz w:val="20"/>
                          <w:szCs w:val="20"/>
                        </w:rPr>
                        <w:t> </w:t>
                      </w:r>
                      <w:r>
                        <w:rPr>
                          <w:rFonts w:ascii="宋体" w:hAnsi="宋体" w:cs="宋体" w:eastAsia="宋体" w:hint="default"/>
                          <w:spacing w:val="-1"/>
                          <w:sz w:val="20"/>
                          <w:szCs w:val="20"/>
                        </w:rPr>
                        <w:t>内资有限公</w:t>
                      </w:r>
                    </w:p>
                    <w:p>
                      <w:pPr>
                        <w:spacing w:line="256" w:lineRule="exact" w:before="56"/>
                        <w:ind w:left="0" w:right="0" w:firstLine="0"/>
                        <w:jc w:val="left"/>
                        <w:rPr>
                          <w:rFonts w:ascii="宋体" w:hAnsi="宋体" w:cs="宋体" w:eastAsia="宋体" w:hint="default"/>
                          <w:sz w:val="20"/>
                          <w:szCs w:val="20"/>
                        </w:rPr>
                      </w:pP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1"/>
                          <w:sz w:val="20"/>
                          <w:szCs w:val="20"/>
                        </w:rPr>
                        <w:t>境外经营公</w:t>
                      </w:r>
                    </w:p>
                    <w:p>
                      <w:pPr>
                        <w:spacing w:before="27"/>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txbxContent>
                </v:textbox>
                <w10:wrap type="none"/>
              </v:shape>
              <v:shape style="position:absolute;left:3623;top:825;width:2501;height:1575"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天津新技术产业园区北辰科</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技工业园</w:t>
                      </w:r>
                    </w:p>
                    <w:p>
                      <w:pPr>
                        <w:spacing w:line="240" w:lineRule="exact" w:before="106"/>
                        <w:ind w:left="0" w:right="49" w:firstLine="0"/>
                        <w:jc w:val="left"/>
                        <w:rPr>
                          <w:rFonts w:ascii="宋体" w:hAnsi="宋体" w:cs="宋体" w:eastAsia="宋体" w:hint="default"/>
                          <w:sz w:val="20"/>
                          <w:szCs w:val="20"/>
                        </w:rPr>
                      </w:pPr>
                      <w:r>
                        <w:rPr>
                          <w:rFonts w:ascii="宋体" w:hAnsi="宋体" w:cs="宋体" w:eastAsia="宋体" w:hint="default"/>
                          <w:sz w:val="20"/>
                          <w:szCs w:val="20"/>
                        </w:rPr>
                        <w:t>上海市浦东新区金高路</w:t>
                      </w:r>
                      <w:r>
                        <w:rPr>
                          <w:rFonts w:ascii="宋体" w:hAnsi="宋体" w:cs="宋体" w:eastAsia="宋体" w:hint="default"/>
                          <w:spacing w:val="-57"/>
                          <w:sz w:val="20"/>
                          <w:szCs w:val="20"/>
                        </w:rPr>
                        <w:t> </w:t>
                      </w:r>
                      <w:r>
                        <w:rPr>
                          <w:rFonts w:ascii="宋体" w:hAnsi="宋体" w:cs="宋体" w:eastAsia="宋体" w:hint="default"/>
                          <w:sz w:val="20"/>
                          <w:szCs w:val="20"/>
                        </w:rPr>
                        <w:t>1275</w:t>
                      </w:r>
                      <w:r>
                        <w:rPr>
                          <w:rFonts w:ascii="宋体" w:hAnsi="宋体" w:cs="宋体" w:eastAsia="宋体" w:hint="default"/>
                          <w:spacing w:val="-1"/>
                          <w:w w:val="100"/>
                          <w:sz w:val="20"/>
                          <w:szCs w:val="20"/>
                        </w:rPr>
                        <w:t> </w:t>
                      </w:r>
                      <w:r>
                        <w:rPr>
                          <w:rFonts w:ascii="宋体" w:hAnsi="宋体" w:cs="宋体" w:eastAsia="宋体" w:hint="default"/>
                          <w:sz w:val="20"/>
                          <w:szCs w:val="20"/>
                        </w:rPr>
                        <w:t>号</w:t>
                      </w:r>
                    </w:p>
                    <w:p>
                      <w:pPr>
                        <w:spacing w:line="240" w:lineRule="exact"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香港中环百花街</w:t>
                      </w:r>
                      <w:r>
                        <w:rPr>
                          <w:rFonts w:ascii="宋体" w:hAnsi="宋体" w:cs="宋体" w:eastAsia="宋体" w:hint="default"/>
                          <w:spacing w:val="-52"/>
                          <w:sz w:val="20"/>
                          <w:szCs w:val="20"/>
                        </w:rPr>
                        <w:t> </w:t>
                      </w:r>
                      <w:r>
                        <w:rPr>
                          <w:rFonts w:ascii="宋体" w:hAnsi="宋体" w:cs="宋体" w:eastAsia="宋体" w:hint="default"/>
                          <w:sz w:val="20"/>
                          <w:szCs w:val="20"/>
                        </w:rPr>
                        <w:t>29</w:t>
                      </w:r>
                      <w:r>
                        <w:rPr>
                          <w:rFonts w:ascii="宋体" w:hAnsi="宋体" w:cs="宋体" w:eastAsia="宋体" w:hint="default"/>
                          <w:spacing w:val="-53"/>
                          <w:sz w:val="20"/>
                          <w:szCs w:val="20"/>
                        </w:rPr>
                        <w:t> </w:t>
                      </w:r>
                      <w:r>
                        <w:rPr>
                          <w:rFonts w:ascii="宋体" w:hAnsi="宋体" w:cs="宋体" w:eastAsia="宋体" w:hint="default"/>
                          <w:sz w:val="20"/>
                          <w:szCs w:val="20"/>
                        </w:rPr>
                        <w:t>号中环大</w:t>
                      </w:r>
                      <w:r>
                        <w:rPr>
                          <w:rFonts w:ascii="宋体" w:hAnsi="宋体" w:cs="宋体" w:eastAsia="宋体" w:hint="default"/>
                          <w:w w:val="100"/>
                          <w:sz w:val="20"/>
                          <w:szCs w:val="20"/>
                        </w:rPr>
                        <w:t> </w:t>
                      </w:r>
                      <w:r>
                        <w:rPr>
                          <w:rFonts w:ascii="宋体" w:hAnsi="宋体" w:cs="宋体" w:eastAsia="宋体" w:hint="default"/>
                          <w:sz w:val="20"/>
                          <w:szCs w:val="20"/>
                        </w:rPr>
                        <w:t>厦</w:t>
                      </w:r>
                    </w:p>
                  </w:txbxContent>
                </v:textbox>
                <w10:wrap type="none"/>
              </v:shape>
              <v:shape style="position:absolute;left:6349;top:9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生产</w:t>
                      </w:r>
                    </w:p>
                  </w:txbxContent>
                </v:textbox>
                <w10:wrap type="none"/>
              </v:shape>
              <v:shape style="position:absolute;left:7546;top:9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8680;top:955;width:876;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71827368-1</w:t>
                      </w:r>
                      <w:r>
                        <w:rPr>
                          <w:rFonts w:ascii="Arial Narrow"/>
                          <w:sz w:val="20"/>
                        </w:rPr>
                      </w:r>
                    </w:p>
                  </w:txbxContent>
                </v:textbox>
                <w10:wrap type="none"/>
              </v:shape>
              <v:shape style="position:absolute;left:6349;top:154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生产</w:t>
                      </w:r>
                    </w:p>
                  </w:txbxContent>
                </v:textbox>
                <w10:wrap type="none"/>
              </v:shape>
              <v:shape style="position:absolute;left:7546;top:154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8680;top:1522;width:894;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75695906-X</w:t>
                      </w:r>
                      <w:r>
                        <w:rPr>
                          <w:rFonts w:ascii="Arial Narrow"/>
                          <w:sz w:val="20"/>
                        </w:rPr>
                      </w:r>
                    </w:p>
                  </w:txbxContent>
                </v:textbox>
                <w10:wrap type="none"/>
              </v:shape>
              <v:shape style="position:absolute;left:6349;top:21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销售</w:t>
                      </w:r>
                    </w:p>
                  </w:txbxContent>
                </v:textbox>
                <w10:wrap type="none"/>
              </v:shape>
              <v:shape style="position:absolute;left:7546;top:21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3623;top:2645;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天津子牙循环经济产业区</w:t>
                      </w:r>
                    </w:p>
                  </w:txbxContent>
                </v:textbox>
                <w10:wrap type="none"/>
              </v:shape>
              <v:shape style="position:absolute;left:6349;top:264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再制造</w:t>
                      </w:r>
                    </w:p>
                  </w:txbxContent>
                </v:textbox>
                <w10:wrap type="none"/>
              </v:shape>
              <v:shape style="position:absolute;left:7546;top:26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8680;top:2656;width:894;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57834706-X</w:t>
                      </w:r>
                      <w:r>
                        <w:rPr>
                          <w:rFonts w:ascii="Arial Narrow"/>
                          <w:sz w:val="20"/>
                        </w:rPr>
                      </w:r>
                    </w:p>
                  </w:txbxContent>
                </v:textbox>
                <w10:wrap type="none"/>
              </v:shape>
              <v:shape style="position:absolute;left:3623;top:3213;width:3128;height:201" type="#_x0000_t202" filled="false" stroked="false">
                <v:textbox inset="0,0,0,0">
                  <w:txbxContent>
                    <w:p>
                      <w:pPr>
                        <w:tabs>
                          <w:tab w:pos="272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北辰经济开发区双川道</w:t>
                      </w:r>
                      <w:r>
                        <w:rPr>
                          <w:rFonts w:ascii="宋体" w:hAnsi="宋体" w:cs="宋体" w:eastAsia="宋体" w:hint="default"/>
                          <w:spacing w:val="-52"/>
                          <w:sz w:val="20"/>
                          <w:szCs w:val="20"/>
                        </w:rPr>
                        <w:t> </w:t>
                      </w:r>
                      <w:r>
                        <w:rPr>
                          <w:rFonts w:ascii="宋体" w:hAnsi="宋体" w:cs="宋体" w:eastAsia="宋体" w:hint="default"/>
                          <w:sz w:val="20"/>
                          <w:szCs w:val="20"/>
                        </w:rPr>
                        <w:t>20</w:t>
                      </w:r>
                      <w:r>
                        <w:rPr>
                          <w:rFonts w:ascii="宋体" w:hAnsi="宋体" w:cs="宋体" w:eastAsia="宋体" w:hint="default"/>
                          <w:spacing w:val="-53"/>
                          <w:sz w:val="20"/>
                          <w:szCs w:val="20"/>
                        </w:rPr>
                        <w:t> </w:t>
                      </w:r>
                      <w:r>
                        <w:rPr>
                          <w:rFonts w:ascii="宋体" w:hAnsi="宋体" w:cs="宋体" w:eastAsia="宋体" w:hint="default"/>
                          <w:sz w:val="20"/>
                          <w:szCs w:val="20"/>
                        </w:rPr>
                        <w:t>号</w:t>
                        <w:tab/>
                        <w:t>生产</w:t>
                      </w:r>
                    </w:p>
                  </w:txbxContent>
                </v:textbox>
                <w10:wrap type="none"/>
              </v:shape>
              <v:shape style="position:absolute;left:7546;top:324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8680;top:3223;width:876;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57831746-9</w:t>
                      </w:r>
                      <w:r>
                        <w:rPr>
                          <w:rFonts w:ascii="Arial Narrow"/>
                          <w:sz w:val="20"/>
                        </w:rPr>
                      </w:r>
                    </w:p>
                  </w:txbxContent>
                </v:textbox>
                <w10:wrap type="none"/>
              </v:shape>
              <v:shape style="position:absolute;left:3623;top:3659;width:2510;height:1008"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北辰开</w:t>
                      </w:r>
                      <w:r>
                        <w:rPr>
                          <w:rFonts w:ascii="宋体" w:hAnsi="宋体" w:cs="宋体" w:eastAsia="宋体" w:hint="default"/>
                          <w:spacing w:val="-2"/>
                          <w:w w:val="100"/>
                          <w:sz w:val="20"/>
                          <w:szCs w:val="20"/>
                        </w:rPr>
                        <w:t>发</w:t>
                      </w:r>
                      <w:r>
                        <w:rPr>
                          <w:rFonts w:ascii="宋体" w:hAnsi="宋体" w:cs="宋体" w:eastAsia="宋体" w:hint="default"/>
                          <w:w w:val="100"/>
                          <w:sz w:val="20"/>
                          <w:szCs w:val="20"/>
                        </w:rPr>
                        <w:t>区</w:t>
                      </w:r>
                      <w:r>
                        <w:rPr>
                          <w:rFonts w:ascii="宋体" w:hAnsi="宋体" w:cs="宋体" w:eastAsia="宋体" w:hint="default"/>
                          <w:spacing w:val="-2"/>
                          <w:w w:val="100"/>
                          <w:sz w:val="20"/>
                          <w:szCs w:val="20"/>
                        </w:rPr>
                        <w:t>主</w:t>
                      </w:r>
                      <w:r>
                        <w:rPr>
                          <w:rFonts w:ascii="宋体" w:hAnsi="宋体" w:cs="宋体" w:eastAsia="宋体" w:hint="default"/>
                          <w:w w:val="100"/>
                          <w:sz w:val="20"/>
                          <w:szCs w:val="20"/>
                        </w:rPr>
                        <w:t>干道</w:t>
                      </w:r>
                      <w:r>
                        <w:rPr>
                          <w:rFonts w:ascii="宋体" w:hAnsi="宋体" w:cs="宋体" w:eastAsia="宋体" w:hint="default"/>
                          <w:spacing w:val="-90"/>
                          <w:w w:val="100"/>
                          <w:sz w:val="20"/>
                          <w:szCs w:val="20"/>
                        </w:rPr>
                        <w:t>北</w:t>
                      </w:r>
                      <w:r>
                        <w:rPr>
                          <w:rFonts w:ascii="宋体" w:hAnsi="宋体" w:cs="宋体" w:eastAsia="宋体" w:hint="default"/>
                          <w:spacing w:val="-2"/>
                          <w:w w:val="100"/>
                          <w:sz w:val="20"/>
                          <w:szCs w:val="20"/>
                        </w:rPr>
                        <w:t>（</w:t>
                      </w:r>
                      <w:r>
                        <w:rPr>
                          <w:rFonts w:ascii="宋体" w:hAnsi="宋体" w:cs="宋体" w:eastAsia="宋体" w:hint="default"/>
                          <w:w w:val="100"/>
                          <w:sz w:val="20"/>
                          <w:szCs w:val="20"/>
                        </w:rPr>
                        <w:t>开</w:t>
                      </w:r>
                      <w:r>
                        <w:rPr>
                          <w:rFonts w:ascii="宋体" w:hAnsi="宋体" w:cs="宋体" w:eastAsia="宋体" w:hint="default"/>
                          <w:spacing w:val="-2"/>
                          <w:w w:val="100"/>
                          <w:sz w:val="20"/>
                          <w:szCs w:val="20"/>
                        </w:rPr>
                        <w:t>发区</w:t>
                      </w:r>
                      <w:r>
                        <w:rPr>
                          <w:rFonts w:ascii="宋体" w:hAnsi="宋体" w:cs="宋体" w:eastAsia="宋体" w:hint="default"/>
                          <w:w w:val="100"/>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总公司内）</w:t>
                      </w:r>
                    </w:p>
                    <w:p>
                      <w:pPr>
                        <w:spacing w:line="240" w:lineRule="exact" w:before="107"/>
                        <w:ind w:left="0" w:right="107" w:firstLine="0"/>
                        <w:jc w:val="left"/>
                        <w:rPr>
                          <w:rFonts w:ascii="宋体" w:hAnsi="宋体" w:cs="宋体" w:eastAsia="宋体" w:hint="default"/>
                          <w:sz w:val="20"/>
                          <w:szCs w:val="20"/>
                        </w:rPr>
                      </w:pPr>
                      <w:r>
                        <w:rPr>
                          <w:rFonts w:ascii="宋体" w:hAnsi="宋体" w:cs="宋体" w:eastAsia="宋体" w:hint="default"/>
                          <w:spacing w:val="-1"/>
                          <w:sz w:val="20"/>
                          <w:szCs w:val="20"/>
                        </w:rPr>
                        <w:t>日本国东京都港区三田一丁</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24"/>
                          <w:sz w:val="20"/>
                          <w:szCs w:val="20"/>
                        </w:rPr>
                        <w:t>目2</w:t>
                      </w:r>
                      <w:r>
                        <w:rPr>
                          <w:rFonts w:ascii="宋体" w:hAnsi="宋体" w:cs="宋体" w:eastAsia="宋体" w:hint="default"/>
                          <w:spacing w:val="-49"/>
                          <w:sz w:val="20"/>
                          <w:szCs w:val="20"/>
                        </w:rPr>
                        <w:t> </w:t>
                      </w:r>
                      <w:r>
                        <w:rPr>
                          <w:rFonts w:ascii="宋体" w:hAnsi="宋体" w:cs="宋体" w:eastAsia="宋体" w:hint="default"/>
                          <w:sz w:val="20"/>
                          <w:szCs w:val="20"/>
                        </w:rPr>
                        <w:t>番</w:t>
                      </w:r>
                      <w:r>
                        <w:rPr>
                          <w:rFonts w:ascii="宋体" w:hAnsi="宋体" w:cs="宋体" w:eastAsia="宋体" w:hint="default"/>
                          <w:spacing w:val="-51"/>
                          <w:sz w:val="20"/>
                          <w:szCs w:val="20"/>
                        </w:rPr>
                        <w:t> </w:t>
                      </w:r>
                      <w:r>
                        <w:rPr>
                          <w:rFonts w:ascii="宋体" w:hAnsi="宋体" w:cs="宋体" w:eastAsia="宋体" w:hint="default"/>
                          <w:sz w:val="20"/>
                          <w:szCs w:val="20"/>
                        </w:rPr>
                        <w:t>16</w:t>
                      </w:r>
                      <w:r>
                        <w:rPr>
                          <w:rFonts w:ascii="宋体" w:hAnsi="宋体" w:cs="宋体" w:eastAsia="宋体" w:hint="default"/>
                          <w:spacing w:val="-49"/>
                          <w:sz w:val="20"/>
                          <w:szCs w:val="20"/>
                        </w:rPr>
                        <w:t> </w:t>
                      </w:r>
                      <w:r>
                        <w:rPr>
                          <w:rFonts w:ascii="宋体" w:hAnsi="宋体" w:cs="宋体" w:eastAsia="宋体" w:hint="default"/>
                          <w:sz w:val="20"/>
                          <w:szCs w:val="20"/>
                        </w:rPr>
                        <w:t>号</w:t>
                      </w:r>
                    </w:p>
                  </w:txbxContent>
                </v:textbox>
                <w10:wrap type="none"/>
              </v:shape>
              <v:shape style="position:absolute;left:6349;top:377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软件</w:t>
                      </w:r>
                    </w:p>
                  </w:txbxContent>
                </v:textbox>
                <w10:wrap type="none"/>
              </v:shape>
              <v:shape style="position:absolute;left:7546;top:38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李莉</w:t>
                      </w:r>
                    </w:p>
                  </w:txbxContent>
                </v:textbox>
                <w10:wrap type="none"/>
              </v:shape>
              <v:shape style="position:absolute;left:8680;top:3790;width:876;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57832296-2</w:t>
                      </w:r>
                      <w:r>
                        <w:rPr>
                          <w:rFonts w:ascii="Arial Narrow"/>
                          <w:sz w:val="20"/>
                        </w:rPr>
                      </w:r>
                    </w:p>
                  </w:txbxContent>
                </v:textbox>
                <w10:wrap type="none"/>
              </v:shape>
              <v:shape style="position:absolute;left:6349;top:434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销售</w:t>
                      </w:r>
                    </w:p>
                  </w:txbxContent>
                </v:textbox>
                <w10:wrap type="none"/>
              </v:shape>
              <v:shape style="position:absolute;left:7546;top:4383;width:7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吉冈</w:t>
                      </w:r>
                      <w:r>
                        <w:rPr>
                          <w:rFonts w:ascii="宋体" w:hAnsi="宋体" w:cs="宋体" w:eastAsia="宋体" w:hint="default"/>
                          <w:spacing w:val="-1"/>
                          <w:sz w:val="20"/>
                          <w:szCs w:val="20"/>
                        </w:rPr>
                        <w:t> </w:t>
                      </w:r>
                      <w:r>
                        <w:rPr>
                          <w:rFonts w:ascii="宋体" w:hAnsi="宋体" w:cs="宋体" w:eastAsia="宋体" w:hint="default"/>
                          <w:sz w:val="20"/>
                          <w:szCs w:val="20"/>
                        </w:rPr>
                        <w:t>章</w:t>
                      </w:r>
                    </w:p>
                  </w:txbxContent>
                </v:textbox>
                <w10:wrap type="none"/>
              </v:shape>
            </v:group>
          </v:group>
        </w:pict>
      </w:r>
      <w:r>
        <w:rPr>
          <w:rFonts w:ascii="宋体" w:hAnsi="宋体" w:cs="宋体" w:eastAsia="宋体" w:hint="default"/>
          <w:position w:val="-94"/>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245"/>
        <w:jc w:val="left"/>
      </w:pPr>
      <w:r>
        <w:rPr/>
        <w:t>（2）</w:t>
      </w:r>
      <w:r>
        <w:rPr>
          <w:spacing w:val="17"/>
        </w:rPr>
        <w:t> </w:t>
      </w:r>
      <w:r>
        <w:rPr/>
        <w:t>子公司的注册资本及其变化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p>
      <w:pPr>
        <w:spacing w:line="1788" w:lineRule="exact"/>
        <w:ind w:left="211"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95.4pt;height:89.4pt;mso-position-horizontal-relative:char;mso-position-vertical-relative:line" coordorigin="0,0" coordsize="9908,1788">
            <v:group style="position:absolute;left:29;top:5;width:2736;height:2" coordorigin="29,5" coordsize="2736,2">
              <v:shape style="position:absolute;left:29;top:5;width:2736;height:2" coordorigin="29,5" coordsize="2736,0" path="m29,5l2765,5e" filled="false" stroked="true" strokeweight=".48pt" strokecolor="#000000">
                <v:path arrowok="t"/>
              </v:shape>
            </v:group>
            <v:group style="position:absolute;left:29;top:24;width:2736;height:2" coordorigin="29,24" coordsize="2736,2">
              <v:shape style="position:absolute;left:29;top:24;width:2736;height:2" coordorigin="29,24" coordsize="2736,0" path="m29,24l2765,24e" filled="false" stroked="true" strokeweight=".48001pt" strokecolor="#000000">
                <v:path arrowok="t"/>
              </v:shape>
              <v:shape style="position:absolute;left:2765;top:29;width:10;height:2" type="#_x0000_t75" stroked="false">
                <v:imagedata r:id="rId26" o:title=""/>
              </v:shape>
            </v:group>
            <v:group style="position:absolute;left:2765;top:5;width:29;height:2" coordorigin="2765,5" coordsize="29,2">
              <v:shape style="position:absolute;left:2765;top:5;width:29;height:2" coordorigin="2765,5" coordsize="29,0" path="m2765,5l2794,5e" filled="false" stroked="true" strokeweight=".48pt" strokecolor="#000000">
                <v:path arrowok="t"/>
              </v:shape>
            </v:group>
            <v:group style="position:absolute;left:2765;top:24;width:29;height:2" coordorigin="2765,24" coordsize="29,2">
              <v:shape style="position:absolute;left:2765;top:24;width:29;height:2" coordorigin="2765,24" coordsize="29,0" path="m2765,24l2794,24e" filled="false" stroked="true" strokeweight=".48001pt" strokecolor="#000000">
                <v:path arrowok="t"/>
              </v:shape>
            </v:group>
            <v:group style="position:absolute;left:2794;top:5;width:1889;height:2" coordorigin="2794,5" coordsize="1889,2">
              <v:shape style="position:absolute;left:2794;top:5;width:1889;height:2" coordorigin="2794,5" coordsize="1889,0" path="m2794,5l4682,5e" filled="false" stroked="true" strokeweight=".48pt" strokecolor="#000000">
                <v:path arrowok="t"/>
              </v:shape>
            </v:group>
            <v:group style="position:absolute;left:2794;top:24;width:1889;height:2" coordorigin="2794,24" coordsize="1889,2">
              <v:shape style="position:absolute;left:2794;top:24;width:1889;height:2" coordorigin="2794,24" coordsize="1889,0" path="m2794,24l4682,24e" filled="false" stroked="true" strokeweight=".48001pt" strokecolor="#000000">
                <v:path arrowok="t"/>
              </v:shape>
              <v:shape style="position:absolute;left:4682;top:29;width:10;height:2" type="#_x0000_t75" stroked="false">
                <v:imagedata r:id="rId26" o:title=""/>
              </v:shape>
            </v:group>
            <v:group style="position:absolute;left:4682;top:5;width:29;height:2" coordorigin="4682,5" coordsize="29,2">
              <v:shape style="position:absolute;left:4682;top:5;width:29;height:2" coordorigin="4682,5" coordsize="29,0" path="m4682,5l4711,5e" filled="false" stroked="true" strokeweight=".48pt" strokecolor="#000000">
                <v:path arrowok="t"/>
              </v:shape>
            </v:group>
            <v:group style="position:absolute;left:4682;top:24;width:29;height:2" coordorigin="4682,24" coordsize="29,2">
              <v:shape style="position:absolute;left:4682;top:24;width:29;height:2" coordorigin="4682,24" coordsize="29,0" path="m4682,24l4711,24e" filled="false" stroked="true" strokeweight=".48001pt" strokecolor="#000000">
                <v:path arrowok="t"/>
              </v:shape>
            </v:group>
            <v:group style="position:absolute;left:4711;top:5;width:1919;height:2" coordorigin="4711,5" coordsize="1919,2">
              <v:shape style="position:absolute;left:4711;top:5;width:1919;height:2" coordorigin="4711,5" coordsize="1919,0" path="m4711,5l6630,5e" filled="false" stroked="true" strokeweight=".48pt" strokecolor="#000000">
                <v:path arrowok="t"/>
              </v:shape>
            </v:group>
            <v:group style="position:absolute;left:4711;top:24;width:1919;height:2" coordorigin="4711,24" coordsize="1919,2">
              <v:shape style="position:absolute;left:4711;top:24;width:1919;height:2" coordorigin="4711,24" coordsize="1919,0" path="m4711,24l6630,24e" filled="false" stroked="true" strokeweight=".48001pt" strokecolor="#000000">
                <v:path arrowok="t"/>
              </v:shape>
              <v:shape style="position:absolute;left:6630;top:29;width:10;height:2" type="#_x0000_t75" stroked="false">
                <v:imagedata r:id="rId26" o:title=""/>
              </v:shape>
            </v:group>
            <v:group style="position:absolute;left:6630;top:5;width:29;height:2" coordorigin="6630,5" coordsize="29,2">
              <v:shape style="position:absolute;left:6630;top:5;width:29;height:2" coordorigin="6630,5" coordsize="29,0" path="m6630,5l6659,5e" filled="false" stroked="true" strokeweight=".48pt" strokecolor="#000000">
                <v:path arrowok="t"/>
              </v:shape>
            </v:group>
            <v:group style="position:absolute;left:6630;top:24;width:29;height:2" coordorigin="6630,24" coordsize="29,2">
              <v:shape style="position:absolute;left:6630;top:24;width:29;height:2" coordorigin="6630,24" coordsize="29,0" path="m6630,24l6659,24e" filled="false" stroked="true" strokeweight=".48001pt" strokecolor="#000000">
                <v:path arrowok="t"/>
              </v:shape>
            </v:group>
            <v:group style="position:absolute;left:6659;top:5;width:1300;height:2" coordorigin="6659,5" coordsize="1300,2">
              <v:shape style="position:absolute;left:6659;top:5;width:1300;height:2" coordorigin="6659,5" coordsize="1300,0" path="m6659,5l7958,5e" filled="false" stroked="true" strokeweight=".48pt" strokecolor="#000000">
                <v:path arrowok="t"/>
              </v:shape>
            </v:group>
            <v:group style="position:absolute;left:6659;top:24;width:1300;height:2" coordorigin="6659,24" coordsize="1300,2">
              <v:shape style="position:absolute;left:6659;top:24;width:1300;height:2" coordorigin="6659,24" coordsize="1300,0" path="m6659,24l7958,24e" filled="false" stroked="true" strokeweight=".48pt" strokecolor="#000000">
                <v:path arrowok="t"/>
              </v:shape>
              <v:shape style="position:absolute;left:7958;top:29;width:10;height:2" type="#_x0000_t75" stroked="false">
                <v:imagedata r:id="rId26" o:title=""/>
              </v:shape>
            </v:group>
            <v:group style="position:absolute;left:7958;top:5;width:29;height:2" coordorigin="7958,5" coordsize="29,2">
              <v:shape style="position:absolute;left:7958;top:5;width:29;height:2" coordorigin="7958,5" coordsize="29,0" path="m7958,5l7987,5e" filled="false" stroked="true" strokeweight=".48pt" strokecolor="#000000">
                <v:path arrowok="t"/>
              </v:shape>
            </v:group>
            <v:group style="position:absolute;left:7958;top:24;width:29;height:2" coordorigin="7958,24" coordsize="29,2">
              <v:shape style="position:absolute;left:7958;top:24;width:29;height:2" coordorigin="7958,24" coordsize="29,0" path="m7958,24l7987,24e" filled="false" stroked="true" strokeweight=".48001pt" strokecolor="#000000">
                <v:path arrowok="t"/>
              </v:shape>
            </v:group>
            <v:group style="position:absolute;left:7987;top:5;width:1890;height:2" coordorigin="7987,5" coordsize="1890,2">
              <v:shape style="position:absolute;left:7987;top:5;width:1890;height:2" coordorigin="7987,5" coordsize="1890,0" path="m7987,5l9877,5e" filled="false" stroked="true" strokeweight=".48pt" strokecolor="#000000">
                <v:path arrowok="t"/>
              </v:shape>
            </v:group>
            <v:group style="position:absolute;left:7987;top:24;width:1890;height:2" coordorigin="7987,24" coordsize="1890,2">
              <v:shape style="position:absolute;left:7987;top:24;width:1890;height:2" coordorigin="7987,24" coordsize="1890,0" path="m7987,24l9877,24e" filled="false" stroked="true" strokeweight=".48001pt" strokecolor="#000000">
                <v:path arrowok="t"/>
              </v:shape>
              <v:shape style="position:absolute;left:2738;top:3;width:5257;height:648" type="#_x0000_t75" stroked="false">
                <v:imagedata r:id="rId325" o:title=""/>
              </v:shape>
            </v:group>
            <v:group style="position:absolute;left:14;top:1783;width:2751;height:2" coordorigin="14,1783" coordsize="2751,2">
              <v:shape style="position:absolute;left:14;top:1783;width:2751;height:2" coordorigin="14,1783" coordsize="2751,0" path="m14,1783l2765,1783e" filled="false" stroked="true" strokeweight=".47998pt" strokecolor="#000000">
                <v:path arrowok="t"/>
              </v:shape>
            </v:group>
            <v:group style="position:absolute;left:14;top:1764;width:2751;height:2" coordorigin="14,1764" coordsize="2751,2">
              <v:shape style="position:absolute;left:14;top:1764;width:2751;height:2" coordorigin="14,1764" coordsize="2751,0" path="m14,1764l2765,1764e" filled="false" stroked="true" strokeweight=".48001pt" strokecolor="#000000">
                <v:path arrowok="t"/>
              </v:shape>
              <v:shape style="position:absolute;left:0;top:595;width:9907;height:1193" type="#_x0000_t75" stroked="false">
                <v:imagedata r:id="rId326" o:title=""/>
              </v:shape>
            </v:group>
            <v:group style="position:absolute;left:2765;top:1764;width:29;height:2" coordorigin="2765,1764" coordsize="29,2">
              <v:shape style="position:absolute;left:2765;top:1764;width:29;height:2" coordorigin="2765,1764" coordsize="29,0" path="m2765,1764l2794,1764e" filled="false" stroked="true" strokeweight=".48001pt" strokecolor="#000000">
                <v:path arrowok="t"/>
              </v:shape>
            </v:group>
            <v:group style="position:absolute;left:2765;top:1783;width:1918;height:2" coordorigin="2765,1783" coordsize="1918,2">
              <v:shape style="position:absolute;left:2765;top:1783;width:1918;height:2" coordorigin="2765,1783" coordsize="1918,0" path="m2765,1783l4682,1783e" filled="false" stroked="true" strokeweight=".47998pt" strokecolor="#000000">
                <v:path arrowok="t"/>
              </v:shape>
            </v:group>
            <v:group style="position:absolute;left:2794;top:1764;width:1889;height:2" coordorigin="2794,1764" coordsize="1889,2">
              <v:shape style="position:absolute;left:2794;top:1764;width:1889;height:2" coordorigin="2794,1764" coordsize="1889,0" path="m2794,1764l4682,1764e" filled="false" stroked="true" strokeweight=".48001pt" strokecolor="#000000">
                <v:path arrowok="t"/>
              </v:shape>
              <v:shape style="position:absolute;left:4654;top:1171;width:67;height:617" type="#_x0000_t75" stroked="false">
                <v:imagedata r:id="rId327" o:title=""/>
              </v:shape>
            </v:group>
            <v:group style="position:absolute;left:4682;top:1764;width:29;height:2" coordorigin="4682,1764" coordsize="29,2">
              <v:shape style="position:absolute;left:4682;top:1764;width:29;height:2" coordorigin="4682,1764" coordsize="29,0" path="m4682,1764l4711,1764e" filled="false" stroked="true" strokeweight=".48001pt" strokecolor="#000000">
                <v:path arrowok="t"/>
              </v:shape>
            </v:group>
            <v:group style="position:absolute;left:4682;top:1783;width:1948;height:2" coordorigin="4682,1783" coordsize="1948,2">
              <v:shape style="position:absolute;left:4682;top:1783;width:1948;height:2" coordorigin="4682,1783" coordsize="1948,0" path="m4682,1783l6630,1783e" filled="false" stroked="true" strokeweight=".47998pt" strokecolor="#000000">
                <v:path arrowok="t"/>
              </v:shape>
            </v:group>
            <v:group style="position:absolute;left:4711;top:1764;width:1919;height:2" coordorigin="4711,1764" coordsize="1919,2">
              <v:shape style="position:absolute;left:4711;top:1764;width:1919;height:2" coordorigin="4711,1764" coordsize="1919,0" path="m4711,1764l6630,1764e" filled="false" stroked="true" strokeweight=".48001pt" strokecolor="#000000">
                <v:path arrowok="t"/>
              </v:shape>
              <v:shape style="position:absolute;left:6601;top:1171;width:67;height:617" type="#_x0000_t75" stroked="false">
                <v:imagedata r:id="rId327" o:title=""/>
              </v:shape>
            </v:group>
            <v:group style="position:absolute;left:6630;top:1764;width:29;height:2" coordorigin="6630,1764" coordsize="29,2">
              <v:shape style="position:absolute;left:6630;top:1764;width:29;height:2" coordorigin="6630,1764" coordsize="29,0" path="m6630,1764l6659,1764e" filled="false" stroked="true" strokeweight=".48001pt" strokecolor="#000000">
                <v:path arrowok="t"/>
              </v:shape>
            </v:group>
            <v:group style="position:absolute;left:6630;top:1783;width:29;height:2" coordorigin="6630,1783" coordsize="29,2">
              <v:shape style="position:absolute;left:6630;top:1783;width:29;height:2" coordorigin="6630,1783" coordsize="29,0" path="m6630,1783l6659,1783e" filled="false" stroked="true" strokeweight=".47998pt" strokecolor="#000000">
                <v:path arrowok="t"/>
              </v:shape>
            </v:group>
            <v:group style="position:absolute;left:6659;top:1783;width:1300;height:2" coordorigin="6659,1783" coordsize="1300,2">
              <v:shape style="position:absolute;left:6659;top:1783;width:1300;height:2" coordorigin="6659,1783" coordsize="1300,0" path="m6659,1783l7958,1783e" filled="false" stroked="true" strokeweight=".48pt" strokecolor="#000000">
                <v:path arrowok="t"/>
              </v:shape>
            </v:group>
            <v:group style="position:absolute;left:6659;top:1764;width:1300;height:2" coordorigin="6659,1764" coordsize="1300,2">
              <v:shape style="position:absolute;left:6659;top:1764;width:1300;height:2" coordorigin="6659,1764" coordsize="1300,0" path="m6659,1764l7958,1764e" filled="false" stroked="true" strokeweight=".48pt" strokecolor="#000000">
                <v:path arrowok="t"/>
              </v:shape>
              <v:shape style="position:absolute;left:7930;top:1171;width:67;height:617" type="#_x0000_t75" stroked="false">
                <v:imagedata r:id="rId327" o:title=""/>
              </v:shape>
            </v:group>
            <v:group style="position:absolute;left:7958;top:1764;width:29;height:2" coordorigin="7958,1764" coordsize="29,2">
              <v:shape style="position:absolute;left:7958;top:1764;width:29;height:2" coordorigin="7958,1764" coordsize="29,0" path="m7958,1764l7987,1764e" filled="false" stroked="true" strokeweight=".48001pt" strokecolor="#000000">
                <v:path arrowok="t"/>
              </v:shape>
            </v:group>
            <v:group style="position:absolute;left:7958;top:1783;width:1919;height:2" coordorigin="7958,1783" coordsize="1919,2">
              <v:shape style="position:absolute;left:7958;top:1783;width:1919;height:2" coordorigin="7958,1783" coordsize="1919,0" path="m7958,1783l9877,1783e" filled="false" stroked="true" strokeweight=".47998pt" strokecolor="#000000">
                <v:path arrowok="t"/>
              </v:shape>
            </v:group>
            <v:group style="position:absolute;left:7987;top:1764;width:1890;height:2" coordorigin="7987,1764" coordsize="1890,2">
              <v:shape style="position:absolute;left:7987;top:1764;width:1890;height:2" coordorigin="7987,1764" coordsize="1890,0" path="m7987,1764l9877,1764e" filled="false" stroked="true" strokeweight=".48001pt" strokecolor="#000000">
                <v:path arrowok="t"/>
              </v:shape>
              <v:shape style="position:absolute;left:896;top:262;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3326;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260;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898;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8519;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7;top:692;width:2402;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天津台荣精密机械工业有限</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txbxContent>
                </v:textbox>
                <w10:wrap type="none"/>
              </v:shape>
              <v:shape style="position:absolute;left:3592;top:829;width:10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USD850,000.00</w:t>
                      </w:r>
                      <w:r>
                        <w:rPr>
                          <w:rFonts w:ascii="Arial Narrow"/>
                          <w:sz w:val="18"/>
                        </w:rPr>
                      </w:r>
                    </w:p>
                  </w:txbxContent>
                </v:textbox>
                <w10:wrap type="none"/>
              </v:shape>
              <v:shape style="position:absolute;left:8782;top:829;width:10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USD850,000.00</w:t>
                      </w:r>
                      <w:r>
                        <w:rPr>
                          <w:rFonts w:ascii="Arial Narrow"/>
                          <w:sz w:val="18"/>
                        </w:rPr>
                      </w:r>
                    </w:p>
                  </w:txbxContent>
                </v:textbox>
                <w10:wrap type="none"/>
              </v:shape>
              <v:shape style="position:absolute;left:24;top:1379;width:2534;height:212"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长荣</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上海</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印刷设备有限公司</w:t>
                      </w:r>
                    </w:p>
                  </w:txbxContent>
                </v:textbox>
                <w10:wrap type="none"/>
              </v:shape>
              <v:shape style="position:absolute;left:3592;top:1397;width:10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USD180,000.00</w:t>
                      </w:r>
                      <w:r>
                        <w:rPr>
                          <w:rFonts w:ascii="Arial Narrow"/>
                          <w:sz w:val="18"/>
                        </w:rPr>
                      </w:r>
                    </w:p>
                  </w:txbxContent>
                </v:textbox>
                <w10:wrap type="none"/>
              </v:shape>
              <v:shape style="position:absolute;left:8782;top:1397;width:10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USD180,000.00</w:t>
                      </w:r>
                      <w:r>
                        <w:rPr>
                          <w:rFonts w:ascii="Arial Narrow"/>
                          <w:sz w:val="18"/>
                        </w:rPr>
                      </w:r>
                    </w:p>
                  </w:txbxContent>
                </v:textbox>
                <w10:wrap type="none"/>
              </v:shape>
            </v:group>
          </v:group>
        </w:pict>
      </w:r>
      <w:r>
        <w:rPr>
          <w:rFonts w:ascii="宋体" w:hAnsi="宋体" w:cs="宋体" w:eastAsia="宋体" w:hint="default"/>
          <w:position w:val="-35"/>
          <w:sz w:val="20"/>
          <w:szCs w:val="20"/>
        </w:rPr>
      </w:r>
    </w:p>
    <w:p>
      <w:pPr>
        <w:spacing w:after="0" w:line="1788" w:lineRule="exact"/>
        <w:rPr>
          <w:rFonts w:ascii="宋体" w:hAnsi="宋体" w:cs="宋体" w:eastAsia="宋体" w:hint="default"/>
          <w:sz w:val="20"/>
          <w:szCs w:val="20"/>
        </w:rPr>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spacing w:line="3489" w:lineRule="exact"/>
        <w:ind w:left="211" w:right="0" w:firstLine="0"/>
        <w:rPr>
          <w:rFonts w:ascii="宋体" w:hAnsi="宋体" w:cs="宋体" w:eastAsia="宋体" w:hint="default"/>
          <w:sz w:val="20"/>
          <w:szCs w:val="20"/>
        </w:rPr>
      </w:pPr>
      <w:r>
        <w:rPr>
          <w:rFonts w:ascii="宋体" w:hAnsi="宋体" w:cs="宋体" w:eastAsia="宋体" w:hint="default"/>
          <w:position w:val="-69"/>
          <w:sz w:val="20"/>
          <w:szCs w:val="20"/>
        </w:rPr>
        <w:pict>
          <v:group style="width:495.4pt;height:174.5pt;mso-position-horizontal-relative:char;mso-position-vertical-relative:line" coordorigin="0,0" coordsize="9908,3490">
            <v:group style="position:absolute;left:29;top:5;width:2736;height:2" coordorigin="29,5" coordsize="2736,2">
              <v:shape style="position:absolute;left:29;top:5;width:2736;height:2" coordorigin="29,5" coordsize="2736,0" path="m29,5l2765,5e" filled="false" stroked="true" strokeweight=".48004pt" strokecolor="#000000">
                <v:path arrowok="t"/>
              </v:shape>
            </v:group>
            <v:group style="position:absolute;left:29;top:24;width:2736;height:2" coordorigin="29,24" coordsize="2736,2">
              <v:shape style="position:absolute;left:29;top:24;width:2736;height:2" coordorigin="29,24" coordsize="2736,0" path="m29,24l2765,24e" filled="false" stroked="true" strokeweight=".47998pt" strokecolor="#000000">
                <v:path arrowok="t"/>
              </v:shape>
              <v:shape style="position:absolute;left:2765;top:29;width:10;height:2" type="#_x0000_t75" stroked="false">
                <v:imagedata r:id="rId26" o:title=""/>
              </v:shape>
            </v:group>
            <v:group style="position:absolute;left:2765;top:5;width:29;height:2" coordorigin="2765,5" coordsize="29,2">
              <v:shape style="position:absolute;left:2765;top:5;width:29;height:2" coordorigin="2765,5" coordsize="29,0" path="m2765,5l2794,5e" filled="false" stroked="true" strokeweight=".48004pt" strokecolor="#000000">
                <v:path arrowok="t"/>
              </v:shape>
            </v:group>
            <v:group style="position:absolute;left:2765;top:24;width:29;height:2" coordorigin="2765,24" coordsize="29,2">
              <v:shape style="position:absolute;left:2765;top:24;width:29;height:2" coordorigin="2765,24" coordsize="29,0" path="m2765,24l2794,24e" filled="false" stroked="true" strokeweight=".47998pt" strokecolor="#000000">
                <v:path arrowok="t"/>
              </v:shape>
            </v:group>
            <v:group style="position:absolute;left:2794;top:5;width:1889;height:2" coordorigin="2794,5" coordsize="1889,2">
              <v:shape style="position:absolute;left:2794;top:5;width:1889;height:2" coordorigin="2794,5" coordsize="1889,0" path="m2794,5l4682,5e" filled="false" stroked="true" strokeweight=".48004pt" strokecolor="#000000">
                <v:path arrowok="t"/>
              </v:shape>
            </v:group>
            <v:group style="position:absolute;left:2794;top:24;width:1889;height:2" coordorigin="2794,24" coordsize="1889,2">
              <v:shape style="position:absolute;left:2794;top:24;width:1889;height:2" coordorigin="2794,24" coordsize="1889,0" path="m2794,24l4682,24e" filled="false" stroked="true" strokeweight=".47998pt" strokecolor="#000000">
                <v:path arrowok="t"/>
              </v:shape>
              <v:shape style="position:absolute;left:4682;top:29;width:10;height:2" type="#_x0000_t75" stroked="false">
                <v:imagedata r:id="rId26" o:title=""/>
              </v:shape>
            </v:group>
            <v:group style="position:absolute;left:4682;top:5;width:29;height:2" coordorigin="4682,5" coordsize="29,2">
              <v:shape style="position:absolute;left:4682;top:5;width:29;height:2" coordorigin="4682,5" coordsize="29,0" path="m4682,5l4711,5e" filled="false" stroked="true" strokeweight=".48004pt" strokecolor="#000000">
                <v:path arrowok="t"/>
              </v:shape>
            </v:group>
            <v:group style="position:absolute;left:4682;top:24;width:29;height:2" coordorigin="4682,24" coordsize="29,2">
              <v:shape style="position:absolute;left:4682;top:24;width:29;height:2" coordorigin="4682,24" coordsize="29,0" path="m4682,24l4711,24e" filled="false" stroked="true" strokeweight=".47998pt" strokecolor="#000000">
                <v:path arrowok="t"/>
              </v:shape>
            </v:group>
            <v:group style="position:absolute;left:4711;top:5;width:1919;height:2" coordorigin="4711,5" coordsize="1919,2">
              <v:shape style="position:absolute;left:4711;top:5;width:1919;height:2" coordorigin="4711,5" coordsize="1919,0" path="m4711,5l6630,5e" filled="false" stroked="true" strokeweight=".48004pt" strokecolor="#000000">
                <v:path arrowok="t"/>
              </v:shape>
            </v:group>
            <v:group style="position:absolute;left:4711;top:24;width:1919;height:2" coordorigin="4711,24" coordsize="1919,2">
              <v:shape style="position:absolute;left:4711;top:24;width:1919;height:2" coordorigin="4711,24" coordsize="1919,0" path="m4711,24l6630,24e" filled="false" stroked="true" strokeweight=".47998pt" strokecolor="#000000">
                <v:path arrowok="t"/>
              </v:shape>
              <v:shape style="position:absolute;left:6630;top:29;width:10;height:2" type="#_x0000_t75" stroked="false">
                <v:imagedata r:id="rId26" o:title=""/>
              </v:shape>
            </v:group>
            <v:group style="position:absolute;left:6630;top:5;width:29;height:2" coordorigin="6630,5" coordsize="29,2">
              <v:shape style="position:absolute;left:6630;top:5;width:29;height:2" coordorigin="6630,5" coordsize="29,0" path="m6630,5l6659,5e" filled="false" stroked="true" strokeweight=".48004pt" strokecolor="#000000">
                <v:path arrowok="t"/>
              </v:shape>
            </v:group>
            <v:group style="position:absolute;left:6630;top:24;width:29;height:2" coordorigin="6630,24" coordsize="29,2">
              <v:shape style="position:absolute;left:6630;top:24;width:29;height:2" coordorigin="6630,24" coordsize="29,0" path="m6630,24l6659,24e" filled="false" stroked="true" strokeweight=".47998pt" strokecolor="#000000">
                <v:path arrowok="t"/>
              </v:shape>
            </v:group>
            <v:group style="position:absolute;left:6659;top:5;width:1300;height:2" coordorigin="6659,5" coordsize="1300,2">
              <v:shape style="position:absolute;left:6659;top:5;width:1300;height:2" coordorigin="6659,5" coordsize="1300,0" path="m6659,5l7958,5e" filled="false" stroked="true" strokeweight=".48pt" strokecolor="#000000">
                <v:path arrowok="t"/>
              </v:shape>
            </v:group>
            <v:group style="position:absolute;left:6659;top:24;width:1300;height:2" coordorigin="6659,24" coordsize="1300,2">
              <v:shape style="position:absolute;left:6659;top:24;width:1300;height:2" coordorigin="6659,24" coordsize="1300,0" path="m6659,24l7958,24e" filled="false" stroked="true" strokeweight=".48pt" strokecolor="#000000">
                <v:path arrowok="t"/>
              </v:shape>
              <v:shape style="position:absolute;left:7958;top:29;width:10;height:2" type="#_x0000_t75" stroked="false">
                <v:imagedata r:id="rId26" o:title=""/>
              </v:shape>
            </v:group>
            <v:group style="position:absolute;left:7958;top:5;width:29;height:2" coordorigin="7958,5" coordsize="29,2">
              <v:shape style="position:absolute;left:7958;top:5;width:29;height:2" coordorigin="7958,5" coordsize="29,0" path="m7958,5l7987,5e" filled="false" stroked="true" strokeweight=".48004pt" strokecolor="#000000">
                <v:path arrowok="t"/>
              </v:shape>
            </v:group>
            <v:group style="position:absolute;left:7958;top:24;width:29;height:2" coordorigin="7958,24" coordsize="29,2">
              <v:shape style="position:absolute;left:7958;top:24;width:29;height:2" coordorigin="7958,24" coordsize="29,0" path="m7958,24l7987,24e" filled="false" stroked="true" strokeweight=".47998pt" strokecolor="#000000">
                <v:path arrowok="t"/>
              </v:shape>
            </v:group>
            <v:group style="position:absolute;left:7987;top:5;width:1890;height:2" coordorigin="7987,5" coordsize="1890,2">
              <v:shape style="position:absolute;left:7987;top:5;width:1890;height:2" coordorigin="7987,5" coordsize="1890,0" path="m7987,5l9877,5e" filled="false" stroked="true" strokeweight=".48004pt" strokecolor="#000000">
                <v:path arrowok="t"/>
              </v:shape>
            </v:group>
            <v:group style="position:absolute;left:7987;top:24;width:1890;height:2" coordorigin="7987,24" coordsize="1890,2">
              <v:shape style="position:absolute;left:7987;top:24;width:1890;height:2" coordorigin="7987,24" coordsize="1890,0" path="m7987,24l9877,24e" filled="false" stroked="true" strokeweight=".47998pt" strokecolor="#000000">
                <v:path arrowok="t"/>
              </v:shape>
              <v:shape style="position:absolute;left:2738;top:3;width:5257;height:648" type="#_x0000_t75" stroked="false">
                <v:imagedata r:id="rId328" o:title=""/>
              </v:shape>
            </v:group>
            <v:group style="position:absolute;left:14;top:3485;width:2751;height:2" coordorigin="14,3485" coordsize="2751,2">
              <v:shape style="position:absolute;left:14;top:3485;width:2751;height:2" coordorigin="14,3485" coordsize="2751,0" path="m14,3485l2765,3485e" filled="false" stroked="true" strokeweight=".48004pt" strokecolor="#000000">
                <v:path arrowok="t"/>
              </v:shape>
            </v:group>
            <v:group style="position:absolute;left:14;top:3466;width:2751;height:2" coordorigin="14,3466" coordsize="2751,2">
              <v:shape style="position:absolute;left:14;top:3466;width:2751;height:2" coordorigin="14,3466" coordsize="2751,0" path="m14,3466l2765,3466e" filled="false" stroked="true" strokeweight=".47998pt" strokecolor="#000000">
                <v:path arrowok="t"/>
              </v:shape>
              <v:shape style="position:absolute;left:0;top:595;width:9907;height:2894" type="#_x0000_t75" stroked="false">
                <v:imagedata r:id="rId329" o:title=""/>
              </v:shape>
            </v:group>
            <v:group style="position:absolute;left:2765;top:3466;width:29;height:2" coordorigin="2765,3466" coordsize="29,2">
              <v:shape style="position:absolute;left:2765;top:3466;width:29;height:2" coordorigin="2765,3466" coordsize="29,0" path="m2765,3466l2794,3466e" filled="false" stroked="true" strokeweight=".47998pt" strokecolor="#000000">
                <v:path arrowok="t"/>
              </v:shape>
            </v:group>
            <v:group style="position:absolute;left:2765;top:3485;width:1918;height:2" coordorigin="2765,3485" coordsize="1918,2">
              <v:shape style="position:absolute;left:2765;top:3485;width:1918;height:2" coordorigin="2765,3485" coordsize="1918,0" path="m2765,3485l4682,3485e" filled="false" stroked="true" strokeweight=".48004pt" strokecolor="#000000">
                <v:path arrowok="t"/>
              </v:shape>
            </v:group>
            <v:group style="position:absolute;left:2794;top:3466;width:1889;height:2" coordorigin="2794,3466" coordsize="1889,2">
              <v:shape style="position:absolute;left:2794;top:3466;width:1889;height:2" coordorigin="2794,3466" coordsize="1889,0" path="m2794,3466l4682,3466e" filled="false" stroked="true" strokeweight=".47998pt" strokecolor="#000000">
                <v:path arrowok="t"/>
              </v:shape>
              <v:shape style="position:absolute;left:4654;top:2873;width:67;height:617" type="#_x0000_t75" stroked="false">
                <v:imagedata r:id="rId330" o:title=""/>
              </v:shape>
            </v:group>
            <v:group style="position:absolute;left:4682;top:3466;width:29;height:2" coordorigin="4682,3466" coordsize="29,2">
              <v:shape style="position:absolute;left:4682;top:3466;width:29;height:2" coordorigin="4682,3466" coordsize="29,0" path="m4682,3466l4711,3466e" filled="false" stroked="true" strokeweight=".47998pt" strokecolor="#000000">
                <v:path arrowok="t"/>
              </v:shape>
            </v:group>
            <v:group style="position:absolute;left:4682;top:3485;width:1948;height:2" coordorigin="4682,3485" coordsize="1948,2">
              <v:shape style="position:absolute;left:4682;top:3485;width:1948;height:2" coordorigin="4682,3485" coordsize="1948,0" path="m4682,3485l6630,3485e" filled="false" stroked="true" strokeweight=".48004pt" strokecolor="#000000">
                <v:path arrowok="t"/>
              </v:shape>
            </v:group>
            <v:group style="position:absolute;left:4711;top:3466;width:1919;height:2" coordorigin="4711,3466" coordsize="1919,2">
              <v:shape style="position:absolute;left:4711;top:3466;width:1919;height:2" coordorigin="4711,3466" coordsize="1919,0" path="m4711,3466l6630,3466e" filled="false" stroked="true" strokeweight=".47998pt" strokecolor="#000000">
                <v:path arrowok="t"/>
              </v:shape>
              <v:shape style="position:absolute;left:6601;top:2873;width:67;height:617" type="#_x0000_t75" stroked="false">
                <v:imagedata r:id="rId330" o:title=""/>
              </v:shape>
            </v:group>
            <v:group style="position:absolute;left:6630;top:3466;width:29;height:2" coordorigin="6630,3466" coordsize="29,2">
              <v:shape style="position:absolute;left:6630;top:3466;width:29;height:2" coordorigin="6630,3466" coordsize="29,0" path="m6630,3466l6659,3466e" filled="false" stroked="true" strokeweight=".47998pt" strokecolor="#000000">
                <v:path arrowok="t"/>
              </v:shape>
            </v:group>
            <v:group style="position:absolute;left:6630;top:3485;width:29;height:2" coordorigin="6630,3485" coordsize="29,2">
              <v:shape style="position:absolute;left:6630;top:3485;width:29;height:2" coordorigin="6630,3485" coordsize="29,0" path="m6630,3485l6659,3485e" filled="false" stroked="true" strokeweight=".48004pt" strokecolor="#000000">
                <v:path arrowok="t"/>
              </v:shape>
            </v:group>
            <v:group style="position:absolute;left:6659;top:3485;width:1300;height:2" coordorigin="6659,3485" coordsize="1300,2">
              <v:shape style="position:absolute;left:6659;top:3485;width:1300;height:2" coordorigin="6659,3485" coordsize="1300,0" path="m6659,3485l7958,3485e" filled="false" stroked="true" strokeweight=".48pt" strokecolor="#000000">
                <v:path arrowok="t"/>
              </v:shape>
            </v:group>
            <v:group style="position:absolute;left:6659;top:3466;width:1300;height:2" coordorigin="6659,3466" coordsize="1300,2">
              <v:shape style="position:absolute;left:6659;top:3466;width:1300;height:2" coordorigin="6659,3466" coordsize="1300,0" path="m6659,3466l7958,3466e" filled="false" stroked="true" strokeweight=".48pt" strokecolor="#000000">
                <v:path arrowok="t"/>
              </v:shape>
              <v:shape style="position:absolute;left:7930;top:2873;width:67;height:617" type="#_x0000_t75" stroked="false">
                <v:imagedata r:id="rId330" o:title=""/>
              </v:shape>
            </v:group>
            <v:group style="position:absolute;left:7958;top:3466;width:29;height:2" coordorigin="7958,3466" coordsize="29,2">
              <v:shape style="position:absolute;left:7958;top:3466;width:29;height:2" coordorigin="7958,3466" coordsize="29,0" path="m7958,3466l7987,3466e" filled="false" stroked="true" strokeweight=".47998pt" strokecolor="#000000">
                <v:path arrowok="t"/>
              </v:shape>
            </v:group>
            <v:group style="position:absolute;left:7958;top:3485;width:1919;height:2" coordorigin="7958,3485" coordsize="1919,2">
              <v:shape style="position:absolute;left:7958;top:3485;width:1919;height:2" coordorigin="7958,3485" coordsize="1919,0" path="m7958,3485l9877,3485e" filled="false" stroked="true" strokeweight=".48004pt" strokecolor="#000000">
                <v:path arrowok="t"/>
              </v:shape>
            </v:group>
            <v:group style="position:absolute;left:7987;top:3466;width:1890;height:2" coordorigin="7987,3466" coordsize="1890,2">
              <v:shape style="position:absolute;left:7987;top:3466;width:1890;height:2" coordorigin="7987,3466" coordsize="1890,0" path="m7987,3466l9877,3466e" filled="false" stroked="true" strokeweight=".47998pt" strokecolor="#000000">
                <v:path arrowok="t"/>
              </v:shape>
              <v:shape style="position:absolute;left:896;top:262;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3326;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260;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898;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8519;top:26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7;top:812;width:2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长荣股份（香港）有限公司</w:t>
                      </w:r>
                    </w:p>
                  </w:txbxContent>
                </v:textbox>
                <w10:wrap type="none"/>
              </v:shape>
              <v:shape style="position:absolute;left:3468;top:829;width:11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HKD1,500,000.00</w:t>
                      </w:r>
                    </w:p>
                  </w:txbxContent>
                </v:textbox>
                <w10:wrap type="none"/>
              </v:shape>
              <v:shape style="position:absolute;left:8658;top:829;width:11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HKD1,500,000.00</w:t>
                      </w:r>
                    </w:p>
                  </w:txbxContent>
                </v:textbox>
                <w10:wrap type="none"/>
              </v:shape>
              <v:shape style="position:absolute;left:137;top:1379;width:2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天津长荣震德机械有限公司</w:t>
                      </w:r>
                    </w:p>
                  </w:txbxContent>
                </v:textbox>
                <w10:wrap type="none"/>
              </v:shape>
              <v:shape style="position:absolute;left:5318;top:1397;width:12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RMB50,000,000.00</w:t>
                      </w:r>
                    </w:p>
                  </w:txbxContent>
                </v:textbox>
                <w10:wrap type="none"/>
              </v:shape>
              <v:shape style="position:absolute;left:8560;top:1397;width:12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RMB50,000,000.00</w:t>
                      </w:r>
                    </w:p>
                  </w:txbxContent>
                </v:textbox>
                <w10:wrap type="none"/>
              </v:shape>
              <v:shape style="position:absolute;left:137;top:1946;width:2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天津绿动能源科技有限公司</w:t>
                      </w:r>
                    </w:p>
                  </w:txbxContent>
                </v:textbox>
                <w10:wrap type="none"/>
              </v:shape>
              <v:shape style="position:absolute;left:5417;top:1963;width:11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USD3,000,000.00</w:t>
                      </w:r>
                    </w:p>
                  </w:txbxContent>
                </v:textbox>
                <w10:wrap type="none"/>
              </v:shape>
              <v:shape style="position:absolute;left:8658;top:1963;width:117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USD3,000,000.00</w:t>
                      </w:r>
                    </w:p>
                  </w:txbxContent>
                </v:textbox>
                <w10:wrap type="none"/>
              </v:shape>
              <v:shape style="position:absolute;left:137;top:2513;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天津荣彩科技有限公司</w:t>
                      </w:r>
                    </w:p>
                  </w:txbxContent>
                </v:textbox>
                <w10:wrap type="none"/>
              </v:shape>
              <v:shape style="position:absolute;left:5400;top:2531;width:119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RMB1,000,000.00</w:t>
                      </w:r>
                    </w:p>
                  </w:txbxContent>
                </v:textbox>
                <w10:wrap type="none"/>
              </v:shape>
              <v:shape style="position:absolute;left:8641;top:2531;width:119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RMB1,000,000.00</w:t>
                      </w:r>
                    </w:p>
                  </w:txbxContent>
                </v:textbox>
                <w10:wrap type="none"/>
              </v:shape>
              <v:shape style="position:absolute;left:137;top:3097;width:213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z w:val="18"/>
                        </w:rPr>
                        <w:t>MASTERWORK </w:t>
                      </w:r>
                      <w:r>
                        <w:rPr>
                          <w:rFonts w:ascii="Arial Narrow"/>
                          <w:spacing w:val="-3"/>
                          <w:sz w:val="18"/>
                        </w:rPr>
                        <w:t>JAPAN </w:t>
                      </w:r>
                      <w:r>
                        <w:rPr>
                          <w:rFonts w:ascii="Arial Narrow"/>
                          <w:sz w:val="18"/>
                        </w:rPr>
                        <w:t>Co.,</w:t>
                      </w:r>
                      <w:r>
                        <w:rPr>
                          <w:rFonts w:ascii="Arial Narrow"/>
                          <w:spacing w:val="1"/>
                          <w:sz w:val="18"/>
                        </w:rPr>
                        <w:t> </w:t>
                      </w:r>
                      <w:r>
                        <w:rPr>
                          <w:rFonts w:ascii="Arial Narrow"/>
                          <w:sz w:val="18"/>
                        </w:rPr>
                        <w:t>Ltd</w:t>
                      </w:r>
                    </w:p>
                  </w:txbxContent>
                </v:textbox>
                <w10:wrap type="none"/>
              </v:shape>
              <v:shape style="position:absolute;left:5376;top:3097;width:121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JPY42,500,000.00</w:t>
                      </w:r>
                      <w:r>
                        <w:rPr>
                          <w:rFonts w:ascii="Arial Narrow"/>
                          <w:sz w:val="18"/>
                        </w:rPr>
                      </w:r>
                    </w:p>
                  </w:txbxContent>
                </v:textbox>
                <w10:wrap type="none"/>
              </v:shape>
              <v:shape style="position:absolute;left:8617;top:3097;width:121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JPY42,500,000.00</w:t>
                      </w:r>
                      <w:r>
                        <w:rPr>
                          <w:rFonts w:ascii="Arial Narrow"/>
                          <w:sz w:val="18"/>
                        </w:rPr>
                      </w:r>
                    </w:p>
                  </w:txbxContent>
                </v:textbox>
                <w10:wrap type="none"/>
              </v:shape>
            </v:group>
          </v:group>
        </w:pict>
      </w:r>
      <w:r>
        <w:rPr>
          <w:rFonts w:ascii="宋体" w:hAnsi="宋体" w:cs="宋体" w:eastAsia="宋体" w:hint="default"/>
          <w:position w:val="-69"/>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409"/>
        <w:jc w:val="left"/>
      </w:pPr>
      <w:r>
        <w:rPr/>
        <w:t>（3）</w:t>
      </w:r>
      <w:r>
        <w:rPr>
          <w:spacing w:val="17"/>
        </w:rPr>
        <w:t> </w:t>
      </w:r>
      <w:r>
        <w:rPr/>
        <w:t>对子公司的持股比例或权益及其变化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205" w:type="dxa"/>
        <w:tblLayout w:type="fixed"/>
        <w:tblCellMar>
          <w:top w:w="0" w:type="dxa"/>
          <w:left w:w="0" w:type="dxa"/>
          <w:bottom w:w="0" w:type="dxa"/>
          <w:right w:w="0" w:type="dxa"/>
        </w:tblCellMar>
        <w:tblLook w:val="01E0"/>
      </w:tblPr>
      <w:tblGrid>
        <w:gridCol w:w="3363"/>
        <w:gridCol w:w="2021"/>
        <w:gridCol w:w="1926"/>
        <w:gridCol w:w="1368"/>
        <w:gridCol w:w="970"/>
      </w:tblGrid>
      <w:tr>
        <w:trPr>
          <w:trHeight w:val="465"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天津台荣精密机械工业有限公司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43"/>
              <w:jc w:val="right"/>
              <w:rPr>
                <w:rFonts w:ascii="Arial Narrow" w:hAnsi="Arial Narrow" w:cs="Arial Narrow" w:eastAsia="Arial Narrow" w:hint="default"/>
                <w:sz w:val="20"/>
                <w:szCs w:val="20"/>
              </w:rPr>
            </w:pPr>
            <w:r>
              <w:rPr>
                <w:rFonts w:ascii="Arial Narrow"/>
                <w:spacing w:val="-1"/>
                <w:sz w:val="20"/>
              </w:rPr>
              <w:t>10,614,011.84</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0"/>
              <w:jc w:val="right"/>
              <w:rPr>
                <w:rFonts w:ascii="Arial Narrow" w:hAnsi="Arial Narrow" w:cs="Arial Narrow" w:eastAsia="Arial Narrow" w:hint="default"/>
                <w:sz w:val="20"/>
                <w:szCs w:val="20"/>
              </w:rPr>
            </w:pPr>
            <w:r>
              <w:rPr>
                <w:rFonts w:ascii="Arial Narrow"/>
                <w:spacing w:val="-1"/>
                <w:sz w:val="20"/>
              </w:rPr>
              <w:t>10,614,011.84</w:t>
            </w:r>
            <w:r>
              <w:rPr>
                <w:rFonts w:ascii="Arial Narrow"/>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2"/>
              <w:jc w:val="right"/>
              <w:rPr>
                <w:rFonts w:ascii="Arial Narrow" w:hAnsi="Arial Narrow" w:cs="Arial Narrow" w:eastAsia="Arial Narrow" w:hint="default"/>
                <w:sz w:val="20"/>
                <w:szCs w:val="20"/>
              </w:rPr>
            </w:pPr>
            <w:r>
              <w:rPr>
                <w:rFonts w:ascii="Arial Narrow"/>
                <w:spacing w:val="-1"/>
                <w:sz w:val="20"/>
              </w:rPr>
              <w:t>70.00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Arial Narrow" w:hAnsi="Arial Narrow" w:cs="Arial Narrow" w:eastAsia="Arial Narrow" w:hint="default"/>
                <w:sz w:val="20"/>
                <w:szCs w:val="20"/>
              </w:rPr>
            </w:pPr>
            <w:r>
              <w:rPr>
                <w:rFonts w:ascii="Arial Narrow"/>
                <w:spacing w:val="-1"/>
                <w:sz w:val="20"/>
              </w:rPr>
              <w:t>70.00</w:t>
            </w:r>
            <w:r>
              <w:rPr>
                <w:rFonts w:ascii="Arial Narrow"/>
                <w:sz w:val="20"/>
              </w:rPr>
            </w:r>
          </w:p>
        </w:tc>
      </w:tr>
      <w:tr>
        <w:trPr>
          <w:trHeight w:val="520"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0"/>
                <w:szCs w:val="20"/>
              </w:rPr>
            </w:pPr>
            <w:r>
              <w:rPr>
                <w:rFonts w:ascii="宋体" w:hAnsi="宋体" w:cs="宋体" w:eastAsia="宋体" w:hint="default"/>
                <w:sz w:val="20"/>
                <w:szCs w:val="20"/>
              </w:rPr>
              <w:t>长荣股份（香港）有限公司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43"/>
              <w:jc w:val="right"/>
              <w:rPr>
                <w:rFonts w:ascii="Arial Narrow" w:hAnsi="Arial Narrow" w:cs="Arial Narrow" w:eastAsia="Arial Narrow" w:hint="default"/>
                <w:sz w:val="20"/>
                <w:szCs w:val="20"/>
              </w:rPr>
            </w:pPr>
            <w:r>
              <w:rPr>
                <w:rFonts w:ascii="Arial Narrow"/>
                <w:spacing w:val="-1"/>
                <w:sz w:val="20"/>
              </w:rPr>
              <w:t>1,318,950.00</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30"/>
              <w:jc w:val="right"/>
              <w:rPr>
                <w:rFonts w:ascii="Arial Narrow" w:hAnsi="Arial Narrow" w:cs="Arial Narrow" w:eastAsia="Arial Narrow" w:hint="default"/>
                <w:sz w:val="20"/>
                <w:szCs w:val="20"/>
              </w:rPr>
            </w:pPr>
            <w:r>
              <w:rPr>
                <w:rFonts w:ascii="Arial Narrow"/>
                <w:spacing w:val="-1"/>
                <w:sz w:val="20"/>
              </w:rPr>
              <w:t>1,318,950.00</w:t>
            </w:r>
            <w:r>
              <w:rPr>
                <w:rFonts w:ascii="Arial Narrow"/>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32"/>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33"/>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r>
      <w:tr>
        <w:trPr>
          <w:trHeight w:val="521"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0"/>
                <w:szCs w:val="20"/>
              </w:rPr>
            </w:pPr>
            <w:r>
              <w:rPr>
                <w:rFonts w:ascii="宋体" w:hAnsi="宋体" w:cs="宋体" w:eastAsia="宋体" w:hint="default"/>
                <w:sz w:val="20"/>
                <w:szCs w:val="20"/>
              </w:rPr>
              <w:t>长荣</w:t>
            </w:r>
            <w:r>
              <w:rPr>
                <w:rFonts w:ascii="Times New Roman" w:hAnsi="Times New Roman" w:cs="Times New Roman" w:eastAsia="Times New Roman" w:hint="default"/>
                <w:sz w:val="20"/>
                <w:szCs w:val="20"/>
              </w:rPr>
              <w:t>(</w:t>
            </w:r>
            <w:r>
              <w:rPr>
                <w:rFonts w:ascii="宋体" w:hAnsi="宋体" w:cs="宋体" w:eastAsia="宋体" w:hint="default"/>
                <w:sz w:val="20"/>
                <w:szCs w:val="20"/>
              </w:rPr>
              <w:t>上海</w:t>
            </w:r>
            <w:r>
              <w:rPr>
                <w:rFonts w:ascii="Times New Roman" w:hAnsi="Times New Roman" w:cs="Times New Roman" w:eastAsia="Times New Roman" w:hint="default"/>
                <w:sz w:val="20"/>
                <w:szCs w:val="20"/>
              </w:rPr>
              <w:t>)</w:t>
            </w:r>
            <w:r>
              <w:rPr>
                <w:rFonts w:ascii="宋体" w:hAnsi="宋体" w:cs="宋体" w:eastAsia="宋体" w:hint="default"/>
                <w:sz w:val="20"/>
                <w:szCs w:val="20"/>
              </w:rPr>
              <w:t>印刷设备有限公司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43"/>
              <w:jc w:val="right"/>
              <w:rPr>
                <w:rFonts w:ascii="Arial Narrow" w:hAnsi="Arial Narrow" w:cs="Arial Narrow" w:eastAsia="Arial Narrow" w:hint="default"/>
                <w:sz w:val="20"/>
                <w:szCs w:val="20"/>
              </w:rPr>
            </w:pPr>
            <w:r>
              <w:rPr>
                <w:rFonts w:ascii="Arial Narrow"/>
                <w:spacing w:val="-1"/>
                <w:sz w:val="20"/>
              </w:rPr>
              <w:t>1,305,465.15</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30"/>
              <w:jc w:val="right"/>
              <w:rPr>
                <w:rFonts w:ascii="Arial Narrow" w:hAnsi="Arial Narrow" w:cs="Arial Narrow" w:eastAsia="Arial Narrow" w:hint="default"/>
                <w:sz w:val="20"/>
                <w:szCs w:val="20"/>
              </w:rPr>
            </w:pPr>
            <w:r>
              <w:rPr>
                <w:rFonts w:ascii="Arial Narrow"/>
                <w:spacing w:val="-1"/>
                <w:sz w:val="20"/>
              </w:rPr>
              <w:t>1,305,465.15</w:t>
            </w:r>
            <w:r>
              <w:rPr>
                <w:rFonts w:ascii="Arial Narrow"/>
                <w:sz w:val="20"/>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32"/>
              <w:jc w:val="right"/>
              <w:rPr>
                <w:rFonts w:ascii="Arial Narrow" w:hAnsi="Arial Narrow" w:cs="Arial Narrow" w:eastAsia="Arial Narrow" w:hint="default"/>
                <w:sz w:val="20"/>
                <w:szCs w:val="20"/>
              </w:rPr>
            </w:pPr>
            <w:r>
              <w:rPr>
                <w:rFonts w:ascii="Arial Narrow"/>
                <w:spacing w:val="-1"/>
                <w:sz w:val="20"/>
              </w:rPr>
              <w:t>70.00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33"/>
              <w:jc w:val="right"/>
              <w:rPr>
                <w:rFonts w:ascii="Arial Narrow" w:hAnsi="Arial Narrow" w:cs="Arial Narrow" w:eastAsia="Arial Narrow" w:hint="default"/>
                <w:sz w:val="20"/>
                <w:szCs w:val="20"/>
              </w:rPr>
            </w:pPr>
            <w:r>
              <w:rPr>
                <w:rFonts w:ascii="Arial Narrow"/>
                <w:spacing w:val="-1"/>
                <w:sz w:val="20"/>
              </w:rPr>
              <w:t>70.00</w:t>
            </w:r>
            <w:r>
              <w:rPr>
                <w:rFonts w:ascii="Arial Narrow"/>
                <w:sz w:val="20"/>
              </w:rPr>
            </w:r>
          </w:p>
        </w:tc>
      </w:tr>
      <w:tr>
        <w:trPr>
          <w:trHeight w:val="520"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0"/>
                <w:szCs w:val="20"/>
              </w:rPr>
            </w:pPr>
            <w:r>
              <w:rPr>
                <w:rFonts w:ascii="宋体" w:hAnsi="宋体" w:cs="宋体" w:eastAsia="宋体" w:hint="default"/>
                <w:sz w:val="20"/>
                <w:szCs w:val="20"/>
              </w:rPr>
              <w:t>天津长荣震德机械有限公司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43"/>
              <w:jc w:val="right"/>
              <w:rPr>
                <w:rFonts w:ascii="Arial Narrow" w:hAnsi="Arial Narrow" w:cs="Arial Narrow" w:eastAsia="Arial Narrow" w:hint="default"/>
                <w:sz w:val="20"/>
                <w:szCs w:val="20"/>
              </w:rPr>
            </w:pPr>
            <w:r>
              <w:rPr>
                <w:rFonts w:ascii="Arial Narrow"/>
                <w:spacing w:val="-1"/>
                <w:sz w:val="20"/>
              </w:rPr>
              <w:t>50,000,000.00</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31"/>
              <w:jc w:val="right"/>
              <w:rPr>
                <w:rFonts w:ascii="Arial Narrow" w:hAnsi="Arial Narrow" w:cs="Arial Narrow" w:eastAsia="Arial Narrow" w:hint="default"/>
                <w:sz w:val="20"/>
                <w:szCs w:val="20"/>
              </w:rPr>
            </w:pPr>
            <w:r>
              <w:rPr>
                <w:rFonts w:ascii="Arial Narrow"/>
                <w:spacing w:val="-1"/>
                <w:sz w:val="20"/>
              </w:rPr>
              <w:t>100.00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
        </w:tc>
      </w:tr>
      <w:tr>
        <w:trPr>
          <w:trHeight w:val="520"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0"/>
                <w:szCs w:val="20"/>
              </w:rPr>
            </w:pPr>
            <w:r>
              <w:rPr>
                <w:rFonts w:ascii="宋体" w:hAnsi="宋体" w:cs="宋体" w:eastAsia="宋体" w:hint="default"/>
                <w:sz w:val="20"/>
                <w:szCs w:val="20"/>
              </w:rPr>
              <w:t>天津绿动能源科技有限公司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43"/>
              <w:jc w:val="right"/>
              <w:rPr>
                <w:rFonts w:ascii="Arial Narrow" w:hAnsi="Arial Narrow" w:cs="Arial Narrow" w:eastAsia="Arial Narrow" w:hint="default"/>
                <w:sz w:val="20"/>
                <w:szCs w:val="20"/>
              </w:rPr>
            </w:pPr>
            <w:r>
              <w:rPr>
                <w:rFonts w:ascii="Arial Narrow"/>
                <w:spacing w:val="-1"/>
                <w:sz w:val="20"/>
              </w:rPr>
              <w:t>2,526,600.00</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31"/>
              <w:jc w:val="right"/>
              <w:rPr>
                <w:rFonts w:ascii="Arial Narrow" w:hAnsi="Arial Narrow" w:cs="Arial Narrow" w:eastAsia="Arial Narrow" w:hint="default"/>
                <w:sz w:val="20"/>
                <w:szCs w:val="20"/>
              </w:rPr>
            </w:pPr>
            <w:r>
              <w:rPr>
                <w:rFonts w:ascii="Arial Narrow"/>
                <w:spacing w:val="-1"/>
                <w:sz w:val="20"/>
              </w:rPr>
              <w:t>66.67</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
        </w:tc>
      </w:tr>
      <w:tr>
        <w:trPr>
          <w:trHeight w:val="525"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0"/>
                <w:szCs w:val="20"/>
              </w:rPr>
            </w:pPr>
            <w:r>
              <w:rPr>
                <w:rFonts w:ascii="宋体" w:hAnsi="宋体" w:cs="宋体" w:eastAsia="宋体" w:hint="default"/>
                <w:sz w:val="20"/>
                <w:szCs w:val="20"/>
              </w:rPr>
              <w:t>天津荣彩科技有限公司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43"/>
              <w:jc w:val="right"/>
              <w:rPr>
                <w:rFonts w:ascii="Arial Narrow" w:hAnsi="Arial Narrow" w:cs="Arial Narrow" w:eastAsia="Arial Narrow" w:hint="default"/>
                <w:sz w:val="20"/>
                <w:szCs w:val="20"/>
              </w:rPr>
            </w:pPr>
            <w:r>
              <w:rPr>
                <w:rFonts w:ascii="Arial Narrow"/>
                <w:spacing w:val="-1"/>
                <w:sz w:val="20"/>
              </w:rPr>
              <w:t>600,000.00</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31"/>
              <w:jc w:val="right"/>
              <w:rPr>
                <w:rFonts w:ascii="Arial Narrow" w:hAnsi="Arial Narrow" w:cs="Arial Narrow" w:eastAsia="Arial Narrow" w:hint="default"/>
                <w:sz w:val="20"/>
                <w:szCs w:val="20"/>
              </w:rPr>
            </w:pPr>
            <w:r>
              <w:rPr>
                <w:rFonts w:ascii="Arial Narrow"/>
                <w:spacing w:val="-1"/>
                <w:sz w:val="20"/>
              </w:rPr>
              <w:t>60.00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
        </w:tc>
      </w:tr>
      <w:tr>
        <w:trPr>
          <w:trHeight w:val="461" w:hRule="exact"/>
        </w:trPr>
        <w:tc>
          <w:tcPr>
            <w:tcW w:w="3363"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35" w:right="0"/>
              <w:jc w:val="left"/>
              <w:rPr>
                <w:rFonts w:ascii="Arial Narrow" w:hAnsi="Arial Narrow" w:cs="Arial Narrow" w:eastAsia="Arial Narrow" w:hint="default"/>
                <w:sz w:val="18"/>
                <w:szCs w:val="18"/>
              </w:rPr>
            </w:pPr>
            <w:r>
              <w:rPr>
                <w:rFonts w:ascii="Arial Narrow"/>
                <w:sz w:val="18"/>
              </w:rPr>
              <w:t>MASTERWORK </w:t>
            </w:r>
            <w:r>
              <w:rPr>
                <w:rFonts w:ascii="Arial Narrow"/>
                <w:spacing w:val="-3"/>
                <w:sz w:val="18"/>
              </w:rPr>
              <w:t>JAPAN </w:t>
            </w:r>
            <w:r>
              <w:rPr>
                <w:rFonts w:ascii="Arial Narrow"/>
                <w:sz w:val="18"/>
              </w:rPr>
              <w:t>Co.,</w:t>
            </w:r>
            <w:r>
              <w:rPr>
                <w:rFonts w:ascii="Arial Narrow"/>
                <w:spacing w:val="1"/>
                <w:sz w:val="18"/>
              </w:rPr>
              <w:t> </w:t>
            </w:r>
            <w:r>
              <w:rPr>
                <w:rFonts w:ascii="Arial Narrow"/>
                <w:sz w:val="18"/>
              </w:rPr>
              <w:t>Ltd</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443"/>
              <w:jc w:val="right"/>
              <w:rPr>
                <w:rFonts w:ascii="Arial Narrow" w:hAnsi="Arial Narrow" w:cs="Arial Narrow" w:eastAsia="Arial Narrow" w:hint="default"/>
                <w:sz w:val="20"/>
                <w:szCs w:val="20"/>
              </w:rPr>
            </w:pPr>
            <w:r>
              <w:rPr>
                <w:rFonts w:ascii="Arial Narrow"/>
                <w:spacing w:val="-1"/>
                <w:sz w:val="20"/>
              </w:rPr>
              <w:t>3,165,409.35</w:t>
            </w:r>
            <w:r>
              <w:rPr>
                <w:rFonts w:ascii="Arial Narrow"/>
                <w:sz w:val="20"/>
              </w:rPr>
            </w:r>
          </w:p>
        </w:tc>
        <w:tc>
          <w:tcPr>
            <w:tcW w:w="1926"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31"/>
              <w:jc w:val="right"/>
              <w:rPr>
                <w:rFonts w:ascii="Arial Narrow" w:hAnsi="Arial Narrow" w:cs="Arial Narrow" w:eastAsia="Arial Narrow" w:hint="default"/>
                <w:sz w:val="20"/>
                <w:szCs w:val="20"/>
              </w:rPr>
            </w:pPr>
            <w:r>
              <w:rPr>
                <w:rFonts w:ascii="Arial Narrow"/>
                <w:spacing w:val="-1"/>
                <w:sz w:val="20"/>
              </w:rPr>
              <w:t>90.00</w:t>
            </w:r>
            <w:r>
              <w:rPr>
                <w:rFonts w:ascii="Arial Narrow"/>
                <w:sz w:val="20"/>
              </w:rPr>
            </w:r>
          </w:p>
        </w:tc>
        <w:tc>
          <w:tcPr>
            <w:tcW w:w="970"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29"/>
          <w:szCs w:val="29"/>
        </w:rPr>
      </w:pPr>
    </w:p>
    <w:p>
      <w:pPr>
        <w:pStyle w:val="BodyText"/>
        <w:spacing w:line="240" w:lineRule="auto" w:before="31"/>
        <w:ind w:left="841" w:right="409"/>
        <w:jc w:val="left"/>
      </w:pPr>
      <w:r>
        <w:rPr/>
        <w:pict>
          <v:group style="position:absolute;margin-left:47.16pt;margin-top:-243.061951pt;width:500.95pt;height:227.5pt;mso-position-horizontal-relative:page;mso-position-vertical-relative:paragraph;z-index:-812752" coordorigin="943,-4861" coordsize="10019,4550">
            <v:group style="position:absolute;left:972;top:-4856;width:3023;height:2" coordorigin="972,-4856" coordsize="3023,2">
              <v:shape style="position:absolute;left:972;top:-4856;width:3023;height:2" coordorigin="972,-4856" coordsize="3023,0" path="m972,-4856l3995,-4856e" filled="false" stroked="true" strokeweight=".47998pt" strokecolor="#000000">
                <v:path arrowok="t"/>
              </v:shape>
            </v:group>
            <v:group style="position:absolute;left:972;top:-4837;width:3023;height:2" coordorigin="972,-4837" coordsize="3023,2">
              <v:shape style="position:absolute;left:972;top:-4837;width:3023;height:2" coordorigin="972,-4837" coordsize="3023,0" path="m972,-4837l3995,-4837e" filled="false" stroked="true" strokeweight=".47998pt" strokecolor="#000000">
                <v:path arrowok="t"/>
              </v:shape>
              <v:shape style="position:absolute;left:3995;top:-4832;width:10;height:2" type="#_x0000_t75" stroked="false">
                <v:imagedata r:id="rId26" o:title=""/>
              </v:shape>
            </v:group>
            <v:group style="position:absolute;left:3995;top:-4856;width:29;height:2" coordorigin="3995,-4856" coordsize="29,2">
              <v:shape style="position:absolute;left:3995;top:-4856;width:29;height:2" coordorigin="3995,-4856" coordsize="29,0" path="m3995,-4856l4024,-4856e" filled="false" stroked="true" strokeweight=".47998pt" strokecolor="#000000">
                <v:path arrowok="t"/>
              </v:shape>
            </v:group>
            <v:group style="position:absolute;left:3995;top:-4837;width:29;height:2" coordorigin="3995,-4837" coordsize="29,2">
              <v:shape style="position:absolute;left:3995;top:-4837;width:29;height:2" coordorigin="3995,-4837" coordsize="29,0" path="m3995,-4837l4024,-4837e" filled="false" stroked="true" strokeweight=".47998pt" strokecolor="#000000">
                <v:path arrowok="t"/>
              </v:shape>
            </v:group>
            <v:group style="position:absolute;left:4024;top:-4856;width:4170;height:2" coordorigin="4024,-4856" coordsize="4170,2">
              <v:shape style="position:absolute;left:4024;top:-4856;width:4170;height:2" coordorigin="4024,-4856" coordsize="4170,0" path="m4024,-4856l8194,-4856e" filled="false" stroked="true" strokeweight=".47998pt" strokecolor="#000000">
                <v:path arrowok="t"/>
              </v:shape>
            </v:group>
            <v:group style="position:absolute;left:4024;top:-4837;width:4170;height:2" coordorigin="4024,-4837" coordsize="4170,2">
              <v:shape style="position:absolute;left:4024;top:-4837;width:4170;height:2" coordorigin="4024,-4837" coordsize="4170,0" path="m4024,-4837l8194,-4837e" filled="false" stroked="true" strokeweight=".47998pt" strokecolor="#000000">
                <v:path arrowok="t"/>
              </v:shape>
              <v:shape style="position:absolute;left:8194;top:-4832;width:10;height:2" type="#_x0000_t75" stroked="false">
                <v:imagedata r:id="rId26" o:title=""/>
              </v:shape>
            </v:group>
            <v:group style="position:absolute;left:8194;top:-4856;width:29;height:2" coordorigin="8194,-4856" coordsize="29,2">
              <v:shape style="position:absolute;left:8194;top:-4856;width:29;height:2" coordorigin="8194,-4856" coordsize="29,0" path="m8194,-4856l8222,-4856e" filled="false" stroked="true" strokeweight=".47998pt" strokecolor="#000000">
                <v:path arrowok="t"/>
              </v:shape>
            </v:group>
            <v:group style="position:absolute;left:8194;top:-4837;width:29;height:2" coordorigin="8194,-4837" coordsize="29,2">
              <v:shape style="position:absolute;left:8194;top:-4837;width:29;height:2" coordorigin="8194,-4837" coordsize="29,0" path="m8194,-4837l8222,-4837e" filled="false" stroked="true" strokeweight=".47998pt" strokecolor="#000000">
                <v:path arrowok="t"/>
              </v:shape>
            </v:group>
            <v:group style="position:absolute;left:8222;top:-4856;width:2712;height:2" coordorigin="8222,-4856" coordsize="2712,2">
              <v:shape style="position:absolute;left:8222;top:-4856;width:2712;height:2" coordorigin="8222,-4856" coordsize="2712,0" path="m8222,-4856l10934,-4856e" filled="false" stroked="true" strokeweight=".48pt" strokecolor="#000000">
                <v:path arrowok="t"/>
              </v:shape>
            </v:group>
            <v:group style="position:absolute;left:8222;top:-4837;width:2712;height:2" coordorigin="8222,-4837" coordsize="2712,2">
              <v:shape style="position:absolute;left:8222;top:-4837;width:2712;height:2" coordorigin="8222,-4837" coordsize="2712,0" path="m8222,-4837l10934,-4837e" filled="false" stroked="true" strokeweight=".48pt" strokecolor="#000000">
                <v:path arrowok="t"/>
              </v:shape>
              <v:shape style="position:absolute;left:3973;top:-4853;width:4252;height:403" type="#_x0000_t75" stroked="false">
                <v:imagedata r:id="rId331" o:title=""/>
              </v:shape>
              <v:shape style="position:absolute;left:3976;top:-4490;width:6978;height:528" type="#_x0000_t75" stroked="false">
                <v:imagedata r:id="rId332" o:title=""/>
              </v:shape>
            </v:group>
            <v:group style="position:absolute;left:958;top:-317;width:3038;height:2" coordorigin="958,-317" coordsize="3038,2">
              <v:shape style="position:absolute;left:958;top:-317;width:3038;height:2" coordorigin="958,-317" coordsize="3038,0" path="m958,-317l3995,-317e" filled="false" stroked="true" strokeweight=".47998pt" strokecolor="#000000">
                <v:path arrowok="t"/>
              </v:shape>
            </v:group>
            <v:group style="position:absolute;left:958;top:-336;width:3038;height:2" coordorigin="958,-336" coordsize="3038,2">
              <v:shape style="position:absolute;left:958;top:-336;width:3038;height:2" coordorigin="958,-336" coordsize="3038,0" path="m958,-336l3995,-336e" filled="false" stroked="true" strokeweight=".48001pt" strokecolor="#000000">
                <v:path arrowok="t"/>
              </v:shape>
              <v:shape style="position:absolute;left:943;top:-4001;width:10019;height:3679" type="#_x0000_t75" stroked="false">
                <v:imagedata r:id="rId333" o:title=""/>
              </v:shape>
            </v:group>
            <v:group style="position:absolute;left:3995;top:-336;width:29;height:2" coordorigin="3995,-336" coordsize="29,2">
              <v:shape style="position:absolute;left:3995;top:-336;width:29;height:2" coordorigin="3995,-336" coordsize="29,0" path="m3995,-336l4024,-336e" filled="false" stroked="true" strokeweight=".48001pt" strokecolor="#000000">
                <v:path arrowok="t"/>
              </v:shape>
            </v:group>
            <v:group style="position:absolute;left:3995;top:-317;width:2260;height:2" coordorigin="3995,-317" coordsize="2260,2">
              <v:shape style="position:absolute;left:3995;top:-317;width:2260;height:2" coordorigin="3995,-317" coordsize="2260,0" path="m3995,-317l6254,-317e" filled="false" stroked="true" strokeweight=".47998pt" strokecolor="#000000">
                <v:path arrowok="t"/>
              </v:shape>
            </v:group>
            <v:group style="position:absolute;left:4024;top:-336;width:2231;height:2" coordorigin="4024,-336" coordsize="2231,2">
              <v:shape style="position:absolute;left:4024;top:-336;width:2231;height:2" coordorigin="4024,-336" coordsize="2231,0" path="m4024,-336l6254,-336e" filled="false" stroked="true" strokeweight=".48001pt" strokecolor="#000000">
                <v:path arrowok="t"/>
              </v:shape>
              <v:shape style="position:absolute;left:6235;top:-871;width:48;height:550" type="#_x0000_t75" stroked="false">
                <v:imagedata r:id="rId334" o:title=""/>
              </v:shape>
            </v:group>
            <v:group style="position:absolute;left:6254;top:-336;width:29;height:2" coordorigin="6254,-336" coordsize="29,2">
              <v:shape style="position:absolute;left:6254;top:-336;width:29;height:2" coordorigin="6254,-336" coordsize="29,0" path="m6254,-336l6283,-336e" filled="false" stroked="true" strokeweight=".48001pt" strokecolor="#000000">
                <v:path arrowok="t"/>
              </v:shape>
            </v:group>
            <v:group style="position:absolute;left:6254;top:-317;width:1940;height:2" coordorigin="6254,-317" coordsize="1940,2">
              <v:shape style="position:absolute;left:6254;top:-317;width:1940;height:2" coordorigin="6254,-317" coordsize="1940,0" path="m6254,-317l8194,-317e" filled="false" stroked="true" strokeweight=".47998pt" strokecolor="#000000">
                <v:path arrowok="t"/>
              </v:shape>
            </v:group>
            <v:group style="position:absolute;left:6283;top:-336;width:1911;height:2" coordorigin="6283,-336" coordsize="1911,2">
              <v:shape style="position:absolute;left:6283;top:-336;width:1911;height:2" coordorigin="6283,-336" coordsize="1911,0" path="m6283,-336l8194,-336e" filled="false" stroked="true" strokeweight=".48001pt" strokecolor="#000000">
                <v:path arrowok="t"/>
              </v:shape>
              <v:shape style="position:absolute;left:8174;top:-871;width:48;height:550" type="#_x0000_t75" stroked="false">
                <v:imagedata r:id="rId334" o:title=""/>
              </v:shape>
            </v:group>
            <v:group style="position:absolute;left:8194;top:-336;width:29;height:2" coordorigin="8194,-336" coordsize="29,2">
              <v:shape style="position:absolute;left:8194;top:-336;width:29;height:2" coordorigin="8194,-336" coordsize="29,0" path="m8194,-336l8222,-336e" filled="false" stroked="true" strokeweight=".48001pt" strokecolor="#000000">
                <v:path arrowok="t"/>
              </v:shape>
            </v:group>
            <v:group style="position:absolute;left:8194;top:-317;width:1367;height:2" coordorigin="8194,-317" coordsize="1367,2">
              <v:shape style="position:absolute;left:8194;top:-317;width:1367;height:2" coordorigin="8194,-317" coordsize="1367,0" path="m8194,-317l9560,-317e" filled="false" stroked="true" strokeweight=".47998pt" strokecolor="#000000">
                <v:path arrowok="t"/>
              </v:shape>
            </v:group>
            <v:group style="position:absolute;left:8222;top:-336;width:1338;height:2" coordorigin="8222,-336" coordsize="1338,2">
              <v:shape style="position:absolute;left:8222;top:-336;width:1338;height:2" coordorigin="8222,-336" coordsize="1338,0" path="m8222,-336l9560,-336e" filled="false" stroked="true" strokeweight=".48001pt" strokecolor="#000000">
                <v:path arrowok="t"/>
              </v:shape>
              <v:shape style="position:absolute;left:9541;top:-871;width:48;height:550" type="#_x0000_t75" stroked="false">
                <v:imagedata r:id="rId335" o:title=""/>
              </v:shape>
            </v:group>
            <v:group style="position:absolute;left:9560;top:-336;width:29;height:2" coordorigin="9560,-336" coordsize="29,2">
              <v:shape style="position:absolute;left:9560;top:-336;width:29;height:2" coordorigin="9560,-336" coordsize="29,0" path="m9560,-336l9589,-336e" filled="false" stroked="true" strokeweight=".48001pt" strokecolor="#000000">
                <v:path arrowok="t"/>
              </v:shape>
            </v:group>
            <v:group style="position:absolute;left:9560;top:-317;width:1374;height:2" coordorigin="9560,-317" coordsize="1374,2">
              <v:shape style="position:absolute;left:9560;top:-317;width:1374;height:2" coordorigin="9560,-317" coordsize="1374,0" path="m9560,-317l10934,-317e" filled="false" stroked="true" strokeweight=".47998pt" strokecolor="#000000">
                <v:path arrowok="t"/>
              </v:shape>
            </v:group>
            <v:group style="position:absolute;left:9589;top:-336;width:1346;height:2" coordorigin="9589,-336" coordsize="1346,2">
              <v:shape style="position:absolute;left:9589;top:-336;width:1346;height:2" coordorigin="9589,-336" coordsize="1346,0" path="m9589,-336l10934,-336e" filled="false" stroked="true" strokeweight=".48001pt" strokecolor="#000000">
                <v:path arrowok="t"/>
              </v:shape>
              <v:shape style="position:absolute;left:5696;top:-47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持股金额</w:t>
                      </w:r>
                      <w:r>
                        <w:rPr>
                          <w:rFonts w:ascii="宋体" w:hAnsi="宋体" w:cs="宋体" w:eastAsia="宋体" w:hint="default"/>
                          <w:sz w:val="20"/>
                          <w:szCs w:val="20"/>
                        </w:rPr>
                      </w:r>
                    </w:p>
                  </w:txbxContent>
                </v:textbox>
                <w10:wrap type="none"/>
              </v:shape>
              <v:shape style="position:absolute;left:8914;top:-4715;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txbxContent>
                </v:textbox>
                <w10:wrap type="none"/>
              </v:shape>
              <v:shape style="position:absolute;left:1984;top:-447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4727;top:-43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827;top:-43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8681;top:-4442;width:404;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10049;top:-4442;width:404;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group>
            <w10:wrap type="none"/>
          </v:group>
        </w:pict>
      </w:r>
      <w:r>
        <w:rPr/>
        <w:t>3．</w:t>
      </w:r>
      <w:r>
        <w:rPr>
          <w:spacing w:val="-45"/>
        </w:rPr>
        <w:t> </w:t>
      </w:r>
      <w:r>
        <w:rPr/>
        <w:t>合营企业及联营企业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891" w:type="dxa"/>
        <w:tblLayout w:type="fixed"/>
        <w:tblCellMar>
          <w:top w:w="0" w:type="dxa"/>
          <w:left w:w="0" w:type="dxa"/>
          <w:bottom w:w="0" w:type="dxa"/>
          <w:right w:w="0" w:type="dxa"/>
        </w:tblCellMar>
        <w:tblLook w:val="01E0"/>
      </w:tblPr>
      <w:tblGrid>
        <w:gridCol w:w="1096"/>
        <w:gridCol w:w="861"/>
        <w:gridCol w:w="764"/>
        <w:gridCol w:w="760"/>
        <w:gridCol w:w="815"/>
        <w:gridCol w:w="792"/>
        <w:gridCol w:w="963"/>
        <w:gridCol w:w="1084"/>
        <w:gridCol w:w="577"/>
      </w:tblGrid>
      <w:tr>
        <w:trPr>
          <w:trHeight w:val="220" w:hRule="exact"/>
        </w:trPr>
        <w:tc>
          <w:tcPr>
            <w:tcW w:w="1096" w:type="dxa"/>
            <w:tcBorders>
              <w:top w:val="nil" w:sz="6" w:space="0" w:color="auto"/>
              <w:left w:val="nil" w:sz="6" w:space="0" w:color="auto"/>
              <w:bottom w:val="nil" w:sz="6" w:space="0" w:color="auto"/>
              <w:right w:val="nil" w:sz="6" w:space="0" w:color="auto"/>
            </w:tcBorders>
          </w:tcPr>
          <w:p>
            <w:pPr>
              <w:pStyle w:val="TableParagraph"/>
              <w:spacing w:line="200" w:lineRule="exact"/>
              <w:ind w:right="220"/>
              <w:jc w:val="center"/>
              <w:rPr>
                <w:rFonts w:ascii="宋体" w:hAnsi="宋体" w:cs="宋体" w:eastAsia="宋体" w:hint="default"/>
                <w:sz w:val="20"/>
                <w:szCs w:val="20"/>
              </w:rPr>
            </w:pPr>
            <w:r>
              <w:rPr>
                <w:rFonts w:ascii="宋体" w:hAnsi="宋体" w:cs="宋体" w:eastAsia="宋体" w:hint="default"/>
                <w:b/>
                <w:bCs/>
                <w:sz w:val="20"/>
                <w:szCs w:val="20"/>
              </w:rPr>
              <w:t>被投资</w:t>
            </w:r>
            <w:r>
              <w:rPr>
                <w:rFonts w:ascii="宋体" w:hAnsi="宋体" w:cs="宋体" w:eastAsia="宋体" w:hint="default"/>
                <w:sz w:val="20"/>
                <w:szCs w:val="20"/>
              </w:rPr>
            </w:r>
          </w:p>
        </w:tc>
        <w:tc>
          <w:tcPr>
            <w:tcW w:w="861" w:type="dxa"/>
            <w:tcBorders>
              <w:top w:val="nil" w:sz="6" w:space="0" w:color="auto"/>
              <w:left w:val="nil" w:sz="6" w:space="0" w:color="auto"/>
              <w:bottom w:val="nil" w:sz="6" w:space="0" w:color="auto"/>
              <w:right w:val="nil" w:sz="6" w:space="0" w:color="auto"/>
            </w:tcBorders>
          </w:tcPr>
          <w:p>
            <w:pPr>
              <w:pStyle w:val="TableParagraph"/>
              <w:spacing w:line="200" w:lineRule="exact"/>
              <w:ind w:right="197"/>
              <w:jc w:val="right"/>
              <w:rPr>
                <w:rFonts w:ascii="宋体" w:hAnsi="宋体" w:cs="宋体" w:eastAsia="宋体" w:hint="default"/>
                <w:sz w:val="20"/>
                <w:szCs w:val="20"/>
              </w:rPr>
            </w:pPr>
            <w:r>
              <w:rPr>
                <w:rFonts w:ascii="宋体" w:hAnsi="宋体" w:cs="宋体" w:eastAsia="宋体" w:hint="default"/>
                <w:b/>
                <w:bCs/>
                <w:sz w:val="20"/>
                <w:szCs w:val="20"/>
              </w:rPr>
              <w:t>企业</w:t>
            </w:r>
            <w:r>
              <w:rPr>
                <w:rFonts w:ascii="宋体" w:hAnsi="宋体" w:cs="宋体" w:eastAsia="宋体" w:hint="default"/>
                <w:sz w:val="20"/>
                <w:szCs w:val="20"/>
              </w:rPr>
            </w:r>
          </w:p>
        </w:tc>
        <w:tc>
          <w:tcPr>
            <w:tcW w:w="764" w:type="dxa"/>
            <w:tcBorders>
              <w:top w:val="nil" w:sz="6" w:space="0" w:color="auto"/>
              <w:left w:val="nil" w:sz="6" w:space="0" w:color="auto"/>
              <w:bottom w:val="nil" w:sz="6" w:space="0" w:color="auto"/>
              <w:right w:val="nil" w:sz="6" w:space="0" w:color="auto"/>
            </w:tcBorders>
          </w:tcPr>
          <w:p>
            <w:pPr>
              <w:pStyle w:val="TableParagraph"/>
              <w:spacing w:line="200" w:lineRule="exact"/>
              <w:ind w:left="37" w:right="0"/>
              <w:jc w:val="center"/>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tc>
        <w:tc>
          <w:tcPr>
            <w:tcW w:w="760" w:type="dxa"/>
            <w:tcBorders>
              <w:top w:val="nil" w:sz="6" w:space="0" w:color="auto"/>
              <w:left w:val="nil" w:sz="6" w:space="0" w:color="auto"/>
              <w:bottom w:val="nil" w:sz="6" w:space="0" w:color="auto"/>
              <w:right w:val="nil" w:sz="6" w:space="0" w:color="auto"/>
            </w:tcBorders>
          </w:tcPr>
          <w:p>
            <w:pPr>
              <w:pStyle w:val="TableParagraph"/>
              <w:spacing w:line="200" w:lineRule="exact"/>
              <w:ind w:right="31"/>
              <w:jc w:val="center"/>
              <w:rPr>
                <w:rFonts w:ascii="宋体" w:hAnsi="宋体" w:cs="宋体" w:eastAsia="宋体" w:hint="default"/>
                <w:sz w:val="20"/>
                <w:szCs w:val="20"/>
              </w:rPr>
            </w:pPr>
            <w:r>
              <w:rPr>
                <w:rFonts w:ascii="宋体" w:hAnsi="宋体" w:cs="宋体" w:eastAsia="宋体" w:hint="default"/>
                <w:b/>
                <w:bCs/>
                <w:sz w:val="20"/>
                <w:szCs w:val="20"/>
              </w:rPr>
              <w:t>业务</w:t>
            </w:r>
            <w:r>
              <w:rPr>
                <w:rFonts w:ascii="宋体" w:hAnsi="宋体" w:cs="宋体" w:eastAsia="宋体" w:hint="default"/>
                <w:sz w:val="20"/>
                <w:szCs w:val="20"/>
              </w:rPr>
            </w:r>
          </w:p>
        </w:tc>
        <w:tc>
          <w:tcPr>
            <w:tcW w:w="815" w:type="dxa"/>
            <w:tcBorders>
              <w:top w:val="nil" w:sz="6" w:space="0" w:color="auto"/>
              <w:left w:val="nil" w:sz="6" w:space="0" w:color="auto"/>
              <w:bottom w:val="nil" w:sz="6" w:space="0" w:color="auto"/>
              <w:right w:val="nil" w:sz="6" w:space="0" w:color="auto"/>
            </w:tcBorders>
          </w:tcPr>
          <w:p>
            <w:pPr>
              <w:pStyle w:val="TableParagraph"/>
              <w:spacing w:line="200" w:lineRule="exact"/>
              <w:ind w:right="214"/>
              <w:jc w:val="right"/>
              <w:rPr>
                <w:rFonts w:ascii="宋体" w:hAnsi="宋体" w:cs="宋体" w:eastAsia="宋体" w:hint="default"/>
                <w:sz w:val="20"/>
                <w:szCs w:val="20"/>
              </w:rPr>
            </w:pPr>
            <w:r>
              <w:rPr>
                <w:rFonts w:ascii="宋体" w:hAnsi="宋体" w:cs="宋体" w:eastAsia="宋体" w:hint="default"/>
                <w:b/>
                <w:bCs/>
                <w:sz w:val="20"/>
                <w:szCs w:val="20"/>
              </w:rPr>
              <w:t>法人</w:t>
            </w:r>
            <w:r>
              <w:rPr>
                <w:rFonts w:ascii="宋体" w:hAnsi="宋体" w:cs="宋体" w:eastAsia="宋体" w:hint="default"/>
                <w:sz w:val="20"/>
                <w:szCs w:val="20"/>
              </w:rPr>
            </w:r>
          </w:p>
        </w:tc>
        <w:tc>
          <w:tcPr>
            <w:tcW w:w="792" w:type="dxa"/>
            <w:tcBorders>
              <w:top w:val="nil" w:sz="6" w:space="0" w:color="auto"/>
              <w:left w:val="nil" w:sz="6" w:space="0" w:color="auto"/>
              <w:bottom w:val="nil" w:sz="6" w:space="0" w:color="auto"/>
              <w:right w:val="nil" w:sz="6" w:space="0" w:color="auto"/>
            </w:tcBorders>
          </w:tcPr>
          <w:p>
            <w:pPr>
              <w:pStyle w:val="TableParagraph"/>
              <w:spacing w:line="200" w:lineRule="exact"/>
              <w:ind w:right="170"/>
              <w:jc w:val="right"/>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00" w:lineRule="exact"/>
              <w:ind w:left="201" w:right="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tc>
        <w:tc>
          <w:tcPr>
            <w:tcW w:w="1084" w:type="dxa"/>
            <w:tcBorders>
              <w:top w:val="nil" w:sz="6" w:space="0" w:color="auto"/>
              <w:left w:val="nil" w:sz="6" w:space="0" w:color="auto"/>
              <w:bottom w:val="nil" w:sz="6" w:space="0" w:color="auto"/>
              <w:right w:val="nil" w:sz="6" w:space="0" w:color="auto"/>
            </w:tcBorders>
          </w:tcPr>
          <w:p>
            <w:pPr>
              <w:pStyle w:val="TableParagraph"/>
              <w:spacing w:line="200" w:lineRule="exact"/>
              <w:ind w:right="152"/>
              <w:jc w:val="center"/>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sz w:val="20"/>
                <w:szCs w:val="20"/>
              </w:rPr>
            </w:r>
          </w:p>
        </w:tc>
        <w:tc>
          <w:tcPr>
            <w:tcW w:w="577"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hAnsi="宋体" w:cs="宋体" w:eastAsia="宋体" w:hint="default"/>
                <w:b/>
                <w:bCs/>
                <w:sz w:val="20"/>
                <w:szCs w:val="20"/>
              </w:rPr>
              <w:t>关联</w:t>
            </w:r>
            <w:r>
              <w:rPr>
                <w:rFonts w:ascii="宋体" w:hAnsi="宋体" w:cs="宋体" w:eastAsia="宋体" w:hint="default"/>
                <w:sz w:val="20"/>
                <w:szCs w:val="20"/>
              </w:rPr>
            </w:r>
          </w:p>
        </w:tc>
      </w:tr>
      <w:tr>
        <w:trPr>
          <w:trHeight w:val="300" w:hRule="exact"/>
        </w:trPr>
        <w:tc>
          <w:tcPr>
            <w:tcW w:w="1096" w:type="dxa"/>
            <w:tcBorders>
              <w:top w:val="nil" w:sz="6" w:space="0" w:color="auto"/>
              <w:left w:val="nil" w:sz="6" w:space="0" w:color="auto"/>
              <w:bottom w:val="nil" w:sz="6" w:space="0" w:color="auto"/>
              <w:right w:val="nil" w:sz="6" w:space="0" w:color="auto"/>
            </w:tcBorders>
          </w:tcPr>
          <w:p>
            <w:pPr>
              <w:pStyle w:val="TableParagraph"/>
              <w:spacing w:line="220" w:lineRule="exact"/>
              <w:ind w:right="221"/>
              <w:jc w:val="center"/>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tc>
        <w:tc>
          <w:tcPr>
            <w:tcW w:w="861" w:type="dxa"/>
            <w:tcBorders>
              <w:top w:val="nil" w:sz="6" w:space="0" w:color="auto"/>
              <w:left w:val="nil" w:sz="6" w:space="0" w:color="auto"/>
              <w:bottom w:val="nil" w:sz="6" w:space="0" w:color="auto"/>
              <w:right w:val="nil" w:sz="6" w:space="0" w:color="auto"/>
            </w:tcBorders>
          </w:tcPr>
          <w:p>
            <w:pPr>
              <w:pStyle w:val="TableParagraph"/>
              <w:spacing w:line="220" w:lineRule="exact"/>
              <w:ind w:right="197"/>
              <w:jc w:val="right"/>
              <w:rPr>
                <w:rFonts w:ascii="宋体" w:hAnsi="宋体" w:cs="宋体" w:eastAsia="宋体" w:hint="default"/>
                <w:sz w:val="20"/>
                <w:szCs w:val="20"/>
              </w:rPr>
            </w:pPr>
            <w:r>
              <w:rPr>
                <w:rFonts w:ascii="宋体" w:hAnsi="宋体" w:cs="宋体" w:eastAsia="宋体" w:hint="default"/>
                <w:b/>
                <w:bCs/>
                <w:sz w:val="20"/>
                <w:szCs w:val="20"/>
              </w:rPr>
              <w:t>类型</w:t>
            </w:r>
            <w:r>
              <w:rPr>
                <w:rFonts w:ascii="宋体" w:hAnsi="宋体" w:cs="宋体" w:eastAsia="宋体" w:hint="default"/>
                <w:sz w:val="20"/>
                <w:szCs w:val="20"/>
              </w:rPr>
            </w:r>
          </w:p>
        </w:tc>
        <w:tc>
          <w:tcPr>
            <w:tcW w:w="764" w:type="dxa"/>
            <w:tcBorders>
              <w:top w:val="nil" w:sz="6" w:space="0" w:color="auto"/>
              <w:left w:val="nil" w:sz="6" w:space="0" w:color="auto"/>
              <w:bottom w:val="nil" w:sz="6" w:space="0" w:color="auto"/>
              <w:right w:val="nil" w:sz="6" w:space="0" w:color="auto"/>
            </w:tcBorders>
          </w:tcPr>
          <w:p>
            <w:pPr>
              <w:pStyle w:val="TableParagraph"/>
              <w:spacing w:line="220" w:lineRule="exact"/>
              <w:ind w:left="36" w:right="0"/>
              <w:jc w:val="center"/>
              <w:rPr>
                <w:rFonts w:ascii="宋体" w:hAnsi="宋体" w:cs="宋体" w:eastAsia="宋体" w:hint="default"/>
                <w:sz w:val="20"/>
                <w:szCs w:val="20"/>
              </w:rPr>
            </w:pPr>
            <w:r>
              <w:rPr>
                <w:rFonts w:ascii="宋体" w:hAnsi="宋体" w:cs="宋体" w:eastAsia="宋体" w:hint="default"/>
                <w:b/>
                <w:bCs/>
                <w:w w:val="99"/>
                <w:sz w:val="20"/>
                <w:szCs w:val="20"/>
              </w:rPr>
              <w:t>地</w:t>
            </w:r>
            <w:r>
              <w:rPr>
                <w:rFonts w:ascii="宋体" w:hAnsi="宋体" w:cs="宋体" w:eastAsia="宋体" w:hint="default"/>
                <w:sz w:val="20"/>
                <w:szCs w:val="20"/>
              </w:rPr>
            </w:r>
          </w:p>
        </w:tc>
        <w:tc>
          <w:tcPr>
            <w:tcW w:w="760" w:type="dxa"/>
            <w:tcBorders>
              <w:top w:val="nil" w:sz="6" w:space="0" w:color="auto"/>
              <w:left w:val="nil" w:sz="6" w:space="0" w:color="auto"/>
              <w:bottom w:val="nil" w:sz="6" w:space="0" w:color="auto"/>
              <w:right w:val="nil" w:sz="6" w:space="0" w:color="auto"/>
            </w:tcBorders>
          </w:tcPr>
          <w:p>
            <w:pPr>
              <w:pStyle w:val="TableParagraph"/>
              <w:spacing w:line="220" w:lineRule="exact"/>
              <w:ind w:right="31"/>
              <w:jc w:val="center"/>
              <w:rPr>
                <w:rFonts w:ascii="宋体" w:hAnsi="宋体" w:cs="宋体" w:eastAsia="宋体" w:hint="default"/>
                <w:sz w:val="20"/>
                <w:szCs w:val="20"/>
              </w:rPr>
            </w:pPr>
            <w:r>
              <w:rPr>
                <w:rFonts w:ascii="宋体" w:hAnsi="宋体" w:cs="宋体" w:eastAsia="宋体" w:hint="default"/>
                <w:b/>
                <w:bCs/>
                <w:sz w:val="20"/>
                <w:szCs w:val="20"/>
              </w:rPr>
              <w:t>性质</w:t>
            </w:r>
            <w:r>
              <w:rPr>
                <w:rFonts w:ascii="宋体" w:hAnsi="宋体" w:cs="宋体" w:eastAsia="宋体" w:hint="default"/>
                <w:sz w:val="20"/>
                <w:szCs w:val="20"/>
              </w:rPr>
            </w:r>
          </w:p>
        </w:tc>
        <w:tc>
          <w:tcPr>
            <w:tcW w:w="815" w:type="dxa"/>
            <w:tcBorders>
              <w:top w:val="nil" w:sz="6" w:space="0" w:color="auto"/>
              <w:left w:val="nil" w:sz="6" w:space="0" w:color="auto"/>
              <w:bottom w:val="nil" w:sz="6" w:space="0" w:color="auto"/>
              <w:right w:val="nil" w:sz="6" w:space="0" w:color="auto"/>
            </w:tcBorders>
          </w:tcPr>
          <w:p>
            <w:pPr>
              <w:pStyle w:val="TableParagraph"/>
              <w:spacing w:line="220" w:lineRule="exact"/>
              <w:ind w:right="214"/>
              <w:jc w:val="right"/>
              <w:rPr>
                <w:rFonts w:ascii="宋体" w:hAnsi="宋体" w:cs="宋体" w:eastAsia="宋体" w:hint="default"/>
                <w:sz w:val="20"/>
                <w:szCs w:val="20"/>
              </w:rPr>
            </w:pPr>
            <w:r>
              <w:rPr>
                <w:rFonts w:ascii="宋体" w:hAnsi="宋体" w:cs="宋体" w:eastAsia="宋体" w:hint="default"/>
                <w:b/>
                <w:bCs/>
                <w:sz w:val="20"/>
                <w:szCs w:val="20"/>
              </w:rPr>
              <w:t>代表</w:t>
            </w:r>
            <w:r>
              <w:rPr>
                <w:rFonts w:ascii="宋体" w:hAnsi="宋体" w:cs="宋体" w:eastAsia="宋体" w:hint="default"/>
                <w:sz w:val="20"/>
                <w:szCs w:val="20"/>
              </w:rPr>
            </w:r>
          </w:p>
        </w:tc>
        <w:tc>
          <w:tcPr>
            <w:tcW w:w="792" w:type="dxa"/>
            <w:tcBorders>
              <w:top w:val="nil" w:sz="6" w:space="0" w:color="auto"/>
              <w:left w:val="nil" w:sz="6" w:space="0" w:color="auto"/>
              <w:bottom w:val="nil" w:sz="6" w:space="0" w:color="auto"/>
              <w:right w:val="nil" w:sz="6" w:space="0" w:color="auto"/>
            </w:tcBorders>
          </w:tcPr>
          <w:p>
            <w:pPr>
              <w:pStyle w:val="TableParagraph"/>
              <w:spacing w:line="220" w:lineRule="exact"/>
              <w:ind w:right="170"/>
              <w:jc w:val="right"/>
              <w:rPr>
                <w:rFonts w:ascii="宋体" w:hAnsi="宋体" w:cs="宋体" w:eastAsia="宋体" w:hint="default"/>
                <w:sz w:val="20"/>
                <w:szCs w:val="20"/>
              </w:rPr>
            </w:pPr>
            <w:r>
              <w:rPr>
                <w:rFonts w:ascii="宋体" w:hAnsi="宋体" w:cs="宋体" w:eastAsia="宋体" w:hint="default"/>
                <w:b/>
                <w:bCs/>
                <w:sz w:val="20"/>
                <w:szCs w:val="20"/>
              </w:rPr>
              <w:t>资本</w:t>
            </w:r>
            <w:r>
              <w:rPr>
                <w:rFonts w:ascii="宋体" w:hAnsi="宋体" w:cs="宋体" w:eastAsia="宋体" w:hint="default"/>
                <w:sz w:val="20"/>
                <w:szCs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20" w:lineRule="exact"/>
              <w:ind w:left="172" w:right="0"/>
              <w:jc w:val="left"/>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tc>
        <w:tc>
          <w:tcPr>
            <w:tcW w:w="1084" w:type="dxa"/>
            <w:tcBorders>
              <w:top w:val="nil" w:sz="6" w:space="0" w:color="auto"/>
              <w:left w:val="nil" w:sz="6" w:space="0" w:color="auto"/>
              <w:bottom w:val="nil" w:sz="6" w:space="0" w:color="auto"/>
              <w:right w:val="nil" w:sz="6" w:space="0" w:color="auto"/>
            </w:tcBorders>
          </w:tcPr>
          <w:p>
            <w:pPr>
              <w:pStyle w:val="TableParagraph"/>
              <w:spacing w:line="220" w:lineRule="exact"/>
              <w:ind w:right="49"/>
              <w:jc w:val="center"/>
              <w:rPr>
                <w:rFonts w:ascii="宋体" w:hAnsi="宋体" w:cs="宋体" w:eastAsia="宋体" w:hint="default"/>
                <w:sz w:val="20"/>
                <w:szCs w:val="20"/>
              </w:rPr>
            </w:pPr>
            <w:r>
              <w:rPr>
                <w:rFonts w:ascii="宋体" w:hAnsi="宋体" w:cs="宋体" w:eastAsia="宋体" w:hint="default"/>
                <w:b/>
                <w:bCs/>
                <w:spacing w:val="-9"/>
                <w:sz w:val="20"/>
                <w:szCs w:val="20"/>
              </w:rPr>
              <w:t>比例（%）</w:t>
            </w:r>
            <w:r>
              <w:rPr>
                <w:rFonts w:ascii="宋体" w:hAnsi="宋体" w:cs="宋体" w:eastAsia="宋体" w:hint="default"/>
                <w:spacing w:val="-9"/>
                <w:sz w:val="20"/>
                <w:szCs w:val="20"/>
              </w:rPr>
            </w:r>
          </w:p>
        </w:tc>
        <w:tc>
          <w:tcPr>
            <w:tcW w:w="577"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pStyle w:val="BodyText"/>
        <w:spacing w:line="240" w:lineRule="auto" w:before="31"/>
        <w:ind w:left="841" w:right="409"/>
        <w:jc w:val="left"/>
      </w:pPr>
      <w:r>
        <w:rPr/>
        <w:pict>
          <v:group style="position:absolute;margin-left:74.639999pt;margin-top:-131.342056pt;width:446pt;height:115.75pt;mso-position-horizontal-relative:page;mso-position-vertical-relative:paragraph;z-index:-812488" coordorigin="1493,-2627" coordsize="8920,2315">
            <v:group style="position:absolute;left:1522;top:-2622;width:1289;height:2" coordorigin="1522,-2622" coordsize="1289,2">
              <v:shape style="position:absolute;left:1522;top:-2622;width:1289;height:2" coordorigin="1522,-2622" coordsize="1289,0" path="m1522,-2622l2810,-2622e" filled="false" stroked="true" strokeweight=".48001pt" strokecolor="#000000">
                <v:path arrowok="t"/>
              </v:shape>
            </v:group>
            <v:group style="position:absolute;left:1522;top:-2603;width:1289;height:2" coordorigin="1522,-2603" coordsize="1289,2">
              <v:shape style="position:absolute;left:1522;top:-2603;width:1289;height:2" coordorigin="1522,-2603" coordsize="1289,0" path="m1522,-2603l2810,-2603e" filled="false" stroked="true" strokeweight=".47998pt" strokecolor="#000000">
                <v:path arrowok="t"/>
              </v:shape>
              <v:shape style="position:absolute;left:2810;top:-2598;width:10;height:2" type="#_x0000_t75" stroked="false">
                <v:imagedata r:id="rId26" o:title=""/>
              </v:shape>
            </v:group>
            <v:group style="position:absolute;left:2810;top:-2622;width:29;height:2" coordorigin="2810,-2622" coordsize="29,2">
              <v:shape style="position:absolute;left:2810;top:-2622;width:29;height:2" coordorigin="2810,-2622" coordsize="29,0" path="m2810,-2622l2839,-2622e" filled="false" stroked="true" strokeweight=".48001pt" strokecolor="#000000">
                <v:path arrowok="t"/>
              </v:shape>
            </v:group>
            <v:group style="position:absolute;left:2810;top:-2603;width:29;height:2" coordorigin="2810,-2603" coordsize="29,2">
              <v:shape style="position:absolute;left:2810;top:-2603;width:29;height:2" coordorigin="2810,-2603" coordsize="29,0" path="m2810,-2603l2839,-2603e" filled="false" stroked="true" strokeweight=".47998pt" strokecolor="#000000">
                <v:path arrowok="t"/>
              </v:shape>
            </v:group>
            <v:group style="position:absolute;left:2839;top:-2622;width:917;height:2" coordorigin="2839,-2622" coordsize="917,2">
              <v:shape style="position:absolute;left:2839;top:-2622;width:917;height:2" coordorigin="2839,-2622" coordsize="917,0" path="m2839,-2622l3756,-2622e" filled="false" stroked="true" strokeweight=".48001pt" strokecolor="#000000">
                <v:path arrowok="t"/>
              </v:shape>
            </v:group>
            <v:group style="position:absolute;left:2839;top:-2603;width:917;height:2" coordorigin="2839,-2603" coordsize="917,2">
              <v:shape style="position:absolute;left:2839;top:-2603;width:917;height:2" coordorigin="2839,-2603" coordsize="917,0" path="m2839,-2603l3756,-2603e" filled="false" stroked="true" strokeweight=".47998pt" strokecolor="#000000">
                <v:path arrowok="t"/>
              </v:shape>
              <v:shape style="position:absolute;left:3756;top:-2598;width:10;height:2" type="#_x0000_t75" stroked="false">
                <v:imagedata r:id="rId26" o:title=""/>
              </v:shape>
            </v:group>
            <v:group style="position:absolute;left:3756;top:-2622;width:29;height:2" coordorigin="3756,-2622" coordsize="29,2">
              <v:shape style="position:absolute;left:3756;top:-2622;width:29;height:2" coordorigin="3756,-2622" coordsize="29,0" path="m3756,-2622l3785,-2622e" filled="false" stroked="true" strokeweight=".48001pt" strokecolor="#000000">
                <v:path arrowok="t"/>
              </v:shape>
            </v:group>
            <v:group style="position:absolute;left:3756;top:-2603;width:29;height:2" coordorigin="3756,-2603" coordsize="29,2">
              <v:shape style="position:absolute;left:3756;top:-2603;width:29;height:2" coordorigin="3756,-2603" coordsize="29,0" path="m3756,-2603l3785,-2603e" filled="false" stroked="true" strokeweight=".47998pt" strokecolor="#000000">
                <v:path arrowok="t"/>
              </v:shape>
            </v:group>
            <v:group style="position:absolute;left:3785;top:-2622;width:629;height:2" coordorigin="3785,-2622" coordsize="629,2">
              <v:shape style="position:absolute;left:3785;top:-2622;width:629;height:2" coordorigin="3785,-2622" coordsize="629,0" path="m3785,-2622l4414,-2622e" filled="false" stroked="true" strokeweight=".48001pt" strokecolor="#000000">
                <v:path arrowok="t"/>
              </v:shape>
            </v:group>
            <v:group style="position:absolute;left:3785;top:-2603;width:629;height:2" coordorigin="3785,-2603" coordsize="629,2">
              <v:shape style="position:absolute;left:3785;top:-2603;width:629;height:2" coordorigin="3785,-2603" coordsize="629,0" path="m3785,-2603l4414,-2603e" filled="false" stroked="true" strokeweight=".47998pt" strokecolor="#000000">
                <v:path arrowok="t"/>
              </v:shape>
              <v:shape style="position:absolute;left:4414;top:-2598;width:10;height:2" type="#_x0000_t75" stroked="false">
                <v:imagedata r:id="rId26" o:title=""/>
              </v:shape>
            </v:group>
            <v:group style="position:absolute;left:4414;top:-2622;width:29;height:2" coordorigin="4414,-2622" coordsize="29,2">
              <v:shape style="position:absolute;left:4414;top:-2622;width:29;height:2" coordorigin="4414,-2622" coordsize="29,0" path="m4414,-2622l4442,-2622e" filled="false" stroked="true" strokeweight=".48001pt" strokecolor="#000000">
                <v:path arrowok="t"/>
              </v:shape>
            </v:group>
            <v:group style="position:absolute;left:4414;top:-2603;width:29;height:2" coordorigin="4414,-2603" coordsize="29,2">
              <v:shape style="position:absolute;left:4414;top:-2603;width:29;height:2" coordorigin="4414,-2603" coordsize="29,0" path="m4414,-2603l4442,-2603e" filled="false" stroked="true" strokeweight=".47998pt" strokecolor="#000000">
                <v:path arrowok="t"/>
              </v:shape>
            </v:group>
            <v:group style="position:absolute;left:4442;top:-2622;width:765;height:2" coordorigin="4442,-2622" coordsize="765,2">
              <v:shape style="position:absolute;left:4442;top:-2622;width:765;height:2" coordorigin="4442,-2622" coordsize="765,0" path="m4442,-2622l5207,-2622e" filled="false" stroked="true" strokeweight=".48001pt" strokecolor="#000000">
                <v:path arrowok="t"/>
              </v:shape>
            </v:group>
            <v:group style="position:absolute;left:4442;top:-2603;width:765;height:2" coordorigin="4442,-2603" coordsize="765,2">
              <v:shape style="position:absolute;left:4442;top:-2603;width:765;height:2" coordorigin="4442,-2603" coordsize="765,0" path="m4442,-2603l5207,-2603e" filled="false" stroked="true" strokeweight=".47998pt" strokecolor="#000000">
                <v:path arrowok="t"/>
              </v:shape>
              <v:shape style="position:absolute;left:5207;top:-2598;width:10;height:2" type="#_x0000_t75" stroked="false">
                <v:imagedata r:id="rId26" o:title=""/>
              </v:shape>
            </v:group>
            <v:group style="position:absolute;left:5207;top:-2622;width:29;height:2" coordorigin="5207,-2622" coordsize="29,2">
              <v:shape style="position:absolute;left:5207;top:-2622;width:29;height:2" coordorigin="5207,-2622" coordsize="29,0" path="m5207,-2622l5236,-2622e" filled="false" stroked="true" strokeweight=".48001pt" strokecolor="#000000">
                <v:path arrowok="t"/>
              </v:shape>
            </v:group>
            <v:group style="position:absolute;left:5207;top:-2603;width:29;height:2" coordorigin="5207,-2603" coordsize="29,2">
              <v:shape style="position:absolute;left:5207;top:-2603;width:29;height:2" coordorigin="5207,-2603" coordsize="29,0" path="m5207,-2603l5236,-2603e" filled="false" stroked="true" strokeweight=".47998pt" strokecolor="#000000">
                <v:path arrowok="t"/>
              </v:shape>
            </v:group>
            <v:group style="position:absolute;left:5236;top:-2622;width:766;height:2" coordorigin="5236,-2622" coordsize="766,2">
              <v:shape style="position:absolute;left:5236;top:-2622;width:766;height:2" coordorigin="5236,-2622" coordsize="766,0" path="m5236,-2622l6001,-2622e" filled="false" stroked="true" strokeweight=".48001pt" strokecolor="#000000">
                <v:path arrowok="t"/>
              </v:shape>
            </v:group>
            <v:group style="position:absolute;left:5236;top:-2603;width:766;height:2" coordorigin="5236,-2603" coordsize="766,2">
              <v:shape style="position:absolute;left:5236;top:-2603;width:766;height:2" coordorigin="5236,-2603" coordsize="766,0" path="m5236,-2603l6001,-2603e" filled="false" stroked="true" strokeweight=".47998pt" strokecolor="#000000">
                <v:path arrowok="t"/>
              </v:shape>
              <v:shape style="position:absolute;left:6001;top:-2598;width:10;height:2" type="#_x0000_t75" stroked="false">
                <v:imagedata r:id="rId26" o:title=""/>
              </v:shape>
            </v:group>
            <v:group style="position:absolute;left:6001;top:-2622;width:29;height:2" coordorigin="6001,-2622" coordsize="29,2">
              <v:shape style="position:absolute;left:6001;top:-2622;width:29;height:2" coordorigin="6001,-2622" coordsize="29,0" path="m6001,-2622l6030,-2622e" filled="false" stroked="true" strokeweight=".48001pt" strokecolor="#000000">
                <v:path arrowok="t"/>
              </v:shape>
            </v:group>
            <v:group style="position:absolute;left:6001;top:-2603;width:29;height:2" coordorigin="6001,-2603" coordsize="29,2">
              <v:shape style="position:absolute;left:6001;top:-2603;width:29;height:2" coordorigin="6001,-2603" coordsize="29,0" path="m6001,-2603l6030,-2603e" filled="false" stroked="true" strokeweight=".47998pt" strokecolor="#000000">
                <v:path arrowok="t"/>
              </v:shape>
            </v:group>
            <v:group style="position:absolute;left:6030;top:-2622;width:849;height:2" coordorigin="6030,-2622" coordsize="849,2">
              <v:shape style="position:absolute;left:6030;top:-2622;width:849;height:2" coordorigin="6030,-2622" coordsize="849,0" path="m6030,-2622l6878,-2622e" filled="false" stroked="true" strokeweight=".48001pt" strokecolor="#000000">
                <v:path arrowok="t"/>
              </v:shape>
            </v:group>
            <v:group style="position:absolute;left:6030;top:-2603;width:849;height:2" coordorigin="6030,-2603" coordsize="849,2">
              <v:shape style="position:absolute;left:6030;top:-2603;width:849;height:2" coordorigin="6030,-2603" coordsize="849,0" path="m6030,-2603l6878,-2603e" filled="false" stroked="true" strokeweight=".47998pt" strokecolor="#000000">
                <v:path arrowok="t"/>
              </v:shape>
              <v:shape style="position:absolute;left:6878;top:-2598;width:10;height:2" type="#_x0000_t75" stroked="false">
                <v:imagedata r:id="rId26" o:title=""/>
              </v:shape>
            </v:group>
            <v:group style="position:absolute;left:6878;top:-2622;width:29;height:2" coordorigin="6878,-2622" coordsize="29,2">
              <v:shape style="position:absolute;left:6878;top:-2622;width:29;height:2" coordorigin="6878,-2622" coordsize="29,0" path="m6878,-2622l6907,-2622e" filled="false" stroked="true" strokeweight=".48001pt" strokecolor="#000000">
                <v:path arrowok="t"/>
              </v:shape>
            </v:group>
            <v:group style="position:absolute;left:6878;top:-2603;width:29;height:2" coordorigin="6878,-2603" coordsize="29,2">
              <v:shape style="position:absolute;left:6878;top:-2603;width:29;height:2" coordorigin="6878,-2603" coordsize="29,0" path="m6878,-2603l6907,-2603e" filled="false" stroked="true" strokeweight=".47998pt" strokecolor="#000000">
                <v:path arrowok="t"/>
              </v:shape>
            </v:group>
            <v:group style="position:absolute;left:6907;top:-2622;width:849;height:2" coordorigin="6907,-2622" coordsize="849,2">
              <v:shape style="position:absolute;left:6907;top:-2622;width:849;height:2" coordorigin="6907,-2622" coordsize="849,0" path="m6907,-2622l7756,-2622e" filled="false" stroked="true" strokeweight=".48001pt" strokecolor="#000000">
                <v:path arrowok="t"/>
              </v:shape>
            </v:group>
            <v:group style="position:absolute;left:6907;top:-2603;width:849;height:2" coordorigin="6907,-2603" coordsize="849,2">
              <v:shape style="position:absolute;left:6907;top:-2603;width:849;height:2" coordorigin="6907,-2603" coordsize="849,0" path="m6907,-2603l7756,-2603e" filled="false" stroked="true" strokeweight=".47998pt" strokecolor="#000000">
                <v:path arrowok="t"/>
              </v:shape>
              <v:shape style="position:absolute;left:7756;top:-2598;width:10;height:2" type="#_x0000_t75" stroked="false">
                <v:imagedata r:id="rId26" o:title=""/>
              </v:shape>
            </v:group>
            <v:group style="position:absolute;left:7756;top:-2622;width:29;height:2" coordorigin="7756,-2622" coordsize="29,2">
              <v:shape style="position:absolute;left:7756;top:-2622;width:29;height:2" coordorigin="7756,-2622" coordsize="29,0" path="m7756,-2622l7784,-2622e" filled="false" stroked="true" strokeweight=".48001pt" strokecolor="#000000">
                <v:path arrowok="t"/>
              </v:shape>
            </v:group>
            <v:group style="position:absolute;left:7756;top:-2603;width:29;height:2" coordorigin="7756,-2603" coordsize="29,2">
              <v:shape style="position:absolute;left:7756;top:-2603;width:29;height:2" coordorigin="7756,-2603" coordsize="29,0" path="m7756,-2603l7784,-2603e" filled="false" stroked="true" strokeweight=".47998pt" strokecolor="#000000">
                <v:path arrowok="t"/>
              </v:shape>
            </v:group>
            <v:group style="position:absolute;left:7784;top:-2622;width:946;height:2" coordorigin="7784,-2622" coordsize="946,2">
              <v:shape style="position:absolute;left:7784;top:-2622;width:946;height:2" coordorigin="7784,-2622" coordsize="946,0" path="m7784,-2622l8730,-2622e" filled="false" stroked="true" strokeweight=".48001pt" strokecolor="#000000">
                <v:path arrowok="t"/>
              </v:shape>
            </v:group>
            <v:group style="position:absolute;left:7784;top:-2603;width:946;height:2" coordorigin="7784,-2603" coordsize="946,2">
              <v:shape style="position:absolute;left:7784;top:-2603;width:946;height:2" coordorigin="7784,-2603" coordsize="946,0" path="m7784,-2603l8730,-2603e" filled="false" stroked="true" strokeweight=".47998pt" strokecolor="#000000">
                <v:path arrowok="t"/>
              </v:shape>
              <v:shape style="position:absolute;left:8730;top:-2598;width:10;height:2" type="#_x0000_t75" stroked="false">
                <v:imagedata r:id="rId26" o:title=""/>
              </v:shape>
            </v:group>
            <v:group style="position:absolute;left:8730;top:-2622;width:29;height:2" coordorigin="8730,-2622" coordsize="29,2">
              <v:shape style="position:absolute;left:8730;top:-2622;width:29;height:2" coordorigin="8730,-2622" coordsize="29,0" path="m8730,-2622l8759,-2622e" filled="false" stroked="true" strokeweight=".48001pt" strokecolor="#000000">
                <v:path arrowok="t"/>
              </v:shape>
            </v:group>
            <v:group style="position:absolute;left:8730;top:-2603;width:29;height:2" coordorigin="8730,-2603" coordsize="29,2">
              <v:shape style="position:absolute;left:8730;top:-2603;width:29;height:2" coordorigin="8730,-2603" coordsize="29,0" path="m8730,-2603l8759,-2603e" filled="false" stroked="true" strokeweight=".47998pt" strokecolor="#000000">
                <v:path arrowok="t"/>
              </v:shape>
            </v:group>
            <v:group style="position:absolute;left:8759;top:-2622;width:915;height:2" coordorigin="8759,-2622" coordsize="915,2">
              <v:shape style="position:absolute;left:8759;top:-2622;width:915;height:2" coordorigin="8759,-2622" coordsize="915,0" path="m8759,-2622l9673,-2622e" filled="false" stroked="true" strokeweight=".48001pt" strokecolor="#000000">
                <v:path arrowok="t"/>
              </v:shape>
            </v:group>
            <v:group style="position:absolute;left:8759;top:-2603;width:915;height:2" coordorigin="8759,-2603" coordsize="915,2">
              <v:shape style="position:absolute;left:8759;top:-2603;width:915;height:2" coordorigin="8759,-2603" coordsize="915,0" path="m8759,-2603l9673,-2603e" filled="false" stroked="true" strokeweight=".47998pt" strokecolor="#000000">
                <v:path arrowok="t"/>
              </v:shape>
              <v:shape style="position:absolute;left:9673;top:-2598;width:10;height:2" type="#_x0000_t75" stroked="false">
                <v:imagedata r:id="rId26" o:title=""/>
              </v:shape>
            </v:group>
            <v:group style="position:absolute;left:9673;top:-2622;width:29;height:2" coordorigin="9673,-2622" coordsize="29,2">
              <v:shape style="position:absolute;left:9673;top:-2622;width:29;height:2" coordorigin="9673,-2622" coordsize="29,0" path="m9673,-2622l9702,-2622e" filled="false" stroked="true" strokeweight=".48001pt" strokecolor="#000000">
                <v:path arrowok="t"/>
              </v:shape>
            </v:group>
            <v:group style="position:absolute;left:9673;top:-2603;width:29;height:2" coordorigin="9673,-2603" coordsize="29,2">
              <v:shape style="position:absolute;left:9673;top:-2603;width:29;height:2" coordorigin="9673,-2603" coordsize="29,0" path="m9673,-2603l9702,-2603e" filled="false" stroked="true" strokeweight=".47998pt" strokecolor="#000000">
                <v:path arrowok="t"/>
              </v:shape>
            </v:group>
            <v:group style="position:absolute;left:9702;top:-2622;width:682;height:2" coordorigin="9702,-2622" coordsize="682,2">
              <v:shape style="position:absolute;left:9702;top:-2622;width:682;height:2" coordorigin="9702,-2622" coordsize="682,0" path="m9702,-2622l10384,-2622e" filled="false" stroked="true" strokeweight=".48001pt" strokecolor="#000000">
                <v:path arrowok="t"/>
              </v:shape>
            </v:group>
            <v:group style="position:absolute;left:9702;top:-2603;width:682;height:2" coordorigin="9702,-2603" coordsize="682,2">
              <v:shape style="position:absolute;left:9702;top:-2603;width:682;height:2" coordorigin="9702,-2603" coordsize="682,0" path="m9702,-2603l10384,-2603e" filled="false" stroked="true" strokeweight=".47998pt" strokecolor="#000000">
                <v:path arrowok="t"/>
              </v:shape>
              <v:shape style="position:absolute;left:2791;top:-2616;width:6911;height:1030" type="#_x0000_t75" stroked="false">
                <v:imagedata r:id="rId336" o:title=""/>
              </v:shape>
            </v:group>
            <v:group style="position:absolute;left:1507;top:-317;width:1304;height:2" coordorigin="1507,-317" coordsize="1304,2">
              <v:shape style="position:absolute;left:1507;top:-317;width:1304;height:2" coordorigin="1507,-317" coordsize="1304,0" path="m1507,-317l2810,-317e" filled="false" stroked="true" strokeweight=".48001pt" strokecolor="#000000">
                <v:path arrowok="t"/>
              </v:shape>
            </v:group>
            <v:group style="position:absolute;left:1507;top:-336;width:1304;height:2" coordorigin="1507,-336" coordsize="1304,2">
              <v:shape style="position:absolute;left:1507;top:-336;width:1304;height:2" coordorigin="1507,-336" coordsize="1304,0" path="m1507,-336l2810,-336e" filled="false" stroked="true" strokeweight=".47998pt" strokecolor="#000000">
                <v:path arrowok="t"/>
              </v:shape>
              <v:shape style="position:absolute;left:1493;top:-1634;width:8920;height:1315" type="#_x0000_t75" stroked="false">
                <v:imagedata r:id="rId337" o:title=""/>
              </v:shape>
            </v:group>
            <v:group style="position:absolute;left:2810;top:-336;width:29;height:2" coordorigin="2810,-336" coordsize="29,2">
              <v:shape style="position:absolute;left:2810;top:-336;width:29;height:2" coordorigin="2810,-336" coordsize="29,0" path="m2810,-336l2839,-336e" filled="false" stroked="true" strokeweight=".47998pt" strokecolor="#000000">
                <v:path arrowok="t"/>
              </v:shape>
            </v:group>
            <v:group style="position:absolute;left:2810;top:-317;width:946;height:2" coordorigin="2810,-317" coordsize="946,2">
              <v:shape style="position:absolute;left:2810;top:-317;width:946;height:2" coordorigin="2810,-317" coordsize="946,0" path="m2810,-317l3756,-317e" filled="false" stroked="true" strokeweight=".48001pt" strokecolor="#000000">
                <v:path arrowok="t"/>
              </v:shape>
            </v:group>
            <v:group style="position:absolute;left:2839;top:-336;width:917;height:2" coordorigin="2839,-336" coordsize="917,2">
              <v:shape style="position:absolute;left:2839;top:-336;width:917;height:2" coordorigin="2839,-336" coordsize="917,0" path="m2839,-336l3756,-336e" filled="false" stroked="true" strokeweight=".47998pt" strokecolor="#000000">
                <v:path arrowok="t"/>
              </v:shape>
              <v:shape style="position:absolute;left:3734;top:-1164;width:53;height:845" type="#_x0000_t75" stroked="false">
                <v:imagedata r:id="rId338" o:title=""/>
              </v:shape>
            </v:group>
            <v:group style="position:absolute;left:3756;top:-336;width:29;height:2" coordorigin="3756,-336" coordsize="29,2">
              <v:shape style="position:absolute;left:3756;top:-336;width:29;height:2" coordorigin="3756,-336" coordsize="29,0" path="m3756,-336l3785,-336e" filled="false" stroked="true" strokeweight=".47998pt" strokecolor="#000000">
                <v:path arrowok="t"/>
              </v:shape>
            </v:group>
            <v:group style="position:absolute;left:3756;top:-317;width:658;height:2" coordorigin="3756,-317" coordsize="658,2">
              <v:shape style="position:absolute;left:3756;top:-317;width:658;height:2" coordorigin="3756,-317" coordsize="658,0" path="m3756,-317l4414,-317e" filled="false" stroked="true" strokeweight=".48001pt" strokecolor="#000000">
                <v:path arrowok="t"/>
              </v:shape>
            </v:group>
            <v:group style="position:absolute;left:3785;top:-336;width:629;height:2" coordorigin="3785,-336" coordsize="629,2">
              <v:shape style="position:absolute;left:3785;top:-336;width:629;height:2" coordorigin="3785,-336" coordsize="629,0" path="m3785,-336l4414,-336e" filled="false" stroked="true" strokeweight=".47998pt" strokecolor="#000000">
                <v:path arrowok="t"/>
              </v:shape>
              <v:shape style="position:absolute;left:4392;top:-1164;width:53;height:845" type="#_x0000_t75" stroked="false">
                <v:imagedata r:id="rId339" o:title=""/>
              </v:shape>
            </v:group>
            <v:group style="position:absolute;left:4414;top:-336;width:29;height:2" coordorigin="4414,-336" coordsize="29,2">
              <v:shape style="position:absolute;left:4414;top:-336;width:29;height:2" coordorigin="4414,-336" coordsize="29,0" path="m4414,-336l4442,-336e" filled="false" stroked="true" strokeweight=".47998pt" strokecolor="#000000">
                <v:path arrowok="t"/>
              </v:shape>
            </v:group>
            <v:group style="position:absolute;left:4414;top:-317;width:794;height:2" coordorigin="4414,-317" coordsize="794,2">
              <v:shape style="position:absolute;left:4414;top:-317;width:794;height:2" coordorigin="4414,-317" coordsize="794,0" path="m4414,-317l5207,-317e" filled="false" stroked="true" strokeweight=".48001pt" strokecolor="#000000">
                <v:path arrowok="t"/>
              </v:shape>
            </v:group>
            <v:group style="position:absolute;left:4442;top:-336;width:765;height:2" coordorigin="4442,-336" coordsize="765,2">
              <v:shape style="position:absolute;left:4442;top:-336;width:765;height:2" coordorigin="4442,-336" coordsize="765,0" path="m4442,-336l5207,-336e" filled="false" stroked="true" strokeweight=".47998pt" strokecolor="#000000">
                <v:path arrowok="t"/>
              </v:shape>
              <v:shape style="position:absolute;left:5185;top:-1164;width:53;height:845" type="#_x0000_t75" stroked="false">
                <v:imagedata r:id="rId340" o:title=""/>
              </v:shape>
            </v:group>
            <v:group style="position:absolute;left:5207;top:-336;width:29;height:2" coordorigin="5207,-336" coordsize="29,2">
              <v:shape style="position:absolute;left:5207;top:-336;width:29;height:2" coordorigin="5207,-336" coordsize="29,0" path="m5207,-336l5236,-336e" filled="false" stroked="true" strokeweight=".47998pt" strokecolor="#000000">
                <v:path arrowok="t"/>
              </v:shape>
            </v:group>
            <v:group style="position:absolute;left:5207;top:-317;width:795;height:2" coordorigin="5207,-317" coordsize="795,2">
              <v:shape style="position:absolute;left:5207;top:-317;width:795;height:2" coordorigin="5207,-317" coordsize="795,0" path="m5207,-317l6001,-317e" filled="false" stroked="true" strokeweight=".48001pt" strokecolor="#000000">
                <v:path arrowok="t"/>
              </v:shape>
            </v:group>
            <v:group style="position:absolute;left:5236;top:-336;width:766;height:2" coordorigin="5236,-336" coordsize="766,2">
              <v:shape style="position:absolute;left:5236;top:-336;width:766;height:2" coordorigin="5236,-336" coordsize="766,0" path="m5236,-336l6001,-336e" filled="false" stroked="true" strokeweight=".47998pt" strokecolor="#000000">
                <v:path arrowok="t"/>
              </v:shape>
              <v:shape style="position:absolute;left:5980;top:-1164;width:53;height:845" type="#_x0000_t75" stroked="false">
                <v:imagedata r:id="rId340" o:title=""/>
              </v:shape>
            </v:group>
            <v:group style="position:absolute;left:6001;top:-336;width:29;height:2" coordorigin="6001,-336" coordsize="29,2">
              <v:shape style="position:absolute;left:6001;top:-336;width:29;height:2" coordorigin="6001,-336" coordsize="29,0" path="m6001,-336l6030,-336e" filled="false" stroked="true" strokeweight=".47998pt" strokecolor="#000000">
                <v:path arrowok="t"/>
              </v:shape>
            </v:group>
            <v:group style="position:absolute;left:6001;top:-317;width:878;height:2" coordorigin="6001,-317" coordsize="878,2">
              <v:shape style="position:absolute;left:6001;top:-317;width:878;height:2" coordorigin="6001,-317" coordsize="878,0" path="m6001,-317l6878,-317e" filled="false" stroked="true" strokeweight=".48001pt" strokecolor="#000000">
                <v:path arrowok="t"/>
              </v:shape>
            </v:group>
            <v:group style="position:absolute;left:6030;top:-336;width:849;height:2" coordorigin="6030,-336" coordsize="849,2">
              <v:shape style="position:absolute;left:6030;top:-336;width:849;height:2" coordorigin="6030,-336" coordsize="849,0" path="m6030,-336l6878,-336e" filled="false" stroked="true" strokeweight=".47998pt" strokecolor="#000000">
                <v:path arrowok="t"/>
              </v:shape>
              <v:shape style="position:absolute;left:6850;top:-1171;width:67;height:845" type="#_x0000_t75" stroked="false">
                <v:imagedata r:id="rId341" o:title=""/>
              </v:shape>
            </v:group>
            <v:group style="position:absolute;left:6878;top:-336;width:29;height:2" coordorigin="6878,-336" coordsize="29,2">
              <v:shape style="position:absolute;left:6878;top:-336;width:29;height:2" coordorigin="6878,-336" coordsize="29,0" path="m6878,-336l6907,-336e" filled="false" stroked="true" strokeweight=".47998pt" strokecolor="#000000">
                <v:path arrowok="t"/>
              </v:shape>
            </v:group>
            <v:group style="position:absolute;left:6878;top:-317;width:878;height:2" coordorigin="6878,-317" coordsize="878,2">
              <v:shape style="position:absolute;left:6878;top:-317;width:878;height:2" coordorigin="6878,-317" coordsize="878,0" path="m6878,-317l7756,-317e" filled="false" stroked="true" strokeweight=".48001pt" strokecolor="#000000">
                <v:path arrowok="t"/>
              </v:shape>
            </v:group>
            <v:group style="position:absolute;left:6907;top:-336;width:849;height:2" coordorigin="6907,-336" coordsize="849,2">
              <v:shape style="position:absolute;left:6907;top:-336;width:849;height:2" coordorigin="6907,-336" coordsize="849,0" path="m6907,-336l7756,-336e" filled="false" stroked="true" strokeweight=".47998pt" strokecolor="#000000">
                <v:path arrowok="t"/>
              </v:shape>
              <v:shape style="position:absolute;left:7734;top:-1164;width:53;height:845" type="#_x0000_t75" stroked="false">
                <v:imagedata r:id="rId340" o:title=""/>
              </v:shape>
            </v:group>
            <v:group style="position:absolute;left:7756;top:-336;width:29;height:2" coordorigin="7756,-336" coordsize="29,2">
              <v:shape style="position:absolute;left:7756;top:-336;width:29;height:2" coordorigin="7756,-336" coordsize="29,0" path="m7756,-336l7784,-336e" filled="false" stroked="true" strokeweight=".47998pt" strokecolor="#000000">
                <v:path arrowok="t"/>
              </v:shape>
            </v:group>
            <v:group style="position:absolute;left:7756;top:-317;width:975;height:2" coordorigin="7756,-317" coordsize="975,2">
              <v:shape style="position:absolute;left:7756;top:-317;width:975;height:2" coordorigin="7756,-317" coordsize="975,0" path="m7756,-317l8730,-317e" filled="false" stroked="true" strokeweight=".48001pt" strokecolor="#000000">
                <v:path arrowok="t"/>
              </v:shape>
            </v:group>
            <v:group style="position:absolute;left:7784;top:-336;width:946;height:2" coordorigin="7784,-336" coordsize="946,2">
              <v:shape style="position:absolute;left:7784;top:-336;width:946;height:2" coordorigin="7784,-336" coordsize="946,0" path="m7784,-336l8730,-336e" filled="false" stroked="true" strokeweight=".47998pt" strokecolor="#000000">
                <v:path arrowok="t"/>
              </v:shape>
              <v:shape style="position:absolute;left:8708;top:-1164;width:53;height:845" type="#_x0000_t75" stroked="false">
                <v:imagedata r:id="rId340" o:title=""/>
              </v:shape>
            </v:group>
            <v:group style="position:absolute;left:8730;top:-336;width:29;height:2" coordorigin="8730,-336" coordsize="29,2">
              <v:shape style="position:absolute;left:8730;top:-336;width:29;height:2" coordorigin="8730,-336" coordsize="29,0" path="m8730,-336l8759,-336e" filled="false" stroked="true" strokeweight=".47998pt" strokecolor="#000000">
                <v:path arrowok="t"/>
              </v:shape>
            </v:group>
            <v:group style="position:absolute;left:8730;top:-317;width:944;height:2" coordorigin="8730,-317" coordsize="944,2">
              <v:shape style="position:absolute;left:8730;top:-317;width:944;height:2" coordorigin="8730,-317" coordsize="944,0" path="m8730,-317l9673,-317e" filled="false" stroked="true" strokeweight=".48001pt" strokecolor="#000000">
                <v:path arrowok="t"/>
              </v:shape>
            </v:group>
            <v:group style="position:absolute;left:8759;top:-336;width:915;height:2" coordorigin="8759,-336" coordsize="915,2">
              <v:shape style="position:absolute;left:8759;top:-336;width:915;height:2" coordorigin="8759,-336" coordsize="915,0" path="m8759,-336l9673,-336e" filled="false" stroked="true" strokeweight=".47998pt" strokecolor="#000000">
                <v:path arrowok="t"/>
              </v:shape>
              <v:shape style="position:absolute;left:9652;top:-1164;width:53;height:845" type="#_x0000_t75" stroked="false">
                <v:imagedata r:id="rId340" o:title=""/>
              </v:shape>
            </v:group>
            <v:group style="position:absolute;left:9673;top:-336;width:29;height:2" coordorigin="9673,-336" coordsize="29,2">
              <v:shape style="position:absolute;left:9673;top:-336;width:29;height:2" coordorigin="9673,-336" coordsize="29,0" path="m9673,-336l9702,-336e" filled="false" stroked="true" strokeweight=".47998pt" strokecolor="#000000">
                <v:path arrowok="t"/>
              </v:shape>
            </v:group>
            <v:group style="position:absolute;left:9673;top:-317;width:711;height:2" coordorigin="9673,-317" coordsize="711,2">
              <v:shape style="position:absolute;left:9673;top:-317;width:711;height:2" coordorigin="9673,-317" coordsize="711,0" path="m9673,-317l10384,-317e" filled="false" stroked="true" strokeweight=".48001pt" strokecolor="#000000">
                <v:path arrowok="t"/>
              </v:shape>
            </v:group>
            <v:group style="position:absolute;left:9702;top:-336;width:682;height:2" coordorigin="9702,-336" coordsize="682,2">
              <v:shape style="position:absolute;left:9702;top:-336;width:682;height:2" coordorigin="9702,-336" coordsize="682,0" path="m9702,-336l10384,-336e" filled="false" stroked="true" strokeweight=".47998pt" strokecolor="#000000">
                <v:path arrowok="t"/>
              </v:shape>
              <v:shape style="position:absolute;left:9829;top:-2441;width:404;height:68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组织</w:t>
                      </w:r>
                      <w:r>
                        <w:rPr>
                          <w:rFonts w:ascii="宋体" w:hAnsi="宋体" w:cs="宋体" w:eastAsia="宋体" w:hint="default"/>
                          <w:sz w:val="20"/>
                          <w:szCs w:val="20"/>
                        </w:rPr>
                      </w:r>
                    </w:p>
                    <w:p>
                      <w:pPr>
                        <w:spacing w:line="240" w:lineRule="exact" w:before="3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机构</w:t>
                      </w:r>
                      <w:r>
                        <w:rPr>
                          <w:rFonts w:ascii="宋体" w:hAnsi="宋体" w:cs="宋体" w:eastAsia="宋体" w:hint="default"/>
                          <w:b/>
                          <w:bCs/>
                          <w:spacing w:val="1"/>
                          <w:w w:val="99"/>
                          <w:sz w:val="20"/>
                          <w:szCs w:val="20"/>
                        </w:rPr>
                        <w:t> </w:t>
                      </w:r>
                      <w:r>
                        <w:rPr>
                          <w:rFonts w:ascii="宋体" w:hAnsi="宋体" w:cs="宋体" w:eastAsia="宋体" w:hint="default"/>
                          <w:b/>
                          <w:bCs/>
                          <w:sz w:val="20"/>
                          <w:szCs w:val="20"/>
                        </w:rPr>
                        <w:t>代码</w:t>
                      </w:r>
                      <w:r>
                        <w:rPr>
                          <w:rFonts w:ascii="宋体" w:hAnsi="宋体" w:cs="宋体" w:eastAsia="宋体" w:hint="default"/>
                          <w:sz w:val="20"/>
                          <w:szCs w:val="20"/>
                        </w:rPr>
                      </w:r>
                    </w:p>
                  </w:txbxContent>
                </v:textbox>
                <w10:wrap type="none"/>
              </v:shape>
              <v:shape style="position:absolute;left:1630;top:-148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联营企业</w:t>
                      </w:r>
                      <w:r>
                        <w:rPr>
                          <w:rFonts w:ascii="宋体" w:hAnsi="宋体" w:cs="宋体" w:eastAsia="宋体" w:hint="default"/>
                          <w:sz w:val="20"/>
                          <w:szCs w:val="20"/>
                        </w:rPr>
                      </w:r>
                    </w:p>
                  </w:txbxContent>
                </v:textbox>
                <w10:wrap type="none"/>
              </v:shape>
              <v:shape style="position:absolute;left:1630;top:-1082;width:1206;height:68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英飞电池技</w:t>
                      </w:r>
                      <w:r>
                        <w:rPr>
                          <w:rFonts w:ascii="宋体" w:hAnsi="宋体" w:cs="宋体" w:eastAsia="宋体" w:hint="default"/>
                          <w:spacing w:val="-60"/>
                          <w:sz w:val="20"/>
                          <w:szCs w:val="20"/>
                        </w:rPr>
                        <w:t> </w:t>
                      </w:r>
                      <w:r>
                        <w:rPr>
                          <w:rFonts w:ascii="宋体" w:hAnsi="宋体" w:cs="宋体" w:eastAsia="宋体" w:hint="default"/>
                          <w:sz w:val="20"/>
                          <w:szCs w:val="20"/>
                        </w:rPr>
                      </w:r>
                    </w:p>
                    <w:p>
                      <w:pPr>
                        <w:spacing w:line="240" w:lineRule="exact" w:before="30"/>
                        <w:ind w:left="0" w:right="33" w:hanging="1"/>
                        <w:jc w:val="left"/>
                        <w:rPr>
                          <w:rFonts w:ascii="宋体" w:hAnsi="宋体" w:cs="宋体" w:eastAsia="宋体" w:hint="default"/>
                          <w:sz w:val="20"/>
                          <w:szCs w:val="20"/>
                        </w:rPr>
                      </w:pPr>
                      <w:r>
                        <w:rPr>
                          <w:rFonts w:ascii="宋体" w:hAnsi="宋体" w:cs="宋体" w:eastAsia="宋体" w:hint="default"/>
                          <w:spacing w:val="3"/>
                          <w:sz w:val="20"/>
                          <w:szCs w:val="20"/>
                        </w:rPr>
                        <w:t>术</w:t>
                      </w:r>
                      <w:r>
                        <w:rPr>
                          <w:rFonts w:ascii="Times New Roman" w:hAnsi="Times New Roman" w:cs="Times New Roman" w:eastAsia="Times New Roman" w:hint="default"/>
                          <w:spacing w:val="3"/>
                          <w:sz w:val="20"/>
                          <w:szCs w:val="20"/>
                        </w:rPr>
                        <w:t>(</w:t>
                      </w:r>
                      <w:r>
                        <w:rPr>
                          <w:rFonts w:ascii="宋体" w:hAnsi="宋体" w:cs="宋体" w:eastAsia="宋体" w:hint="default"/>
                          <w:spacing w:val="3"/>
                          <w:sz w:val="20"/>
                          <w:szCs w:val="20"/>
                        </w:rPr>
                        <w:t>中国</w:t>
                      </w:r>
                      <w:r>
                        <w:rPr>
                          <w:rFonts w:ascii="Times New Roman" w:hAnsi="Times New Roman" w:cs="Times New Roman" w:eastAsia="Times New Roman" w:hint="default"/>
                          <w:spacing w:val="3"/>
                          <w:sz w:val="20"/>
                          <w:szCs w:val="20"/>
                        </w:rPr>
                        <w:t>)</w:t>
                      </w:r>
                      <w:r>
                        <w:rPr>
                          <w:rFonts w:ascii="宋体" w:hAnsi="宋体" w:cs="宋体" w:eastAsia="宋体" w:hint="default"/>
                          <w:spacing w:val="3"/>
                          <w:sz w:val="20"/>
                          <w:szCs w:val="20"/>
                        </w:rPr>
                        <w:t>有限</w:t>
                      </w:r>
                      <w:r>
                        <w:rPr>
                          <w:rFonts w:ascii="宋体" w:hAnsi="宋体" w:cs="宋体" w:eastAsia="宋体" w:hint="default"/>
                          <w:spacing w:val="-89"/>
                          <w:sz w:val="20"/>
                          <w:szCs w:val="20"/>
                        </w:rPr>
                        <w:t> </w:t>
                      </w:r>
                      <w:r>
                        <w:rPr>
                          <w:rFonts w:ascii="宋体" w:hAnsi="宋体" w:cs="宋体" w:eastAsia="宋体" w:hint="default"/>
                          <w:sz w:val="20"/>
                          <w:szCs w:val="20"/>
                        </w:rPr>
                        <w:t>公司</w:t>
                      </w:r>
                    </w:p>
                  </w:txbxContent>
                </v:textbox>
                <w10:wrap type="none"/>
              </v:shape>
              <v:shape style="position:absolute;left:2923;top:-962;width:602;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有限责</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任公司</w:t>
                      </w:r>
                    </w:p>
                  </w:txbxContent>
                </v:textbox>
                <w10:wrap type="none"/>
              </v:shape>
              <v:shape style="position:absolute;left:3869;top:-962;width:401;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香港</w:t>
                      </w:r>
                    </w:p>
                  </w:txbxContent>
                </v:textbox>
                <w10:wrap type="none"/>
              </v:shape>
              <v:shape style="position:absolute;left:4526;top:-962;width:602;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技术授</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权交易</w:t>
                      </w:r>
                    </w:p>
                  </w:txbxContent>
                </v:textbox>
                <w10:wrap type="none"/>
              </v:shape>
              <v:shape style="position:absolute;left:5320;top:-84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许东威</w:t>
                      </w:r>
                    </w:p>
                  </w:txbxContent>
                </v:textbox>
                <w10:wrap type="none"/>
              </v:shape>
              <v:shape style="position:absolute;left:6114;top:-962;width:501;height:441" type="#_x0000_t202" filled="false" stroked="false">
                <v:textbox inset="0,0,0,0">
                  <w:txbxContent>
                    <w:p>
                      <w:pPr>
                        <w:spacing w:line="189" w:lineRule="exact" w:before="0"/>
                        <w:ind w:left="0" w:right="0" w:firstLine="0"/>
                        <w:jc w:val="left"/>
                        <w:rPr>
                          <w:rFonts w:ascii="宋体" w:hAnsi="宋体" w:cs="宋体" w:eastAsia="宋体" w:hint="default"/>
                          <w:sz w:val="20"/>
                          <w:szCs w:val="20"/>
                        </w:rPr>
                      </w:pPr>
                      <w:r>
                        <w:rPr>
                          <w:rFonts w:ascii="宋体"/>
                          <w:spacing w:val="-1"/>
                          <w:sz w:val="20"/>
                        </w:rPr>
                        <w:t>20000</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港元</w:t>
                      </w:r>
                    </w:p>
                  </w:txbxContent>
                </v:textbox>
                <w10:wrap type="none"/>
              </v:shape>
              <v:shape style="position:absolute;left:7072;top:-842;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w:t>
                      </w:r>
                    </w:p>
                  </w:txbxContent>
                </v:textbox>
                <w10:wrap type="none"/>
              </v:shape>
              <v:shape style="position:absolute;left:7997;top:-1082;width:1448;height:681" type="#_x0000_t202" filled="false" stroked="false">
                <v:textbox inset="0,0,0,0">
                  <w:txbxContent>
                    <w:p>
                      <w:pPr>
                        <w:spacing w:line="189" w:lineRule="exact" w:before="0"/>
                        <w:ind w:left="845" w:right="0" w:firstLine="0"/>
                        <w:jc w:val="left"/>
                        <w:rPr>
                          <w:rFonts w:ascii="宋体" w:hAnsi="宋体" w:cs="宋体" w:eastAsia="宋体" w:hint="default"/>
                          <w:sz w:val="20"/>
                          <w:szCs w:val="20"/>
                        </w:rPr>
                      </w:pPr>
                      <w:r>
                        <w:rPr>
                          <w:rFonts w:ascii="宋体" w:hAnsi="宋体" w:cs="宋体" w:eastAsia="宋体" w:hint="default"/>
                          <w:sz w:val="20"/>
                          <w:szCs w:val="20"/>
                        </w:rPr>
                        <w:t>子公司</w:t>
                      </w:r>
                    </w:p>
                    <w:p>
                      <w:pPr>
                        <w:tabs>
                          <w:tab w:pos="845" w:val="left" w:leader="none"/>
                        </w:tabs>
                        <w:spacing w:line="240" w:lineRule="exact" w:before="30"/>
                        <w:ind w:left="845" w:right="0" w:hanging="846"/>
                        <w:jc w:val="left"/>
                        <w:rPr>
                          <w:rFonts w:ascii="宋体" w:hAnsi="宋体" w:cs="宋体" w:eastAsia="宋体" w:hint="default"/>
                          <w:sz w:val="20"/>
                          <w:szCs w:val="20"/>
                        </w:rPr>
                      </w:pPr>
                      <w:r>
                        <w:rPr>
                          <w:rFonts w:ascii="宋体" w:hAnsi="宋体" w:cs="宋体" w:eastAsia="宋体" w:hint="default"/>
                          <w:spacing w:val="-1"/>
                          <w:sz w:val="20"/>
                          <w:szCs w:val="20"/>
                        </w:rPr>
                        <w:t>30.00</w:t>
                        <w:tab/>
                      </w:r>
                      <w:r>
                        <w:rPr>
                          <w:rFonts w:ascii="宋体" w:hAnsi="宋体" w:cs="宋体" w:eastAsia="宋体" w:hint="default"/>
                          <w:sz w:val="20"/>
                          <w:szCs w:val="20"/>
                        </w:rPr>
                        <w:t>联营企</w:t>
                      </w:r>
                      <w:r>
                        <w:rPr>
                          <w:rFonts w:ascii="宋体" w:hAnsi="宋体" w:cs="宋体" w:eastAsia="宋体" w:hint="default"/>
                          <w:w w:val="100"/>
                          <w:sz w:val="20"/>
                          <w:szCs w:val="20"/>
                        </w:rPr>
                        <w:t> </w:t>
                      </w:r>
                      <w:r>
                        <w:rPr>
                          <w:rFonts w:ascii="宋体" w:hAnsi="宋体" w:cs="宋体" w:eastAsia="宋体" w:hint="default"/>
                          <w:sz w:val="20"/>
                          <w:szCs w:val="20"/>
                        </w:rPr>
                        <w:t>业</w:t>
                      </w:r>
                    </w:p>
                  </w:txbxContent>
                </v:textbox>
                <w10:wrap type="none"/>
              </v:shape>
            </v:group>
            <w10:wrap type="none"/>
          </v:group>
        </w:pict>
      </w:r>
      <w:r>
        <w:rPr/>
        <w:t>4．</w:t>
      </w:r>
      <w:r>
        <w:rPr>
          <w:spacing w:val="-44"/>
        </w:rPr>
        <w:t> </w:t>
      </w:r>
      <w:r>
        <w:rPr/>
        <w:t>其他关联方</w:t>
      </w:r>
    </w:p>
    <w:p>
      <w:pPr>
        <w:spacing w:after="0" w:line="240" w:lineRule="auto"/>
        <w:jc w:val="left"/>
        <w:sectPr>
          <w:pgSz w:w="11910" w:h="16840"/>
          <w:pgMar w:header="877" w:footer="0" w:top="1100" w:bottom="280" w:left="840" w:right="840"/>
        </w:sect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0" w:top="1100" w:bottom="280" w:left="840" w:right="820"/>
        </w:sectPr>
      </w:pPr>
    </w:p>
    <w:p>
      <w:pPr>
        <w:spacing w:line="240" w:lineRule="auto" w:before="11"/>
        <w:rPr>
          <w:rFonts w:ascii="宋体" w:hAnsi="宋体" w:cs="宋体" w:eastAsia="宋体" w:hint="default"/>
          <w:sz w:val="14"/>
          <w:szCs w:val="14"/>
        </w:rPr>
      </w:pPr>
    </w:p>
    <w:p>
      <w:pPr>
        <w:tabs>
          <w:tab w:pos="4781" w:val="left" w:leader="none"/>
        </w:tabs>
        <w:spacing w:before="0"/>
        <w:ind w:left="1178" w:right="-19" w:firstLine="0"/>
        <w:jc w:val="left"/>
        <w:rPr>
          <w:rFonts w:ascii="宋体" w:hAnsi="宋体" w:cs="宋体" w:eastAsia="宋体" w:hint="default"/>
          <w:sz w:val="20"/>
          <w:szCs w:val="20"/>
        </w:rPr>
      </w:pPr>
      <w:r>
        <w:rPr>
          <w:rFonts w:ascii="宋体" w:hAnsi="宋体" w:cs="宋体" w:eastAsia="宋体" w:hint="default"/>
          <w:b/>
          <w:bCs/>
          <w:w w:val="95"/>
          <w:sz w:val="20"/>
          <w:szCs w:val="20"/>
        </w:rPr>
        <w:t>关联关系类型</w:t>
        <w:tab/>
      </w:r>
      <w:r>
        <w:rPr>
          <w:rFonts w:ascii="宋体" w:hAnsi="宋体" w:cs="宋体" w:eastAsia="宋体" w:hint="default"/>
          <w:b/>
          <w:bCs/>
          <w:sz w:val="20"/>
          <w:szCs w:val="20"/>
        </w:rPr>
        <w:t>关联方名称</w:t>
      </w:r>
      <w:r>
        <w:rPr>
          <w:rFonts w:ascii="宋体" w:hAnsi="宋体" w:cs="宋体" w:eastAsia="宋体" w:hint="default"/>
          <w:sz w:val="20"/>
          <w:szCs w:val="20"/>
        </w:rPr>
      </w:r>
    </w:p>
    <w:p>
      <w:pPr>
        <w:spacing w:line="240" w:lineRule="auto" w:before="11"/>
        <w:rPr>
          <w:rFonts w:ascii="宋体" w:hAnsi="宋体" w:cs="宋体" w:eastAsia="宋体" w:hint="default"/>
          <w:b/>
          <w:bCs/>
          <w:sz w:val="14"/>
          <w:szCs w:val="14"/>
        </w:rPr>
      </w:pPr>
    </w:p>
    <w:p>
      <w:pPr>
        <w:spacing w:line="225" w:lineRule="auto" w:before="0"/>
        <w:ind w:left="240" w:right="2445" w:firstLine="0"/>
        <w:jc w:val="left"/>
        <w:rPr>
          <w:rFonts w:ascii="宋体" w:hAnsi="宋体" w:cs="宋体" w:eastAsia="宋体" w:hint="default"/>
          <w:sz w:val="20"/>
          <w:szCs w:val="20"/>
        </w:rPr>
      </w:pPr>
      <w:r>
        <w:rPr>
          <w:rFonts w:ascii="宋体" w:hAnsi="宋体" w:cs="宋体" w:eastAsia="宋体" w:hint="default"/>
          <w:b/>
          <w:bCs/>
          <w:spacing w:val="-2"/>
          <w:sz w:val="20"/>
          <w:szCs w:val="20"/>
        </w:rPr>
        <w:t>1）受同一控股股东及最终控制方控</w:t>
      </w:r>
      <w:r>
        <w:rPr>
          <w:rFonts w:ascii="宋体" w:hAnsi="宋体" w:cs="宋体" w:eastAsia="宋体" w:hint="default"/>
          <w:b/>
          <w:bCs/>
          <w:w w:val="99"/>
          <w:sz w:val="20"/>
          <w:szCs w:val="20"/>
        </w:rPr>
        <w:t> </w:t>
      </w:r>
      <w:r>
        <w:rPr>
          <w:rFonts w:ascii="宋体" w:hAnsi="宋体" w:cs="宋体" w:eastAsia="宋体" w:hint="default"/>
          <w:b/>
          <w:bCs/>
          <w:sz w:val="20"/>
          <w:szCs w:val="20"/>
        </w:rPr>
        <w:t>制的其他企业</w:t>
      </w:r>
      <w:r>
        <w:rPr>
          <w:rFonts w:ascii="宋体" w:hAnsi="宋体" w:cs="宋体" w:eastAsia="宋体" w:hint="default"/>
          <w:b/>
          <w:bCs/>
          <w:w w:val="99"/>
          <w:sz w:val="20"/>
          <w:szCs w:val="20"/>
        </w:rPr>
        <w:t> </w:t>
      </w:r>
      <w:r>
        <w:rPr>
          <w:rFonts w:ascii="宋体" w:hAnsi="宋体" w:cs="宋体" w:eastAsia="宋体" w:hint="default"/>
          <w:sz w:val="20"/>
          <w:szCs w:val="20"/>
        </w:rPr>
        <w:t>天津名轩投资有限公司之控股子公</w:t>
      </w:r>
    </w:p>
    <w:p>
      <w:pPr>
        <w:spacing w:line="285" w:lineRule="auto" w:before="38"/>
        <w:ind w:left="440" w:right="-20" w:hanging="201"/>
        <w:jc w:val="left"/>
        <w:rPr>
          <w:rFonts w:ascii="宋体" w:hAnsi="宋体" w:cs="宋体" w:eastAsia="宋体" w:hint="default"/>
          <w:sz w:val="20"/>
          <w:szCs w:val="20"/>
        </w:rPr>
      </w:pPr>
      <w:r>
        <w:rPr/>
        <w:br w:type="column"/>
      </w:r>
      <w:r>
        <w:rPr>
          <w:rFonts w:ascii="宋体" w:hAnsi="宋体" w:cs="宋体" w:eastAsia="宋体" w:hint="default"/>
          <w:b/>
          <w:bCs/>
          <w:sz w:val="20"/>
          <w:szCs w:val="20"/>
        </w:rPr>
        <w:t>主要交易</w:t>
      </w:r>
      <w:r>
        <w:rPr>
          <w:rFonts w:ascii="宋体" w:hAnsi="宋体" w:cs="宋体" w:eastAsia="宋体" w:hint="default"/>
          <w:b/>
          <w:bCs/>
          <w:w w:val="99"/>
          <w:sz w:val="20"/>
          <w:szCs w:val="20"/>
        </w:rPr>
        <w:t> </w:t>
      </w:r>
      <w:r>
        <w:rPr>
          <w:rFonts w:ascii="宋体" w:hAnsi="宋体" w:cs="宋体" w:eastAsia="宋体" w:hint="default"/>
          <w:b/>
          <w:bCs/>
          <w:sz w:val="20"/>
          <w:szCs w:val="20"/>
        </w:rPr>
        <w:t>内容</w:t>
      </w:r>
      <w:r>
        <w:rPr>
          <w:rFonts w:ascii="宋体" w:hAnsi="宋体" w:cs="宋体" w:eastAsia="宋体" w:hint="default"/>
          <w:sz w:val="20"/>
          <w:szCs w:val="20"/>
        </w:rPr>
      </w:r>
    </w:p>
    <w:p>
      <w:pPr>
        <w:spacing w:line="285" w:lineRule="auto" w:before="38"/>
        <w:ind w:left="440" w:right="579" w:hanging="201"/>
        <w:jc w:val="left"/>
        <w:rPr>
          <w:rFonts w:ascii="宋体" w:hAnsi="宋体" w:cs="宋体" w:eastAsia="宋体" w:hint="default"/>
          <w:sz w:val="20"/>
          <w:szCs w:val="20"/>
        </w:rPr>
      </w:pPr>
      <w:r>
        <w:rPr/>
        <w:br w:type="column"/>
      </w:r>
      <w:r>
        <w:rPr>
          <w:rFonts w:ascii="宋体" w:hAnsi="宋体" w:cs="宋体" w:eastAsia="宋体" w:hint="default"/>
          <w:b/>
          <w:bCs/>
          <w:sz w:val="20"/>
          <w:szCs w:val="20"/>
        </w:rPr>
        <w:t>组织机构</w:t>
      </w:r>
      <w:r>
        <w:rPr>
          <w:rFonts w:ascii="宋体" w:hAnsi="宋体" w:cs="宋体" w:eastAsia="宋体" w:hint="default"/>
          <w:b/>
          <w:bCs/>
          <w:w w:val="99"/>
          <w:sz w:val="20"/>
          <w:szCs w:val="20"/>
        </w:rPr>
        <w:t> </w:t>
      </w:r>
      <w:r>
        <w:rPr>
          <w:rFonts w:ascii="宋体" w:hAnsi="宋体" w:cs="宋体" w:eastAsia="宋体" w:hint="default"/>
          <w:b/>
          <w:bCs/>
          <w:sz w:val="20"/>
          <w:szCs w:val="20"/>
        </w:rPr>
        <w:t>代码</w:t>
      </w:r>
      <w:r>
        <w:rPr>
          <w:rFonts w:ascii="宋体" w:hAnsi="宋体" w:cs="宋体" w:eastAsia="宋体" w:hint="default"/>
          <w:sz w:val="20"/>
          <w:szCs w:val="20"/>
        </w:rPr>
      </w:r>
    </w:p>
    <w:p>
      <w:pPr>
        <w:spacing w:after="0" w:line="285" w:lineRule="auto"/>
        <w:jc w:val="left"/>
        <w:rPr>
          <w:rFonts w:ascii="宋体" w:hAnsi="宋体" w:cs="宋体" w:eastAsia="宋体" w:hint="default"/>
          <w:sz w:val="20"/>
          <w:szCs w:val="20"/>
        </w:rPr>
        <w:sectPr>
          <w:type w:val="continuous"/>
          <w:pgSz w:w="11910" w:h="16840"/>
          <w:pgMar w:top="1600" w:bottom="280" w:left="840" w:right="820"/>
          <w:cols w:num="3" w:equalWidth="0">
            <w:col w:w="5787" w:space="1339"/>
            <w:col w:w="1043" w:space="434"/>
            <w:col w:w="1647"/>
          </w:cols>
        </w:sectPr>
      </w:pPr>
    </w:p>
    <w:p>
      <w:pPr>
        <w:tabs>
          <w:tab w:pos="3536" w:val="left" w:leader="none"/>
          <w:tab w:pos="7249" w:val="left" w:leader="none"/>
          <w:tab w:pos="8501" w:val="left" w:leader="none"/>
        </w:tabs>
        <w:spacing w:line="243" w:lineRule="exact" w:before="0"/>
        <w:ind w:left="240" w:right="245" w:firstLine="0"/>
        <w:jc w:val="left"/>
        <w:rPr>
          <w:rFonts w:ascii="Arial Narrow" w:hAnsi="Arial Narrow" w:cs="Arial Narrow" w:eastAsia="Arial Narrow" w:hint="default"/>
          <w:sz w:val="20"/>
          <w:szCs w:val="20"/>
        </w:rPr>
      </w:pPr>
      <w:r>
        <w:rPr>
          <w:rFonts w:ascii="宋体" w:hAnsi="宋体" w:cs="宋体" w:eastAsia="宋体" w:hint="default"/>
          <w:position w:val="-11"/>
          <w:sz w:val="20"/>
          <w:szCs w:val="20"/>
        </w:rPr>
        <w:t>司</w:t>
        <w:tab/>
      </w:r>
      <w:r>
        <w:rPr>
          <w:rFonts w:ascii="宋体" w:hAnsi="宋体" w:cs="宋体" w:eastAsia="宋体" w:hint="default"/>
          <w:spacing w:val="-1"/>
          <w:sz w:val="20"/>
          <w:szCs w:val="20"/>
        </w:rPr>
        <w:t>天津市金鼎国际旅行社有限公司</w:t>
        <w:tab/>
        <w:t>支付旅游费</w:t>
        <w:tab/>
      </w:r>
      <w:r>
        <w:rPr>
          <w:rFonts w:ascii="Arial Narrow" w:hAnsi="Arial Narrow" w:cs="Arial Narrow" w:eastAsia="Arial Narrow" w:hint="default"/>
          <w:spacing w:val="-1"/>
          <w:sz w:val="20"/>
          <w:szCs w:val="20"/>
        </w:rPr>
        <w:t>55039429-4</w:t>
      </w:r>
      <w:r>
        <w:rPr>
          <w:rFonts w:ascii="Arial Narrow" w:hAnsi="Arial Narrow" w:cs="Arial Narrow" w:eastAsia="Arial Narrow" w:hint="default"/>
          <w:sz w:val="20"/>
          <w:szCs w:val="20"/>
        </w:rPr>
      </w:r>
    </w:p>
    <w:p>
      <w:pPr>
        <w:spacing w:after="0" w:line="243" w:lineRule="exact"/>
        <w:jc w:val="left"/>
        <w:rPr>
          <w:rFonts w:ascii="Arial Narrow" w:hAnsi="Arial Narrow" w:cs="Arial Narrow" w:eastAsia="Arial Narrow" w:hint="default"/>
          <w:sz w:val="20"/>
          <w:szCs w:val="20"/>
        </w:rPr>
        <w:sectPr>
          <w:type w:val="continuous"/>
          <w:pgSz w:w="11910" w:h="16840"/>
          <w:pgMar w:top="1600" w:bottom="280" w:left="840" w:right="820"/>
        </w:sectPr>
      </w:pPr>
    </w:p>
    <w:p>
      <w:pPr>
        <w:spacing w:line="225" w:lineRule="auto" w:before="0"/>
        <w:ind w:left="240" w:right="-4" w:firstLine="0"/>
        <w:jc w:val="left"/>
        <w:rPr>
          <w:rFonts w:ascii="宋体" w:hAnsi="宋体" w:cs="宋体" w:eastAsia="宋体" w:hint="default"/>
          <w:sz w:val="20"/>
          <w:szCs w:val="20"/>
        </w:rPr>
      </w:pPr>
      <w:r>
        <w:rPr/>
        <w:pict>
          <v:shape style="position:absolute;margin-left:52.25pt;margin-top:32.847961pt;width:460.4pt;height:406.6pt;mso-position-horizontal-relative:page;mso-position-vertical-relative:paragraph;z-index:18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4"/>
                    <w:gridCol w:w="3205"/>
                    <w:gridCol w:w="2819"/>
                  </w:tblGrid>
                  <w:tr>
                    <w:trPr>
                      <w:trHeight w:val="611" w:hRule="exact"/>
                    </w:trPr>
                    <w:tc>
                      <w:tcPr>
                        <w:tcW w:w="9208" w:type="dxa"/>
                        <w:gridSpan w:val="3"/>
                        <w:tcBorders>
                          <w:top w:val="nil" w:sz="6" w:space="0" w:color="auto"/>
                          <w:left w:val="nil" w:sz="6" w:space="0" w:color="auto"/>
                          <w:bottom w:val="nil" w:sz="6" w:space="0" w:color="auto"/>
                          <w:right w:val="nil" w:sz="6" w:space="0" w:color="auto"/>
                        </w:tcBorders>
                      </w:tcPr>
                      <w:p>
                        <w:pPr>
                          <w:pStyle w:val="TableParagraph"/>
                          <w:tabs>
                            <w:tab w:pos="3331" w:val="left" w:leader="none"/>
                            <w:tab w:pos="9172" w:val="right" w:leader="none"/>
                          </w:tabs>
                          <w:spacing w:line="315" w:lineRule="exact"/>
                          <w:ind w:left="35" w:right="0"/>
                          <w:jc w:val="left"/>
                          <w:rPr>
                            <w:rFonts w:ascii="Arial Narrow" w:hAnsi="Arial Narrow" w:cs="Arial Narrow" w:eastAsia="Arial Narrow" w:hint="default"/>
                            <w:sz w:val="20"/>
                            <w:szCs w:val="20"/>
                          </w:rPr>
                        </w:pPr>
                        <w:r>
                          <w:rPr>
                            <w:rFonts w:ascii="宋体" w:hAnsi="宋体" w:cs="宋体" w:eastAsia="宋体" w:hint="default"/>
                            <w:position w:val="-11"/>
                            <w:sz w:val="20"/>
                            <w:szCs w:val="20"/>
                          </w:rPr>
                          <w:t>司</w:t>
                          <w:tab/>
                        </w:r>
                        <w:r>
                          <w:rPr>
                            <w:rFonts w:ascii="宋体" w:hAnsi="宋体" w:cs="宋体" w:eastAsia="宋体" w:hint="default"/>
                            <w:sz w:val="20"/>
                            <w:szCs w:val="20"/>
                          </w:rPr>
                          <w:t>天津炎荣生物能源有限公司</w:t>
                        </w:r>
                        <w:r>
                          <w:rPr>
                            <w:rFonts w:ascii="Arial Narrow" w:hAnsi="Arial Narrow" w:cs="Arial Narrow" w:eastAsia="Arial Narrow" w:hint="default"/>
                            <w:sz w:val="20"/>
                            <w:szCs w:val="20"/>
                          </w:rPr>
                          <w:tab/>
                          <w:t>57830256-6</w:t>
                        </w:r>
                      </w:p>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天津名轩投资有限公司之控股子公</w:t>
                        </w:r>
                      </w:p>
                    </w:tc>
                  </w:tr>
                  <w:tr>
                    <w:trPr>
                      <w:trHeight w:val="271"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w w:val="100"/>
                            <w:sz w:val="20"/>
                            <w:szCs w:val="20"/>
                          </w:rPr>
                          <w:t>司</w:t>
                        </w:r>
                      </w:p>
                    </w:tc>
                    <w:tc>
                      <w:tcPr>
                        <w:tcW w:w="3205"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nil" w:sz="6" w:space="0" w:color="auto"/>
                        </w:tcBorders>
                      </w:tcPr>
                      <w:p>
                        <w:pPr/>
                      </w:p>
                    </w:tc>
                  </w:tr>
                  <w:tr>
                    <w:trPr>
                      <w:trHeight w:val="389"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b/>
                            <w:bCs/>
                            <w:sz w:val="20"/>
                            <w:szCs w:val="20"/>
                          </w:rPr>
                          <w:t>2）有重大影响的投资方</w:t>
                        </w:r>
                        <w:r>
                          <w:rPr>
                            <w:rFonts w:ascii="宋体" w:hAnsi="宋体" w:cs="宋体" w:eastAsia="宋体" w:hint="default"/>
                            <w:sz w:val="20"/>
                            <w:szCs w:val="20"/>
                          </w:rPr>
                        </w:r>
                      </w:p>
                    </w:tc>
                    <w:tc>
                      <w:tcPr>
                        <w:tcW w:w="3205"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nil" w:sz="6" w:space="0" w:color="auto"/>
                        </w:tcBorders>
                      </w:tcPr>
                      <w:p>
                        <w:pPr/>
                      </w:p>
                    </w:tc>
                  </w:tr>
                  <w:tr>
                    <w:trPr>
                      <w:trHeight w:val="44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0"/>
                            <w:szCs w:val="20"/>
                          </w:rPr>
                        </w:pPr>
                        <w:r>
                          <w:rPr>
                            <w:rFonts w:ascii="宋体" w:hAnsi="宋体" w:cs="宋体" w:eastAsia="宋体" w:hint="default"/>
                            <w:sz w:val="20"/>
                            <w:szCs w:val="20"/>
                          </w:rPr>
                          <w:t>本公司股东</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7" w:right="0"/>
                          <w:jc w:val="left"/>
                          <w:rPr>
                            <w:rFonts w:ascii="宋体" w:hAnsi="宋体" w:cs="宋体" w:eastAsia="宋体" w:hint="default"/>
                            <w:sz w:val="20"/>
                            <w:szCs w:val="20"/>
                          </w:rPr>
                        </w:pPr>
                        <w:r>
                          <w:rPr>
                            <w:rFonts w:ascii="宋体" w:hAnsi="宋体" w:cs="宋体" w:eastAsia="宋体" w:hint="default"/>
                            <w:sz w:val="20"/>
                            <w:szCs w:val="20"/>
                          </w:rPr>
                          <w:t>天津名轩投资有限公司</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Arial Narrow" w:hAnsi="Arial Narrow" w:cs="Arial Narrow" w:eastAsia="Arial Narrow" w:hint="default"/>
                            <w:sz w:val="20"/>
                            <w:szCs w:val="20"/>
                          </w:rPr>
                        </w:pPr>
                        <w:r>
                          <w:rPr>
                            <w:rFonts w:ascii="Arial Narrow"/>
                            <w:spacing w:val="-1"/>
                            <w:sz w:val="20"/>
                          </w:rPr>
                          <w:t>66612594-2</w:t>
                        </w:r>
                        <w:r>
                          <w:rPr>
                            <w:rFonts w:ascii="Arial Narrow"/>
                            <w:sz w:val="20"/>
                          </w:rPr>
                        </w:r>
                      </w:p>
                    </w:tc>
                  </w:tr>
                  <w:tr>
                    <w:trPr>
                      <w:trHeight w:val="43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20"/>
                            <w:szCs w:val="20"/>
                          </w:rPr>
                        </w:pPr>
                        <w:r>
                          <w:rPr>
                            <w:rFonts w:ascii="宋体" w:hAnsi="宋体" w:cs="宋体" w:eastAsia="宋体" w:hint="default"/>
                            <w:b/>
                            <w:bCs/>
                            <w:sz w:val="20"/>
                            <w:szCs w:val="20"/>
                          </w:rPr>
                          <w:t>3）其他关联关系方</w:t>
                        </w:r>
                        <w:r>
                          <w:rPr>
                            <w:rFonts w:ascii="宋体" w:hAnsi="宋体" w:cs="宋体" w:eastAsia="宋体" w:hint="default"/>
                            <w:sz w:val="20"/>
                            <w:szCs w:val="20"/>
                          </w:rPr>
                        </w:r>
                      </w:p>
                    </w:tc>
                    <w:tc>
                      <w:tcPr>
                        <w:tcW w:w="3205"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nil" w:sz="6" w:space="0" w:color="auto"/>
                        </w:tcBorders>
                      </w:tcPr>
                      <w:p>
                        <w:pPr/>
                      </w:p>
                    </w:tc>
                  </w:tr>
                  <w:tr>
                    <w:trPr>
                      <w:trHeight w:val="328"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0"/>
                            <w:szCs w:val="20"/>
                          </w:rPr>
                        </w:pPr>
                        <w:r>
                          <w:rPr>
                            <w:rFonts w:ascii="宋体" w:hAnsi="宋体" w:cs="宋体" w:eastAsia="宋体" w:hint="default"/>
                            <w:sz w:val="20"/>
                            <w:szCs w:val="20"/>
                          </w:rPr>
                          <w:t>天津名轩投资有限公司之联营企业</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7" w:right="0"/>
                          <w:jc w:val="left"/>
                          <w:rPr>
                            <w:rFonts w:ascii="宋体" w:hAnsi="宋体" w:cs="宋体" w:eastAsia="宋体" w:hint="default"/>
                            <w:sz w:val="20"/>
                            <w:szCs w:val="20"/>
                          </w:rPr>
                        </w:pPr>
                        <w:r>
                          <w:rPr>
                            <w:rFonts w:ascii="宋体" w:hAnsi="宋体" w:cs="宋体" w:eastAsia="宋体" w:hint="default"/>
                            <w:sz w:val="20"/>
                            <w:szCs w:val="20"/>
                          </w:rPr>
                          <w:t>北京赛捷图文设备有限公司</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Arial Narrow" w:hAnsi="Arial Narrow" w:cs="Arial Narrow" w:eastAsia="Arial Narrow" w:hint="default"/>
                            <w:sz w:val="20"/>
                            <w:szCs w:val="20"/>
                          </w:rPr>
                        </w:pPr>
                        <w:r>
                          <w:rPr>
                            <w:rFonts w:ascii="Arial Narrow"/>
                            <w:spacing w:val="-1"/>
                            <w:sz w:val="20"/>
                          </w:rPr>
                          <w:t>67962045-9</w:t>
                        </w:r>
                        <w:r>
                          <w:rPr>
                            <w:rFonts w:ascii="Arial Narrow"/>
                            <w:sz w:val="20"/>
                          </w:rPr>
                        </w:r>
                      </w:p>
                    </w:tc>
                  </w:tr>
                  <w:tr>
                    <w:trPr>
                      <w:trHeight w:val="506" w:hRule="exact"/>
                    </w:trPr>
                    <w:tc>
                      <w:tcPr>
                        <w:tcW w:w="9208" w:type="dxa"/>
                        <w:gridSpan w:val="3"/>
                        <w:tcBorders>
                          <w:top w:val="nil" w:sz="6" w:space="0" w:color="auto"/>
                          <w:left w:val="nil" w:sz="6" w:space="0" w:color="auto"/>
                          <w:bottom w:val="nil" w:sz="6" w:space="0" w:color="auto"/>
                          <w:right w:val="nil" w:sz="6" w:space="0" w:color="auto"/>
                        </w:tcBorders>
                      </w:tcPr>
                      <w:p>
                        <w:pPr>
                          <w:pStyle w:val="TableParagraph"/>
                          <w:tabs>
                            <w:tab w:pos="7044" w:val="left" w:leader="none"/>
                          </w:tabs>
                          <w:spacing w:line="240" w:lineRule="auto" w:before="106"/>
                          <w:ind w:left="35" w:right="0"/>
                          <w:jc w:val="left"/>
                          <w:rPr>
                            <w:rFonts w:ascii="宋体" w:hAnsi="宋体" w:cs="宋体" w:eastAsia="宋体" w:hint="default"/>
                            <w:sz w:val="20"/>
                            <w:szCs w:val="20"/>
                          </w:rPr>
                        </w:pPr>
                        <w:r>
                          <w:rPr>
                            <w:rFonts w:ascii="宋体" w:hAnsi="宋体" w:cs="宋体" w:eastAsia="宋体" w:hint="default"/>
                            <w:spacing w:val="-1"/>
                            <w:sz w:val="20"/>
                            <w:szCs w:val="20"/>
                          </w:rPr>
                          <w:t>长荣股份（香港）有限公司之联营</w:t>
                          <w:tab/>
                          <w:t>购买无形资</w:t>
                        </w:r>
                      </w:p>
                    </w:tc>
                  </w:tr>
                  <w:tr>
                    <w:trPr>
                      <w:trHeight w:val="262"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20"/>
                            <w:szCs w:val="20"/>
                          </w:rPr>
                        </w:pPr>
                        <w:r>
                          <w:rPr>
                            <w:rFonts w:ascii="宋体" w:hAnsi="宋体" w:cs="宋体" w:eastAsia="宋体" w:hint="default"/>
                            <w:sz w:val="20"/>
                            <w:szCs w:val="20"/>
                          </w:rPr>
                          <w:t>企业</w:t>
                        </w:r>
                      </w:p>
                    </w:tc>
                    <w:tc>
                      <w:tcPr>
                        <w:tcW w:w="3205"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nil" w:sz="6" w:space="0" w:color="auto"/>
                        </w:tcBorders>
                      </w:tcPr>
                      <w:p>
                        <w:pPr>
                          <w:pStyle w:val="TableParagraph"/>
                          <w:spacing w:line="174" w:lineRule="exact"/>
                          <w:ind w:left="655" w:right="0"/>
                          <w:jc w:val="left"/>
                          <w:rPr>
                            <w:rFonts w:ascii="宋体" w:hAnsi="宋体" w:cs="宋体" w:eastAsia="宋体" w:hint="default"/>
                            <w:sz w:val="20"/>
                            <w:szCs w:val="20"/>
                          </w:rPr>
                        </w:pPr>
                        <w:r>
                          <w:rPr>
                            <w:rFonts w:ascii="宋体" w:hAnsi="宋体" w:cs="宋体" w:eastAsia="宋体" w:hint="default"/>
                            <w:w w:val="100"/>
                            <w:sz w:val="20"/>
                            <w:szCs w:val="20"/>
                          </w:rPr>
                          <w:t>产</w:t>
                        </w:r>
                      </w:p>
                    </w:tc>
                  </w:tr>
                  <w:tr>
                    <w:trPr>
                      <w:trHeight w:val="40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本公司控股股东李莉之母</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47" w:right="0"/>
                          <w:jc w:val="left"/>
                          <w:rPr>
                            <w:rFonts w:ascii="宋体" w:hAnsi="宋体" w:cs="宋体" w:eastAsia="宋体" w:hint="default"/>
                            <w:sz w:val="20"/>
                            <w:szCs w:val="20"/>
                          </w:rPr>
                        </w:pPr>
                        <w:r>
                          <w:rPr>
                            <w:rFonts w:ascii="宋体" w:hAnsi="宋体" w:cs="宋体" w:eastAsia="宋体" w:hint="default"/>
                            <w:sz w:val="20"/>
                            <w:szCs w:val="20"/>
                          </w:rPr>
                          <w:t>裴美英</w:t>
                        </w:r>
                      </w:p>
                    </w:tc>
                    <w:tc>
                      <w:tcPr>
                        <w:tcW w:w="2819" w:type="dxa"/>
                        <w:tcBorders>
                          <w:top w:val="nil" w:sz="6" w:space="0" w:color="auto"/>
                          <w:left w:val="nil" w:sz="6" w:space="0" w:color="auto"/>
                          <w:bottom w:val="nil" w:sz="6" w:space="0" w:color="auto"/>
                          <w:right w:val="nil" w:sz="6" w:space="0" w:color="auto"/>
                        </w:tcBorders>
                      </w:tcPr>
                      <w:p>
                        <w:pPr/>
                      </w:p>
                    </w:tc>
                  </w:tr>
                  <w:tr>
                    <w:trPr>
                      <w:trHeight w:val="414"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47" w:right="0"/>
                          <w:jc w:val="left"/>
                          <w:rPr>
                            <w:rFonts w:ascii="宋体" w:hAnsi="宋体" w:cs="宋体" w:eastAsia="宋体" w:hint="default"/>
                            <w:sz w:val="20"/>
                            <w:szCs w:val="20"/>
                          </w:rPr>
                        </w:pPr>
                        <w:r>
                          <w:rPr>
                            <w:rFonts w:ascii="宋体" w:hAnsi="宋体" w:cs="宋体" w:eastAsia="宋体" w:hint="default"/>
                            <w:sz w:val="20"/>
                            <w:szCs w:val="20"/>
                          </w:rPr>
                          <w:t>赵铁流</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朱辉</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刘书瀚</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陆长安</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巴崇昌</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刘丹</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靳宏伟</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副总经理</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沈智海</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13"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副总经理</w:t>
                        </w:r>
                        <w:r>
                          <w:rPr>
                            <w:rFonts w:ascii="Times New Roman" w:hAnsi="Times New Roman" w:cs="Times New Roman" w:eastAsia="Times New Roman" w:hint="default"/>
                            <w:sz w:val="20"/>
                            <w:szCs w:val="20"/>
                          </w:rPr>
                          <w:t>/</w:t>
                        </w:r>
                        <w:r>
                          <w:rPr>
                            <w:rFonts w:ascii="宋体" w:hAnsi="宋体" w:cs="宋体" w:eastAsia="宋体" w:hint="default"/>
                            <w:sz w:val="20"/>
                            <w:szCs w:val="20"/>
                          </w:rPr>
                          <w:t>董事会秘书</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李筠</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01"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财务总监</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7" w:right="0"/>
                          <w:jc w:val="left"/>
                          <w:rPr>
                            <w:rFonts w:ascii="宋体" w:hAnsi="宋体" w:cs="宋体" w:eastAsia="宋体" w:hint="default"/>
                            <w:sz w:val="20"/>
                            <w:szCs w:val="20"/>
                          </w:rPr>
                        </w:pPr>
                        <w:r>
                          <w:rPr>
                            <w:rFonts w:ascii="宋体" w:hAnsi="宋体" w:cs="宋体" w:eastAsia="宋体" w:hint="default"/>
                            <w:sz w:val="20"/>
                            <w:szCs w:val="20"/>
                          </w:rPr>
                          <w:t>李东晖</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r>
                    <w:trPr>
                      <w:trHeight w:val="417"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副总经理</w:t>
                        </w:r>
                        <w:r>
                          <w:rPr>
                            <w:rFonts w:ascii="Times New Roman" w:hAnsi="Times New Roman" w:cs="Times New Roman" w:eastAsia="Times New Roman" w:hint="default"/>
                            <w:sz w:val="20"/>
                            <w:szCs w:val="20"/>
                          </w:rPr>
                          <w:t>/</w:t>
                        </w:r>
                        <w:r>
                          <w:rPr>
                            <w:rFonts w:ascii="宋体" w:hAnsi="宋体" w:cs="宋体" w:eastAsia="宋体" w:hint="default"/>
                            <w:sz w:val="20"/>
                            <w:szCs w:val="20"/>
                          </w:rPr>
                          <w:t>总工程师</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7" w:right="0"/>
                          <w:jc w:val="left"/>
                          <w:rPr>
                            <w:rFonts w:ascii="宋体" w:hAnsi="宋体" w:cs="宋体" w:eastAsia="宋体" w:hint="default"/>
                            <w:sz w:val="20"/>
                            <w:szCs w:val="20"/>
                          </w:rPr>
                        </w:pPr>
                        <w:r>
                          <w:rPr>
                            <w:rFonts w:ascii="宋体" w:hAnsi="宋体" w:cs="宋体" w:eastAsia="宋体" w:hint="default"/>
                            <w:sz w:val="20"/>
                            <w:szCs w:val="20"/>
                          </w:rPr>
                          <w:t>王玉信</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55" w:right="0"/>
                          <w:jc w:val="left"/>
                          <w:rPr>
                            <w:rFonts w:ascii="宋体" w:hAnsi="宋体" w:cs="宋体" w:eastAsia="宋体" w:hint="default"/>
                            <w:sz w:val="20"/>
                            <w:szCs w:val="20"/>
                          </w:rPr>
                        </w:pPr>
                        <w:r>
                          <w:rPr>
                            <w:rFonts w:ascii="宋体" w:hAnsi="宋体" w:cs="宋体" w:eastAsia="宋体" w:hint="default"/>
                            <w:sz w:val="20"/>
                            <w:szCs w:val="20"/>
                          </w:rPr>
                          <w:t>支付薪酬</w:t>
                        </w:r>
                      </w:p>
                    </w:tc>
                  </w:tr>
                </w:tbl>
                <w:p>
                  <w:pPr/>
                </w:p>
              </w:txbxContent>
            </v:textbox>
            <w10:wrap type="none"/>
          </v:shape>
        </w:pict>
      </w:r>
      <w:r>
        <w:rPr>
          <w:rFonts w:ascii="宋体" w:hAnsi="宋体" w:cs="宋体" w:eastAsia="宋体" w:hint="default"/>
          <w:spacing w:val="-1"/>
          <w:sz w:val="20"/>
          <w:szCs w:val="20"/>
        </w:rPr>
        <w:t>天津名轩投资有限公司之控股子公</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1"/>
          <w:sz w:val="20"/>
          <w:szCs w:val="20"/>
        </w:rPr>
        <w:t>天津名轩投资有限公司之控股子公</w:t>
      </w:r>
    </w:p>
    <w:p>
      <w:pPr>
        <w:spacing w:line="201" w:lineRule="exact" w:before="0"/>
        <w:ind w:left="240"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天津滨海天创众鑫股权投资基金有限公</w:t>
      </w:r>
    </w:p>
    <w:p>
      <w:pPr>
        <w:tabs>
          <w:tab w:pos="5205" w:val="left" w:leader="none"/>
        </w:tabs>
        <w:spacing w:line="288" w:lineRule="exact" w:before="0"/>
        <w:ind w:left="240" w:right="0" w:firstLine="0"/>
        <w:jc w:val="left"/>
        <w:rPr>
          <w:rFonts w:ascii="Arial Narrow" w:hAnsi="Arial Narrow" w:cs="Arial Narrow" w:eastAsia="Arial Narrow" w:hint="default"/>
          <w:sz w:val="20"/>
          <w:szCs w:val="20"/>
        </w:rPr>
      </w:pPr>
      <w:r>
        <w:rPr>
          <w:rFonts w:ascii="宋体" w:hAnsi="宋体" w:cs="宋体" w:eastAsia="宋体" w:hint="default"/>
          <w:position w:val="-11"/>
          <w:sz w:val="20"/>
          <w:szCs w:val="20"/>
        </w:rPr>
        <w:t>司</w:t>
        <w:tab/>
      </w:r>
      <w:r>
        <w:rPr>
          <w:rFonts w:ascii="Arial Narrow" w:hAnsi="Arial Narrow" w:cs="Arial Narrow" w:eastAsia="Arial Narrow" w:hint="default"/>
          <w:sz w:val="20"/>
          <w:szCs w:val="20"/>
        </w:rPr>
        <w:t>55037439-X</w:t>
      </w:r>
    </w:p>
    <w:p>
      <w:pPr>
        <w:spacing w:after="0" w:line="288" w:lineRule="exact"/>
        <w:jc w:val="left"/>
        <w:rPr>
          <w:rFonts w:ascii="Arial Narrow" w:hAnsi="Arial Narrow" w:cs="Arial Narrow" w:eastAsia="Arial Narrow" w:hint="default"/>
          <w:sz w:val="20"/>
          <w:szCs w:val="20"/>
        </w:rPr>
        <w:sectPr>
          <w:type w:val="continuous"/>
          <w:pgSz w:w="11910" w:h="16840"/>
          <w:pgMar w:top="1600" w:bottom="280" w:left="840" w:right="820"/>
          <w:cols w:num="2" w:equalWidth="0">
            <w:col w:w="3242" w:space="55"/>
            <w:col w:w="6953"/>
          </w:cols>
        </w:sectPr>
      </w:pPr>
    </w:p>
    <w:p>
      <w:pPr>
        <w:spacing w:line="240" w:lineRule="auto" w:before="2"/>
        <w:rPr>
          <w:rFonts w:ascii="Arial Narrow" w:hAnsi="Arial Narrow" w:cs="Arial Narrow" w:eastAsia="Arial Narrow" w:hint="default"/>
          <w:sz w:val="27"/>
          <w:szCs w:val="27"/>
        </w:rPr>
      </w:pPr>
    </w:p>
    <w:p>
      <w:pPr>
        <w:tabs>
          <w:tab w:pos="9377" w:val="right" w:leader="none"/>
        </w:tabs>
        <w:spacing w:before="40"/>
        <w:ind w:left="3536" w:right="0" w:firstLine="0"/>
        <w:jc w:val="left"/>
        <w:rPr>
          <w:rFonts w:ascii="Arial Narrow" w:hAnsi="Arial Narrow" w:cs="Arial Narrow" w:eastAsia="Arial Narrow" w:hint="default"/>
          <w:sz w:val="20"/>
          <w:szCs w:val="20"/>
        </w:rPr>
      </w:pPr>
      <w:r>
        <w:rPr>
          <w:rFonts w:ascii="宋体" w:hAnsi="宋体" w:cs="宋体" w:eastAsia="宋体" w:hint="default"/>
          <w:sz w:val="20"/>
          <w:szCs w:val="20"/>
        </w:rPr>
        <w:t>天津炎荣生物能源科技有限公司</w:t>
      </w:r>
      <w:r>
        <w:rPr>
          <w:rFonts w:ascii="Arial Narrow" w:hAnsi="Arial Narrow" w:cs="Arial Narrow" w:eastAsia="Arial Narrow" w:hint="default"/>
          <w:sz w:val="20"/>
          <w:szCs w:val="20"/>
        </w:rPr>
        <w:tab/>
        <w:t>57834467-8</w:t>
      </w: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0"/>
        <w:rPr>
          <w:rFonts w:ascii="Arial Narrow" w:hAnsi="Arial Narrow" w:cs="Arial Narrow" w:eastAsia="Arial Narrow" w:hint="default"/>
          <w:sz w:val="20"/>
          <w:szCs w:val="20"/>
        </w:rPr>
      </w:pPr>
    </w:p>
    <w:p>
      <w:pPr>
        <w:spacing w:line="240" w:lineRule="auto" w:before="5"/>
        <w:rPr>
          <w:rFonts w:ascii="Arial Narrow" w:hAnsi="Arial Narrow" w:cs="Arial Narrow" w:eastAsia="Arial Narrow" w:hint="default"/>
          <w:sz w:val="16"/>
          <w:szCs w:val="16"/>
        </w:rPr>
      </w:pPr>
    </w:p>
    <w:p>
      <w:pPr>
        <w:spacing w:before="0"/>
        <w:ind w:left="647" w:right="1308" w:firstLine="0"/>
        <w:jc w:val="center"/>
        <w:rPr>
          <w:rFonts w:ascii="宋体" w:hAnsi="宋体" w:cs="宋体" w:eastAsia="宋体" w:hint="default"/>
          <w:sz w:val="20"/>
          <w:szCs w:val="20"/>
        </w:rPr>
      </w:pPr>
      <w:r>
        <w:rPr>
          <w:rFonts w:ascii="宋体" w:hAnsi="宋体" w:cs="宋体" w:eastAsia="宋体" w:hint="default"/>
          <w:sz w:val="20"/>
          <w:szCs w:val="20"/>
        </w:rPr>
        <w:t>英飞电池技术</w:t>
      </w:r>
      <w:r>
        <w:rPr>
          <w:rFonts w:ascii="Arial Narrow" w:hAnsi="Arial Narrow" w:cs="Arial Narrow" w:eastAsia="Arial Narrow" w:hint="default"/>
          <w:sz w:val="20"/>
          <w:szCs w:val="20"/>
        </w:rPr>
        <w:t>(</w:t>
      </w:r>
      <w:r>
        <w:rPr>
          <w:rFonts w:ascii="宋体" w:hAnsi="宋体" w:cs="宋体" w:eastAsia="宋体" w:hint="default"/>
          <w:sz w:val="20"/>
          <w:szCs w:val="20"/>
        </w:rPr>
        <w:t>中国</w:t>
      </w:r>
      <w:r>
        <w:rPr>
          <w:rFonts w:ascii="Arial Narrow" w:hAnsi="Arial Narrow" w:cs="Arial Narrow" w:eastAsia="Arial Narrow" w:hint="default"/>
          <w:sz w:val="20"/>
          <w:szCs w:val="20"/>
        </w:rPr>
        <w:t>)</w:t>
      </w:r>
      <w:r>
        <w:rPr>
          <w:rFonts w:ascii="宋体" w:hAnsi="宋体" w:cs="宋体" w:eastAsia="宋体" w:hint="default"/>
          <w:sz w:val="20"/>
          <w:szCs w:val="20"/>
        </w:rPr>
        <w:t>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Heading4"/>
        <w:spacing w:line="600" w:lineRule="auto"/>
        <w:ind w:left="681" w:right="6782" w:firstLine="8"/>
        <w:jc w:val="left"/>
        <w:rPr>
          <w:b w:val="0"/>
          <w:bCs w:val="0"/>
        </w:rPr>
      </w:pPr>
      <w:r>
        <w:rPr/>
        <w:pict>
          <v:group style="position:absolute;margin-left:47.16pt;margin-top:-536.582092pt;width:501.2pt;height:521pt;mso-position-horizontal-relative:page;mso-position-vertical-relative:paragraph;z-index:-812464" coordorigin="943,-10732" coordsize="10024,10420">
            <v:group style="position:absolute;left:972;top:-10727;width:3293;height:2" coordorigin="972,-10727" coordsize="3293,2">
              <v:shape style="position:absolute;left:972;top:-10727;width:3293;height:2" coordorigin="972,-10727" coordsize="3293,0" path="m972,-10727l4265,-10727e" filled="false" stroked="true" strokeweight=".48004pt" strokecolor="#000000">
                <v:path arrowok="t"/>
              </v:shape>
            </v:group>
            <v:group style="position:absolute;left:972;top:-10708;width:3293;height:2" coordorigin="972,-10708" coordsize="3293,2">
              <v:shape style="position:absolute;left:972;top:-10708;width:3293;height:2" coordorigin="972,-10708" coordsize="3293,0" path="m972,-10708l4265,-10708e" filled="false" stroked="true" strokeweight=".47998pt" strokecolor="#000000">
                <v:path arrowok="t"/>
              </v:shape>
              <v:shape style="position:absolute;left:4265;top:-10703;width:10;height:2" type="#_x0000_t75" stroked="false">
                <v:imagedata r:id="rId26" o:title=""/>
              </v:shape>
            </v:group>
            <v:group style="position:absolute;left:4265;top:-10727;width:29;height:2" coordorigin="4265,-10727" coordsize="29,2">
              <v:shape style="position:absolute;left:4265;top:-10727;width:29;height:2" coordorigin="4265,-10727" coordsize="29,0" path="m4265,-10727l4294,-10727e" filled="false" stroked="true" strokeweight=".48004pt" strokecolor="#000000">
                <v:path arrowok="t"/>
              </v:shape>
            </v:group>
            <v:group style="position:absolute;left:4265;top:-10708;width:29;height:2" coordorigin="4265,-10708" coordsize="29,2">
              <v:shape style="position:absolute;left:4265;top:-10708;width:29;height:2" coordorigin="4265,-10708" coordsize="29,0" path="m4265,-10708l4294,-10708e" filled="false" stroked="true" strokeweight=".47998pt" strokecolor="#000000">
                <v:path arrowok="t"/>
              </v:shape>
            </v:group>
            <v:group style="position:absolute;left:4294;top:-10727;width:3683;height:2" coordorigin="4294,-10727" coordsize="3683,2">
              <v:shape style="position:absolute;left:4294;top:-10727;width:3683;height:2" coordorigin="4294,-10727" coordsize="3683,0" path="m4294,-10727l7976,-10727e" filled="false" stroked="true" strokeweight=".48004pt" strokecolor="#000000">
                <v:path arrowok="t"/>
              </v:shape>
            </v:group>
            <v:group style="position:absolute;left:4294;top:-10708;width:3683;height:2" coordorigin="4294,-10708" coordsize="3683,2">
              <v:shape style="position:absolute;left:4294;top:-10708;width:3683;height:2" coordorigin="4294,-10708" coordsize="3683,0" path="m4294,-10708l7976,-10708e" filled="false" stroked="true" strokeweight=".47998pt" strokecolor="#000000">
                <v:path arrowok="t"/>
              </v:shape>
              <v:shape style="position:absolute;left:7976;top:-10703;width:10;height:2" type="#_x0000_t75" stroked="false">
                <v:imagedata r:id="rId26" o:title=""/>
              </v:shape>
            </v:group>
            <v:group style="position:absolute;left:7976;top:-10727;width:29;height:2" coordorigin="7976,-10727" coordsize="29,2">
              <v:shape style="position:absolute;left:7976;top:-10727;width:29;height:2" coordorigin="7976,-10727" coordsize="29,0" path="m7976,-10727l8005,-10727e" filled="false" stroked="true" strokeweight=".48004pt" strokecolor="#000000">
                <v:path arrowok="t"/>
              </v:shape>
            </v:group>
            <v:group style="position:absolute;left:7976;top:-10708;width:29;height:2" coordorigin="7976,-10708" coordsize="29,2">
              <v:shape style="position:absolute;left:7976;top:-10708;width:29;height:2" coordorigin="7976,-10708" coordsize="29,0" path="m7976,-10708l8005,-10708e" filled="false" stroked="true" strokeweight=".47998pt" strokecolor="#000000">
                <v:path arrowok="t"/>
              </v:shape>
            </v:group>
            <v:group style="position:absolute;left:8005;top:-10727;width:1224;height:2" coordorigin="8005,-10727" coordsize="1224,2">
              <v:shape style="position:absolute;left:8005;top:-10727;width:1224;height:2" coordorigin="8005,-10727" coordsize="1224,0" path="m8005,-10727l9229,-10727e" filled="false" stroked="true" strokeweight=".48004pt" strokecolor="#000000">
                <v:path arrowok="t"/>
              </v:shape>
            </v:group>
            <v:group style="position:absolute;left:8005;top:-10708;width:1224;height:2" coordorigin="8005,-10708" coordsize="1224,2">
              <v:shape style="position:absolute;left:8005;top:-10708;width:1224;height:2" coordorigin="8005,-10708" coordsize="1224,0" path="m8005,-10708l9229,-10708e" filled="false" stroked="true" strokeweight=".47998pt" strokecolor="#000000">
                <v:path arrowok="t"/>
              </v:shape>
              <v:shape style="position:absolute;left:9229;top:-10703;width:10;height:2" type="#_x0000_t75" stroked="false">
                <v:imagedata r:id="rId26" o:title=""/>
              </v:shape>
            </v:group>
            <v:group style="position:absolute;left:9229;top:-10727;width:29;height:2" coordorigin="9229,-10727" coordsize="29,2">
              <v:shape style="position:absolute;left:9229;top:-10727;width:29;height:2" coordorigin="9229,-10727" coordsize="29,0" path="m9229,-10727l9258,-10727e" filled="false" stroked="true" strokeweight=".48004pt" strokecolor="#000000">
                <v:path arrowok="t"/>
              </v:shape>
            </v:group>
            <v:group style="position:absolute;left:9229;top:-10708;width:29;height:2" coordorigin="9229,-10708" coordsize="29,2">
              <v:shape style="position:absolute;left:9229;top:-10708;width:29;height:2" coordorigin="9229,-10708" coordsize="29,0" path="m9229,-10708l9258,-10708e" filled="false" stroked="true" strokeweight=".47998pt" strokecolor="#000000">
                <v:path arrowok="t"/>
              </v:shape>
            </v:group>
            <v:group style="position:absolute;left:9258;top:-10727;width:1677;height:2" coordorigin="9258,-10727" coordsize="1677,2">
              <v:shape style="position:absolute;left:9258;top:-10727;width:1677;height:2" coordorigin="9258,-10727" coordsize="1677,0" path="m9258,-10727l10934,-10727e" filled="false" stroked="true" strokeweight=".48004pt" strokecolor="#000000">
                <v:path arrowok="t"/>
              </v:shape>
            </v:group>
            <v:group style="position:absolute;left:9258;top:-10708;width:1677;height:2" coordorigin="9258,-10708" coordsize="1677,2">
              <v:shape style="position:absolute;left:9258;top:-10708;width:1677;height:2" coordorigin="9258,-10708" coordsize="1677,0" path="m9258,-10708l10934,-10708e" filled="false" stroked="true" strokeweight=".47998pt" strokecolor="#000000">
                <v:path arrowok="t"/>
              </v:shape>
              <v:shape style="position:absolute;left:4236;top:-10730;width:5032;height:682" type="#_x0000_t75" stroked="false">
                <v:imagedata r:id="rId342" o:title=""/>
              </v:shape>
            </v:group>
            <v:group style="position:absolute;left:958;top:-317;width:3308;height:2" coordorigin="958,-317" coordsize="3308,2">
              <v:shape style="position:absolute;left:958;top:-317;width:3308;height:2" coordorigin="958,-317" coordsize="3308,0" path="m958,-317l4265,-317e" filled="false" stroked="true" strokeweight=".48001pt" strokecolor="#000000">
                <v:path arrowok="t"/>
              </v:shape>
            </v:group>
            <v:group style="position:absolute;left:958;top:-336;width:3308;height:2" coordorigin="958,-336" coordsize="3308,2">
              <v:shape style="position:absolute;left:958;top:-336;width:3308;height:2" coordorigin="958,-336" coordsize="3308,0" path="m958,-336l4265,-336e" filled="false" stroked="true" strokeweight=".48pt" strokecolor="#000000">
                <v:path arrowok="t"/>
              </v:shape>
            </v:group>
            <v:group style="position:absolute;left:4265;top:-336;width:29;height:2" coordorigin="4265,-336" coordsize="29,2">
              <v:shape style="position:absolute;left:4265;top:-336;width:29;height:2" coordorigin="4265,-336" coordsize="29,0" path="m4265,-336l4294,-336e" filled="false" stroked="true" strokeweight=".48pt" strokecolor="#000000">
                <v:path arrowok="t"/>
              </v:shape>
            </v:group>
            <v:group style="position:absolute;left:4265;top:-317;width:3712;height:2" coordorigin="4265,-317" coordsize="3712,2">
              <v:shape style="position:absolute;left:4265;top:-317;width:3712;height:2" coordorigin="4265,-317" coordsize="3712,0" path="m4265,-317l7976,-317e" filled="false" stroked="true" strokeweight=".48001pt" strokecolor="#000000">
                <v:path arrowok="t"/>
              </v:shape>
            </v:group>
            <v:group style="position:absolute;left:4294;top:-336;width:3683;height:2" coordorigin="4294,-336" coordsize="3683,2">
              <v:shape style="position:absolute;left:4294;top:-336;width:3683;height:2" coordorigin="4294,-336" coordsize="3683,0" path="m4294,-336l7976,-336e" filled="false" stroked="true" strokeweight=".48pt" strokecolor="#000000">
                <v:path arrowok="t"/>
              </v:shape>
            </v:group>
            <v:group style="position:absolute;left:7976;top:-336;width:29;height:2" coordorigin="7976,-336" coordsize="29,2">
              <v:shape style="position:absolute;left:7976;top:-336;width:29;height:2" coordorigin="7976,-336" coordsize="29,0" path="m7976,-336l8005,-336e" filled="false" stroked="true" strokeweight=".48pt" strokecolor="#000000">
                <v:path arrowok="t"/>
              </v:shape>
            </v:group>
            <v:group style="position:absolute;left:7976;top:-317;width:1253;height:2" coordorigin="7976,-317" coordsize="1253,2">
              <v:shape style="position:absolute;left:7976;top:-317;width:1253;height:2" coordorigin="7976,-317" coordsize="1253,0" path="m7976,-317l9229,-317e" filled="false" stroked="true" strokeweight=".48001pt" strokecolor="#000000">
                <v:path arrowok="t"/>
              </v:shape>
            </v:group>
            <v:group style="position:absolute;left:8005;top:-336;width:1224;height:2" coordorigin="8005,-336" coordsize="1224,2">
              <v:shape style="position:absolute;left:8005;top:-336;width:1224;height:2" coordorigin="8005,-336" coordsize="1224,0" path="m8005,-336l9229,-336e" filled="false" stroked="true" strokeweight=".48pt" strokecolor="#000000">
                <v:path arrowok="t"/>
              </v:shape>
              <v:shape style="position:absolute;left:943;top:-10106;width:10024;height:9766" type="#_x0000_t75" stroked="false">
                <v:imagedata r:id="rId343" o:title=""/>
              </v:shape>
            </v:group>
            <v:group style="position:absolute;left:9229;top:-336;width:29;height:2" coordorigin="9229,-336" coordsize="29,2">
              <v:shape style="position:absolute;left:9229;top:-336;width:29;height:2" coordorigin="9229,-336" coordsize="29,0" path="m9229,-336l9258,-336e" filled="false" stroked="true" strokeweight=".48pt" strokecolor="#000000">
                <v:path arrowok="t"/>
              </v:shape>
            </v:group>
            <v:group style="position:absolute;left:9229;top:-317;width:1706;height:2" coordorigin="9229,-317" coordsize="1706,2">
              <v:shape style="position:absolute;left:9229;top:-317;width:1706;height:2" coordorigin="9229,-317" coordsize="1706,0" path="m9229,-317l10934,-317e" filled="false" stroked="true" strokeweight=".48001pt" strokecolor="#000000">
                <v:path arrowok="t"/>
              </v:shape>
            </v:group>
            <v:group style="position:absolute;left:9258;top:-336;width:1677;height:2" coordorigin="9258,-336" coordsize="1677,2">
              <v:shape style="position:absolute;left:9258;top:-336;width:1677;height:2" coordorigin="9258,-336" coordsize="1677,0" path="m9258,-336l10934,-336e" filled="false" stroked="true" strokeweight=".48pt" strokecolor="#000000">
                <v:path arrowok="t"/>
              </v:shape>
            </v:group>
            <w10:wrap type="none"/>
          </v:group>
        </w:pict>
      </w:r>
      <w:r>
        <w:rPr/>
        <w:t>（二）</w:t>
      </w:r>
      <w:r>
        <w:rPr>
          <w:spacing w:val="-54"/>
        </w:rPr>
        <w:t> </w:t>
      </w:r>
      <w:r>
        <w:rPr/>
        <w:t>关联交易</w:t>
      </w:r>
      <w:r>
        <w:rPr>
          <w:spacing w:val="1"/>
          <w:w w:val="99"/>
        </w:rPr>
        <w:t> </w:t>
      </w:r>
      <w:r>
        <w:rPr/>
        <w:t>1、关联交易原则及定价政策</w:t>
      </w:r>
      <w:r>
        <w:rPr>
          <w:b w:val="0"/>
          <w:bCs w:val="0"/>
        </w:rPr>
      </w:r>
    </w:p>
    <w:p>
      <w:pPr>
        <w:pStyle w:val="BodyText"/>
        <w:spacing w:line="300" w:lineRule="auto" w:before="102"/>
        <w:ind w:left="239" w:right="245" w:firstLine="440"/>
        <w:jc w:val="left"/>
      </w:pPr>
      <w:r>
        <w:rPr/>
        <w:t>本公司与关联企业间的业务往来按一般市场经营规则进行，与其他业务往来企业同等对待。本公</w:t>
      </w:r>
      <w:r>
        <w:rPr>
          <w:w w:val="99"/>
        </w:rPr>
        <w:t> </w:t>
      </w:r>
      <w:r>
        <w:rPr/>
        <w:t>司与关联企业间不可避免的关联交易，遵照公平、公正的市场原则进行。</w:t>
      </w:r>
    </w:p>
    <w:p>
      <w:pPr>
        <w:spacing w:after="0" w:line="300" w:lineRule="auto"/>
        <w:jc w:val="left"/>
        <w:sectPr>
          <w:type w:val="continuous"/>
          <w:pgSz w:w="11910" w:h="16840"/>
          <w:pgMar w:top="1600" w:bottom="280" w:left="840" w:right="820"/>
        </w:sectPr>
      </w:pPr>
    </w:p>
    <w:p>
      <w:pPr>
        <w:spacing w:line="240" w:lineRule="auto" w:before="6"/>
        <w:rPr>
          <w:rFonts w:ascii="宋体" w:hAnsi="宋体" w:cs="宋体" w:eastAsia="宋体" w:hint="default"/>
          <w:sz w:val="24"/>
          <w:szCs w:val="24"/>
        </w:rPr>
      </w:pPr>
    </w:p>
    <w:p>
      <w:pPr>
        <w:pStyle w:val="BodyText"/>
        <w:spacing w:line="300" w:lineRule="auto" w:before="31"/>
        <w:ind w:right="158" w:firstLine="440"/>
        <w:jc w:val="both"/>
      </w:pPr>
      <w:r>
        <w:rPr/>
        <w:t>本公司同关联方之间代购代销及提供其他劳务服务的价格，有国家定价的，适用国家定价，没有</w:t>
      </w:r>
      <w:r>
        <w:rPr>
          <w:w w:val="99"/>
        </w:rPr>
        <w:t> </w:t>
      </w:r>
      <w:r>
        <w:rPr/>
        <w:t>国家定价的，按市场价格确定，没有市场价格的，参照实际成本加合理费用原则由双方定价，其中:</w:t>
      </w:r>
    </w:p>
    <w:p>
      <w:pPr>
        <w:spacing w:line="240" w:lineRule="auto" w:before="11"/>
        <w:rPr>
          <w:rFonts w:ascii="宋体" w:hAnsi="宋体" w:cs="宋体" w:eastAsia="宋体" w:hint="default"/>
          <w:sz w:val="28"/>
          <w:szCs w:val="28"/>
        </w:rPr>
      </w:pPr>
    </w:p>
    <w:p>
      <w:pPr>
        <w:pStyle w:val="BodyText"/>
        <w:spacing w:line="240" w:lineRule="auto"/>
        <w:ind w:left="538" w:right="737"/>
        <w:jc w:val="left"/>
      </w:pPr>
      <w:r>
        <w:rPr/>
        <w:t>（1）加工承揽服务价格由双方协商定价。</w:t>
      </w:r>
    </w:p>
    <w:p>
      <w:pPr>
        <w:spacing w:line="240" w:lineRule="auto" w:before="0"/>
        <w:rPr>
          <w:rFonts w:ascii="宋体" w:hAnsi="宋体" w:cs="宋体" w:eastAsia="宋体" w:hint="default"/>
          <w:sz w:val="22"/>
          <w:szCs w:val="22"/>
        </w:rPr>
      </w:pPr>
    </w:p>
    <w:p>
      <w:pPr>
        <w:pStyle w:val="BodyText"/>
        <w:spacing w:line="240" w:lineRule="auto" w:before="144"/>
        <w:ind w:left="538" w:right="737"/>
        <w:jc w:val="left"/>
      </w:pPr>
      <w:r>
        <w:rPr/>
        <w:t>（2）综合服务价格由双方参照市场及物价部门指定价格协商定价。</w:t>
      </w:r>
    </w:p>
    <w:p>
      <w:pPr>
        <w:spacing w:line="240" w:lineRule="auto" w:before="0"/>
        <w:rPr>
          <w:rFonts w:ascii="宋体" w:hAnsi="宋体" w:cs="宋体" w:eastAsia="宋体" w:hint="default"/>
          <w:sz w:val="22"/>
          <w:szCs w:val="22"/>
        </w:rPr>
      </w:pPr>
    </w:p>
    <w:p>
      <w:pPr>
        <w:spacing w:line="600" w:lineRule="auto" w:before="144"/>
        <w:ind w:left="581" w:right="3697" w:hanging="44"/>
        <w:jc w:val="left"/>
        <w:rPr>
          <w:rFonts w:ascii="宋体" w:hAnsi="宋体" w:cs="宋体" w:eastAsia="宋体" w:hint="default"/>
          <w:sz w:val="22"/>
          <w:szCs w:val="22"/>
        </w:rPr>
      </w:pPr>
      <w:r>
        <w:rPr>
          <w:rFonts w:ascii="宋体" w:hAnsi="宋体" w:cs="宋体" w:eastAsia="宋体" w:hint="default"/>
          <w:sz w:val="22"/>
          <w:szCs w:val="22"/>
        </w:rPr>
        <w:t>（3）代购、代销劳务所收取的手续费标准由双方协商确</w:t>
      </w:r>
      <w:r>
        <w:rPr>
          <w:rFonts w:ascii="宋体" w:hAnsi="宋体" w:cs="宋体" w:eastAsia="宋体" w:hint="default"/>
          <w:sz w:val="20"/>
          <w:szCs w:val="20"/>
        </w:rPr>
        <w:t>定。</w:t>
      </w:r>
      <w:r>
        <w:rPr>
          <w:rFonts w:ascii="宋体" w:hAnsi="宋体" w:cs="宋体" w:eastAsia="宋体" w:hint="default"/>
          <w:spacing w:val="1"/>
          <w:w w:val="100"/>
          <w:sz w:val="20"/>
          <w:szCs w:val="20"/>
        </w:rPr>
        <w:t> </w:t>
      </w:r>
      <w:r>
        <w:rPr>
          <w:rFonts w:ascii="宋体" w:hAnsi="宋体" w:cs="宋体" w:eastAsia="宋体" w:hint="default"/>
          <w:b/>
          <w:bCs/>
          <w:sz w:val="22"/>
          <w:szCs w:val="22"/>
        </w:rPr>
        <w:t>2、关联交易决策权利与程序的规定</w:t>
      </w:r>
      <w:r>
        <w:rPr>
          <w:rFonts w:ascii="宋体" w:hAnsi="宋体" w:cs="宋体" w:eastAsia="宋体" w:hint="default"/>
          <w:sz w:val="22"/>
          <w:szCs w:val="22"/>
        </w:rPr>
      </w:r>
    </w:p>
    <w:p>
      <w:pPr>
        <w:pStyle w:val="BodyText"/>
        <w:spacing w:line="300" w:lineRule="auto" w:before="102"/>
        <w:ind w:right="156" w:firstLine="440"/>
        <w:jc w:val="both"/>
      </w:pPr>
      <w:r>
        <w:rPr>
          <w:spacing w:val="-1"/>
        </w:rPr>
        <w:t>（1）根据本公司《公司章程》、《关联交易管理制度》、《独立董事工作细则》，发行人与关联</w:t>
      </w:r>
      <w:r>
        <w:rPr>
          <w:w w:val="99"/>
        </w:rPr>
        <w:t> </w:t>
      </w:r>
      <w:r>
        <w:rPr/>
        <w:t>方进行交易，遵循以下原则：</w:t>
      </w:r>
    </w:p>
    <w:p>
      <w:pPr>
        <w:spacing w:line="240" w:lineRule="auto" w:before="11"/>
        <w:rPr>
          <w:rFonts w:ascii="宋体" w:hAnsi="宋体" w:cs="宋体" w:eastAsia="宋体" w:hint="default"/>
          <w:sz w:val="28"/>
          <w:szCs w:val="28"/>
        </w:rPr>
      </w:pPr>
    </w:p>
    <w:p>
      <w:pPr>
        <w:pStyle w:val="BodyText"/>
        <w:spacing w:line="240" w:lineRule="auto"/>
        <w:ind w:left="580" w:right="737"/>
        <w:jc w:val="left"/>
      </w:pPr>
      <w:r>
        <w:rPr/>
        <w:t>①</w:t>
      </w:r>
      <w:r>
        <w:rPr>
          <w:spacing w:val="-4"/>
        </w:rPr>
        <w:t> </w:t>
      </w:r>
      <w:r>
        <w:rPr/>
        <w:t>尽量避免或减少与关联人之间的关联交易。</w:t>
      </w:r>
    </w:p>
    <w:p>
      <w:pPr>
        <w:spacing w:line="240" w:lineRule="auto" w:before="0"/>
        <w:rPr>
          <w:rFonts w:ascii="宋体" w:hAnsi="宋体" w:cs="宋体" w:eastAsia="宋体" w:hint="default"/>
          <w:sz w:val="22"/>
          <w:szCs w:val="22"/>
        </w:rPr>
      </w:pPr>
    </w:p>
    <w:p>
      <w:pPr>
        <w:pStyle w:val="BodyText"/>
        <w:spacing w:line="300" w:lineRule="auto" w:before="144"/>
        <w:ind w:right="156" w:firstLine="440"/>
        <w:jc w:val="both"/>
      </w:pPr>
      <w:r>
        <w:rPr/>
        <w:t>②</w:t>
      </w:r>
      <w:r>
        <w:rPr>
          <w:spacing w:val="-46"/>
        </w:rPr>
        <w:t> </w:t>
      </w:r>
      <w:r>
        <w:rPr/>
        <w:t>确定关联交易价格时，应遵循“公平、公正、公开以及等价有偿”的原则，并以书面协议方式</w:t>
      </w:r>
      <w:r>
        <w:rPr>
          <w:w w:val="99"/>
        </w:rPr>
        <w:t> </w:t>
      </w:r>
      <w:r>
        <w:rPr/>
        <w:t>予以确定。</w:t>
      </w:r>
    </w:p>
    <w:p>
      <w:pPr>
        <w:spacing w:line="240" w:lineRule="auto" w:before="11"/>
        <w:rPr>
          <w:rFonts w:ascii="宋体" w:hAnsi="宋体" w:cs="宋体" w:eastAsia="宋体" w:hint="default"/>
          <w:sz w:val="28"/>
          <w:szCs w:val="28"/>
        </w:rPr>
      </w:pPr>
    </w:p>
    <w:p>
      <w:pPr>
        <w:pStyle w:val="BodyText"/>
        <w:spacing w:line="240" w:lineRule="auto"/>
        <w:ind w:left="580" w:right="737"/>
        <w:jc w:val="left"/>
      </w:pPr>
      <w:r>
        <w:rPr/>
        <w:t>③</w:t>
      </w:r>
      <w:r>
        <w:rPr>
          <w:spacing w:val="-4"/>
        </w:rPr>
        <w:t> </w:t>
      </w:r>
      <w:r>
        <w:rPr/>
        <w:t>对于必须发生的关联交易，应切实履行信息披露的有关规定。</w:t>
      </w:r>
    </w:p>
    <w:p>
      <w:pPr>
        <w:spacing w:line="240" w:lineRule="auto" w:before="0"/>
        <w:rPr>
          <w:rFonts w:ascii="宋体" w:hAnsi="宋体" w:cs="宋体" w:eastAsia="宋体" w:hint="default"/>
          <w:sz w:val="22"/>
          <w:szCs w:val="22"/>
        </w:rPr>
      </w:pPr>
    </w:p>
    <w:p>
      <w:pPr>
        <w:pStyle w:val="BodyText"/>
        <w:spacing w:line="240" w:lineRule="auto" w:before="144"/>
        <w:ind w:left="580" w:right="737"/>
        <w:jc w:val="left"/>
      </w:pPr>
      <w:r>
        <w:rPr/>
        <w:t>④</w:t>
      </w:r>
      <w:r>
        <w:rPr>
          <w:spacing w:val="-4"/>
        </w:rPr>
        <w:t> </w:t>
      </w:r>
      <w:r>
        <w:rPr/>
        <w:t>关联董事和关联股东回避表决的原则。</w:t>
      </w:r>
    </w:p>
    <w:p>
      <w:pPr>
        <w:spacing w:line="240" w:lineRule="auto" w:before="0"/>
        <w:rPr>
          <w:rFonts w:ascii="宋体" w:hAnsi="宋体" w:cs="宋体" w:eastAsia="宋体" w:hint="default"/>
          <w:sz w:val="22"/>
          <w:szCs w:val="22"/>
        </w:rPr>
      </w:pPr>
    </w:p>
    <w:p>
      <w:pPr>
        <w:pStyle w:val="BodyText"/>
        <w:spacing w:line="240" w:lineRule="auto" w:before="144"/>
        <w:ind w:left="580" w:right="737"/>
        <w:jc w:val="left"/>
      </w:pPr>
      <w:r>
        <w:rPr/>
        <w:t>⑤</w:t>
      </w:r>
      <w:r>
        <w:rPr>
          <w:spacing w:val="-4"/>
        </w:rPr>
        <w:t> </w:t>
      </w:r>
      <w:r>
        <w:rPr/>
        <w:t>必要时聘请独立财务顾问或专业评估机构发表意见和报告的原则。</w:t>
      </w:r>
    </w:p>
    <w:p>
      <w:pPr>
        <w:spacing w:line="240" w:lineRule="auto" w:before="0"/>
        <w:rPr>
          <w:rFonts w:ascii="宋体" w:hAnsi="宋体" w:cs="宋体" w:eastAsia="宋体" w:hint="default"/>
          <w:sz w:val="22"/>
          <w:szCs w:val="22"/>
        </w:rPr>
      </w:pPr>
    </w:p>
    <w:p>
      <w:pPr>
        <w:pStyle w:val="BodyText"/>
        <w:spacing w:line="300" w:lineRule="auto" w:before="144"/>
        <w:ind w:right="156" w:firstLine="440"/>
        <w:jc w:val="both"/>
      </w:pPr>
      <w:r>
        <w:rPr>
          <w:spacing w:val="-1"/>
        </w:rPr>
        <w:t>（2）本公司《公司章程》、《关联交易管理制度》及《独立董事工作细则》对关联交易决策的有</w:t>
      </w:r>
      <w:r>
        <w:rPr>
          <w:w w:val="99"/>
        </w:rPr>
        <w:t> </w:t>
      </w:r>
      <w:r>
        <w:rPr/>
        <w:t>关规定如下：</w:t>
      </w:r>
    </w:p>
    <w:p>
      <w:pPr>
        <w:spacing w:line="240" w:lineRule="auto" w:before="11"/>
        <w:rPr>
          <w:rFonts w:ascii="宋体" w:hAnsi="宋体" w:cs="宋体" w:eastAsia="宋体" w:hint="default"/>
          <w:sz w:val="28"/>
          <w:szCs w:val="28"/>
        </w:rPr>
      </w:pPr>
    </w:p>
    <w:p>
      <w:pPr>
        <w:pStyle w:val="BodyText"/>
        <w:spacing w:line="300" w:lineRule="auto"/>
        <w:ind w:left="140" w:right="153" w:firstLine="440"/>
        <w:jc w:val="both"/>
      </w:pPr>
      <w:r>
        <w:rPr/>
        <w:t>①</w:t>
      </w:r>
      <w:r>
        <w:rPr>
          <w:spacing w:val="52"/>
        </w:rPr>
        <w:t> </w:t>
      </w:r>
      <w:r>
        <w:rPr/>
        <w:t>本公司与关联人发生的交易（公司获赠现金资产和提供担保除外）金额在1,000万元以上，且</w:t>
      </w:r>
      <w:r>
        <w:rPr>
          <w:spacing w:val="1"/>
          <w:w w:val="99"/>
        </w:rPr>
        <w:t> </w:t>
      </w:r>
      <w:r>
        <w:rPr/>
        <w:t>占公司最近一期经审计净资产绝对值5%以上的关联交易，应当比照公司章程规定的有关标准聘请具有</w:t>
      </w:r>
      <w:r>
        <w:rPr>
          <w:spacing w:val="-61"/>
        </w:rPr>
        <w:t> </w:t>
      </w:r>
      <w:r>
        <w:rPr>
          <w:spacing w:val="-61"/>
        </w:rPr>
      </w:r>
      <w:r>
        <w:rPr/>
        <w:t>执行证券、期货相关业务资格的中介机构，对交易标的进行评估或审计，并将该交易提交股东大会审</w:t>
      </w:r>
      <w:r>
        <w:rPr>
          <w:spacing w:val="-60"/>
        </w:rPr>
        <w:t> </w:t>
      </w:r>
      <w:r>
        <w:rPr>
          <w:spacing w:val="-60"/>
        </w:rPr>
      </w:r>
      <w:r>
        <w:rPr/>
        <w:t>议。</w:t>
      </w:r>
    </w:p>
    <w:p>
      <w:pPr>
        <w:spacing w:line="240" w:lineRule="auto" w:before="11"/>
        <w:rPr>
          <w:rFonts w:ascii="宋体" w:hAnsi="宋体" w:cs="宋体" w:eastAsia="宋体" w:hint="default"/>
          <w:sz w:val="28"/>
          <w:szCs w:val="28"/>
        </w:rPr>
      </w:pPr>
    </w:p>
    <w:p>
      <w:pPr>
        <w:pStyle w:val="BodyText"/>
        <w:spacing w:line="300" w:lineRule="auto"/>
        <w:ind w:left="140" w:right="111" w:firstLine="440"/>
        <w:jc w:val="both"/>
      </w:pPr>
      <w:r>
        <w:rPr/>
        <w:t>②</w:t>
      </w:r>
      <w:r>
        <w:rPr>
          <w:spacing w:val="-5"/>
        </w:rPr>
        <w:t> </w:t>
      </w:r>
      <w:r>
        <w:rPr/>
        <w:t>股东大会审议有关关联交易事项时，关联股东应当回避表决。关联股东不应当参与投票表决，</w:t>
      </w:r>
      <w:r>
        <w:rPr>
          <w:w w:val="99"/>
        </w:rPr>
        <w:t> </w:t>
      </w:r>
      <w:r>
        <w:rPr/>
        <w:t>其所代表的有表决权的股份数不计入有效表决总数。如有特殊情况关联股东无法回避时，本公司在征</w:t>
      </w:r>
      <w:r>
        <w:rPr>
          <w:spacing w:val="-60"/>
        </w:rPr>
        <w:t> </w:t>
      </w:r>
      <w:r>
        <w:rPr>
          <w:spacing w:val="-60"/>
        </w:rPr>
      </w:r>
      <w:r>
        <w:rPr/>
        <w:t>得有权部门的同意后，可以按照正常程序进行表决，并在股东大会决议公告中作出详细说明。</w:t>
      </w:r>
    </w:p>
    <w:p>
      <w:pPr>
        <w:spacing w:after="0" w:line="300" w:lineRule="auto"/>
        <w:jc w:val="both"/>
        <w:sectPr>
          <w:pgSz w:w="11910" w:h="16840"/>
          <w:pgMar w:header="877" w:footer="0" w:top="1100" w:bottom="280" w:left="940" w:right="920"/>
        </w:sectPr>
      </w:pPr>
    </w:p>
    <w:p>
      <w:pPr>
        <w:spacing w:line="240" w:lineRule="auto" w:before="6"/>
        <w:rPr>
          <w:rFonts w:ascii="宋体" w:hAnsi="宋体" w:cs="宋体" w:eastAsia="宋体" w:hint="default"/>
          <w:sz w:val="24"/>
          <w:szCs w:val="24"/>
        </w:rPr>
      </w:pPr>
    </w:p>
    <w:p>
      <w:pPr>
        <w:pStyle w:val="BodyText"/>
        <w:spacing w:line="300" w:lineRule="auto" w:before="31"/>
        <w:ind w:left="159" w:right="275" w:firstLine="440"/>
        <w:jc w:val="both"/>
      </w:pPr>
      <w:r>
        <w:rPr/>
        <w:t>③</w:t>
      </w:r>
      <w:r>
        <w:rPr>
          <w:spacing w:val="42"/>
        </w:rPr>
        <w:t> </w:t>
      </w:r>
      <w:r>
        <w:rPr/>
        <w:t>董事与董事会会议决议事项所涉及的企业有关联关系的,不得对该项决议行使表决权，也不得</w:t>
      </w:r>
      <w:r>
        <w:rPr>
          <w:w w:val="99"/>
        </w:rPr>
        <w:t> </w:t>
      </w:r>
      <w:r>
        <w:rPr/>
        <w:t>代理其他董事行使表决权。该董事会会议由过半数的无关联关系董事出席即可举行，董事会会议所作</w:t>
      </w:r>
      <w:r>
        <w:rPr>
          <w:spacing w:val="-60"/>
        </w:rPr>
        <w:t> </w:t>
      </w:r>
      <w:r>
        <w:rPr>
          <w:spacing w:val="-60"/>
        </w:rPr>
      </w:r>
      <w:r>
        <w:rPr>
          <w:spacing w:val="-1"/>
        </w:rPr>
        <w:t>决议须经无关联关系董事过半数通过。出席董事会的无关联董事人数不足3人的，应将该事项提交股东</w:t>
      </w:r>
      <w:r>
        <w:rPr>
          <w:w w:val="99"/>
        </w:rPr>
        <w:t> </w:t>
      </w:r>
      <w:r>
        <w:rPr/>
        <w:t>大会审议。</w:t>
      </w:r>
    </w:p>
    <w:p>
      <w:pPr>
        <w:spacing w:line="240" w:lineRule="auto" w:before="11"/>
        <w:rPr>
          <w:rFonts w:ascii="宋体" w:hAnsi="宋体" w:cs="宋体" w:eastAsia="宋体" w:hint="default"/>
          <w:sz w:val="28"/>
          <w:szCs w:val="28"/>
        </w:rPr>
      </w:pPr>
    </w:p>
    <w:p>
      <w:pPr>
        <w:pStyle w:val="BodyText"/>
        <w:spacing w:line="300" w:lineRule="auto"/>
        <w:ind w:left="159" w:right="275" w:firstLine="440"/>
        <w:jc w:val="both"/>
      </w:pPr>
      <w:r>
        <w:rPr/>
        <w:t>④</w:t>
      </w:r>
      <w:r>
        <w:rPr>
          <w:spacing w:val="-44"/>
        </w:rPr>
        <w:t> </w:t>
      </w:r>
      <w:r>
        <w:rPr/>
        <w:t>独立董事应就公司的股东、实际控制人及其关联企业对公司现有或新发生的总额高于公司最近</w:t>
      </w:r>
      <w:r>
        <w:rPr>
          <w:w w:val="99"/>
        </w:rPr>
        <w:t> </w:t>
      </w:r>
      <w:r>
        <w:rPr/>
        <w:t>经审计净资产值的5%的借款或其他资金往来，以及本公司是否采取有效措施回收欠款的事项向董事会</w:t>
      </w:r>
      <w:r>
        <w:rPr>
          <w:spacing w:val="-61"/>
        </w:rPr>
        <w:t> </w:t>
      </w:r>
      <w:r>
        <w:rPr>
          <w:spacing w:val="-61"/>
        </w:rPr>
      </w:r>
      <w:r>
        <w:rPr/>
        <w:t>或股东大会发表独立意见。</w:t>
      </w:r>
    </w:p>
    <w:p>
      <w:pPr>
        <w:spacing w:line="240" w:lineRule="auto" w:before="2"/>
        <w:rPr>
          <w:rFonts w:ascii="宋体" w:hAnsi="宋体" w:cs="宋体" w:eastAsia="宋体" w:hint="default"/>
          <w:sz w:val="25"/>
          <w:szCs w:val="25"/>
        </w:rPr>
      </w:pPr>
    </w:p>
    <w:p>
      <w:pPr>
        <w:pStyle w:val="Heading4"/>
        <w:spacing w:line="240" w:lineRule="auto" w:before="0"/>
        <w:ind w:left="601" w:right="0"/>
        <w:jc w:val="left"/>
        <w:rPr>
          <w:b w:val="0"/>
          <w:bCs w:val="0"/>
        </w:rPr>
      </w:pPr>
      <w:r>
        <w:rPr/>
        <w:t>3、关联交易</w:t>
      </w:r>
      <w:r>
        <w:rPr>
          <w:b w:val="0"/>
          <w:bCs w:val="0"/>
        </w:rPr>
      </w:r>
    </w:p>
    <w:p>
      <w:pPr>
        <w:spacing w:line="240" w:lineRule="auto" w:before="5"/>
        <w:rPr>
          <w:rFonts w:ascii="宋体" w:hAnsi="宋体" w:cs="宋体" w:eastAsia="宋体" w:hint="default"/>
          <w:b/>
          <w:bCs/>
          <w:sz w:val="29"/>
          <w:szCs w:val="29"/>
        </w:rPr>
      </w:pPr>
    </w:p>
    <w:p>
      <w:pPr>
        <w:pStyle w:val="BodyText"/>
        <w:spacing w:line="240" w:lineRule="auto"/>
        <w:ind w:left="600" w:right="0"/>
        <w:jc w:val="left"/>
      </w:pPr>
      <w:r>
        <w:rPr/>
        <w:pict>
          <v:group style="position:absolute;margin-left:51.060001pt;margin-top:24.248188pt;width:493.3pt;height:97.7pt;mso-position-horizontal-relative:page;mso-position-vertical-relative:paragraph;z-index:-812200" coordorigin="1021,485" coordsize="9866,1954">
            <v:group style="position:absolute;left:1050;top:490;width:3921;height:2" coordorigin="1050,490" coordsize="3921,2">
              <v:shape style="position:absolute;left:1050;top:490;width:3921;height:2" coordorigin="1050,490" coordsize="3921,0" path="m1050,490l4970,490e" filled="false" stroked="true" strokeweight=".47998pt" strokecolor="#000000">
                <v:path arrowok="t"/>
              </v:shape>
            </v:group>
            <v:group style="position:absolute;left:1050;top:509;width:3921;height:2" coordorigin="1050,509" coordsize="3921,2">
              <v:shape style="position:absolute;left:1050;top:509;width:3921;height:2" coordorigin="1050,509" coordsize="3921,0" path="m1050,509l4970,509e" filled="false" stroked="true" strokeweight=".48004pt" strokecolor="#000000">
                <v:path arrowok="t"/>
              </v:shape>
              <v:shape style="position:absolute;left:4970;top:514;width:10;height:2" type="#_x0000_t75" stroked="false">
                <v:imagedata r:id="rId26" o:title=""/>
              </v:shape>
            </v:group>
            <v:group style="position:absolute;left:4970;top:490;width:29;height:2" coordorigin="4970,490" coordsize="29,2">
              <v:shape style="position:absolute;left:4970;top:490;width:29;height:2" coordorigin="4970,490" coordsize="29,0" path="m4970,490l4999,490e" filled="false" stroked="true" strokeweight=".47998pt" strokecolor="#000000">
                <v:path arrowok="t"/>
              </v:shape>
            </v:group>
            <v:group style="position:absolute;left:4970;top:509;width:29;height:2" coordorigin="4970,509" coordsize="29,2">
              <v:shape style="position:absolute;left:4970;top:509;width:29;height:2" coordorigin="4970,509" coordsize="29,0" path="m4970,509l4999,509e" filled="false" stroked="true" strokeweight=".48004pt" strokecolor="#000000">
                <v:path arrowok="t"/>
              </v:shape>
            </v:group>
            <v:group style="position:absolute;left:4999;top:490;width:2895;height:2" coordorigin="4999,490" coordsize="2895,2">
              <v:shape style="position:absolute;left:4999;top:490;width:2895;height:2" coordorigin="4999,490" coordsize="2895,0" path="m4999,490l7894,490e" filled="false" stroked="true" strokeweight=".47998pt" strokecolor="#000000">
                <v:path arrowok="t"/>
              </v:shape>
            </v:group>
            <v:group style="position:absolute;left:4999;top:509;width:2895;height:2" coordorigin="4999,509" coordsize="2895,2">
              <v:shape style="position:absolute;left:4999;top:509;width:2895;height:2" coordorigin="4999,509" coordsize="2895,0" path="m4999,509l7894,509e" filled="false" stroked="true" strokeweight=".48004pt" strokecolor="#000000">
                <v:path arrowok="t"/>
              </v:shape>
              <v:shape style="position:absolute;left:7894;top:514;width:10;height:2" type="#_x0000_t75" stroked="false">
                <v:imagedata r:id="rId26" o:title=""/>
              </v:shape>
            </v:group>
            <v:group style="position:absolute;left:7894;top:490;width:29;height:2" coordorigin="7894,490" coordsize="29,2">
              <v:shape style="position:absolute;left:7894;top:490;width:29;height:2" coordorigin="7894,490" coordsize="29,0" path="m7894,490l7922,490e" filled="false" stroked="true" strokeweight=".47998pt" strokecolor="#000000">
                <v:path arrowok="t"/>
              </v:shape>
            </v:group>
            <v:group style="position:absolute;left:7894;top:509;width:29;height:2" coordorigin="7894,509" coordsize="29,2">
              <v:shape style="position:absolute;left:7894;top:509;width:29;height:2" coordorigin="7894,509" coordsize="29,0" path="m7894,509l7922,509e" filled="false" stroked="true" strokeweight=".48004pt" strokecolor="#000000">
                <v:path arrowok="t"/>
              </v:shape>
            </v:group>
            <v:group style="position:absolute;left:7922;top:490;width:2934;height:2" coordorigin="7922,490" coordsize="2934,2">
              <v:shape style="position:absolute;left:7922;top:490;width:2934;height:2" coordorigin="7922,490" coordsize="2934,0" path="m7922,490l10856,490e" filled="false" stroked="true" strokeweight=".47998pt" strokecolor="#000000">
                <v:path arrowok="t"/>
              </v:shape>
            </v:group>
            <v:group style="position:absolute;left:7922;top:509;width:2934;height:2" coordorigin="7922,509" coordsize="2934,2">
              <v:shape style="position:absolute;left:7922;top:509;width:2934;height:2" coordorigin="7922,509" coordsize="2934,0" path="m7922,509l10856,509e" filled="false" stroked="true" strokeweight=".48004pt" strokecolor="#000000">
                <v:path arrowok="t"/>
              </v:shape>
              <v:shape style="position:absolute;left:4942;top:486;width:2990;height:370" type="#_x0000_t75" stroked="false">
                <v:imagedata r:id="rId344" o:title=""/>
              </v:shape>
              <v:shape style="position:absolute;left:4942;top:798;width:5945;height:379" type="#_x0000_t75" stroked="false">
                <v:imagedata r:id="rId345" o:title=""/>
              </v:shape>
              <v:shape style="position:absolute;left:1021;top:1120;width:9865;height:1319" type="#_x0000_t75" stroked="false">
                <v:imagedata r:id="rId346" o:title=""/>
              </v:shape>
              <v:shape style="position:absolute;left:2711;top:732;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5668;top:571;width:2115;height:522" type="#_x0000_t202" filled="false" stroked="false">
                <v:textbox inset="0,0,0,0">
                  <w:txbxContent>
                    <w:p>
                      <w:pPr>
                        <w:spacing w:line="200" w:lineRule="exact" w:before="0"/>
                        <w:ind w:left="367"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tabs>
                          <w:tab w:pos="1210" w:val="left" w:leader="none"/>
                        </w:tabs>
                        <w:spacing w:before="6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比例（%）</w:t>
                      </w:r>
                      <w:r>
                        <w:rPr>
                          <w:rFonts w:ascii="宋体" w:hAnsi="宋体" w:cs="宋体" w:eastAsia="宋体" w:hint="default"/>
                          <w:sz w:val="20"/>
                          <w:szCs w:val="20"/>
                        </w:rPr>
                      </w:r>
                    </w:p>
                  </w:txbxContent>
                </v:textbox>
                <w10:wrap type="none"/>
              </v:shape>
              <v:shape style="position:absolute;left:8588;top:571;width:2133;height:522" type="#_x0000_t202" filled="false" stroked="false">
                <v:textbox inset="0,0,0,0">
                  <w:txbxContent>
                    <w:p>
                      <w:pPr>
                        <w:spacing w:line="200" w:lineRule="exact" w:before="0"/>
                        <w:ind w:left="387"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tabs>
                          <w:tab w:pos="1228" w:val="left" w:leader="none"/>
                        </w:tabs>
                        <w:spacing w:before="6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比例（%）</w:t>
                      </w:r>
                      <w:r>
                        <w:rPr>
                          <w:rFonts w:ascii="宋体" w:hAnsi="宋体" w:cs="宋体" w:eastAsia="宋体" w:hint="default"/>
                          <w:sz w:val="20"/>
                          <w:szCs w:val="20"/>
                        </w:rPr>
                      </w:r>
                    </w:p>
                  </w:txbxContent>
                </v:textbox>
                <w10:wrap type="none"/>
              </v:shape>
              <v:shape style="position:absolute;left:1080;top:1215;width:9631;height:53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p>
                      <w:pPr>
                        <w:tabs>
                          <w:tab w:pos="4579" w:val="left" w:leader="none"/>
                          <w:tab w:pos="6353" w:val="left" w:leader="none"/>
                          <w:tab w:pos="7498" w:val="left" w:leader="none"/>
                          <w:tab w:pos="9630" w:val="right" w:leader="none"/>
                        </w:tabs>
                        <w:spacing w:line="271" w:lineRule="exact" w:before="61"/>
                        <w:ind w:left="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北京赛捷图文设备有限公司</w:t>
                        <w:tab/>
                      </w:r>
                      <w:r>
                        <w:rPr>
                          <w:rFonts w:ascii="Arial Narrow" w:hAnsi="Arial Narrow" w:cs="Arial Narrow" w:eastAsia="Arial Narrow" w:hint="default"/>
                          <w:spacing w:val="-1"/>
                          <w:sz w:val="20"/>
                          <w:szCs w:val="20"/>
                        </w:rPr>
                        <w:t>1,152,136.75</w:t>
                        <w:tab/>
                        <w:t>0.28</w:t>
                        <w:tab/>
                        <w:t>2,863,247.86</w:t>
                        <w:tab/>
                        <w:t>1.26</w:t>
                      </w:r>
                      <w:r>
                        <w:rPr>
                          <w:rFonts w:ascii="Arial Narrow" w:hAnsi="Arial Narrow" w:cs="Arial Narrow" w:eastAsia="Arial Narrow" w:hint="default"/>
                          <w:sz w:val="20"/>
                          <w:szCs w:val="20"/>
                        </w:rPr>
                      </w:r>
                    </w:p>
                  </w:txbxContent>
                </v:textbox>
                <w10:wrap type="none"/>
              </v:shape>
            </v:group>
            <w10:wrap type="none"/>
          </v:group>
        </w:pict>
      </w:r>
      <w:r>
        <w:rPr/>
        <w:t>（1）本公司向关联方购买商品、接受劳务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3734"/>
        <w:gridCol w:w="2255"/>
        <w:gridCol w:w="1141"/>
        <w:gridCol w:w="1798"/>
        <w:gridCol w:w="892"/>
      </w:tblGrid>
      <w:tr>
        <w:trPr>
          <w:trHeight w:val="338" w:hRule="exact"/>
        </w:trPr>
        <w:tc>
          <w:tcPr>
            <w:tcW w:w="3734" w:type="dxa"/>
            <w:tcBorders>
              <w:top w:val="nil" w:sz="6" w:space="0" w:color="auto"/>
              <w:left w:val="nil" w:sz="6" w:space="0" w:color="auto"/>
              <w:bottom w:val="nil" w:sz="6" w:space="0" w:color="auto"/>
              <w:right w:val="nil" w:sz="6" w:space="0" w:color="auto"/>
            </w:tcBorders>
          </w:tcPr>
          <w:p>
            <w:pPr>
              <w:pStyle w:val="TableParagraph"/>
              <w:spacing w:line="240" w:lineRule="auto" w:before="9"/>
              <w:ind w:left="44" w:right="0"/>
              <w:jc w:val="left"/>
              <w:rPr>
                <w:rFonts w:ascii="宋体" w:hAnsi="宋体" w:cs="宋体" w:eastAsia="宋体" w:hint="default"/>
                <w:sz w:val="20"/>
                <w:szCs w:val="20"/>
              </w:rPr>
            </w:pPr>
            <w:r>
              <w:rPr>
                <w:rFonts w:ascii="宋体" w:hAnsi="宋体" w:cs="宋体" w:eastAsia="宋体" w:hint="default"/>
                <w:sz w:val="20"/>
                <w:szCs w:val="20"/>
              </w:rPr>
              <w:t>天津市金鼎国际旅行社有限公司</w:t>
            </w:r>
          </w:p>
        </w:tc>
        <w:tc>
          <w:tcPr>
            <w:tcW w:w="2255"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425"/>
              <w:jc w:val="right"/>
              <w:rPr>
                <w:rFonts w:ascii="Arial Narrow" w:hAnsi="Arial Narrow" w:cs="Arial Narrow" w:eastAsia="Arial Narrow" w:hint="default"/>
                <w:sz w:val="20"/>
                <w:szCs w:val="20"/>
              </w:rPr>
            </w:pPr>
            <w:r>
              <w:rPr>
                <w:rFonts w:ascii="Arial Narrow"/>
                <w:spacing w:val="-1"/>
                <w:sz w:val="20"/>
              </w:rPr>
              <w:t>33,947.80</w:t>
            </w:r>
            <w:r>
              <w:rPr>
                <w:rFonts w:ascii="Arial Narrow"/>
                <w:sz w:val="20"/>
              </w:rPr>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3"/>
              <w:jc w:val="right"/>
              <w:rPr>
                <w:rFonts w:ascii="Arial Narrow" w:hAnsi="Arial Narrow" w:cs="Arial Narrow" w:eastAsia="Arial Narrow" w:hint="default"/>
                <w:sz w:val="20"/>
                <w:szCs w:val="20"/>
              </w:rPr>
            </w:pPr>
            <w:r>
              <w:rPr>
                <w:rFonts w:ascii="Arial Narrow"/>
                <w:spacing w:val="-1"/>
                <w:sz w:val="20"/>
              </w:rPr>
              <w:t>0.02</w:t>
            </w:r>
            <w:r>
              <w:rPr>
                <w:rFonts w:ascii="Arial Narrow"/>
                <w:sz w:val="20"/>
              </w:rPr>
            </w:r>
          </w:p>
        </w:tc>
      </w:tr>
      <w:tr>
        <w:trPr>
          <w:trHeight w:val="328" w:hRule="exact"/>
        </w:trPr>
        <w:tc>
          <w:tcPr>
            <w:tcW w:w="3734" w:type="dxa"/>
            <w:tcBorders>
              <w:top w:val="nil" w:sz="6" w:space="0" w:color="auto"/>
              <w:left w:val="nil" w:sz="6" w:space="0" w:color="auto"/>
              <w:bottom w:val="single" w:sz="12" w:space="0" w:color="000000"/>
              <w:right w:val="nil" w:sz="6" w:space="0" w:color="auto"/>
            </w:tcBorders>
          </w:tcPr>
          <w:p>
            <w:pPr>
              <w:pStyle w:val="TableParagraph"/>
              <w:spacing w:line="256" w:lineRule="exact"/>
              <w:ind w:left="220"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5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889" w:right="0"/>
              <w:jc w:val="left"/>
              <w:rPr>
                <w:rFonts w:ascii="Arial Narrow" w:hAnsi="Arial Narrow" w:cs="Arial Narrow" w:eastAsia="Arial Narrow" w:hint="default"/>
                <w:sz w:val="20"/>
                <w:szCs w:val="20"/>
              </w:rPr>
            </w:pPr>
            <w:r>
              <w:rPr>
                <w:rFonts w:ascii="Arial Narrow"/>
                <w:sz w:val="20"/>
              </w:rPr>
              <w:t>1,152,136.75</w:t>
            </w:r>
          </w:p>
        </w:tc>
        <w:tc>
          <w:tcPr>
            <w:tcW w:w="1141"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
              <w:jc w:val="center"/>
              <w:rPr>
                <w:rFonts w:ascii="Arial Narrow" w:hAnsi="Arial Narrow" w:cs="Arial Narrow" w:eastAsia="Arial Narrow" w:hint="default"/>
                <w:sz w:val="20"/>
                <w:szCs w:val="20"/>
              </w:rPr>
            </w:pPr>
            <w:r>
              <w:rPr>
                <w:rFonts w:ascii="Arial Narrow"/>
                <w:sz w:val="20"/>
              </w:rPr>
              <w:t>0.28</w:t>
            </w:r>
          </w:p>
        </w:tc>
        <w:tc>
          <w:tcPr>
            <w:tcW w:w="179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425"/>
              <w:jc w:val="right"/>
              <w:rPr>
                <w:rFonts w:ascii="Arial Narrow" w:hAnsi="Arial Narrow" w:cs="Arial Narrow" w:eastAsia="Arial Narrow" w:hint="default"/>
                <w:sz w:val="20"/>
                <w:szCs w:val="20"/>
              </w:rPr>
            </w:pPr>
            <w:r>
              <w:rPr>
                <w:rFonts w:ascii="Arial Narrow"/>
                <w:spacing w:val="-1"/>
                <w:sz w:val="20"/>
              </w:rPr>
              <w:t>2,897,195.66</w:t>
            </w:r>
            <w:r>
              <w:rPr>
                <w:rFonts w:ascii="Arial Narrow"/>
                <w:sz w:val="20"/>
              </w:rPr>
            </w:r>
          </w:p>
        </w:tc>
        <w:tc>
          <w:tcPr>
            <w:tcW w:w="89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43"/>
              <w:jc w:val="right"/>
              <w:rPr>
                <w:rFonts w:ascii="Arial Narrow" w:hAnsi="Arial Narrow" w:cs="Arial Narrow" w:eastAsia="Arial Narrow" w:hint="default"/>
                <w:sz w:val="20"/>
                <w:szCs w:val="20"/>
              </w:rPr>
            </w:pPr>
            <w:r>
              <w:rPr>
                <w:rFonts w:ascii="Arial Narrow"/>
                <w:spacing w:val="-1"/>
                <w:sz w:val="20"/>
              </w:rPr>
              <w:t>1.28</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600" w:right="0"/>
        <w:jc w:val="left"/>
      </w:pPr>
      <w:r>
        <w:rPr/>
        <w:t>（2）本公司向关联方购买无形资产</w:t>
      </w:r>
    </w:p>
    <w:p>
      <w:pPr>
        <w:spacing w:line="240" w:lineRule="auto" w:before="1"/>
        <w:rPr>
          <w:rFonts w:ascii="宋体" w:hAnsi="宋体" w:cs="宋体" w:eastAsia="宋体" w:hint="default"/>
          <w:sz w:val="15"/>
          <w:szCs w:val="15"/>
        </w:rPr>
      </w:pPr>
    </w:p>
    <w:p>
      <w:pPr>
        <w:spacing w:line="1659" w:lineRule="exact"/>
        <w:ind w:left="101"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93.3pt;height:83pt;mso-position-horizontal-relative:char;mso-position-vertical-relative:line" coordorigin="0,0" coordsize="9866,1660">
            <v:group style="position:absolute;left:29;top:5;width:3921;height:2" coordorigin="29,5" coordsize="3921,2">
              <v:shape style="position:absolute;left:29;top:5;width:3921;height:2" coordorigin="29,5" coordsize="3921,0" path="m29,5l3949,5e" filled="false" stroked="true" strokeweight=".47998pt" strokecolor="#000000">
                <v:path arrowok="t"/>
              </v:shape>
            </v:group>
            <v:group style="position:absolute;left:29;top:24;width:3921;height:2" coordorigin="29,24" coordsize="3921,2">
              <v:shape style="position:absolute;left:29;top:24;width:3921;height:2" coordorigin="29,24" coordsize="3921,0" path="m29,24l3949,24e" filled="false" stroked="true" strokeweight=".48001pt" strokecolor="#000000">
                <v:path arrowok="t"/>
              </v:shape>
              <v:shape style="position:absolute;left:3949;top:29;width:10;height:2" type="#_x0000_t75" stroked="false">
                <v:imagedata r:id="rId38" o:title=""/>
              </v:shape>
            </v:group>
            <v:group style="position:absolute;left:3949;top:5;width:29;height:2" coordorigin="3949,5" coordsize="29,2">
              <v:shape style="position:absolute;left:3949;top:5;width:29;height:2" coordorigin="3949,5" coordsize="29,0" path="m3949,5l3978,5e" filled="false" stroked="true" strokeweight=".47998pt" strokecolor="#000000">
                <v:path arrowok="t"/>
              </v:shape>
            </v:group>
            <v:group style="position:absolute;left:3949;top:24;width:29;height:2" coordorigin="3949,24" coordsize="29,2">
              <v:shape style="position:absolute;left:3949;top:24;width:29;height:2" coordorigin="3949,24" coordsize="29,0" path="m3949,24l3978,24e" filled="false" stroked="true" strokeweight=".48001pt" strokecolor="#000000">
                <v:path arrowok="t"/>
              </v:shape>
            </v:group>
            <v:group style="position:absolute;left:3978;top:5;width:2895;height:2" coordorigin="3978,5" coordsize="2895,2">
              <v:shape style="position:absolute;left:3978;top:5;width:2895;height:2" coordorigin="3978,5" coordsize="2895,0" path="m3978,5l6872,5e" filled="false" stroked="true" strokeweight=".47998pt" strokecolor="#000000">
                <v:path arrowok="t"/>
              </v:shape>
            </v:group>
            <v:group style="position:absolute;left:3978;top:24;width:2895;height:2" coordorigin="3978,24" coordsize="2895,2">
              <v:shape style="position:absolute;left:3978;top:24;width:2895;height:2" coordorigin="3978,24" coordsize="2895,0" path="m3978,24l6872,24e" filled="false" stroked="true" strokeweight=".48001pt" strokecolor="#000000">
                <v:path arrowok="t"/>
              </v:shape>
              <v:shape style="position:absolute;left:6872;top:29;width:10;height:2" type="#_x0000_t75" stroked="false">
                <v:imagedata r:id="rId38" o:title=""/>
              </v:shape>
            </v:group>
            <v:group style="position:absolute;left:6872;top:5;width:29;height:2" coordorigin="6872,5" coordsize="29,2">
              <v:shape style="position:absolute;left:6872;top:5;width:29;height:2" coordorigin="6872,5" coordsize="29,0" path="m6872,5l6901,5e" filled="false" stroked="true" strokeweight=".47998pt" strokecolor="#000000">
                <v:path arrowok="t"/>
              </v:shape>
            </v:group>
            <v:group style="position:absolute;left:6872;top:24;width:29;height:2" coordorigin="6872,24" coordsize="29,2">
              <v:shape style="position:absolute;left:6872;top:24;width:29;height:2" coordorigin="6872,24" coordsize="29,0" path="m6872,24l6901,24e" filled="false" stroked="true" strokeweight=".48001pt" strokecolor="#000000">
                <v:path arrowok="t"/>
              </v:shape>
            </v:group>
            <v:group style="position:absolute;left:6901;top:5;width:2934;height:2" coordorigin="6901,5" coordsize="2934,2">
              <v:shape style="position:absolute;left:6901;top:5;width:2934;height:2" coordorigin="6901,5" coordsize="2934,0" path="m6901,5l9835,5e" filled="false" stroked="true" strokeweight=".47998pt" strokecolor="#000000">
                <v:path arrowok="t"/>
              </v:shape>
            </v:group>
            <v:group style="position:absolute;left:6901;top:24;width:2934;height:2" coordorigin="6901,24" coordsize="2934,2">
              <v:shape style="position:absolute;left:6901;top:24;width:2934;height:2" coordorigin="6901,24" coordsize="2934,0" path="m6901,24l9835,24e" filled="false" stroked="true" strokeweight=".48001pt" strokecolor="#000000">
                <v:path arrowok="t"/>
              </v:shape>
              <v:shape style="position:absolute;left:3920;top:1;width:2990;height:370" type="#_x0000_t75" stroked="false">
                <v:imagedata r:id="rId347" o:title=""/>
              </v:shape>
              <v:shape style="position:absolute;left:3920;top:313;width:5945;height:379" type="#_x0000_t75" stroked="false">
                <v:imagedata r:id="rId348" o:title=""/>
              </v:shape>
            </v:group>
            <v:group style="position:absolute;left:14;top:1655;width:3935;height:2" coordorigin="14,1655" coordsize="3935,2">
              <v:shape style="position:absolute;left:14;top:1655;width:3935;height:2" coordorigin="14,1655" coordsize="3935,0" path="m14,1655l3949,1655e" filled="false" stroked="true" strokeweight=".47998pt" strokecolor="#000000">
                <v:path arrowok="t"/>
              </v:shape>
            </v:group>
            <v:group style="position:absolute;left:14;top:1636;width:3935;height:2" coordorigin="14,1636" coordsize="3935,2">
              <v:shape style="position:absolute;left:14;top:1636;width:3935;height:2" coordorigin="14,1636" coordsize="3935,0" path="m14,1636l3949,1636e" filled="false" stroked="true" strokeweight=".47998pt" strokecolor="#000000">
                <v:path arrowok="t"/>
              </v:shape>
            </v:group>
            <v:group style="position:absolute;left:3949;top:1636;width:29;height:2" coordorigin="3949,1636" coordsize="29,2">
              <v:shape style="position:absolute;left:3949;top:1636;width:29;height:2" coordorigin="3949,1636" coordsize="29,0" path="m3949,1636l3978,1636e" filled="false" stroked="true" strokeweight=".47998pt" strokecolor="#000000">
                <v:path arrowok="t"/>
              </v:shape>
            </v:group>
            <v:group style="position:absolute;left:3949;top:1655;width:1787;height:2" coordorigin="3949,1655" coordsize="1787,2">
              <v:shape style="position:absolute;left:3949;top:1655;width:1787;height:2" coordorigin="3949,1655" coordsize="1787,0" path="m3949,1655l5736,1655e" filled="false" stroked="true" strokeweight=".47998pt" strokecolor="#000000">
                <v:path arrowok="t"/>
              </v:shape>
            </v:group>
            <v:group style="position:absolute;left:3978;top:1636;width:1758;height:2" coordorigin="3978,1636" coordsize="1758,2">
              <v:shape style="position:absolute;left:3978;top:1636;width:1758;height:2" coordorigin="3978,1636" coordsize="1758,0" path="m3978,1636l5736,1636e" filled="false" stroked="true" strokeweight=".47998pt" strokecolor="#000000">
                <v:path arrowok="t"/>
              </v:shape>
            </v:group>
            <v:group style="position:absolute;left:5736;top:1636;width:29;height:2" coordorigin="5736,1636" coordsize="29,2">
              <v:shape style="position:absolute;left:5736;top:1636;width:29;height:2" coordorigin="5736,1636" coordsize="29,0" path="m5736,1636l5765,1636e" filled="false" stroked="true" strokeweight=".47998pt" strokecolor="#000000">
                <v:path arrowok="t"/>
              </v:shape>
            </v:group>
            <v:group style="position:absolute;left:5736;top:1655;width:1137;height:2" coordorigin="5736,1655" coordsize="1137,2">
              <v:shape style="position:absolute;left:5736;top:1655;width:1137;height:2" coordorigin="5736,1655" coordsize="1137,0" path="m5736,1655l6872,1655e" filled="false" stroked="true" strokeweight=".47998pt" strokecolor="#000000">
                <v:path arrowok="t"/>
              </v:shape>
            </v:group>
            <v:group style="position:absolute;left:5765;top:1636;width:1108;height:2" coordorigin="5765,1636" coordsize="1108,2">
              <v:shape style="position:absolute;left:5765;top:1636;width:1108;height:2" coordorigin="5765,1636" coordsize="1108,0" path="m5765,1636l6872,1636e" filled="false" stroked="true" strokeweight=".47998pt" strokecolor="#000000">
                <v:path arrowok="t"/>
              </v:shape>
            </v:group>
            <v:group style="position:absolute;left:6872;top:1636;width:29;height:2" coordorigin="6872,1636" coordsize="29,2">
              <v:shape style="position:absolute;left:6872;top:1636;width:29;height:2" coordorigin="6872,1636" coordsize="29,0" path="m6872,1636l6901,1636e" filled="false" stroked="true" strokeweight=".47998pt" strokecolor="#000000">
                <v:path arrowok="t"/>
              </v:shape>
            </v:group>
            <v:group style="position:absolute;left:6872;top:1655;width:1784;height:2" coordorigin="6872,1655" coordsize="1784,2">
              <v:shape style="position:absolute;left:6872;top:1655;width:1784;height:2" coordorigin="6872,1655" coordsize="1784,0" path="m6872,1655l8656,1655e" filled="false" stroked="true" strokeweight=".47998pt" strokecolor="#000000">
                <v:path arrowok="t"/>
              </v:shape>
            </v:group>
            <v:group style="position:absolute;left:6901;top:1636;width:1755;height:2" coordorigin="6901,1636" coordsize="1755,2">
              <v:shape style="position:absolute;left:6901;top:1636;width:1755;height:2" coordorigin="6901,1636" coordsize="1755,0" path="m6901,1636l8656,1636e" filled="false" stroked="true" strokeweight=".47998pt" strokecolor="#000000">
                <v:path arrowok="t"/>
              </v:shape>
              <v:shape style="position:absolute;left:0;top:635;width:9865;height:996" type="#_x0000_t75" stroked="false">
                <v:imagedata r:id="rId349" o:title=""/>
              </v:shape>
            </v:group>
            <v:group style="position:absolute;left:8656;top:1636;width:29;height:2" coordorigin="8656,1636" coordsize="29,2">
              <v:shape style="position:absolute;left:8656;top:1636;width:29;height:2" coordorigin="8656,1636" coordsize="29,0" path="m8656,1636l8684,1636e" filled="false" stroked="true" strokeweight=".47998pt" strokecolor="#000000">
                <v:path arrowok="t"/>
              </v:shape>
            </v:group>
            <v:group style="position:absolute;left:8656;top:1655;width:1180;height:2" coordorigin="8656,1655" coordsize="1180,2">
              <v:shape style="position:absolute;left:8656;top:1655;width:1180;height:2" coordorigin="8656,1655" coordsize="1180,0" path="m8656,1655l9835,1655e" filled="false" stroked="true" strokeweight=".47998pt" strokecolor="#000000">
                <v:path arrowok="t"/>
              </v:shape>
            </v:group>
            <v:group style="position:absolute;left:8684;top:1636;width:1151;height:2" coordorigin="8684,1636" coordsize="1151,2">
              <v:shape style="position:absolute;left:8684;top:1636;width:1151;height:2" coordorigin="8684,1636" coordsize="1151,0" path="m8684,1636l9835,1636e" filled="false" stroked="true" strokeweight=".47998pt" strokecolor="#000000">
                <v:path arrowok="t"/>
              </v:shape>
              <v:shape style="position:absolute;left:1690;top:24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4646;top:86;width:2115;height:522" type="#_x0000_t202" filled="false" stroked="false">
                <v:textbox inset="0,0,0,0">
                  <w:txbxContent>
                    <w:p>
                      <w:pPr>
                        <w:spacing w:line="200" w:lineRule="exact" w:before="0"/>
                        <w:ind w:left="367"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tabs>
                          <w:tab w:pos="1210" w:val="left" w:leader="none"/>
                        </w:tabs>
                        <w:spacing w:before="6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比例（%）</w:t>
                      </w:r>
                      <w:r>
                        <w:rPr>
                          <w:rFonts w:ascii="宋体" w:hAnsi="宋体" w:cs="宋体" w:eastAsia="宋体" w:hint="default"/>
                          <w:sz w:val="20"/>
                          <w:szCs w:val="20"/>
                        </w:rPr>
                      </w:r>
                    </w:p>
                  </w:txbxContent>
                </v:textbox>
                <w10:wrap type="none"/>
              </v:shape>
              <v:shape style="position:absolute;left:7567;top:86;width:2133;height:522" type="#_x0000_t202" filled="false" stroked="false">
                <v:textbox inset="0,0,0,0">
                  <w:txbxContent>
                    <w:p>
                      <w:pPr>
                        <w:spacing w:line="200" w:lineRule="exact" w:before="0"/>
                        <w:ind w:left="387"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tabs>
                          <w:tab w:pos="1228" w:val="left" w:leader="none"/>
                        </w:tabs>
                        <w:spacing w:before="6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比例（%）</w:t>
                      </w:r>
                      <w:r>
                        <w:rPr>
                          <w:rFonts w:ascii="宋体" w:hAnsi="宋体" w:cs="宋体" w:eastAsia="宋体" w:hint="default"/>
                          <w:sz w:val="20"/>
                          <w:szCs w:val="20"/>
                        </w:rPr>
                      </w:r>
                    </w:p>
                  </w:txbxContent>
                </v:textbox>
                <w10:wrap type="none"/>
              </v:shape>
              <v:shape style="position:absolute;left:59;top:729;width:6674;height:85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p>
                      <w:pPr>
                        <w:tabs>
                          <w:tab w:pos="4579" w:val="left" w:leader="none"/>
                          <w:tab w:pos="6171" w:val="left" w:leader="none"/>
                        </w:tabs>
                        <w:spacing w:before="62"/>
                        <w:ind w:left="0" w:right="0" w:firstLine="0"/>
                        <w:jc w:val="left"/>
                        <w:rPr>
                          <w:rFonts w:ascii="Arial Narrow" w:hAnsi="Arial Narrow" w:cs="Arial Narrow" w:eastAsia="Arial Narrow" w:hint="default"/>
                          <w:sz w:val="20"/>
                          <w:szCs w:val="20"/>
                        </w:rPr>
                      </w:pPr>
                      <w:r>
                        <w:rPr>
                          <w:rFonts w:ascii="宋体" w:hAnsi="宋体" w:cs="宋体" w:eastAsia="宋体" w:hint="default"/>
                          <w:spacing w:val="-1"/>
                          <w:sz w:val="20"/>
                          <w:szCs w:val="20"/>
                        </w:rPr>
                        <w:t>英飞电池技术（中国）有限公司</w:t>
                        <w:tab/>
                      </w:r>
                      <w:r>
                        <w:rPr>
                          <w:rFonts w:ascii="Arial Narrow" w:hAnsi="Arial Narrow" w:cs="Arial Narrow" w:eastAsia="Arial Narrow" w:hint="default"/>
                          <w:spacing w:val="-1"/>
                          <w:sz w:val="20"/>
                          <w:szCs w:val="20"/>
                        </w:rPr>
                        <w:t>6,300,900.00</w:t>
                        <w:tab/>
                        <w:t>100.00</w:t>
                      </w:r>
                      <w:r>
                        <w:rPr>
                          <w:rFonts w:ascii="Arial Narrow" w:hAnsi="Arial Narrow" w:cs="Arial Narrow" w:eastAsia="Arial Narrow" w:hint="default"/>
                          <w:sz w:val="20"/>
                          <w:szCs w:val="20"/>
                        </w:rPr>
                      </w:r>
                    </w:p>
                    <w:p>
                      <w:pPr>
                        <w:tabs>
                          <w:tab w:pos="4579" w:val="left" w:leader="none"/>
                          <w:tab w:pos="6171" w:val="left" w:leader="none"/>
                        </w:tabs>
                        <w:spacing w:line="270" w:lineRule="exact" w:before="44"/>
                        <w:ind w:left="1731" w:right="0" w:firstLine="0"/>
                        <w:jc w:val="left"/>
                        <w:rPr>
                          <w:rFonts w:ascii="Arial Narrow" w:hAnsi="Arial Narrow" w:cs="Arial Narrow" w:eastAsia="Arial Narrow" w:hint="default"/>
                          <w:sz w:val="20"/>
                          <w:szCs w:val="20"/>
                        </w:rPr>
                      </w:pPr>
                      <w:r>
                        <w:rPr>
                          <w:rFonts w:ascii="宋体" w:hAnsi="宋体" w:cs="宋体" w:eastAsia="宋体" w:hint="default"/>
                          <w:b/>
                          <w:bCs/>
                          <w:sz w:val="20"/>
                          <w:szCs w:val="20"/>
                        </w:rPr>
                        <w:t>合计</w:t>
                        <w:tab/>
                      </w:r>
                      <w:r>
                        <w:rPr>
                          <w:rFonts w:ascii="Arial Narrow" w:hAnsi="Arial Narrow" w:cs="Arial Narrow" w:eastAsia="Arial Narrow" w:hint="default"/>
                          <w:b/>
                          <w:bCs/>
                          <w:spacing w:val="-1"/>
                          <w:sz w:val="20"/>
                          <w:szCs w:val="20"/>
                        </w:rPr>
                        <w:t>6,300,900.00</w:t>
                        <w:tab/>
                        <w:t>100.00</w:t>
                      </w:r>
                      <w:r>
                        <w:rPr>
                          <w:rFonts w:ascii="Arial Narrow" w:hAnsi="Arial Narrow" w:cs="Arial Narrow" w:eastAsia="Arial Narrow" w:hint="default"/>
                          <w:sz w:val="20"/>
                          <w:szCs w:val="20"/>
                        </w:rPr>
                      </w:r>
                    </w:p>
                  </w:txbxContent>
                </v:textbox>
                <w10:wrap type="none"/>
              </v:shape>
            </v:group>
          </v:group>
        </w:pict>
      </w:r>
      <w:r>
        <w:rPr>
          <w:rFonts w:ascii="宋体" w:hAnsi="宋体" w:cs="宋体" w:eastAsia="宋体" w:hint="default"/>
          <w:position w:val="-32"/>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00" w:right="0"/>
        <w:jc w:val="left"/>
      </w:pPr>
      <w:r>
        <w:rPr/>
        <w:t>本公司之控股子公司天津绿动能源科技有限公司以</w:t>
      </w:r>
      <w:r>
        <w:rPr>
          <w:spacing w:val="-58"/>
        </w:rPr>
        <w:t> </w:t>
      </w:r>
      <w:r>
        <w:rPr/>
        <w:t>100</w:t>
      </w:r>
      <w:r>
        <w:rPr>
          <w:spacing w:val="-58"/>
        </w:rPr>
        <w:t> </w:t>
      </w:r>
      <w:r>
        <w:rPr>
          <w:spacing w:val="-3"/>
        </w:rPr>
        <w:t>万美元（折合人民币</w:t>
      </w:r>
      <w:r>
        <w:rPr>
          <w:spacing w:val="-58"/>
        </w:rPr>
        <w:t> </w:t>
      </w:r>
      <w:r>
        <w:rPr/>
        <w:t>6,300,900.00</w:t>
      </w:r>
      <w:r>
        <w:rPr>
          <w:spacing w:val="-58"/>
        </w:rPr>
        <w:t> </w:t>
      </w:r>
      <w:r>
        <w:rPr>
          <w:spacing w:val="-9"/>
        </w:rPr>
        <w:t>元）自</w:t>
      </w:r>
    </w:p>
    <w:p>
      <w:pPr>
        <w:pStyle w:val="BodyText"/>
        <w:spacing w:line="240" w:lineRule="auto" w:before="72"/>
        <w:ind w:left="159" w:right="0"/>
        <w:jc w:val="left"/>
      </w:pPr>
      <w:r>
        <w:rPr/>
        <w:t>其参股股东英飞电池技术(中国)有限公司取得专利许可使用权，期限至</w:t>
      </w:r>
      <w:r>
        <w:rPr>
          <w:spacing w:val="-59"/>
        </w:rPr>
        <w:t> </w:t>
      </w:r>
      <w:r>
        <w:rPr/>
        <w:t>2035</w:t>
      </w:r>
      <w:r>
        <w:rPr>
          <w:spacing w:val="-59"/>
        </w:rPr>
        <w:t> </w:t>
      </w:r>
      <w:r>
        <w:rPr/>
        <w:t>年</w:t>
      </w:r>
      <w:r>
        <w:rPr>
          <w:spacing w:val="-60"/>
        </w:rPr>
        <w:t> </w:t>
      </w:r>
      <w:r>
        <w:rPr/>
        <w:t>12</w:t>
      </w:r>
      <w:r>
        <w:rPr>
          <w:spacing w:val="-59"/>
        </w:rPr>
        <w:t> </w:t>
      </w:r>
      <w:r>
        <w:rPr/>
        <w:t>月</w:t>
      </w:r>
      <w:r>
        <w:rPr>
          <w:spacing w:val="-59"/>
        </w:rPr>
        <w:t> </w:t>
      </w:r>
      <w:r>
        <w:rPr/>
        <w:t>31</w:t>
      </w:r>
      <w:r>
        <w:rPr>
          <w:spacing w:val="-59"/>
        </w:rPr>
        <w:t> </w:t>
      </w:r>
      <w:r>
        <w:rPr/>
        <w:t>日届满。</w:t>
      </w:r>
    </w:p>
    <w:p>
      <w:pPr>
        <w:spacing w:line="240" w:lineRule="auto" w:before="5"/>
        <w:rPr>
          <w:rFonts w:ascii="宋体" w:hAnsi="宋体" w:cs="宋体" w:eastAsia="宋体" w:hint="default"/>
          <w:sz w:val="29"/>
          <w:szCs w:val="29"/>
        </w:rPr>
      </w:pPr>
    </w:p>
    <w:p>
      <w:pPr>
        <w:pStyle w:val="BodyText"/>
        <w:spacing w:line="240" w:lineRule="auto"/>
        <w:ind w:left="600" w:right="0"/>
        <w:jc w:val="left"/>
      </w:pPr>
      <w:r>
        <w:rPr/>
        <w:t>（3）本公司接受关联方提供担保情况</w:t>
      </w:r>
    </w:p>
    <w:p>
      <w:pPr>
        <w:spacing w:line="240" w:lineRule="auto" w:before="5"/>
        <w:rPr>
          <w:rFonts w:ascii="宋体" w:hAnsi="宋体" w:cs="宋体" w:eastAsia="宋体" w:hint="default"/>
          <w:sz w:val="29"/>
          <w:szCs w:val="29"/>
        </w:rPr>
      </w:pPr>
    </w:p>
    <w:p>
      <w:pPr>
        <w:pStyle w:val="BodyText"/>
        <w:spacing w:line="240" w:lineRule="auto"/>
        <w:ind w:left="600" w:right="0"/>
        <w:jc w:val="left"/>
      </w:pPr>
      <w:r>
        <w:rPr/>
        <w:t>本公司控股股东李莉为本公司额度为</w:t>
      </w:r>
      <w:r>
        <w:rPr>
          <w:spacing w:val="-64"/>
        </w:rPr>
        <w:t> </w:t>
      </w:r>
      <w:r>
        <w:rPr/>
        <w:t>1.5</w:t>
      </w:r>
      <w:r>
        <w:rPr>
          <w:spacing w:val="-64"/>
        </w:rPr>
        <w:t> </w:t>
      </w:r>
      <w:r>
        <w:rPr/>
        <w:t>亿元的五年期长期借款提供个人无限责任保证担保；2011</w:t>
      </w:r>
    </w:p>
    <w:p>
      <w:pPr>
        <w:pStyle w:val="BodyText"/>
        <w:spacing w:line="240" w:lineRule="auto" w:before="72"/>
        <w:ind w:left="159" w:right="0"/>
        <w:jc w:val="left"/>
      </w:pPr>
      <w:r>
        <w:rPr/>
        <w:t>年</w:t>
      </w:r>
      <w:r>
        <w:rPr>
          <w:spacing w:val="-57"/>
        </w:rPr>
        <w:t> </w:t>
      </w:r>
      <w:r>
        <w:rPr/>
        <w:t>4</w:t>
      </w:r>
      <w:r>
        <w:rPr>
          <w:spacing w:val="-57"/>
        </w:rPr>
        <w:t> </w:t>
      </w:r>
      <w:r>
        <w:rPr/>
        <w:t>月，本公司提前归还长期借款，李莉个人无限责任保证担保责任解除。</w:t>
      </w:r>
    </w:p>
    <w:p>
      <w:pPr>
        <w:spacing w:line="240" w:lineRule="auto" w:before="5"/>
        <w:rPr>
          <w:rFonts w:ascii="宋体" w:hAnsi="宋体" w:cs="宋体" w:eastAsia="宋体" w:hint="default"/>
          <w:sz w:val="29"/>
          <w:szCs w:val="29"/>
        </w:rPr>
      </w:pPr>
    </w:p>
    <w:p>
      <w:pPr>
        <w:pStyle w:val="BodyText"/>
        <w:spacing w:line="300" w:lineRule="auto"/>
        <w:ind w:left="159" w:right="109" w:firstLine="440"/>
        <w:jc w:val="left"/>
      </w:pPr>
      <w:r>
        <w:rPr/>
        <w:t>本公司控股股东李莉为本公司额度为</w:t>
      </w:r>
      <w:r>
        <w:rPr>
          <w:spacing w:val="-57"/>
        </w:rPr>
        <w:t> </w:t>
      </w:r>
      <w:r>
        <w:rPr/>
        <w:t>1.0</w:t>
      </w:r>
      <w:r>
        <w:rPr>
          <w:spacing w:val="-57"/>
        </w:rPr>
        <w:t> </w:t>
      </w:r>
      <w:r>
        <w:rPr/>
        <w:t>亿元的一年期短期借款提供个人无限责任保证担保，担保</w:t>
      </w:r>
      <w:r>
        <w:rPr>
          <w:w w:val="99"/>
        </w:rPr>
        <w:t> </w:t>
      </w:r>
      <w:r>
        <w:rPr/>
        <w:t>期限为主合同项下债务履行期限届满之日起二年。</w:t>
      </w:r>
    </w:p>
    <w:p>
      <w:pPr>
        <w:spacing w:line="240" w:lineRule="auto" w:before="2"/>
        <w:rPr>
          <w:rFonts w:ascii="宋体" w:hAnsi="宋体" w:cs="宋体" w:eastAsia="宋体" w:hint="default"/>
          <w:sz w:val="25"/>
          <w:szCs w:val="25"/>
        </w:rPr>
      </w:pPr>
    </w:p>
    <w:p>
      <w:pPr>
        <w:pStyle w:val="BodyText"/>
        <w:spacing w:line="240" w:lineRule="auto"/>
        <w:ind w:left="600" w:right="0"/>
        <w:jc w:val="left"/>
      </w:pPr>
      <w:r>
        <w:rPr/>
        <w:t>（4）关键管理人员薪酬</w:t>
      </w:r>
    </w:p>
    <w:p>
      <w:pPr>
        <w:spacing w:after="0" w:line="240" w:lineRule="auto"/>
        <w:jc w:val="left"/>
        <w:sectPr>
          <w:pgSz w:w="11910" w:h="16840"/>
          <w:pgMar w:header="877" w:footer="0" w:top="1100" w:bottom="280" w:left="920" w:right="800"/>
        </w:sectPr>
      </w:pPr>
    </w:p>
    <w:p>
      <w:pPr>
        <w:spacing w:line="240" w:lineRule="auto" w:before="6"/>
        <w:rPr>
          <w:rFonts w:ascii="宋体" w:hAnsi="宋体" w:cs="宋体" w:eastAsia="宋体" w:hint="default"/>
          <w:sz w:val="24"/>
          <w:szCs w:val="24"/>
        </w:rPr>
      </w:pPr>
    </w:p>
    <w:p>
      <w:pPr>
        <w:spacing w:line="864" w:lineRule="exact"/>
        <w:ind w:left="8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9.5pt;height:43.2pt;mso-position-horizontal-relative:char;mso-position-vertical-relative:line" coordorigin="0,0" coordsize="8590,864">
            <v:group style="position:absolute;left:29;top:5;width:3548;height:2" coordorigin="29,5" coordsize="3548,2">
              <v:shape style="position:absolute;left:29;top:5;width:3548;height:2" coordorigin="29,5" coordsize="3548,0" path="m29,5l3576,5e" filled="false" stroked="true" strokeweight=".48004pt" strokecolor="#000000">
                <v:path arrowok="t"/>
              </v:shape>
            </v:group>
            <v:group style="position:absolute;left:29;top:24;width:3548;height:2" coordorigin="29,24" coordsize="3548,2">
              <v:shape style="position:absolute;left:29;top:24;width:3548;height:2" coordorigin="29,24" coordsize="3548,0" path="m29,24l3576,24e" filled="false" stroked="true" strokeweight=".47998pt" strokecolor="#000000">
                <v:path arrowok="t"/>
              </v:shape>
              <v:shape style="position:absolute;left:3576;top:29;width:10;height:2" type="#_x0000_t75" stroked="false">
                <v:imagedata r:id="rId26" o:title=""/>
              </v:shape>
            </v:group>
            <v:group style="position:absolute;left:3576;top:5;width:29;height:2" coordorigin="3576,5" coordsize="29,2">
              <v:shape style="position:absolute;left:3576;top:5;width:29;height:2" coordorigin="3576,5" coordsize="29,0" path="m3576,5l3605,5e" filled="false" stroked="true" strokeweight=".48004pt" strokecolor="#000000">
                <v:path arrowok="t"/>
              </v:shape>
            </v:group>
            <v:group style="position:absolute;left:3576;top:24;width:29;height:2" coordorigin="3576,24" coordsize="29,2">
              <v:shape style="position:absolute;left:3576;top:24;width:29;height:2" coordorigin="3576,24" coordsize="29,0" path="m3576,24l3605,24e" filled="false" stroked="true" strokeweight=".47998pt" strokecolor="#000000">
                <v:path arrowok="t"/>
              </v:shape>
            </v:group>
            <v:group style="position:absolute;left:3605;top:5;width:2528;height:2" coordorigin="3605,5" coordsize="2528,2">
              <v:shape style="position:absolute;left:3605;top:5;width:2528;height:2" coordorigin="3605,5" coordsize="2528,0" path="m3605,5l6132,5e" filled="false" stroked="true" strokeweight=".48004pt" strokecolor="#000000">
                <v:path arrowok="t"/>
              </v:shape>
            </v:group>
            <v:group style="position:absolute;left:3605;top:24;width:2528;height:2" coordorigin="3605,24" coordsize="2528,2">
              <v:shape style="position:absolute;left:3605;top:24;width:2528;height:2" coordorigin="3605,24" coordsize="2528,0" path="m3605,24l6132,24e" filled="false" stroked="true" strokeweight=".47998pt" strokecolor="#000000">
                <v:path arrowok="t"/>
              </v:shape>
              <v:shape style="position:absolute;left:6132;top:29;width:10;height:2" type="#_x0000_t75" stroked="false">
                <v:imagedata r:id="rId26" o:title=""/>
              </v:shape>
            </v:group>
            <v:group style="position:absolute;left:6132;top:5;width:29;height:2" coordorigin="6132,5" coordsize="29,2">
              <v:shape style="position:absolute;left:6132;top:5;width:29;height:2" coordorigin="6132,5" coordsize="29,0" path="m6132,5l6161,5e" filled="false" stroked="true" strokeweight=".48004pt" strokecolor="#000000">
                <v:path arrowok="t"/>
              </v:shape>
            </v:group>
            <v:group style="position:absolute;left:6132;top:24;width:29;height:2" coordorigin="6132,24" coordsize="29,2">
              <v:shape style="position:absolute;left:6132;top:24;width:29;height:2" coordorigin="6132,24" coordsize="29,0" path="m6132,24l6161,24e" filled="false" stroked="true" strokeweight=".47998pt" strokecolor="#000000">
                <v:path arrowok="t"/>
              </v:shape>
            </v:group>
            <v:group style="position:absolute;left:6161;top:5;width:2402;height:2" coordorigin="6161,5" coordsize="2402,2">
              <v:shape style="position:absolute;left:6161;top:5;width:2402;height:2" coordorigin="6161,5" coordsize="2402,0" path="m6161,5l8562,5e" filled="false" stroked="true" strokeweight=".48pt" strokecolor="#000000">
                <v:path arrowok="t"/>
              </v:shape>
            </v:group>
            <v:group style="position:absolute;left:6161;top:24;width:2402;height:2" coordorigin="6161,24" coordsize="2402,2">
              <v:shape style="position:absolute;left:6161;top:24;width:2402;height:2" coordorigin="6161,24" coordsize="2402,0" path="m6161,24l8562,24e" filled="false" stroked="true" strokeweight=".48pt" strokecolor="#000000">
                <v:path arrowok="t"/>
              </v:shape>
            </v:group>
            <v:group style="position:absolute;left:14;top:859;width:3562;height:2" coordorigin="14,859" coordsize="3562,2">
              <v:shape style="position:absolute;left:14;top:859;width:3562;height:2" coordorigin="14,859" coordsize="3562,0" path="m14,859l3576,859e" filled="false" stroked="true" strokeweight=".47998pt" strokecolor="#000000">
                <v:path arrowok="t"/>
              </v:shape>
            </v:group>
            <v:group style="position:absolute;left:14;top:840;width:3562;height:2" coordorigin="14,840" coordsize="3562,2">
              <v:shape style="position:absolute;left:14;top:840;width:3562;height:2" coordorigin="14,840" coordsize="3562,0" path="m14,840l3576,840e" filled="false" stroked="true" strokeweight=".47998pt" strokecolor="#000000">
                <v:path arrowok="t"/>
              </v:shape>
            </v:group>
            <v:group style="position:absolute;left:3576;top:840;width:29;height:2" coordorigin="3576,840" coordsize="29,2">
              <v:shape style="position:absolute;left:3576;top:840;width:29;height:2" coordorigin="3576,840" coordsize="29,0" path="m3576,840l3605,840e" filled="false" stroked="true" strokeweight=".47998pt" strokecolor="#000000">
                <v:path arrowok="t"/>
              </v:shape>
            </v:group>
            <v:group style="position:absolute;left:3576;top:859;width:2556;height:2" coordorigin="3576,859" coordsize="2556,2">
              <v:shape style="position:absolute;left:3576;top:859;width:2556;height:2" coordorigin="3576,859" coordsize="2556,0" path="m3576,859l6132,859e" filled="false" stroked="true" strokeweight=".47998pt" strokecolor="#000000">
                <v:path arrowok="t"/>
              </v:shape>
            </v:group>
            <v:group style="position:absolute;left:3605;top:840;width:2528;height:2" coordorigin="3605,840" coordsize="2528,2">
              <v:shape style="position:absolute;left:3605;top:840;width:2528;height:2" coordorigin="3605,840" coordsize="2528,0" path="m3605,840l6132,840e" filled="false" stroked="true" strokeweight=".47998pt" strokecolor="#000000">
                <v:path arrowok="t"/>
              </v:shape>
              <v:shape style="position:absolute;left:0;top:10;width:8590;height:825" type="#_x0000_t75" stroked="false">
                <v:imagedata r:id="rId350" o:title=""/>
              </v:shape>
            </v:group>
            <v:group style="position:absolute;left:6132;top:840;width:29;height:2" coordorigin="6132,840" coordsize="29,2">
              <v:shape style="position:absolute;left:6132;top:840;width:29;height:2" coordorigin="6132,840" coordsize="29,0" path="m6132,840l6161,840e" filled="false" stroked="true" strokeweight=".47998pt" strokecolor="#000000">
                <v:path arrowok="t"/>
              </v:shape>
            </v:group>
            <v:group style="position:absolute;left:6132;top:859;width:29;height:2" coordorigin="6132,859" coordsize="29,2">
              <v:shape style="position:absolute;left:6132;top:859;width:29;height:2" coordorigin="6132,859" coordsize="29,0" path="m6132,859l6161,859e" filled="false" stroked="true" strokeweight=".47998pt" strokecolor="#000000">
                <v:path arrowok="t"/>
              </v:shape>
            </v:group>
            <v:group style="position:absolute;left:6161;top:859;width:2402;height:2" coordorigin="6161,859" coordsize="2402,2">
              <v:shape style="position:absolute;left:6161;top:859;width:2402;height:2" coordorigin="6161,859" coordsize="2402,0" path="m6161,859l8562,859e" filled="false" stroked="true" strokeweight=".48pt" strokecolor="#000000">
                <v:path arrowok="t"/>
              </v:shape>
            </v:group>
            <v:group style="position:absolute;left:6161;top:840;width:2402;height:2" coordorigin="6161,840" coordsize="2402,2">
              <v:shape style="position:absolute;left:6161;top:840;width:2402;height:2" coordorigin="6161,840" coordsize="2402,0" path="m6161,840l8562,840e" filled="false" stroked="true" strokeweight=".48pt" strokecolor="#000000">
                <v:path arrowok="t"/>
              </v:shape>
              <v:shape style="position:absolute;left:59;top:164;width:2147;height:590" type="#_x0000_t202" filled="false" stroked="false">
                <v:textbox inset="0,0,0,0">
                  <w:txbxContent>
                    <w:p>
                      <w:pPr>
                        <w:spacing w:line="200" w:lineRule="exact" w:before="0"/>
                        <w:ind w:left="1344"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项目名称</w:t>
                      </w:r>
                      <w:r>
                        <w:rPr>
                          <w:rFonts w:ascii="宋体" w:hAnsi="宋体" w:cs="宋体" w:eastAsia="宋体" w:hint="default"/>
                          <w:sz w:val="20"/>
                          <w:szCs w:val="20"/>
                        </w:rPr>
                      </w:r>
                    </w:p>
                    <w:p>
                      <w:pPr>
                        <w:spacing w:before="127"/>
                        <w:ind w:left="0" w:right="0" w:firstLine="0"/>
                        <w:jc w:val="left"/>
                        <w:rPr>
                          <w:rFonts w:ascii="宋体" w:hAnsi="宋体" w:cs="宋体" w:eastAsia="宋体" w:hint="default"/>
                          <w:sz w:val="20"/>
                          <w:szCs w:val="20"/>
                        </w:rPr>
                      </w:pPr>
                      <w:r>
                        <w:rPr>
                          <w:rFonts w:ascii="宋体" w:hAnsi="宋体" w:cs="宋体" w:eastAsia="宋体" w:hint="default"/>
                          <w:sz w:val="20"/>
                          <w:szCs w:val="20"/>
                        </w:rPr>
                        <w:t>关键管理人员薪酬</w:t>
                      </w:r>
                    </w:p>
                  </w:txbxContent>
                </v:textbox>
                <w10:wrap type="none"/>
              </v:shape>
              <v:shape style="position:absolute;left:4322;top:146;width:958;height:60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line="225" w:lineRule="exact" w:before="175"/>
                        <w:ind w:left="0" w:right="0" w:firstLine="0"/>
                        <w:jc w:val="center"/>
                        <w:rPr>
                          <w:rFonts w:ascii="Arial Narrow" w:hAnsi="Arial Narrow" w:cs="Arial Narrow" w:eastAsia="Arial Narrow" w:hint="default"/>
                          <w:sz w:val="20"/>
                          <w:szCs w:val="20"/>
                        </w:rPr>
                      </w:pPr>
                      <w:r>
                        <w:rPr>
                          <w:rFonts w:ascii="Arial Narrow"/>
                          <w:spacing w:val="-1"/>
                          <w:sz w:val="20"/>
                        </w:rPr>
                        <w:t>2,686,408.47</w:t>
                      </w:r>
                      <w:r>
                        <w:rPr>
                          <w:rFonts w:ascii="Arial Narrow"/>
                          <w:sz w:val="20"/>
                        </w:rPr>
                      </w:r>
                    </w:p>
                  </w:txbxContent>
                </v:textbox>
                <w10:wrap type="none"/>
              </v:shape>
              <v:shape style="position:absolute;left:6812;top:146;width:958;height:601" type="#_x0000_t202" filled="false" stroked="false">
                <v:textbox inset="0,0,0,0">
                  <w:txbxContent>
                    <w:p>
                      <w:pPr>
                        <w:spacing w:line="200" w:lineRule="exact" w:before="0"/>
                        <w:ind w:left="0" w:right="0" w:firstLine="135"/>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line="225" w:lineRule="exact" w:before="175"/>
                        <w:ind w:left="0" w:right="0" w:firstLine="0"/>
                        <w:jc w:val="left"/>
                        <w:rPr>
                          <w:rFonts w:ascii="Arial Narrow" w:hAnsi="Arial Narrow" w:cs="Arial Narrow" w:eastAsia="Arial Narrow" w:hint="default"/>
                          <w:sz w:val="20"/>
                          <w:szCs w:val="20"/>
                        </w:rPr>
                      </w:pPr>
                      <w:r>
                        <w:rPr>
                          <w:rFonts w:ascii="Arial Narrow"/>
                          <w:spacing w:val="-1"/>
                          <w:sz w:val="20"/>
                        </w:rPr>
                        <w:t>2,257,307.15</w:t>
                      </w:r>
                      <w:r>
                        <w:rPr>
                          <w:rFonts w:ascii="Arial Narrow"/>
                          <w:sz w:val="20"/>
                        </w:rPr>
                      </w:r>
                    </w:p>
                  </w:txbxContent>
                </v:textbox>
                <w10:wrap type="none"/>
              </v:shape>
            </v:group>
          </v:group>
        </w:pict>
      </w:r>
      <w:r>
        <w:rPr>
          <w:rFonts w:ascii="宋体" w:hAnsi="宋体" w:cs="宋体" w:eastAsia="宋体" w:hint="default"/>
          <w:position w:val="-16"/>
          <w:sz w:val="20"/>
          <w:szCs w:val="20"/>
        </w:rPr>
      </w:r>
    </w:p>
    <w:p>
      <w:pPr>
        <w:spacing w:line="240" w:lineRule="auto" w:before="10"/>
        <w:rPr>
          <w:rFonts w:ascii="宋体" w:hAnsi="宋体" w:cs="宋体" w:eastAsia="宋体" w:hint="default"/>
          <w:sz w:val="23"/>
          <w:szCs w:val="23"/>
        </w:rPr>
      </w:pPr>
    </w:p>
    <w:p>
      <w:pPr>
        <w:spacing w:line="559" w:lineRule="auto" w:before="31"/>
        <w:ind w:left="639" w:right="7251" w:firstLine="50"/>
        <w:jc w:val="left"/>
        <w:rPr>
          <w:rFonts w:ascii="宋体" w:hAnsi="宋体" w:cs="宋体" w:eastAsia="宋体" w:hint="default"/>
          <w:sz w:val="22"/>
          <w:szCs w:val="22"/>
        </w:rPr>
      </w:pPr>
      <w:r>
        <w:rPr>
          <w:rFonts w:ascii="宋体" w:hAnsi="宋体" w:cs="宋体" w:eastAsia="宋体" w:hint="default"/>
          <w:sz w:val="22"/>
          <w:szCs w:val="22"/>
        </w:rPr>
        <w:t>（三）</w:t>
      </w:r>
      <w:r>
        <w:rPr>
          <w:rFonts w:ascii="宋体" w:hAnsi="宋体" w:cs="宋体" w:eastAsia="宋体" w:hint="default"/>
          <w:spacing w:val="-52"/>
          <w:sz w:val="22"/>
          <w:szCs w:val="22"/>
        </w:rPr>
        <w:t> </w:t>
      </w:r>
      <w:r>
        <w:rPr>
          <w:rFonts w:ascii="宋体" w:hAnsi="宋体" w:cs="宋体" w:eastAsia="宋体" w:hint="default"/>
          <w:b/>
          <w:bCs/>
          <w:sz w:val="22"/>
          <w:szCs w:val="22"/>
        </w:rPr>
        <w:t>关联方往来余额</w:t>
      </w:r>
      <w:r>
        <w:rPr>
          <w:rFonts w:ascii="宋体" w:hAnsi="宋体" w:cs="宋体" w:eastAsia="宋体" w:hint="default"/>
          <w:b/>
          <w:bCs/>
          <w:spacing w:val="1"/>
          <w:w w:val="99"/>
          <w:sz w:val="22"/>
          <w:szCs w:val="22"/>
        </w:rPr>
        <w:t> </w:t>
      </w:r>
      <w:r>
        <w:rPr>
          <w:rFonts w:ascii="宋体" w:hAnsi="宋体" w:cs="宋体" w:eastAsia="宋体" w:hint="default"/>
          <w:sz w:val="22"/>
          <w:szCs w:val="22"/>
        </w:rPr>
        <w:t>1、关联方预付账款</w:t>
      </w:r>
    </w:p>
    <w:p>
      <w:pPr>
        <w:spacing w:line="240" w:lineRule="auto" w:before="8"/>
        <w:rPr>
          <w:rFonts w:ascii="宋体" w:hAnsi="宋体" w:cs="宋体" w:eastAsia="宋体" w:hint="default"/>
          <w:sz w:val="4"/>
          <w:szCs w:val="4"/>
        </w:rPr>
      </w:pPr>
    </w:p>
    <w:p>
      <w:pPr>
        <w:spacing w:line="1617" w:lineRule="exact"/>
        <w:ind w:left="112"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500.4pt;height:80.9pt;mso-position-horizontal-relative:char;mso-position-vertical-relative:line" coordorigin="0,0" coordsize="10008,1618">
            <v:group style="position:absolute;left:19;top:5;width:4151;height:2" coordorigin="19,5" coordsize="4151,2">
              <v:shape style="position:absolute;left:19;top:5;width:4151;height:2" coordorigin="19,5" coordsize="4151,0" path="m19,5l4170,5e" filled="false" stroked="true" strokeweight=".47998pt" strokecolor="#000000">
                <v:path arrowok="t"/>
              </v:shape>
            </v:group>
            <v:group style="position:absolute;left:19;top:24;width:4151;height:2" coordorigin="19,24" coordsize="4151,2">
              <v:shape style="position:absolute;left:19;top:24;width:4151;height:2" coordorigin="19,24" coordsize="4151,0" path="m19,24l4170,24e" filled="false" stroked="true" strokeweight=".47998pt" strokecolor="#000000">
                <v:path arrowok="t"/>
              </v:shape>
              <v:shape style="position:absolute;left:4170;top:29;width:10;height:2" type="#_x0000_t75" stroked="false">
                <v:imagedata r:id="rId26" o:title=""/>
              </v:shape>
            </v:group>
            <v:group style="position:absolute;left:4170;top:5;width:29;height:2" coordorigin="4170,5" coordsize="29,2">
              <v:shape style="position:absolute;left:4170;top:5;width:29;height:2" coordorigin="4170,5" coordsize="29,0" path="m4170,5l4199,5e" filled="false" stroked="true" strokeweight=".47998pt" strokecolor="#000000">
                <v:path arrowok="t"/>
              </v:shape>
            </v:group>
            <v:group style="position:absolute;left:4170;top:24;width:29;height:2" coordorigin="4170,24" coordsize="29,2">
              <v:shape style="position:absolute;left:4170;top:24;width:29;height:2" coordorigin="4170,24" coordsize="29,0" path="m4170,24l4199,24e" filled="false" stroked="true" strokeweight=".47998pt" strokecolor="#000000">
                <v:path arrowok="t"/>
              </v:shape>
            </v:group>
            <v:group style="position:absolute;left:4199;top:5;width:2901;height:2" coordorigin="4199,5" coordsize="2901,2">
              <v:shape style="position:absolute;left:4199;top:5;width:2901;height:2" coordorigin="4199,5" coordsize="2901,0" path="m4199,5l7099,5e" filled="false" stroked="true" strokeweight=".47998pt" strokecolor="#000000">
                <v:path arrowok="t"/>
              </v:shape>
            </v:group>
            <v:group style="position:absolute;left:4199;top:24;width:2901;height:2" coordorigin="4199,24" coordsize="2901,2">
              <v:shape style="position:absolute;left:4199;top:24;width:2901;height:2" coordorigin="4199,24" coordsize="2901,0" path="m4199,24l7099,24e" filled="false" stroked="true" strokeweight=".47998pt" strokecolor="#000000">
                <v:path arrowok="t"/>
              </v:shape>
              <v:shape style="position:absolute;left:7099;top:29;width:10;height:2" type="#_x0000_t75" stroked="false">
                <v:imagedata r:id="rId26" o:title=""/>
              </v:shape>
            </v:group>
            <v:group style="position:absolute;left:7099;top:5;width:29;height:2" coordorigin="7099,5" coordsize="29,2">
              <v:shape style="position:absolute;left:7099;top:5;width:29;height:2" coordorigin="7099,5" coordsize="29,0" path="m7099,5l7128,5e" filled="false" stroked="true" strokeweight=".47998pt" strokecolor="#000000">
                <v:path arrowok="t"/>
              </v:shape>
            </v:group>
            <v:group style="position:absolute;left:7099;top:24;width:29;height:2" coordorigin="7099,24" coordsize="29,2">
              <v:shape style="position:absolute;left:7099;top:24;width:29;height:2" coordorigin="7099,24" coordsize="29,0" path="m7099,24l7128,24e" filled="false" stroked="true" strokeweight=".47998pt" strokecolor="#000000">
                <v:path arrowok="t"/>
              </v:shape>
            </v:group>
            <v:group style="position:absolute;left:7128;top:5;width:2854;height:2" coordorigin="7128,5" coordsize="2854,2">
              <v:shape style="position:absolute;left:7128;top:5;width:2854;height:2" coordorigin="7128,5" coordsize="2854,0" path="m7128,5l9982,5e" filled="false" stroked="true" strokeweight=".47998pt" strokecolor="#000000">
                <v:path arrowok="t"/>
              </v:shape>
            </v:group>
            <v:group style="position:absolute;left:7128;top:24;width:2854;height:2" coordorigin="7128,24" coordsize="2854,2">
              <v:shape style="position:absolute;left:7128;top:24;width:2854;height:2" coordorigin="7128,24" coordsize="2854,0" path="m7128,24l9982,24e" filled="false" stroked="true" strokeweight=".47998pt" strokecolor="#000000">
                <v:path arrowok="t"/>
              </v:shape>
              <v:shape style="position:absolute;left:4141;top:1;width:2996;height:425" type="#_x0000_t75" stroked="false">
                <v:imagedata r:id="rId351" o:title=""/>
              </v:shape>
            </v:group>
            <v:group style="position:absolute;left:5;top:1613;width:4166;height:2" coordorigin="5,1613" coordsize="4166,2">
              <v:shape style="position:absolute;left:5;top:1613;width:4166;height:2" coordorigin="5,1613" coordsize="4166,0" path="m5,1613l4170,1613e" filled="false" stroked="true" strokeweight=".47998pt" strokecolor="#000000">
                <v:path arrowok="t"/>
              </v:shape>
            </v:group>
            <v:group style="position:absolute;left:5;top:1594;width:4166;height:2" coordorigin="5,1594" coordsize="4166,2">
              <v:shape style="position:absolute;left:5;top:1594;width:4166;height:2" coordorigin="5,1594" coordsize="4166,0" path="m5,1594l4170,1594e" filled="false" stroked="true" strokeweight=".47998pt" strokecolor="#000000">
                <v:path arrowok="t"/>
              </v:shape>
            </v:group>
            <v:group style="position:absolute;left:4170;top:1594;width:29;height:2" coordorigin="4170,1594" coordsize="29,2">
              <v:shape style="position:absolute;left:4170;top:1594;width:29;height:2" coordorigin="4170,1594" coordsize="29,0" path="m4170,1594l4199,1594e" filled="false" stroked="true" strokeweight=".47998pt" strokecolor="#000000">
                <v:path arrowok="t"/>
              </v:shape>
            </v:group>
            <v:group style="position:absolute;left:4170;top:1613;width:2930;height:2" coordorigin="4170,1613" coordsize="2930,2">
              <v:shape style="position:absolute;left:4170;top:1613;width:2930;height:2" coordorigin="4170,1613" coordsize="2930,0" path="m4170,1613l7099,1613e" filled="false" stroked="true" strokeweight=".47998pt" strokecolor="#000000">
                <v:path arrowok="t"/>
              </v:shape>
            </v:group>
            <v:group style="position:absolute;left:4199;top:1594;width:2901;height:2" coordorigin="4199,1594" coordsize="2901,2">
              <v:shape style="position:absolute;left:4199;top:1594;width:2901;height:2" coordorigin="4199,1594" coordsize="2901,0" path="m4199,1594l7099,1594e" filled="false" stroked="true" strokeweight=".47998pt" strokecolor="#000000">
                <v:path arrowok="t"/>
              </v:shape>
              <v:shape style="position:absolute;left:0;top:378;width:10008;height:1211" type="#_x0000_t75" stroked="false">
                <v:imagedata r:id="rId352" o:title=""/>
              </v:shape>
            </v:group>
            <v:group style="position:absolute;left:7099;top:1594;width:29;height:2" coordorigin="7099,1594" coordsize="29,2">
              <v:shape style="position:absolute;left:7099;top:1594;width:29;height:2" coordorigin="7099,1594" coordsize="29,0" path="m7099,1594l7128,1594e" filled="false" stroked="true" strokeweight=".47998pt" strokecolor="#000000">
                <v:path arrowok="t"/>
              </v:shape>
            </v:group>
            <v:group style="position:absolute;left:7099;top:1613;width:2883;height:2" coordorigin="7099,1613" coordsize="2883,2">
              <v:shape style="position:absolute;left:7099;top:1613;width:2883;height:2" coordorigin="7099,1613" coordsize="2883,0" path="m7099,1613l9982,1613e" filled="false" stroked="true" strokeweight=".47998pt" strokecolor="#000000">
                <v:path arrowok="t"/>
              </v:shape>
            </v:group>
            <v:group style="position:absolute;left:7128;top:1594;width:2854;height:2" coordorigin="7128,1594" coordsize="2854,2">
              <v:shape style="position:absolute;left:7128;top:1594;width:2854;height:2" coordorigin="7128,1594" coordsize="2854,0" path="m7128,1594l9982,1594e" filled="false" stroked="true" strokeweight=".47998pt" strokecolor="#000000">
                <v:path arrowok="t"/>
              </v:shape>
              <v:shape style="position:absolute;left:127;top:149;width:2673;height:574" type="#_x0000_t202" filled="false" stroked="false">
                <v:textbox inset="0,0,0,0">
                  <w:txbxContent>
                    <w:p>
                      <w:pPr>
                        <w:spacing w:line="200" w:lineRule="exact" w:before="0"/>
                        <w:ind w:left="1267" w:right="0" w:firstLine="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p>
                      <w:pPr>
                        <w:spacing w:before="111"/>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xbxContent>
                </v:textbox>
                <w10:wrap type="none"/>
              </v:shape>
              <v:shape style="position:absolute;left:5238;top:1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41;top:1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933;width:2402;height:58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北京赛捷图文设备有限公司</w:t>
                      </w:r>
                    </w:p>
                    <w:p>
                      <w:pPr>
                        <w:spacing w:before="122"/>
                        <w:ind w:left="0" w:right="227" w:firstLine="0"/>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548;top:907;width:821;height:597"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260,632.48</w:t>
                      </w:r>
                      <w:r>
                        <w:rPr>
                          <w:rFonts w:ascii="Arial Narrow"/>
                          <w:sz w:val="20"/>
                        </w:rPr>
                      </w:r>
                    </w:p>
                    <w:p>
                      <w:pPr>
                        <w:spacing w:line="224" w:lineRule="exact" w:before="166"/>
                        <w:ind w:left="0" w:right="0" w:firstLine="0"/>
                        <w:jc w:val="left"/>
                        <w:rPr>
                          <w:rFonts w:ascii="Arial Narrow" w:hAnsi="Arial Narrow" w:cs="Arial Narrow" w:eastAsia="Arial Narrow" w:hint="default"/>
                          <w:sz w:val="20"/>
                          <w:szCs w:val="20"/>
                        </w:rPr>
                      </w:pPr>
                      <w:r>
                        <w:rPr>
                          <w:rFonts w:ascii="Arial Narrow"/>
                          <w:b/>
                          <w:spacing w:val="-1"/>
                          <w:sz w:val="20"/>
                        </w:rPr>
                        <w:t>260,632.48</w:t>
                      </w:r>
                      <w:r>
                        <w:rPr>
                          <w:rFonts w:ascii="Arial Narrow"/>
                          <w:sz w:val="20"/>
                        </w:rPr>
                      </w:r>
                    </w:p>
                  </w:txbxContent>
                </v:textbox>
                <w10:wrap type="none"/>
              </v:shape>
            </v:group>
          </v:group>
        </w:pict>
      </w:r>
      <w:r>
        <w:rPr>
          <w:rFonts w:ascii="宋体" w:hAnsi="宋体" w:cs="宋体" w:eastAsia="宋体" w:hint="default"/>
          <w:position w:val="-31"/>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39" w:right="409"/>
        <w:jc w:val="left"/>
      </w:pPr>
      <w:r>
        <w:rPr/>
        <w:t>2、关联方应付账款</w:t>
      </w:r>
    </w:p>
    <w:p>
      <w:pPr>
        <w:spacing w:line="240" w:lineRule="auto" w:before="1"/>
        <w:rPr>
          <w:rFonts w:ascii="宋体" w:hAnsi="宋体" w:cs="宋体" w:eastAsia="宋体" w:hint="default"/>
          <w:sz w:val="28"/>
          <w:szCs w:val="28"/>
        </w:rPr>
      </w:pPr>
    </w:p>
    <w:tbl>
      <w:tblPr>
        <w:tblW w:w="0" w:type="auto"/>
        <w:jc w:val="left"/>
        <w:tblInd w:w="205" w:type="dxa"/>
        <w:tblLayout w:type="fixed"/>
        <w:tblCellMar>
          <w:top w:w="0" w:type="dxa"/>
          <w:left w:w="0" w:type="dxa"/>
          <w:bottom w:w="0" w:type="dxa"/>
          <w:right w:w="0" w:type="dxa"/>
        </w:tblCellMar>
        <w:tblLook w:val="01E0"/>
      </w:tblPr>
      <w:tblGrid>
        <w:gridCol w:w="3991"/>
        <w:gridCol w:w="3171"/>
        <w:gridCol w:w="1724"/>
      </w:tblGrid>
      <w:tr>
        <w:trPr>
          <w:trHeight w:val="802" w:hRule="exact"/>
        </w:trPr>
        <w:tc>
          <w:tcPr>
            <w:tcW w:w="3991" w:type="dxa"/>
            <w:tcBorders>
              <w:top w:val="nil" w:sz="6" w:space="0" w:color="auto"/>
              <w:left w:val="nil" w:sz="6" w:space="0" w:color="auto"/>
              <w:bottom w:val="nil" w:sz="6" w:space="0" w:color="auto"/>
              <w:right w:val="nil" w:sz="6" w:space="0" w:color="auto"/>
            </w:tcBorders>
          </w:tcPr>
          <w:p>
            <w:pPr>
              <w:pStyle w:val="TableParagraph"/>
              <w:spacing w:line="343" w:lineRule="auto" w:before="73"/>
              <w:ind w:left="35" w:right="1281" w:firstLine="1267"/>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b/>
                <w:bCs/>
                <w:w w:val="99"/>
                <w:sz w:val="20"/>
                <w:szCs w:val="20"/>
              </w:rPr>
              <w:t> </w:t>
            </w: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317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6"/>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886"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402" w:hRule="exact"/>
        </w:trPr>
        <w:tc>
          <w:tcPr>
            <w:tcW w:w="399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0"/>
                <w:szCs w:val="20"/>
              </w:rPr>
            </w:pPr>
            <w:r>
              <w:rPr>
                <w:rFonts w:ascii="宋体" w:hAnsi="宋体" w:cs="宋体" w:eastAsia="宋体" w:hint="default"/>
                <w:sz w:val="20"/>
                <w:szCs w:val="20"/>
              </w:rPr>
              <w:t>英飞电池技术（中国）有限公司</w:t>
            </w:r>
          </w:p>
        </w:tc>
        <w:tc>
          <w:tcPr>
            <w:tcW w:w="317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884"/>
              <w:jc w:val="right"/>
              <w:rPr>
                <w:rFonts w:ascii="Arial Narrow" w:hAnsi="Arial Narrow" w:cs="Arial Narrow" w:eastAsia="Arial Narrow" w:hint="default"/>
                <w:sz w:val="20"/>
                <w:szCs w:val="20"/>
              </w:rPr>
            </w:pPr>
            <w:r>
              <w:rPr>
                <w:rFonts w:ascii="Arial Narrow"/>
                <w:spacing w:val="-1"/>
                <w:sz w:val="20"/>
              </w:rPr>
              <w:t>6,300,900.00</w:t>
            </w:r>
            <w:r>
              <w:rPr>
                <w:rFonts w:ascii="Arial Narrow"/>
                <w:sz w:val="20"/>
              </w:rPr>
            </w:r>
          </w:p>
        </w:tc>
        <w:tc>
          <w:tcPr>
            <w:tcW w:w="1724" w:type="dxa"/>
            <w:tcBorders>
              <w:top w:val="nil" w:sz="6" w:space="0" w:color="auto"/>
              <w:left w:val="nil" w:sz="6" w:space="0" w:color="auto"/>
              <w:bottom w:val="nil" w:sz="6" w:space="0" w:color="auto"/>
              <w:right w:val="nil" w:sz="6" w:space="0" w:color="auto"/>
            </w:tcBorders>
          </w:tcPr>
          <w:p>
            <w:pPr/>
          </w:p>
        </w:tc>
      </w:tr>
      <w:tr>
        <w:trPr>
          <w:trHeight w:val="386" w:hRule="exact"/>
        </w:trPr>
        <w:tc>
          <w:tcPr>
            <w:tcW w:w="399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0"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7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884"/>
              <w:jc w:val="right"/>
              <w:rPr>
                <w:rFonts w:ascii="Arial Narrow" w:hAnsi="Arial Narrow" w:cs="Arial Narrow" w:eastAsia="Arial Narrow" w:hint="default"/>
                <w:sz w:val="20"/>
                <w:szCs w:val="20"/>
              </w:rPr>
            </w:pPr>
            <w:r>
              <w:rPr>
                <w:rFonts w:ascii="Arial Narrow"/>
                <w:b/>
                <w:spacing w:val="-1"/>
                <w:sz w:val="20"/>
              </w:rPr>
              <w:t>6,300,900.00</w:t>
            </w:r>
            <w:r>
              <w:rPr>
                <w:rFonts w:ascii="Arial Narrow"/>
                <w:sz w:val="20"/>
              </w:rPr>
            </w:r>
          </w:p>
        </w:tc>
        <w:tc>
          <w:tcPr>
            <w:tcW w:w="1724"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24"/>
          <w:szCs w:val="24"/>
        </w:rPr>
      </w:pPr>
    </w:p>
    <w:p>
      <w:pPr>
        <w:pStyle w:val="Heading4"/>
        <w:spacing w:line="240" w:lineRule="auto"/>
        <w:ind w:left="240" w:right="0"/>
        <w:jc w:val="both"/>
        <w:rPr>
          <w:b w:val="0"/>
          <w:bCs w:val="0"/>
        </w:rPr>
      </w:pPr>
      <w:r>
        <w:rPr/>
        <w:pict>
          <v:group style="position:absolute;margin-left:47.639996pt;margin-top:-96.542099pt;width:500.4pt;height:80.95pt;mso-position-horizontal-relative:page;mso-position-vertical-relative:paragraph;z-index:-811936" coordorigin="953,-1931" coordsize="10008,1619">
            <v:group style="position:absolute;left:972;top:-1926;width:4151;height:2" coordorigin="972,-1926" coordsize="4151,2">
              <v:shape style="position:absolute;left:972;top:-1926;width:4151;height:2" coordorigin="972,-1926" coordsize="4151,0" path="m972,-1926l5123,-1926e" filled="false" stroked="true" strokeweight=".48004pt" strokecolor="#000000">
                <v:path arrowok="t"/>
              </v:shape>
            </v:group>
            <v:group style="position:absolute;left:972;top:-1907;width:4151;height:2" coordorigin="972,-1907" coordsize="4151,2">
              <v:shape style="position:absolute;left:972;top:-1907;width:4151;height:2" coordorigin="972,-1907" coordsize="4151,0" path="m972,-1907l5123,-1907e" filled="false" stroked="true" strokeweight=".47998pt" strokecolor="#000000">
                <v:path arrowok="t"/>
              </v:shape>
              <v:shape style="position:absolute;left:5123;top:-1902;width:10;height:2" type="#_x0000_t75" stroked="false">
                <v:imagedata r:id="rId38" o:title=""/>
              </v:shape>
            </v:group>
            <v:group style="position:absolute;left:5123;top:-1926;width:29;height:2" coordorigin="5123,-1926" coordsize="29,2">
              <v:shape style="position:absolute;left:5123;top:-1926;width:29;height:2" coordorigin="5123,-1926" coordsize="29,0" path="m5123,-1926l5152,-1926e" filled="false" stroked="true" strokeweight=".48004pt" strokecolor="#000000">
                <v:path arrowok="t"/>
              </v:shape>
            </v:group>
            <v:group style="position:absolute;left:5123;top:-1907;width:29;height:2" coordorigin="5123,-1907" coordsize="29,2">
              <v:shape style="position:absolute;left:5123;top:-1907;width:29;height:2" coordorigin="5123,-1907" coordsize="29,0" path="m5123,-1907l5152,-1907e" filled="false" stroked="true" strokeweight=".47998pt" strokecolor="#000000">
                <v:path arrowok="t"/>
              </v:shape>
            </v:group>
            <v:group style="position:absolute;left:5152;top:-1926;width:2901;height:2" coordorigin="5152,-1926" coordsize="2901,2">
              <v:shape style="position:absolute;left:5152;top:-1926;width:2901;height:2" coordorigin="5152,-1926" coordsize="2901,0" path="m5152,-1926l8052,-1926e" filled="false" stroked="true" strokeweight=".48004pt" strokecolor="#000000">
                <v:path arrowok="t"/>
              </v:shape>
            </v:group>
            <v:group style="position:absolute;left:5152;top:-1907;width:2901;height:2" coordorigin="5152,-1907" coordsize="2901,2">
              <v:shape style="position:absolute;left:5152;top:-1907;width:2901;height:2" coordorigin="5152,-1907" coordsize="2901,0" path="m5152,-1907l8052,-1907e" filled="false" stroked="true" strokeweight=".47998pt" strokecolor="#000000">
                <v:path arrowok="t"/>
              </v:shape>
              <v:shape style="position:absolute;left:8052;top:-1902;width:10;height:2" type="#_x0000_t75" stroked="false">
                <v:imagedata r:id="rId38" o:title=""/>
              </v:shape>
            </v:group>
            <v:group style="position:absolute;left:8052;top:-1926;width:29;height:2" coordorigin="8052,-1926" coordsize="29,2">
              <v:shape style="position:absolute;left:8052;top:-1926;width:29;height:2" coordorigin="8052,-1926" coordsize="29,0" path="m8052,-1926l8081,-1926e" filled="false" stroked="true" strokeweight=".48004pt" strokecolor="#000000">
                <v:path arrowok="t"/>
              </v:shape>
            </v:group>
            <v:group style="position:absolute;left:8052;top:-1907;width:29;height:2" coordorigin="8052,-1907" coordsize="29,2">
              <v:shape style="position:absolute;left:8052;top:-1907;width:29;height:2" coordorigin="8052,-1907" coordsize="29,0" path="m8052,-1907l8081,-1907e" filled="false" stroked="true" strokeweight=".47998pt" strokecolor="#000000">
                <v:path arrowok="t"/>
              </v:shape>
            </v:group>
            <v:group style="position:absolute;left:8081;top:-1926;width:2854;height:2" coordorigin="8081,-1926" coordsize="2854,2">
              <v:shape style="position:absolute;left:8081;top:-1926;width:2854;height:2" coordorigin="8081,-1926" coordsize="2854,0" path="m8081,-1926l10934,-1926e" filled="false" stroked="true" strokeweight=".48004pt" strokecolor="#000000">
                <v:path arrowok="t"/>
              </v:shape>
            </v:group>
            <v:group style="position:absolute;left:8081;top:-1907;width:2854;height:2" coordorigin="8081,-1907" coordsize="2854,2">
              <v:shape style="position:absolute;left:8081;top:-1907;width:2854;height:2" coordorigin="8081,-1907" coordsize="2854,0" path="m8081,-1907l10934,-1907e" filled="false" stroked="true" strokeweight=".47998pt" strokecolor="#000000">
                <v:path arrowok="t"/>
              </v:shape>
              <v:shape style="position:absolute;left:5094;top:-1930;width:2996;height:425" type="#_x0000_t75" stroked="false">
                <v:imagedata r:id="rId353" o:title=""/>
              </v:shape>
            </v:group>
            <v:group style="position:absolute;left:958;top:-317;width:4166;height:2" coordorigin="958,-317" coordsize="4166,2">
              <v:shape style="position:absolute;left:958;top:-317;width:4166;height:2" coordorigin="958,-317" coordsize="4166,0" path="m958,-317l5123,-317e" filled="false" stroked="true" strokeweight=".48001pt" strokecolor="#000000">
                <v:path arrowok="t"/>
              </v:shape>
            </v:group>
            <v:group style="position:absolute;left:958;top:-336;width:4166;height:2" coordorigin="958,-336" coordsize="4166,2">
              <v:shape style="position:absolute;left:958;top:-336;width:4166;height:2" coordorigin="958,-336" coordsize="4166,0" path="m958,-336l5123,-336e" filled="false" stroked="true" strokeweight=".48001pt" strokecolor="#000000">
                <v:path arrowok="t"/>
              </v:shape>
            </v:group>
            <v:group style="position:absolute;left:5123;top:-336;width:29;height:2" coordorigin="5123,-336" coordsize="29,2">
              <v:shape style="position:absolute;left:5123;top:-336;width:29;height:2" coordorigin="5123,-336" coordsize="29,0" path="m5123,-336l5152,-336e" filled="false" stroked="true" strokeweight=".48001pt" strokecolor="#000000">
                <v:path arrowok="t"/>
              </v:shape>
            </v:group>
            <v:group style="position:absolute;left:5123;top:-317;width:2930;height:2" coordorigin="5123,-317" coordsize="2930,2">
              <v:shape style="position:absolute;left:5123;top:-317;width:2930;height:2" coordorigin="5123,-317" coordsize="2930,0" path="m5123,-317l8052,-317e" filled="false" stroked="true" strokeweight=".48001pt" strokecolor="#000000">
                <v:path arrowok="t"/>
              </v:shape>
            </v:group>
            <v:group style="position:absolute;left:5152;top:-336;width:2901;height:2" coordorigin="5152,-336" coordsize="2901,2">
              <v:shape style="position:absolute;left:5152;top:-336;width:2901;height:2" coordorigin="5152,-336" coordsize="2901,0" path="m5152,-336l8052,-336e" filled="false" stroked="true" strokeweight=".48001pt" strokecolor="#000000">
                <v:path arrowok="t"/>
              </v:shape>
              <v:shape style="position:absolute;left:953;top:-1553;width:10008;height:1212" type="#_x0000_t75" stroked="false">
                <v:imagedata r:id="rId354" o:title=""/>
              </v:shape>
            </v:group>
            <v:group style="position:absolute;left:8052;top:-336;width:29;height:2" coordorigin="8052,-336" coordsize="29,2">
              <v:shape style="position:absolute;left:8052;top:-336;width:29;height:2" coordorigin="8052,-336" coordsize="29,0" path="m8052,-336l8081,-336e" filled="false" stroked="true" strokeweight=".48001pt" strokecolor="#000000">
                <v:path arrowok="t"/>
              </v:shape>
            </v:group>
            <v:group style="position:absolute;left:8052;top:-317;width:2883;height:2" coordorigin="8052,-317" coordsize="2883,2">
              <v:shape style="position:absolute;left:8052;top:-317;width:2883;height:2" coordorigin="8052,-317" coordsize="2883,0" path="m8052,-317l10934,-317e" filled="false" stroked="true" strokeweight=".48001pt" strokecolor="#000000">
                <v:path arrowok="t"/>
              </v:shape>
            </v:group>
            <v:group style="position:absolute;left:8081;top:-336;width:2854;height:2" coordorigin="8081,-336" coordsize="2854,2">
              <v:shape style="position:absolute;left:8081;top:-336;width:2854;height:2" coordorigin="8081,-336" coordsize="2854,0" path="m8081,-336l10934,-336e" filled="false" stroked="true" strokeweight=".48001pt" strokecolor="#000000">
                <v:path arrowok="t"/>
              </v:shape>
            </v:group>
            <w10:wrap type="none"/>
          </v:group>
        </w:pict>
      </w:r>
      <w:r>
        <w:rPr/>
        <w:t>十、</w:t>
      </w:r>
      <w:r>
        <w:rPr>
          <w:spacing w:val="45"/>
        </w:rPr>
        <w:t> </w:t>
      </w:r>
      <w:r>
        <w:rPr/>
        <w:t>或有事项</w:t>
      </w:r>
      <w:r>
        <w:rPr>
          <w:b w:val="0"/>
          <w:bCs w:val="0"/>
        </w:rPr>
      </w:r>
    </w:p>
    <w:p>
      <w:pPr>
        <w:spacing w:line="240" w:lineRule="auto" w:before="5"/>
        <w:rPr>
          <w:rFonts w:ascii="宋体" w:hAnsi="宋体" w:cs="宋体" w:eastAsia="宋体" w:hint="default"/>
          <w:b/>
          <w:bCs/>
          <w:sz w:val="29"/>
          <w:szCs w:val="29"/>
        </w:rPr>
      </w:pPr>
    </w:p>
    <w:p>
      <w:pPr>
        <w:pStyle w:val="BodyText"/>
        <w:spacing w:line="559" w:lineRule="auto"/>
        <w:ind w:left="638" w:right="6159"/>
        <w:jc w:val="left"/>
      </w:pPr>
      <w:r>
        <w:rPr/>
        <w:t>1.</w:t>
      </w:r>
      <w:r>
        <w:rPr>
          <w:spacing w:val="-3"/>
        </w:rPr>
        <w:t> </w:t>
      </w:r>
      <w:r>
        <w:rPr/>
        <w:t>未决诉讼或仲裁形成的或有负债</w:t>
      </w:r>
      <w:r>
        <w:rPr>
          <w:w w:val="99"/>
        </w:rPr>
        <w:t> </w:t>
      </w:r>
      <w:r>
        <w:rPr/>
        <w:t>无。</w:t>
      </w:r>
    </w:p>
    <w:p>
      <w:pPr>
        <w:pStyle w:val="BodyText"/>
        <w:spacing w:line="240" w:lineRule="auto" w:before="91"/>
        <w:ind w:left="638" w:right="409"/>
        <w:jc w:val="left"/>
      </w:pPr>
      <w:r>
        <w:rPr/>
        <w:t>2.</w:t>
      </w:r>
      <w:r>
        <w:rPr>
          <w:spacing w:val="-4"/>
        </w:rPr>
        <w:t> </w:t>
      </w:r>
      <w:r>
        <w:rPr/>
        <w:t>对外提供担保形成的或有负债</w:t>
      </w:r>
    </w:p>
    <w:p>
      <w:pPr>
        <w:spacing w:line="240" w:lineRule="auto" w:before="5"/>
        <w:rPr>
          <w:rFonts w:ascii="宋体" w:hAnsi="宋体" w:cs="宋体" w:eastAsia="宋体" w:hint="default"/>
          <w:sz w:val="29"/>
          <w:szCs w:val="29"/>
        </w:rPr>
      </w:pPr>
    </w:p>
    <w:p>
      <w:pPr>
        <w:pStyle w:val="BodyText"/>
        <w:spacing w:line="240" w:lineRule="auto"/>
        <w:ind w:left="638" w:right="409"/>
        <w:jc w:val="left"/>
      </w:pPr>
      <w:r>
        <w:rPr/>
        <w:t>（1）回购担保</w:t>
      </w:r>
    </w:p>
    <w:p>
      <w:pPr>
        <w:spacing w:line="240" w:lineRule="auto" w:before="5"/>
        <w:rPr>
          <w:rFonts w:ascii="宋体" w:hAnsi="宋体" w:cs="宋体" w:eastAsia="宋体" w:hint="default"/>
          <w:sz w:val="29"/>
          <w:szCs w:val="29"/>
        </w:rPr>
      </w:pPr>
    </w:p>
    <w:p>
      <w:pPr>
        <w:pStyle w:val="BodyText"/>
        <w:spacing w:line="240" w:lineRule="auto"/>
        <w:ind w:left="638" w:right="0"/>
        <w:jc w:val="left"/>
      </w:pPr>
      <w:r>
        <w:rPr/>
        <w:t>本公司于</w:t>
      </w:r>
      <w:r>
        <w:rPr>
          <w:spacing w:val="-57"/>
        </w:rPr>
        <w:t> </w:t>
      </w:r>
      <w:r>
        <w:rPr/>
        <w:t>2010</w:t>
      </w:r>
      <w:r>
        <w:rPr>
          <w:spacing w:val="-57"/>
        </w:rPr>
        <w:t> </w:t>
      </w:r>
      <w:r>
        <w:rPr/>
        <w:t>年</w:t>
      </w:r>
      <w:r>
        <w:rPr>
          <w:spacing w:val="-57"/>
        </w:rPr>
        <w:t> </w:t>
      </w:r>
      <w:r>
        <w:rPr/>
        <w:t>8</w:t>
      </w:r>
      <w:r>
        <w:rPr>
          <w:spacing w:val="-57"/>
        </w:rPr>
        <w:t> </w:t>
      </w:r>
      <w:r>
        <w:rPr/>
        <w:t>月</w:t>
      </w:r>
      <w:r>
        <w:rPr>
          <w:spacing w:val="-58"/>
        </w:rPr>
        <w:t> </w:t>
      </w:r>
      <w:r>
        <w:rPr/>
        <w:t>9</w:t>
      </w:r>
      <w:r>
        <w:rPr>
          <w:spacing w:val="-58"/>
        </w:rPr>
        <w:t> </w:t>
      </w:r>
      <w:r>
        <w:rPr/>
        <w:t>日与辽宁恒隆实业有限公司签订了销售合同，于</w:t>
      </w:r>
      <w:r>
        <w:rPr>
          <w:spacing w:val="-57"/>
        </w:rPr>
        <w:t> </w:t>
      </w:r>
      <w:r>
        <w:rPr/>
        <w:t>2010</w:t>
      </w:r>
      <w:r>
        <w:rPr>
          <w:spacing w:val="-57"/>
        </w:rPr>
        <w:t> </w:t>
      </w:r>
      <w:r>
        <w:rPr/>
        <w:t>年</w:t>
      </w:r>
      <w:r>
        <w:rPr>
          <w:spacing w:val="-58"/>
        </w:rPr>
        <w:t> </w:t>
      </w:r>
      <w:r>
        <w:rPr/>
        <w:t>8</w:t>
      </w:r>
      <w:r>
        <w:rPr>
          <w:spacing w:val="-58"/>
        </w:rPr>
        <w:t> </w:t>
      </w:r>
      <w:r>
        <w:rPr/>
        <w:t>月</w:t>
      </w:r>
      <w:r>
        <w:rPr>
          <w:spacing w:val="-57"/>
        </w:rPr>
        <w:t> </w:t>
      </w:r>
      <w:r>
        <w:rPr/>
        <w:t>19</w:t>
      </w:r>
      <w:r>
        <w:rPr>
          <w:spacing w:val="-57"/>
        </w:rPr>
        <w:t> </w:t>
      </w:r>
      <w:r>
        <w:rPr/>
        <w:t>日与辽宁</w:t>
      </w:r>
    </w:p>
    <w:p>
      <w:pPr>
        <w:pStyle w:val="BodyText"/>
        <w:spacing w:line="240" w:lineRule="auto" w:before="72"/>
        <w:ind w:left="240" w:right="0"/>
        <w:jc w:val="both"/>
      </w:pPr>
      <w:r>
        <w:rPr>
          <w:spacing w:val="-3"/>
        </w:rPr>
        <w:t>恒隆实业有限公司签订了补充协议。根据本公司于</w:t>
      </w:r>
      <w:r>
        <w:rPr>
          <w:spacing w:val="-56"/>
        </w:rPr>
        <w:t> </w:t>
      </w:r>
      <w:r>
        <w:rPr/>
        <w:t>2010</w:t>
      </w:r>
      <w:r>
        <w:rPr>
          <w:spacing w:val="-56"/>
        </w:rPr>
        <w:t> </w:t>
      </w:r>
      <w:r>
        <w:rPr/>
        <w:t>年</w:t>
      </w:r>
      <w:r>
        <w:rPr>
          <w:spacing w:val="-55"/>
        </w:rPr>
        <w:t> </w:t>
      </w:r>
      <w:r>
        <w:rPr/>
        <w:t>10</w:t>
      </w:r>
      <w:r>
        <w:rPr>
          <w:spacing w:val="-55"/>
        </w:rPr>
        <w:t> </w:t>
      </w:r>
      <w:r>
        <w:rPr/>
        <w:t>月</w:t>
      </w:r>
      <w:r>
        <w:rPr>
          <w:spacing w:val="-55"/>
        </w:rPr>
        <w:t> </w:t>
      </w:r>
      <w:r>
        <w:rPr/>
        <w:t>22</w:t>
      </w:r>
      <w:r>
        <w:rPr>
          <w:spacing w:val="-56"/>
        </w:rPr>
        <w:t> </w:t>
      </w:r>
      <w:r>
        <w:rPr/>
        <w:t>日与恒信金融租赁有限公司签署的</w:t>
      </w:r>
    </w:p>
    <w:p>
      <w:pPr>
        <w:pStyle w:val="BodyText"/>
        <w:spacing w:line="240" w:lineRule="auto" w:before="72"/>
        <w:ind w:left="240" w:right="0"/>
        <w:jc w:val="both"/>
      </w:pPr>
      <w:r>
        <w:rPr/>
        <w:t>回购担保合同的约定，如果恒信金融租赁有限公司未收到租赁合同项下到期租金共计 3</w:t>
      </w:r>
      <w:r>
        <w:rPr>
          <w:spacing w:val="-49"/>
        </w:rPr>
        <w:t> </w:t>
      </w:r>
      <w:r>
        <w:rPr/>
        <w:t>期或累计超过</w:t>
      </w:r>
    </w:p>
    <w:p>
      <w:pPr>
        <w:pStyle w:val="BodyText"/>
        <w:spacing w:line="300" w:lineRule="auto" w:before="72"/>
        <w:ind w:left="240" w:right="235"/>
        <w:jc w:val="both"/>
      </w:pPr>
      <w:r>
        <w:rPr/>
        <w:t>60</w:t>
      </w:r>
      <w:r>
        <w:rPr>
          <w:spacing w:val="-60"/>
        </w:rPr>
        <w:t> </w:t>
      </w:r>
      <w:r>
        <w:rPr>
          <w:spacing w:val="-3"/>
        </w:rPr>
        <w:t>日时，向本公司发出《回购通知书》，本公司在收到《回购通知书》后</w:t>
      </w:r>
      <w:r>
        <w:rPr>
          <w:spacing w:val="-60"/>
        </w:rPr>
        <w:t> </w:t>
      </w:r>
      <w:r>
        <w:rPr/>
        <w:t>30</w:t>
      </w:r>
      <w:r>
        <w:rPr>
          <w:spacing w:val="-60"/>
        </w:rPr>
        <w:t> </w:t>
      </w:r>
      <w:r>
        <w:rPr/>
        <w:t>日内，未提出证明承租人</w:t>
      </w:r>
      <w:r>
        <w:rPr>
          <w:w w:val="99"/>
        </w:rPr>
        <w:t> </w:t>
      </w:r>
      <w:r>
        <w:rPr/>
        <w:t>已履行租赁合同的合理有效证据作为相反证据证明恒信金融租赁有限公司发出《回购通知书》的条件</w:t>
      </w:r>
      <w:r>
        <w:rPr>
          <w:spacing w:val="-60"/>
        </w:rPr>
        <w:t> </w:t>
      </w:r>
      <w:r>
        <w:rPr>
          <w:spacing w:val="-60"/>
        </w:rPr>
      </w:r>
      <w:r>
        <w:rPr/>
        <w:t>未成就，则本公司应立即按照回购担保合同对回购标的物无条件履行回购义务。</w:t>
      </w:r>
    </w:p>
    <w:p>
      <w:pPr>
        <w:spacing w:line="240" w:lineRule="auto" w:before="2"/>
        <w:rPr>
          <w:rFonts w:ascii="宋体" w:hAnsi="宋体" w:cs="宋体" w:eastAsia="宋体" w:hint="default"/>
          <w:sz w:val="25"/>
          <w:szCs w:val="25"/>
        </w:rPr>
      </w:pPr>
    </w:p>
    <w:p>
      <w:pPr>
        <w:pStyle w:val="BodyText"/>
        <w:spacing w:line="300" w:lineRule="auto"/>
        <w:ind w:left="240" w:right="221" w:firstLine="440"/>
        <w:jc w:val="left"/>
      </w:pPr>
      <w:r>
        <w:rPr>
          <w:spacing w:val="-1"/>
        </w:rPr>
        <w:t>截止2011年12月31日，该回购担保的交易剩余担保期限为9个月，未发生最终用户破产或违约而导</w:t>
      </w:r>
      <w:r>
        <w:rPr>
          <w:w w:val="99"/>
        </w:rPr>
        <w:t> </w:t>
      </w:r>
      <w:r>
        <w:rPr/>
        <w:t>致本公司实际承担回购义务的情况，本公司认为发生回购的可能性很小，故未确认预计负债。</w:t>
      </w:r>
    </w:p>
    <w:p>
      <w:pPr>
        <w:spacing w:after="0" w:line="300" w:lineRule="auto"/>
        <w:jc w:val="left"/>
        <w:sectPr>
          <w:pgSz w:w="11910" w:h="16840"/>
          <w:pgMar w:header="877" w:footer="0" w:top="1100" w:bottom="280" w:left="840" w:right="840"/>
        </w:sectPr>
      </w:pPr>
    </w:p>
    <w:p>
      <w:pPr>
        <w:spacing w:line="240" w:lineRule="auto" w:before="6"/>
        <w:rPr>
          <w:rFonts w:ascii="宋体" w:hAnsi="宋体" w:cs="宋体" w:eastAsia="宋体" w:hint="default"/>
          <w:sz w:val="24"/>
          <w:szCs w:val="24"/>
        </w:rPr>
      </w:pPr>
    </w:p>
    <w:p>
      <w:pPr>
        <w:pStyle w:val="BodyText"/>
        <w:spacing w:line="240" w:lineRule="auto" w:before="31"/>
        <w:ind w:left="638" w:right="409"/>
        <w:jc w:val="left"/>
      </w:pPr>
      <w:r>
        <w:rPr/>
        <w:t>（2）保证金担保</w:t>
      </w:r>
    </w:p>
    <w:p>
      <w:pPr>
        <w:spacing w:line="240" w:lineRule="auto" w:before="5"/>
        <w:rPr>
          <w:rFonts w:ascii="宋体" w:hAnsi="宋体" w:cs="宋体" w:eastAsia="宋体" w:hint="default"/>
          <w:sz w:val="29"/>
          <w:szCs w:val="29"/>
        </w:rPr>
      </w:pPr>
    </w:p>
    <w:p>
      <w:pPr>
        <w:pStyle w:val="BodyText"/>
        <w:spacing w:line="300" w:lineRule="auto"/>
        <w:ind w:left="240" w:right="236" w:firstLine="398"/>
        <w:jc w:val="both"/>
      </w:pPr>
      <w:r>
        <w:rPr/>
        <w:t>根据</w:t>
      </w:r>
      <w:r>
        <w:rPr>
          <w:spacing w:val="-58"/>
        </w:rPr>
        <w:t> </w:t>
      </w:r>
      <w:r>
        <w:rPr/>
        <w:t>2010</w:t>
      </w:r>
      <w:r>
        <w:rPr>
          <w:spacing w:val="-59"/>
        </w:rPr>
        <w:t> </w:t>
      </w:r>
      <w:r>
        <w:rPr/>
        <w:t>年</w:t>
      </w:r>
      <w:r>
        <w:rPr>
          <w:spacing w:val="-58"/>
        </w:rPr>
        <w:t> </w:t>
      </w:r>
      <w:r>
        <w:rPr/>
        <w:t>4</w:t>
      </w:r>
      <w:r>
        <w:rPr>
          <w:spacing w:val="-58"/>
        </w:rPr>
        <w:t> </w:t>
      </w:r>
      <w:r>
        <w:rPr/>
        <w:t>月</w:t>
      </w:r>
      <w:r>
        <w:rPr>
          <w:spacing w:val="-58"/>
        </w:rPr>
        <w:t> </w:t>
      </w:r>
      <w:r>
        <w:rPr/>
        <w:t>6</w:t>
      </w:r>
      <w:r>
        <w:rPr>
          <w:spacing w:val="-58"/>
        </w:rPr>
        <w:t> </w:t>
      </w:r>
      <w:r>
        <w:rPr/>
        <w:t>日本公司与远东国际租赁有限公司、成都九牛印务有限公司三方签署的《购买</w:t>
      </w:r>
      <w:r>
        <w:rPr>
          <w:w w:val="99"/>
        </w:rPr>
        <w:t> </w:t>
      </w:r>
      <w:r>
        <w:rPr/>
        <w:t>合同》、《远东国际租赁有限公司印刷设备融资租赁购买合同一般条款》的约定，远东国际租赁有限</w:t>
      </w:r>
      <w:r>
        <w:rPr>
          <w:spacing w:val="-60"/>
        </w:rPr>
        <w:t> </w:t>
      </w:r>
      <w:r>
        <w:rPr>
          <w:spacing w:val="-60"/>
        </w:rPr>
      </w:r>
      <w:r>
        <w:rPr/>
        <w:t>公司购买本公司平压平自动模切机一台，并以融资租赁的方式租给成都九牛印务有限公司使用。上述</w:t>
      </w:r>
      <w:r>
        <w:rPr>
          <w:spacing w:val="-60"/>
        </w:rPr>
        <w:t> </w:t>
      </w:r>
      <w:r>
        <w:rPr>
          <w:spacing w:val="-60"/>
        </w:rPr>
      </w:r>
      <w:r>
        <w:rPr/>
        <w:t>合同约定：成都九牛印务有限公司向本公司支付定金，远东国际租赁有限公司向本公司支付剩余的款</w:t>
      </w:r>
      <w:r>
        <w:rPr>
          <w:spacing w:val="-60"/>
        </w:rPr>
        <w:t> </w:t>
      </w:r>
      <w:r>
        <w:rPr>
          <w:spacing w:val="-60"/>
        </w:rPr>
      </w:r>
      <w:r>
        <w:rPr/>
        <w:t>项</w:t>
      </w:r>
      <w:r>
        <w:rPr>
          <w:spacing w:val="-56"/>
        </w:rPr>
        <w:t> </w:t>
      </w:r>
      <w:r>
        <w:rPr/>
        <w:t>88</w:t>
      </w:r>
      <w:r>
        <w:rPr>
          <w:spacing w:val="-56"/>
        </w:rPr>
        <w:t> </w:t>
      </w:r>
      <w:r>
        <w:rPr/>
        <w:t>万元。</w:t>
      </w:r>
    </w:p>
    <w:p>
      <w:pPr>
        <w:spacing w:line="240" w:lineRule="auto" w:before="2"/>
        <w:rPr>
          <w:rFonts w:ascii="宋体" w:hAnsi="宋体" w:cs="宋体" w:eastAsia="宋体" w:hint="default"/>
          <w:sz w:val="25"/>
          <w:szCs w:val="25"/>
        </w:rPr>
      </w:pPr>
    </w:p>
    <w:p>
      <w:pPr>
        <w:pStyle w:val="BodyText"/>
        <w:spacing w:line="300" w:lineRule="auto"/>
        <w:ind w:left="240" w:right="106" w:firstLine="398"/>
        <w:jc w:val="left"/>
      </w:pPr>
      <w:r>
        <w:rPr/>
        <w:t>本公司之控股子公司天津台荣精密机械工业有限公司与远东国际租赁有限公司签订了《协议书》。</w:t>
      </w:r>
      <w:r>
        <w:rPr>
          <w:w w:val="99"/>
        </w:rPr>
        <w:t> </w:t>
      </w:r>
      <w:r>
        <w:rPr/>
        <w:t>根据该协议，天津台荣精密机械工业有限公司向远东国际租赁有限公司支付保证金人民币</w:t>
      </w:r>
      <w:r>
        <w:rPr>
          <w:spacing w:val="-57"/>
        </w:rPr>
        <w:t> </w:t>
      </w:r>
      <w:r>
        <w:rPr/>
        <w:t>88</w:t>
      </w:r>
      <w:r>
        <w:rPr>
          <w:spacing w:val="-57"/>
        </w:rPr>
        <w:t> </w:t>
      </w:r>
      <w:r>
        <w:rPr/>
        <w:t>万元整，</w:t>
      </w:r>
      <w:r>
        <w:rPr>
          <w:w w:val="99"/>
        </w:rPr>
        <w:t> </w:t>
      </w:r>
      <w:r>
        <w:rPr/>
        <w:t>以担保承租人履行其与远东国际租赁有限公司签署的租赁合同及相关补充协议。担保范围为：租赁合</w:t>
      </w:r>
      <w:r>
        <w:rPr>
          <w:spacing w:val="-60"/>
        </w:rPr>
        <w:t> </w:t>
      </w:r>
      <w:r>
        <w:rPr>
          <w:spacing w:val="-60"/>
        </w:rPr>
      </w:r>
      <w:r>
        <w:rPr/>
        <w:t>同及相关补充协议项下承租人应付的全部款项。远东国际租赁有限公司有权以该保证金冲抵承租人在</w:t>
      </w:r>
      <w:r>
        <w:rPr>
          <w:spacing w:val="-60"/>
        </w:rPr>
        <w:t> </w:t>
      </w:r>
      <w:r>
        <w:rPr>
          <w:spacing w:val="-60"/>
        </w:rPr>
      </w:r>
      <w:r>
        <w:rPr/>
        <w:t>租赁合同及相关补充协议项下对远东国际租赁有限公司的任何欠款。</w:t>
      </w:r>
    </w:p>
    <w:p>
      <w:pPr>
        <w:spacing w:line="240" w:lineRule="auto" w:before="2"/>
        <w:rPr>
          <w:rFonts w:ascii="宋体" w:hAnsi="宋体" w:cs="宋体" w:eastAsia="宋体" w:hint="default"/>
          <w:sz w:val="25"/>
          <w:szCs w:val="25"/>
        </w:rPr>
      </w:pPr>
    </w:p>
    <w:p>
      <w:pPr>
        <w:pStyle w:val="BodyText"/>
        <w:spacing w:line="300" w:lineRule="auto"/>
        <w:ind w:left="240" w:right="236" w:firstLine="398"/>
        <w:jc w:val="both"/>
      </w:pPr>
      <w:r>
        <w:rPr>
          <w:spacing w:val="2"/>
        </w:rPr>
        <w:t>在租赁合同生效并且远东国际租赁有限公司确认承租人按照租赁合同的约定完全履行了租赁合同</w:t>
      </w:r>
      <w:r>
        <w:rPr>
          <w:w w:val="99"/>
        </w:rPr>
        <w:t> </w:t>
      </w:r>
      <w:r>
        <w:rPr/>
        <w:t>项下的相关义务后，在《协议书》约定的保证金不发生抵扣、或者抵扣后天津台荣精密机械工业有限</w:t>
      </w:r>
      <w:r>
        <w:rPr>
          <w:spacing w:val="-60"/>
        </w:rPr>
        <w:t> </w:t>
      </w:r>
      <w:r>
        <w:rPr>
          <w:spacing w:val="-60"/>
        </w:rPr>
      </w:r>
      <w:r>
        <w:rPr/>
        <w:t>公司补足的情况下，保证金由远东国际租赁有限公司分三笔向天津台荣精密机械工业有限公司返还：</w:t>
      </w:r>
      <w:r>
        <w:rPr>
          <w:spacing w:val="-60"/>
        </w:rPr>
        <w:t> </w:t>
      </w:r>
      <w:r>
        <w:rPr>
          <w:spacing w:val="-60"/>
        </w:rPr>
      </w:r>
      <w:r>
        <w:rPr/>
        <w:t>自租赁合同项下起租日起第十二个月末，返还第一笔保证金</w:t>
      </w:r>
      <w:r>
        <w:rPr>
          <w:spacing w:val="-86"/>
        </w:rPr>
        <w:t> </w:t>
      </w:r>
      <w:r>
        <w:rPr/>
        <w:t>293,333.00</w:t>
      </w:r>
      <w:r>
        <w:rPr>
          <w:spacing w:val="-86"/>
        </w:rPr>
        <w:t> </w:t>
      </w:r>
      <w:r>
        <w:rPr/>
        <w:t>元；自租赁合同项下起租日起</w:t>
      </w:r>
    </w:p>
    <w:p>
      <w:pPr>
        <w:pStyle w:val="BodyText"/>
        <w:spacing w:line="240" w:lineRule="auto" w:before="17"/>
        <w:ind w:left="240" w:right="0"/>
        <w:jc w:val="both"/>
      </w:pPr>
      <w:r>
        <w:rPr/>
        <w:t>第二十四个月末，返还第二笔保证金</w:t>
      </w:r>
      <w:r>
        <w:rPr>
          <w:spacing w:val="-87"/>
        </w:rPr>
        <w:t> </w:t>
      </w:r>
      <w:r>
        <w:rPr/>
        <w:t>293,333.00</w:t>
      </w:r>
      <w:r>
        <w:rPr>
          <w:spacing w:val="-87"/>
        </w:rPr>
        <w:t> </w:t>
      </w:r>
      <w:r>
        <w:rPr/>
        <w:t>元；自租赁合同项下起租日起第三十六个月末，返还</w:t>
      </w:r>
    </w:p>
    <w:p>
      <w:pPr>
        <w:pStyle w:val="BodyText"/>
        <w:spacing w:line="300" w:lineRule="auto" w:before="72"/>
        <w:ind w:left="240" w:right="234"/>
        <w:jc w:val="both"/>
      </w:pPr>
      <w:r>
        <w:rPr/>
        <w:t>第三笔保证金 293,334.00 元。天津台荣精密机械工业有限公司本年已收回第一笔保证金</w:t>
      </w:r>
      <w:r>
        <w:rPr>
          <w:spacing w:val="-64"/>
        </w:rPr>
        <w:t> </w:t>
      </w:r>
      <w:r>
        <w:rPr/>
        <w:t>293,333.00</w:t>
      </w:r>
      <w:r>
        <w:rPr>
          <w:w w:val="99"/>
        </w:rPr>
        <w:t> </w:t>
      </w:r>
      <w:r>
        <w:rPr/>
        <w:t>元。</w:t>
      </w:r>
    </w:p>
    <w:p>
      <w:pPr>
        <w:spacing w:line="240" w:lineRule="auto" w:before="2"/>
        <w:rPr>
          <w:rFonts w:ascii="宋体" w:hAnsi="宋体" w:cs="宋体" w:eastAsia="宋体" w:hint="default"/>
          <w:sz w:val="25"/>
          <w:szCs w:val="25"/>
        </w:rPr>
      </w:pPr>
    </w:p>
    <w:p>
      <w:pPr>
        <w:pStyle w:val="BodyText"/>
        <w:spacing w:line="240" w:lineRule="auto"/>
        <w:ind w:left="638" w:right="0"/>
        <w:jc w:val="left"/>
      </w:pPr>
      <w:r>
        <w:rPr/>
        <w:t>在下列任一情况下，远东国际租赁有限公司有权不向天津台荣精密机械工业有限公司退还保证金：</w:t>
      </w:r>
    </w:p>
    <w:p>
      <w:pPr>
        <w:pStyle w:val="BodyText"/>
        <w:spacing w:line="300" w:lineRule="auto" w:before="72"/>
        <w:ind w:left="240" w:right="237"/>
        <w:jc w:val="both"/>
      </w:pPr>
      <w:r>
        <w:rPr/>
        <w:t>（1）租赁合同项下存在到期未清偿的债务；（2）远东国际租赁有限公司有合理理由认为承租人或天</w:t>
      </w:r>
      <w:r>
        <w:rPr>
          <w:spacing w:val="-60"/>
        </w:rPr>
        <w:t> </w:t>
      </w:r>
      <w:r>
        <w:rPr>
          <w:spacing w:val="-60"/>
        </w:rPr>
      </w:r>
      <w:r>
        <w:rPr/>
        <w:t>津台荣精密机械工业有限公司的履约能力出现或可能出现障碍，或承租人或天津台荣精密机械工业有</w:t>
      </w:r>
      <w:r>
        <w:rPr>
          <w:spacing w:val="-60"/>
        </w:rPr>
        <w:t> </w:t>
      </w:r>
      <w:r>
        <w:rPr>
          <w:spacing w:val="-60"/>
        </w:rPr>
      </w:r>
      <w:r>
        <w:rPr/>
        <w:t>限公司丧失商业信誉。</w:t>
      </w:r>
    </w:p>
    <w:p>
      <w:pPr>
        <w:spacing w:line="240" w:lineRule="auto" w:before="2"/>
        <w:rPr>
          <w:rFonts w:ascii="宋体" w:hAnsi="宋体" w:cs="宋体" w:eastAsia="宋体" w:hint="default"/>
          <w:sz w:val="25"/>
          <w:szCs w:val="25"/>
        </w:rPr>
      </w:pPr>
    </w:p>
    <w:p>
      <w:pPr>
        <w:pStyle w:val="BodyText"/>
        <w:spacing w:line="300" w:lineRule="auto"/>
        <w:ind w:left="240" w:right="236" w:firstLine="398"/>
        <w:jc w:val="both"/>
      </w:pPr>
      <w:r>
        <w:rPr>
          <w:spacing w:val="2"/>
        </w:rPr>
        <w:t>本公司之控股子公司天津台荣精密机械工业有限公司与远东国际租赁有限公司签订了《咨询服务</w:t>
      </w:r>
      <w:r>
        <w:rPr>
          <w:w w:val="99"/>
        </w:rPr>
        <w:t> </w:t>
      </w:r>
      <w:r>
        <w:rPr/>
        <w:t>协议》。根据协议，如果租赁合同项下承租人按时、足额支付租金以及天津台荣精密机械工业有限公</w:t>
      </w:r>
      <w:r>
        <w:rPr>
          <w:spacing w:val="-60"/>
        </w:rPr>
        <w:t> </w:t>
      </w:r>
      <w:r>
        <w:rPr>
          <w:spacing w:val="-60"/>
        </w:rPr>
      </w:r>
      <w:r>
        <w:rPr/>
        <w:t>司出具付款通知书后，远东国际租赁有限公司同意分三笔向天津台荣精密机械工业有限公司支付服务</w:t>
      </w:r>
      <w:r>
        <w:rPr>
          <w:spacing w:val="-60"/>
        </w:rPr>
        <w:t> </w:t>
      </w:r>
      <w:r>
        <w:rPr>
          <w:spacing w:val="-60"/>
        </w:rPr>
      </w:r>
      <w:r>
        <w:rPr/>
        <w:t>费：自租赁合同项下起租日起第十二个月末，支付第一笔服务费 26,400.00</w:t>
      </w:r>
      <w:r>
        <w:rPr>
          <w:spacing w:val="-65"/>
        </w:rPr>
        <w:t> </w:t>
      </w:r>
      <w:r>
        <w:rPr/>
        <w:t>元；自租赁合同项下起租</w:t>
      </w:r>
    </w:p>
    <w:p>
      <w:pPr>
        <w:pStyle w:val="BodyText"/>
        <w:spacing w:line="240" w:lineRule="auto" w:before="17"/>
        <w:ind w:left="240" w:right="0"/>
        <w:jc w:val="both"/>
      </w:pPr>
      <w:r>
        <w:rPr/>
        <w:t>日起第二十四个月末，支付第二笔服务费 17,600.00</w:t>
      </w:r>
      <w:r>
        <w:rPr>
          <w:spacing w:val="-65"/>
        </w:rPr>
        <w:t> </w:t>
      </w:r>
      <w:r>
        <w:rPr/>
        <w:t>元；自租赁合同项下起租日起第三十六个月末，</w:t>
      </w:r>
    </w:p>
    <w:p>
      <w:pPr>
        <w:pStyle w:val="BodyText"/>
        <w:spacing w:line="240" w:lineRule="auto" w:before="72"/>
        <w:ind w:left="240" w:right="0"/>
        <w:jc w:val="both"/>
      </w:pPr>
      <w:r>
        <w:rPr/>
        <w:t>支付第三笔服务费</w:t>
      </w:r>
      <w:r>
        <w:rPr>
          <w:spacing w:val="-59"/>
        </w:rPr>
        <w:t> </w:t>
      </w:r>
      <w:r>
        <w:rPr/>
        <w:t>8,800.00</w:t>
      </w:r>
      <w:r>
        <w:rPr>
          <w:spacing w:val="-59"/>
        </w:rPr>
        <w:t> </w:t>
      </w:r>
      <w:r>
        <w:rPr/>
        <w:t>元。</w:t>
      </w:r>
    </w:p>
    <w:p>
      <w:pPr>
        <w:spacing w:line="240" w:lineRule="auto" w:before="5"/>
        <w:rPr>
          <w:rFonts w:ascii="宋体" w:hAnsi="宋体" w:cs="宋体" w:eastAsia="宋体" w:hint="default"/>
          <w:sz w:val="29"/>
          <w:szCs w:val="29"/>
        </w:rPr>
      </w:pPr>
    </w:p>
    <w:p>
      <w:pPr>
        <w:pStyle w:val="BodyText"/>
        <w:spacing w:line="240" w:lineRule="auto"/>
        <w:ind w:left="637" w:right="409"/>
        <w:jc w:val="left"/>
      </w:pPr>
      <w:r>
        <w:rPr/>
        <w:t>截止</w:t>
      </w:r>
      <w:r>
        <w:rPr>
          <w:spacing w:val="-57"/>
        </w:rPr>
        <w:t> </w:t>
      </w:r>
      <w:r>
        <w:rPr/>
        <w:t>2011</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日，同类具有保证金担保的交易情况如下：</w:t>
      </w:r>
    </w:p>
    <w:p>
      <w:pPr>
        <w:spacing w:line="240" w:lineRule="auto" w:before="1"/>
        <w:rPr>
          <w:rFonts w:ascii="宋体" w:hAnsi="宋体" w:cs="宋体" w:eastAsia="宋体" w:hint="default"/>
          <w:sz w:val="15"/>
          <w:szCs w:val="15"/>
        </w:rPr>
      </w:pPr>
    </w:p>
    <w:p>
      <w:pPr>
        <w:spacing w:line="1317" w:lineRule="exact"/>
        <w:ind w:left="103"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500.1pt;height:65.9pt;mso-position-horizontal-relative:char;mso-position-vertical-relative:line" coordorigin="0,0" coordsize="10002,1318">
            <v:group style="position:absolute;left:29;top:5;width:2681;height:2" coordorigin="29,5" coordsize="2681,2">
              <v:shape style="position:absolute;left:29;top:5;width:2681;height:2" coordorigin="29,5" coordsize="2681,0" path="m29,5l2710,5e" filled="false" stroked="true" strokeweight=".48001pt" strokecolor="#000000">
                <v:path arrowok="t"/>
              </v:shape>
            </v:group>
            <v:group style="position:absolute;left:29;top:24;width:2681;height:2" coordorigin="29,24" coordsize="2681,2">
              <v:shape style="position:absolute;left:29;top:24;width:2681;height:2" coordorigin="29,24" coordsize="2681,0" path="m29,24l2710,24e" filled="false" stroked="true" strokeweight=".48001pt" strokecolor="#000000">
                <v:path arrowok="t"/>
              </v:shape>
              <v:shape style="position:absolute;left:2710;top:29;width:10;height:2" type="#_x0000_t75" stroked="false">
                <v:imagedata r:id="rId26" o:title=""/>
              </v:shape>
            </v:group>
            <v:group style="position:absolute;left:2710;top:5;width:29;height:2" coordorigin="2710,5" coordsize="29,2">
              <v:shape style="position:absolute;left:2710;top:5;width:29;height:2" coordorigin="2710,5" coordsize="29,0" path="m2710,5l2738,5e" filled="false" stroked="true" strokeweight=".48001pt" strokecolor="#000000">
                <v:path arrowok="t"/>
              </v:shape>
            </v:group>
            <v:group style="position:absolute;left:2710;top:24;width:29;height:2" coordorigin="2710,24" coordsize="29,2">
              <v:shape style="position:absolute;left:2710;top:24;width:29;height:2" coordorigin="2710,24" coordsize="29,0" path="m2710,24l2738,24e" filled="false" stroked="true" strokeweight=".48001pt" strokecolor="#000000">
                <v:path arrowok="t"/>
              </v:shape>
            </v:group>
            <v:group style="position:absolute;left:2738;top:5;width:1486;height:2" coordorigin="2738,5" coordsize="1486,2">
              <v:shape style="position:absolute;left:2738;top:5;width:1486;height:2" coordorigin="2738,5" coordsize="1486,0" path="m2738,5l4224,5e" filled="false" stroked="true" strokeweight=".48001pt" strokecolor="#000000">
                <v:path arrowok="t"/>
              </v:shape>
            </v:group>
            <v:group style="position:absolute;left:2738;top:24;width:1486;height:2" coordorigin="2738,24" coordsize="1486,2">
              <v:shape style="position:absolute;left:2738;top:24;width:1486;height:2" coordorigin="2738,24" coordsize="1486,0" path="m2738,24l4224,24e" filled="false" stroked="true" strokeweight=".48001pt" strokecolor="#000000">
                <v:path arrowok="t"/>
              </v:shape>
              <v:shape style="position:absolute;left:4224;top:29;width:10;height:2" type="#_x0000_t75" stroked="false">
                <v:imagedata r:id="rId26" o:title=""/>
              </v:shape>
            </v:group>
            <v:group style="position:absolute;left:4224;top:5;width:29;height:2" coordorigin="4224,5" coordsize="29,2">
              <v:shape style="position:absolute;left:4224;top:5;width:29;height:2" coordorigin="4224,5" coordsize="29,0" path="m4224,5l4253,5e" filled="false" stroked="true" strokeweight=".48001pt" strokecolor="#000000">
                <v:path arrowok="t"/>
              </v:shape>
            </v:group>
            <v:group style="position:absolute;left:4224;top:24;width:29;height:2" coordorigin="4224,24" coordsize="29,2">
              <v:shape style="position:absolute;left:4224;top:24;width:29;height:2" coordorigin="4224,24" coordsize="29,0" path="m4224,24l4253,24e" filled="false" stroked="true" strokeweight=".48001pt" strokecolor="#000000">
                <v:path arrowok="t"/>
              </v:shape>
            </v:group>
            <v:group style="position:absolute;left:4253;top:5;width:1622;height:2" coordorigin="4253,5" coordsize="1622,2">
              <v:shape style="position:absolute;left:4253;top:5;width:1622;height:2" coordorigin="4253,5" coordsize="1622,0" path="m4253,5l5874,5e" filled="false" stroked="true" strokeweight=".48001pt" strokecolor="#000000">
                <v:path arrowok="t"/>
              </v:shape>
            </v:group>
            <v:group style="position:absolute;left:4253;top:24;width:1622;height:2" coordorigin="4253,24" coordsize="1622,2">
              <v:shape style="position:absolute;left:4253;top:24;width:1622;height:2" coordorigin="4253,24" coordsize="1622,0" path="m4253,24l5874,24e" filled="false" stroked="true" strokeweight=".48001pt" strokecolor="#000000">
                <v:path arrowok="t"/>
              </v:shape>
              <v:shape style="position:absolute;left:5874;top:29;width:10;height:2" type="#_x0000_t75" stroked="false">
                <v:imagedata r:id="rId26" o:title=""/>
              </v:shape>
            </v:group>
            <v:group style="position:absolute;left:5874;top:5;width:29;height:2" coordorigin="5874,5" coordsize="29,2">
              <v:shape style="position:absolute;left:5874;top:5;width:29;height:2" coordorigin="5874,5" coordsize="29,0" path="m5874,5l5903,5e" filled="false" stroked="true" strokeweight=".48001pt" strokecolor="#000000">
                <v:path arrowok="t"/>
              </v:shape>
            </v:group>
            <v:group style="position:absolute;left:5874;top:24;width:29;height:2" coordorigin="5874,24" coordsize="29,2">
              <v:shape style="position:absolute;left:5874;top:24;width:29;height:2" coordorigin="5874,24" coordsize="29,0" path="m5874,24l5903,24e" filled="false" stroked="true" strokeweight=".48001pt" strokecolor="#000000">
                <v:path arrowok="t"/>
              </v:shape>
            </v:group>
            <v:group style="position:absolute;left:5903;top:5;width:1492;height:2" coordorigin="5903,5" coordsize="1492,2">
              <v:shape style="position:absolute;left:5903;top:5;width:1492;height:2" coordorigin="5903,5" coordsize="1492,0" path="m5903,5l7394,5e" filled="false" stroked="true" strokeweight=".48001pt" strokecolor="#000000">
                <v:path arrowok="t"/>
              </v:shape>
            </v:group>
            <v:group style="position:absolute;left:5903;top:24;width:1492;height:2" coordorigin="5903,24" coordsize="1492,2">
              <v:shape style="position:absolute;left:5903;top:24;width:1492;height:2" coordorigin="5903,24" coordsize="1492,0" path="m5903,24l7394,24e" filled="false" stroked="true" strokeweight=".48001pt" strokecolor="#000000">
                <v:path arrowok="t"/>
              </v:shape>
              <v:shape style="position:absolute;left:7394;top:29;width:10;height:2" type="#_x0000_t75" stroked="false">
                <v:imagedata r:id="rId26" o:title=""/>
              </v:shape>
            </v:group>
            <v:group style="position:absolute;left:7394;top:5;width:29;height:2" coordorigin="7394,5" coordsize="29,2">
              <v:shape style="position:absolute;left:7394;top:5;width:29;height:2" coordorigin="7394,5" coordsize="29,0" path="m7394,5l7423,5e" filled="false" stroked="true" strokeweight=".48001pt" strokecolor="#000000">
                <v:path arrowok="t"/>
              </v:shape>
            </v:group>
            <v:group style="position:absolute;left:7394;top:24;width:29;height:2" coordorigin="7394,24" coordsize="29,2">
              <v:shape style="position:absolute;left:7394;top:24;width:29;height:2" coordorigin="7394,24" coordsize="29,0" path="m7394,24l7423,24e" filled="false" stroked="true" strokeweight=".48001pt" strokecolor="#000000">
                <v:path arrowok="t"/>
              </v:shape>
            </v:group>
            <v:group style="position:absolute;left:7423;top:5;width:1312;height:2" coordorigin="7423,5" coordsize="1312,2">
              <v:shape style="position:absolute;left:7423;top:5;width:1312;height:2" coordorigin="7423,5" coordsize="1312,0" path="m7423,5l8735,5e" filled="false" stroked="true" strokeweight=".48pt" strokecolor="#000000">
                <v:path arrowok="t"/>
              </v:shape>
            </v:group>
            <v:group style="position:absolute;left:7423;top:24;width:1312;height:2" coordorigin="7423,24" coordsize="1312,2">
              <v:shape style="position:absolute;left:7423;top:24;width:1312;height:2" coordorigin="7423,24" coordsize="1312,0" path="m7423,24l8735,24e" filled="false" stroked="true" strokeweight=".48pt" strokecolor="#000000">
                <v:path arrowok="t"/>
              </v:shape>
              <v:shape style="position:absolute;left:8735;top:29;width:10;height:2" type="#_x0000_t75" stroked="false">
                <v:imagedata r:id="rId26" o:title=""/>
              </v:shape>
            </v:group>
            <v:group style="position:absolute;left:8735;top:5;width:29;height:2" coordorigin="8735,5" coordsize="29,2">
              <v:shape style="position:absolute;left:8735;top:5;width:29;height:2" coordorigin="8735,5" coordsize="29,0" path="m8735,5l8764,5e" filled="false" stroked="true" strokeweight=".48001pt" strokecolor="#000000">
                <v:path arrowok="t"/>
              </v:shape>
            </v:group>
            <v:group style="position:absolute;left:8735;top:24;width:29;height:2" coordorigin="8735,24" coordsize="29,2">
              <v:shape style="position:absolute;left:8735;top:24;width:29;height:2" coordorigin="8735,24" coordsize="29,0" path="m8735,24l8764,24e" filled="false" stroked="true" strokeweight=".48001pt" strokecolor="#000000">
                <v:path arrowok="t"/>
              </v:shape>
            </v:group>
            <v:group style="position:absolute;left:8764;top:5;width:1228;height:2" coordorigin="8764,5" coordsize="1228,2">
              <v:shape style="position:absolute;left:8764;top:5;width:1228;height:2" coordorigin="8764,5" coordsize="1228,0" path="m8764,5l9991,5e" filled="false" stroked="true" strokeweight=".48001pt" strokecolor="#000000">
                <v:path arrowok="t"/>
              </v:shape>
            </v:group>
            <v:group style="position:absolute;left:8764;top:24;width:1228;height:2" coordorigin="8764,24" coordsize="1228,2">
              <v:shape style="position:absolute;left:8764;top:24;width:1228;height:2" coordorigin="8764,24" coordsize="1228,0" path="m8764,24l9991,24e" filled="false" stroked="true" strokeweight=".48001pt" strokecolor="#000000">
                <v:path arrowok="t"/>
              </v:shape>
            </v:group>
            <v:group style="position:absolute;left:14;top:1313;width:2696;height:2" coordorigin="14,1313" coordsize="2696,2">
              <v:shape style="position:absolute;left:14;top:1313;width:2696;height:2" coordorigin="14,1313" coordsize="2696,0" path="m14,1313l2710,1313e" filled="false" stroked="true" strokeweight=".48001pt" strokecolor="#000000">
                <v:path arrowok="t"/>
              </v:shape>
            </v:group>
            <v:group style="position:absolute;left:14;top:1294;width:2696;height:2" coordorigin="14,1294" coordsize="2696,2">
              <v:shape style="position:absolute;left:14;top:1294;width:2696;height:2" coordorigin="14,1294" coordsize="2696,0" path="m14,1294l2710,1294e" filled="false" stroked="true" strokeweight=".48001pt" strokecolor="#000000">
                <v:path arrowok="t"/>
              </v:shape>
              <v:shape style="position:absolute;left:0;top:1;width:10002;height:1307" type="#_x0000_t75" stroked="false">
                <v:imagedata r:id="rId355" o:title=""/>
              </v:shape>
            </v:group>
            <v:group style="position:absolute;left:2710;top:1294;width:29;height:2" coordorigin="2710,1294" coordsize="29,2">
              <v:shape style="position:absolute;left:2710;top:1294;width:29;height:2" coordorigin="2710,1294" coordsize="29,0" path="m2710,1294l2738,1294e" filled="false" stroked="true" strokeweight=".48001pt" strokecolor="#000000">
                <v:path arrowok="t"/>
              </v:shape>
            </v:group>
            <v:group style="position:absolute;left:2710;top:1313;width:1515;height:2" coordorigin="2710,1313" coordsize="1515,2">
              <v:shape style="position:absolute;left:2710;top:1313;width:1515;height:2" coordorigin="2710,1313" coordsize="1515,0" path="m2710,1313l4224,1313e" filled="false" stroked="true" strokeweight=".48001pt" strokecolor="#000000">
                <v:path arrowok="t"/>
              </v:shape>
            </v:group>
            <v:group style="position:absolute;left:2738;top:1294;width:1486;height:2" coordorigin="2738,1294" coordsize="1486,2">
              <v:shape style="position:absolute;left:2738;top:1294;width:1486;height:2" coordorigin="2738,1294" coordsize="1486,0" path="m2738,1294l4224,1294e" filled="false" stroked="true" strokeweight=".48001pt" strokecolor="#000000">
                <v:path arrowok="t"/>
              </v:shape>
              <v:shape style="position:absolute;left:4205;top:644;width:48;height:664" type="#_x0000_t75" stroked="false">
                <v:imagedata r:id="rId297" o:title=""/>
              </v:shape>
            </v:group>
            <v:group style="position:absolute;left:4224;top:1294;width:29;height:2" coordorigin="4224,1294" coordsize="29,2">
              <v:shape style="position:absolute;left:4224;top:1294;width:29;height:2" coordorigin="4224,1294" coordsize="29,0" path="m4224,1294l4253,1294e" filled="false" stroked="true" strokeweight=".48001pt" strokecolor="#000000">
                <v:path arrowok="t"/>
              </v:shape>
            </v:group>
            <v:group style="position:absolute;left:4224;top:1313;width:1650;height:2" coordorigin="4224,1313" coordsize="1650,2">
              <v:shape style="position:absolute;left:4224;top:1313;width:1650;height:2" coordorigin="4224,1313" coordsize="1650,0" path="m4224,1313l5874,1313e" filled="false" stroked="true" strokeweight=".48001pt" strokecolor="#000000">
                <v:path arrowok="t"/>
              </v:shape>
            </v:group>
            <v:group style="position:absolute;left:4253;top:1294;width:1622;height:2" coordorigin="4253,1294" coordsize="1622,2">
              <v:shape style="position:absolute;left:4253;top:1294;width:1622;height:2" coordorigin="4253,1294" coordsize="1622,0" path="m4253,1294l5874,1294e" filled="false" stroked="true" strokeweight=".48001pt" strokecolor="#000000">
                <v:path arrowok="t"/>
              </v:shape>
              <v:shape style="position:absolute;left:5855;top:644;width:48;height:664" type="#_x0000_t75" stroked="false">
                <v:imagedata r:id="rId297" o:title=""/>
              </v:shape>
            </v:group>
            <v:group style="position:absolute;left:5874;top:1294;width:29;height:2" coordorigin="5874,1294" coordsize="29,2">
              <v:shape style="position:absolute;left:5874;top:1294;width:29;height:2" coordorigin="5874,1294" coordsize="29,0" path="m5874,1294l5903,1294e" filled="false" stroked="true" strokeweight=".48001pt" strokecolor="#000000">
                <v:path arrowok="t"/>
              </v:shape>
            </v:group>
            <v:group style="position:absolute;left:5874;top:1313;width:1521;height:2" coordorigin="5874,1313" coordsize="1521,2">
              <v:shape style="position:absolute;left:5874;top:1313;width:1521;height:2" coordorigin="5874,1313" coordsize="1521,0" path="m5874,1313l7394,1313e" filled="false" stroked="true" strokeweight=".48001pt" strokecolor="#000000">
                <v:path arrowok="t"/>
              </v:shape>
            </v:group>
            <v:group style="position:absolute;left:5903;top:1294;width:1492;height:2" coordorigin="5903,1294" coordsize="1492,2">
              <v:shape style="position:absolute;left:5903;top:1294;width:1492;height:2" coordorigin="5903,1294" coordsize="1492,0" path="m5903,1294l7394,1294e" filled="false" stroked="true" strokeweight=".48001pt" strokecolor="#000000">
                <v:path arrowok="t"/>
              </v:shape>
              <v:shape style="position:absolute;left:7375;top:644;width:48;height:664" type="#_x0000_t75" stroked="false">
                <v:imagedata r:id="rId356" o:title=""/>
              </v:shape>
            </v:group>
            <v:group style="position:absolute;left:7394;top:1294;width:29;height:2" coordorigin="7394,1294" coordsize="29,2">
              <v:shape style="position:absolute;left:7394;top:1294;width:29;height:2" coordorigin="7394,1294" coordsize="29,0" path="m7394,1294l7423,1294e" filled="false" stroked="true" strokeweight=".48001pt" strokecolor="#000000">
                <v:path arrowok="t"/>
              </v:shape>
            </v:group>
            <v:group style="position:absolute;left:7394;top:1313;width:29;height:2" coordorigin="7394,1313" coordsize="29,2">
              <v:shape style="position:absolute;left:7394;top:1313;width:29;height:2" coordorigin="7394,1313" coordsize="29,0" path="m7394,1313l7423,1313e" filled="false" stroked="true" strokeweight=".48001pt" strokecolor="#000000">
                <v:path arrowok="t"/>
              </v:shape>
            </v:group>
            <v:group style="position:absolute;left:7423;top:1313;width:1312;height:2" coordorigin="7423,1313" coordsize="1312,2">
              <v:shape style="position:absolute;left:7423;top:1313;width:1312;height:2" coordorigin="7423,1313" coordsize="1312,0" path="m7423,1313l8735,1313e" filled="false" stroked="true" strokeweight=".48pt" strokecolor="#000000">
                <v:path arrowok="t"/>
              </v:shape>
            </v:group>
            <v:group style="position:absolute;left:7423;top:1294;width:1312;height:2" coordorigin="7423,1294" coordsize="1312,2">
              <v:shape style="position:absolute;left:7423;top:1294;width:1312;height:2" coordorigin="7423,1294" coordsize="1312,0" path="m7423,1294l8735,1294e" filled="false" stroked="true" strokeweight=".48pt" strokecolor="#000000">
                <v:path arrowok="t"/>
              </v:shape>
              <v:shape style="position:absolute;left:8716;top:644;width:48;height:664" type="#_x0000_t75" stroked="false">
                <v:imagedata r:id="rId297" o:title=""/>
              </v:shape>
            </v:group>
            <v:group style="position:absolute;left:8735;top:1294;width:29;height:2" coordorigin="8735,1294" coordsize="29,2">
              <v:shape style="position:absolute;left:8735;top:1294;width:29;height:2" coordorigin="8735,1294" coordsize="29,0" path="m8735,1294l8764,1294e" filled="false" stroked="true" strokeweight=".48001pt" strokecolor="#000000">
                <v:path arrowok="t"/>
              </v:shape>
            </v:group>
            <v:group style="position:absolute;left:8735;top:1313;width:1257;height:2" coordorigin="8735,1313" coordsize="1257,2">
              <v:shape style="position:absolute;left:8735;top:1313;width:1257;height:2" coordorigin="8735,1313" coordsize="1257,0" path="m8735,1313l9991,1313e" filled="false" stroked="true" strokeweight=".48001pt" strokecolor="#000000">
                <v:path arrowok="t"/>
              </v:shape>
            </v:group>
            <v:group style="position:absolute;left:8764;top:1294;width:1228;height:2" coordorigin="8764,1294" coordsize="1228,2">
              <v:shape style="position:absolute;left:8764;top:1294;width:1228;height:2" coordorigin="8764,1294" coordsize="1228,0" path="m8764,1294l9991,1294e" filled="false" stroked="true" strokeweight=".48001pt" strokecolor="#000000">
                <v:path arrowok="t"/>
              </v:shape>
              <v:shape style="position:absolute;left:970;top:24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合同标的</w:t>
                      </w:r>
                      <w:r>
                        <w:rPr>
                          <w:rFonts w:ascii="宋体" w:hAnsi="宋体" w:cs="宋体" w:eastAsia="宋体" w:hint="default"/>
                          <w:sz w:val="20"/>
                          <w:szCs w:val="20"/>
                        </w:rPr>
                      </w:r>
                    </w:p>
                  </w:txbxContent>
                </v:textbox>
                <w10:wrap type="none"/>
              </v:shape>
              <v:shape style="position:absolute;left:3170;top:242;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购买人</w:t>
                      </w:r>
                      <w:r>
                        <w:rPr>
                          <w:rFonts w:ascii="宋体" w:hAnsi="宋体" w:cs="宋体" w:eastAsia="宋体" w:hint="default"/>
                          <w:sz w:val="20"/>
                          <w:szCs w:val="20"/>
                        </w:rPr>
                      </w:r>
                    </w:p>
                  </w:txbxContent>
                </v:textbox>
                <w10:wrap type="none"/>
              </v:shape>
              <v:shape style="position:absolute;left:4652;top:24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最终用户</w:t>
                      </w:r>
                      <w:r>
                        <w:rPr>
                          <w:rFonts w:ascii="宋体" w:hAnsi="宋体" w:cs="宋体" w:eastAsia="宋体" w:hint="default"/>
                          <w:sz w:val="20"/>
                          <w:szCs w:val="20"/>
                        </w:rPr>
                      </w:r>
                    </w:p>
                  </w:txbxContent>
                </v:textbox>
                <w10:wrap type="none"/>
              </v:shape>
              <v:shape style="position:absolute;left:6137;top:86;width:1005;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销售合同额</w:t>
                      </w:r>
                      <w:r>
                        <w:rPr>
                          <w:rFonts w:ascii="宋体" w:hAnsi="宋体" w:cs="宋体" w:eastAsia="宋体" w:hint="default"/>
                          <w:sz w:val="20"/>
                          <w:szCs w:val="20"/>
                        </w:rPr>
                      </w:r>
                    </w:p>
                    <w:p>
                      <w:pPr>
                        <w:spacing w:before="50"/>
                        <w:ind w:left="301" w:right="0" w:firstLine="0"/>
                        <w:jc w:val="left"/>
                        <w:rPr>
                          <w:rFonts w:ascii="宋体" w:hAnsi="宋体" w:cs="宋体" w:eastAsia="宋体" w:hint="default"/>
                          <w:sz w:val="20"/>
                          <w:szCs w:val="20"/>
                        </w:rPr>
                      </w:pPr>
                      <w:r>
                        <w:rPr>
                          <w:rFonts w:ascii="宋体" w:hAnsi="宋体" w:cs="宋体" w:eastAsia="宋体" w:hint="default"/>
                          <w:b/>
                          <w:bCs/>
                          <w:sz w:val="20"/>
                          <w:szCs w:val="20"/>
                        </w:rPr>
                        <w:t>（元）</w:t>
                      </w:r>
                      <w:r>
                        <w:rPr>
                          <w:rFonts w:ascii="宋体" w:hAnsi="宋体" w:cs="宋体" w:eastAsia="宋体" w:hint="default"/>
                          <w:sz w:val="20"/>
                          <w:szCs w:val="20"/>
                        </w:rPr>
                      </w:r>
                    </w:p>
                  </w:txbxContent>
                </v:textbox>
                <w10:wrap type="none"/>
              </v:shape>
              <v:shape style="position:absolute;left:7769;top:86;width:603;height:513"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保证金</w:t>
                      </w:r>
                      <w:r>
                        <w:rPr>
                          <w:rFonts w:ascii="宋体" w:hAnsi="宋体" w:cs="宋体" w:eastAsia="宋体" w:hint="default"/>
                          <w:sz w:val="20"/>
                          <w:szCs w:val="20"/>
                        </w:rPr>
                      </w:r>
                    </w:p>
                    <w:p>
                      <w:pPr>
                        <w:spacing w:before="50"/>
                        <w:ind w:left="99" w:right="0" w:firstLine="0"/>
                        <w:jc w:val="left"/>
                        <w:rPr>
                          <w:rFonts w:ascii="宋体" w:hAnsi="宋体" w:cs="宋体" w:eastAsia="宋体" w:hint="default"/>
                          <w:sz w:val="20"/>
                          <w:szCs w:val="20"/>
                        </w:rPr>
                      </w:pPr>
                      <w:r>
                        <w:rPr>
                          <w:rFonts w:ascii="宋体" w:hAnsi="宋体" w:cs="宋体" w:eastAsia="宋体" w:hint="default"/>
                          <w:b/>
                          <w:bCs/>
                          <w:sz w:val="20"/>
                          <w:szCs w:val="20"/>
                        </w:rPr>
                        <w:t>余额</w:t>
                      </w:r>
                      <w:r>
                        <w:rPr>
                          <w:rFonts w:ascii="宋体" w:hAnsi="宋体" w:cs="宋体" w:eastAsia="宋体" w:hint="default"/>
                          <w:sz w:val="20"/>
                          <w:szCs w:val="20"/>
                        </w:rPr>
                      </w:r>
                    </w:p>
                  </w:txbxContent>
                </v:textbox>
                <w10:wrap type="none"/>
              </v:shape>
              <v:shape style="position:absolute;left:8863;top:86;width:1005;height:51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剩余担保期</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限（月）</w:t>
                      </w:r>
                      <w:r>
                        <w:rPr>
                          <w:rFonts w:ascii="宋体" w:hAnsi="宋体" w:cs="宋体" w:eastAsia="宋体" w:hint="default"/>
                          <w:sz w:val="20"/>
                          <w:szCs w:val="20"/>
                        </w:rPr>
                      </w:r>
                    </w:p>
                  </w:txbxContent>
                </v:textbox>
                <w10:wrap type="none"/>
              </v:shape>
              <v:shape style="position:absolute;left:137;top:719;width:3887;height:513" type="#_x0000_t202" filled="false" stroked="false">
                <v:textbox inset="0,0,0,0">
                  <w:txbxContent>
                    <w:p>
                      <w:pPr>
                        <w:spacing w:line="147" w:lineRule="exact" w:before="0"/>
                        <w:ind w:left="0" w:right="0" w:firstLine="0"/>
                        <w:jc w:val="right"/>
                        <w:rPr>
                          <w:rFonts w:ascii="宋体" w:hAnsi="宋体" w:cs="宋体" w:eastAsia="宋体" w:hint="default"/>
                          <w:sz w:val="20"/>
                          <w:szCs w:val="20"/>
                        </w:rPr>
                      </w:pPr>
                      <w:r>
                        <w:rPr>
                          <w:rFonts w:ascii="宋体" w:hAnsi="宋体" w:cs="宋体" w:eastAsia="宋体" w:hint="default"/>
                          <w:spacing w:val="-1"/>
                          <w:sz w:val="20"/>
                          <w:szCs w:val="20"/>
                        </w:rPr>
                        <w:t>远东国际租赁</w:t>
                      </w:r>
                    </w:p>
                    <w:p>
                      <w:pPr>
                        <w:spacing w:line="156"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平压平自动模切机一台</w:t>
                      </w:r>
                    </w:p>
                    <w:p>
                      <w:pPr>
                        <w:spacing w:line="209" w:lineRule="exact" w:before="0"/>
                        <w:ind w:left="0" w:right="397" w:firstLine="0"/>
                        <w:jc w:val="right"/>
                        <w:rPr>
                          <w:rFonts w:ascii="宋体" w:hAnsi="宋体" w:cs="宋体" w:eastAsia="宋体" w:hint="default"/>
                          <w:sz w:val="20"/>
                          <w:szCs w:val="20"/>
                        </w:rPr>
                      </w:pPr>
                      <w:r>
                        <w:rPr>
                          <w:rFonts w:ascii="宋体" w:hAnsi="宋体" w:cs="宋体" w:eastAsia="宋体" w:hint="default"/>
                          <w:sz w:val="20"/>
                          <w:szCs w:val="20"/>
                        </w:rPr>
                        <w:t>有限公司</w:t>
                      </w:r>
                    </w:p>
                  </w:txbxContent>
                </v:textbox>
                <w10:wrap type="none"/>
              </v:shape>
              <v:shape style="position:absolute;left:4337;top:719;width:1436;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成都九牛印务有</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限公司</w:t>
                      </w:r>
                    </w:p>
                  </w:txbxContent>
                </v:textbox>
                <w10:wrap type="none"/>
              </v:shape>
              <v:shape style="position:absolute;left:6470;top:886;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980,000.00</w:t>
                      </w:r>
                      <w:r>
                        <w:rPr>
                          <w:rFonts w:ascii="Arial Narrow"/>
                          <w:sz w:val="20"/>
                        </w:rPr>
                      </w:r>
                    </w:p>
                  </w:txbxContent>
                </v:textbox>
                <w10:wrap type="none"/>
              </v:shape>
              <v:shape style="position:absolute;left:7812;top:886;width:82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586,667.00</w:t>
                      </w:r>
                      <w:r>
                        <w:rPr>
                          <w:rFonts w:ascii="Arial Narrow"/>
                          <w:sz w:val="20"/>
                        </w:rPr>
                      </w:r>
                    </w:p>
                  </w:txbxContent>
                </v:textbox>
                <w10:wrap type="none"/>
              </v:shape>
              <v:shape style="position:absolute;left:9274;top:886;width:18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16</w:t>
                      </w:r>
                      <w:r>
                        <w:rPr>
                          <w:rFonts w:ascii="Arial Narrow"/>
                          <w:sz w:val="20"/>
                        </w:rPr>
                      </w:r>
                    </w:p>
                  </w:txbxContent>
                </v:textbox>
                <w10:wrap type="none"/>
              </v:shape>
            </v:group>
          </v:group>
        </w:pict>
      </w:r>
      <w:r>
        <w:rPr>
          <w:rFonts w:ascii="宋体" w:hAnsi="宋体" w:cs="宋体" w:eastAsia="宋体" w:hint="default"/>
          <w:position w:val="-25"/>
          <w:sz w:val="20"/>
          <w:szCs w:val="20"/>
        </w:rPr>
      </w:r>
    </w:p>
    <w:p>
      <w:pPr>
        <w:spacing w:after="0" w:line="1317"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6401" w:type="dxa"/>
        <w:tblLayout w:type="fixed"/>
        <w:tblCellMar>
          <w:top w:w="0" w:type="dxa"/>
          <w:left w:w="0" w:type="dxa"/>
          <w:bottom w:w="0" w:type="dxa"/>
          <w:right w:w="0" w:type="dxa"/>
        </w:tblCellMar>
        <w:tblLook w:val="01E0"/>
      </w:tblPr>
      <w:tblGrid>
        <w:gridCol w:w="1184"/>
        <w:gridCol w:w="1470"/>
        <w:gridCol w:w="538"/>
      </w:tblGrid>
      <w:tr>
        <w:trPr>
          <w:trHeight w:val="518" w:hRule="exact"/>
        </w:trPr>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Arial Narrow" w:hAnsi="Arial Narrow" w:cs="Arial Narrow" w:eastAsia="Arial Narrow" w:hint="default"/>
                <w:sz w:val="20"/>
                <w:szCs w:val="20"/>
              </w:rPr>
            </w:pPr>
            <w:r>
              <w:rPr>
                <w:rFonts w:ascii="Arial Narrow"/>
                <w:sz w:val="20"/>
              </w:rPr>
              <w:t>1,150,000.00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18"/>
              <w:jc w:val="right"/>
              <w:rPr>
                <w:rFonts w:ascii="Arial Narrow" w:hAnsi="Arial Narrow" w:cs="Arial Narrow" w:eastAsia="Arial Narrow" w:hint="default"/>
                <w:sz w:val="20"/>
                <w:szCs w:val="20"/>
              </w:rPr>
            </w:pPr>
            <w:r>
              <w:rPr>
                <w:rFonts w:ascii="Arial Narrow"/>
                <w:spacing w:val="-1"/>
                <w:sz w:val="20"/>
              </w:rPr>
              <w:t>573,334.00</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Narrow" w:hAnsi="Arial Narrow" w:cs="Arial Narrow" w:eastAsia="Arial Narrow" w:hint="default"/>
                <w:sz w:val="20"/>
                <w:szCs w:val="20"/>
              </w:rPr>
            </w:pPr>
            <w:r>
              <w:rPr>
                <w:rFonts w:ascii="Arial Narrow"/>
                <w:spacing w:val="-1"/>
                <w:sz w:val="20"/>
              </w:rPr>
              <w:t>21</w:t>
            </w:r>
            <w:r>
              <w:rPr>
                <w:rFonts w:ascii="Arial Narrow"/>
                <w:sz w:val="20"/>
              </w:rPr>
            </w:r>
          </w:p>
        </w:tc>
      </w:tr>
      <w:tr>
        <w:trPr>
          <w:trHeight w:val="634" w:hRule="exact"/>
        </w:trPr>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5" w:right="0"/>
              <w:jc w:val="left"/>
              <w:rPr>
                <w:rFonts w:ascii="Arial Narrow" w:hAnsi="Arial Narrow" w:cs="Arial Narrow" w:eastAsia="Arial Narrow" w:hint="default"/>
                <w:sz w:val="20"/>
                <w:szCs w:val="20"/>
              </w:rPr>
            </w:pPr>
            <w:r>
              <w:rPr>
                <w:rFonts w:ascii="Arial Narrow"/>
                <w:sz w:val="20"/>
              </w:rPr>
              <w:t>3,550,000.00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18"/>
              <w:jc w:val="right"/>
              <w:rPr>
                <w:rFonts w:ascii="Arial Narrow" w:hAnsi="Arial Narrow" w:cs="Arial Narrow" w:eastAsia="Arial Narrow" w:hint="default"/>
                <w:sz w:val="20"/>
                <w:szCs w:val="20"/>
              </w:rPr>
            </w:pPr>
            <w:r>
              <w:rPr>
                <w:rFonts w:ascii="Arial Narrow"/>
                <w:spacing w:val="-1"/>
                <w:sz w:val="20"/>
              </w:rPr>
              <w:t>2,637,000.00</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27</w:t>
            </w:r>
            <w:r>
              <w:rPr>
                <w:rFonts w:ascii="Arial Narrow"/>
                <w:sz w:val="20"/>
              </w:rPr>
            </w:r>
          </w:p>
        </w:tc>
      </w:tr>
      <w:tr>
        <w:trPr>
          <w:trHeight w:val="634" w:hRule="exact"/>
        </w:trPr>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 w:right="0"/>
              <w:jc w:val="left"/>
              <w:rPr>
                <w:rFonts w:ascii="Arial Narrow" w:hAnsi="Arial Narrow" w:cs="Arial Narrow" w:eastAsia="Arial Narrow" w:hint="default"/>
                <w:sz w:val="20"/>
                <w:szCs w:val="20"/>
              </w:rPr>
            </w:pPr>
            <w:r>
              <w:rPr>
                <w:rFonts w:ascii="Arial Narrow"/>
                <w:sz w:val="20"/>
              </w:rPr>
              <w:t>1,580,000.00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18"/>
              <w:jc w:val="right"/>
              <w:rPr>
                <w:rFonts w:ascii="Arial Narrow" w:hAnsi="Arial Narrow" w:cs="Arial Narrow" w:eastAsia="Arial Narrow" w:hint="default"/>
                <w:sz w:val="20"/>
                <w:szCs w:val="20"/>
              </w:rPr>
            </w:pPr>
            <w:r>
              <w:rPr>
                <w:rFonts w:ascii="Arial Narrow"/>
                <w:spacing w:val="-1"/>
                <w:sz w:val="20"/>
              </w:rPr>
              <w:t>1,106,000.00</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21</w:t>
            </w:r>
            <w:r>
              <w:rPr>
                <w:rFonts w:ascii="Arial Narrow"/>
                <w:sz w:val="20"/>
              </w:rPr>
            </w:r>
          </w:p>
        </w:tc>
      </w:tr>
      <w:tr>
        <w:trPr>
          <w:trHeight w:val="517" w:hRule="exact"/>
        </w:trPr>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 w:right="0"/>
              <w:jc w:val="left"/>
              <w:rPr>
                <w:rFonts w:ascii="Arial Narrow" w:hAnsi="Arial Narrow" w:cs="Arial Narrow" w:eastAsia="Arial Narrow" w:hint="default"/>
                <w:sz w:val="20"/>
                <w:szCs w:val="20"/>
              </w:rPr>
            </w:pPr>
            <w:r>
              <w:rPr>
                <w:rFonts w:ascii="Arial Narrow"/>
                <w:sz w:val="20"/>
              </w:rPr>
              <w:t>1,160,000.00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18"/>
              <w:jc w:val="right"/>
              <w:rPr>
                <w:rFonts w:ascii="Arial Narrow" w:hAnsi="Arial Narrow" w:cs="Arial Narrow" w:eastAsia="Arial Narrow" w:hint="default"/>
                <w:sz w:val="20"/>
                <w:szCs w:val="20"/>
              </w:rPr>
            </w:pPr>
            <w:r>
              <w:rPr>
                <w:rFonts w:ascii="Arial Narrow"/>
                <w:spacing w:val="-1"/>
                <w:sz w:val="20"/>
              </w:rPr>
              <w:t>860,000.00</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spacing w:val="-1"/>
                <w:sz w:val="20"/>
              </w:rPr>
              <w:t>36</w:t>
            </w:r>
            <w:r>
              <w:rPr>
                <w:rFonts w:ascii="Arial Narrow"/>
                <w:sz w:val="20"/>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1"/>
        <w:ind w:left="680" w:right="245"/>
        <w:jc w:val="left"/>
      </w:pPr>
      <w:r>
        <w:rPr/>
        <w:pict>
          <v:group style="position:absolute;margin-left:47.16pt;margin-top:-176.582062pt;width:501.1pt;height:161pt;mso-position-horizontal-relative:page;mso-position-vertical-relative:paragraph;z-index:-811456" coordorigin="943,-3532" coordsize="10022,3220">
            <v:group style="position:absolute;left:972;top:-3527;width:2681;height:2" coordorigin="972,-3527" coordsize="2681,2">
              <v:shape style="position:absolute;left:972;top:-3527;width:2681;height:2" coordorigin="972,-3527" coordsize="2681,0" path="m972,-3527l3653,-3527e" filled="false" stroked="true" strokeweight=".48004pt" strokecolor="#000000">
                <v:path arrowok="t"/>
              </v:shape>
            </v:group>
            <v:group style="position:absolute;left:972;top:-3508;width:2681;height:2" coordorigin="972,-3508" coordsize="2681,2">
              <v:shape style="position:absolute;left:972;top:-3508;width:2681;height:2" coordorigin="972,-3508" coordsize="2681,0" path="m972,-3508l3653,-3508e" filled="false" stroked="true" strokeweight=".47998pt" strokecolor="#000000">
                <v:path arrowok="t"/>
              </v:shape>
              <v:shape style="position:absolute;left:3653;top:-3503;width:10;height:2" type="#_x0000_t75" stroked="false">
                <v:imagedata r:id="rId26" o:title=""/>
              </v:shape>
            </v:group>
            <v:group style="position:absolute;left:3653;top:-3527;width:29;height:2" coordorigin="3653,-3527" coordsize="29,2">
              <v:shape style="position:absolute;left:3653;top:-3527;width:29;height:2" coordorigin="3653,-3527" coordsize="29,0" path="m3653,-3527l3682,-3527e" filled="false" stroked="true" strokeweight=".48004pt" strokecolor="#000000">
                <v:path arrowok="t"/>
              </v:shape>
            </v:group>
            <v:group style="position:absolute;left:3653;top:-3508;width:29;height:2" coordorigin="3653,-3508" coordsize="29,2">
              <v:shape style="position:absolute;left:3653;top:-3508;width:29;height:2" coordorigin="3653,-3508" coordsize="29,0" path="m3653,-3508l3682,-3508e" filled="false" stroked="true" strokeweight=".47998pt" strokecolor="#000000">
                <v:path arrowok="t"/>
              </v:shape>
            </v:group>
            <v:group style="position:absolute;left:3682;top:-3527;width:1486;height:2" coordorigin="3682,-3527" coordsize="1486,2">
              <v:shape style="position:absolute;left:3682;top:-3527;width:1486;height:2" coordorigin="3682,-3527" coordsize="1486,0" path="m3682,-3527l5167,-3527e" filled="false" stroked="true" strokeweight=".48004pt" strokecolor="#000000">
                <v:path arrowok="t"/>
              </v:shape>
            </v:group>
            <v:group style="position:absolute;left:3682;top:-3508;width:1486;height:2" coordorigin="3682,-3508" coordsize="1486,2">
              <v:shape style="position:absolute;left:3682;top:-3508;width:1486;height:2" coordorigin="3682,-3508" coordsize="1486,0" path="m3682,-3508l5167,-3508e" filled="false" stroked="true" strokeweight=".47998pt" strokecolor="#000000">
                <v:path arrowok="t"/>
              </v:shape>
              <v:shape style="position:absolute;left:5167;top:-3503;width:10;height:2" type="#_x0000_t75" stroked="false">
                <v:imagedata r:id="rId26" o:title=""/>
              </v:shape>
            </v:group>
            <v:group style="position:absolute;left:5167;top:-3527;width:29;height:2" coordorigin="5167,-3527" coordsize="29,2">
              <v:shape style="position:absolute;left:5167;top:-3527;width:29;height:2" coordorigin="5167,-3527" coordsize="29,0" path="m5167,-3527l5196,-3527e" filled="false" stroked="true" strokeweight=".48004pt" strokecolor="#000000">
                <v:path arrowok="t"/>
              </v:shape>
            </v:group>
            <v:group style="position:absolute;left:5167;top:-3508;width:29;height:2" coordorigin="5167,-3508" coordsize="29,2">
              <v:shape style="position:absolute;left:5167;top:-3508;width:29;height:2" coordorigin="5167,-3508" coordsize="29,0" path="m5167,-3508l5196,-3508e" filled="false" stroked="true" strokeweight=".47998pt" strokecolor="#000000">
                <v:path arrowok="t"/>
              </v:shape>
            </v:group>
            <v:group style="position:absolute;left:5196;top:-3527;width:1622;height:2" coordorigin="5196,-3527" coordsize="1622,2">
              <v:shape style="position:absolute;left:5196;top:-3527;width:1622;height:2" coordorigin="5196,-3527" coordsize="1622,0" path="m5196,-3527l6817,-3527e" filled="false" stroked="true" strokeweight=".48004pt" strokecolor="#000000">
                <v:path arrowok="t"/>
              </v:shape>
            </v:group>
            <v:group style="position:absolute;left:5196;top:-3508;width:1622;height:2" coordorigin="5196,-3508" coordsize="1622,2">
              <v:shape style="position:absolute;left:5196;top:-3508;width:1622;height:2" coordorigin="5196,-3508" coordsize="1622,0" path="m5196,-3508l6817,-3508e" filled="false" stroked="true" strokeweight=".47998pt" strokecolor="#000000">
                <v:path arrowok="t"/>
              </v:shape>
              <v:shape style="position:absolute;left:6817;top:-3503;width:10;height:2" type="#_x0000_t75" stroked="false">
                <v:imagedata r:id="rId26" o:title=""/>
              </v:shape>
            </v:group>
            <v:group style="position:absolute;left:6817;top:-3527;width:29;height:2" coordorigin="6817,-3527" coordsize="29,2">
              <v:shape style="position:absolute;left:6817;top:-3527;width:29;height:2" coordorigin="6817,-3527" coordsize="29,0" path="m6817,-3527l6846,-3527e" filled="false" stroked="true" strokeweight=".48004pt" strokecolor="#000000">
                <v:path arrowok="t"/>
              </v:shape>
            </v:group>
            <v:group style="position:absolute;left:6817;top:-3508;width:29;height:2" coordorigin="6817,-3508" coordsize="29,2">
              <v:shape style="position:absolute;left:6817;top:-3508;width:29;height:2" coordorigin="6817,-3508" coordsize="29,0" path="m6817,-3508l6846,-3508e" filled="false" stroked="true" strokeweight=".47998pt" strokecolor="#000000">
                <v:path arrowok="t"/>
              </v:shape>
            </v:group>
            <v:group style="position:absolute;left:6846;top:-3527;width:1492;height:2" coordorigin="6846,-3527" coordsize="1492,2">
              <v:shape style="position:absolute;left:6846;top:-3527;width:1492;height:2" coordorigin="6846,-3527" coordsize="1492,0" path="m6846,-3527l8338,-3527e" filled="false" stroked="true" strokeweight=".48004pt" strokecolor="#000000">
                <v:path arrowok="t"/>
              </v:shape>
            </v:group>
            <v:group style="position:absolute;left:6846;top:-3508;width:1492;height:2" coordorigin="6846,-3508" coordsize="1492,2">
              <v:shape style="position:absolute;left:6846;top:-3508;width:1492;height:2" coordorigin="6846,-3508" coordsize="1492,0" path="m6846,-3508l8338,-3508e" filled="false" stroked="true" strokeweight=".47998pt" strokecolor="#000000">
                <v:path arrowok="t"/>
              </v:shape>
              <v:shape style="position:absolute;left:8338;top:-3503;width:10;height:2" type="#_x0000_t75" stroked="false">
                <v:imagedata r:id="rId26" o:title=""/>
              </v:shape>
            </v:group>
            <v:group style="position:absolute;left:8338;top:-3527;width:29;height:2" coordorigin="8338,-3527" coordsize="29,2">
              <v:shape style="position:absolute;left:8338;top:-3527;width:29;height:2" coordorigin="8338,-3527" coordsize="29,0" path="m8338,-3527l8366,-3527e" filled="false" stroked="true" strokeweight=".48004pt" strokecolor="#000000">
                <v:path arrowok="t"/>
              </v:shape>
            </v:group>
            <v:group style="position:absolute;left:8338;top:-3508;width:29;height:2" coordorigin="8338,-3508" coordsize="29,2">
              <v:shape style="position:absolute;left:8338;top:-3508;width:29;height:2" coordorigin="8338,-3508" coordsize="29,0" path="m8338,-3508l8366,-3508e" filled="false" stroked="true" strokeweight=".47998pt" strokecolor="#000000">
                <v:path arrowok="t"/>
              </v:shape>
            </v:group>
            <v:group style="position:absolute;left:8366;top:-3527;width:1312;height:2" coordorigin="8366,-3527" coordsize="1312,2">
              <v:shape style="position:absolute;left:8366;top:-3527;width:1312;height:2" coordorigin="8366,-3527" coordsize="1312,0" path="m8366,-3527l9678,-3527e" filled="false" stroked="true" strokeweight=".48pt" strokecolor="#000000">
                <v:path arrowok="t"/>
              </v:shape>
            </v:group>
            <v:group style="position:absolute;left:8366;top:-3508;width:1312;height:2" coordorigin="8366,-3508" coordsize="1312,2">
              <v:shape style="position:absolute;left:8366;top:-3508;width:1312;height:2" coordorigin="8366,-3508" coordsize="1312,0" path="m8366,-3508l9678,-3508e" filled="false" stroked="true" strokeweight=".48pt" strokecolor="#000000">
                <v:path arrowok="t"/>
              </v:shape>
              <v:shape style="position:absolute;left:9678;top:-3503;width:10;height:2" type="#_x0000_t75" stroked="false">
                <v:imagedata r:id="rId26" o:title=""/>
              </v:shape>
            </v:group>
            <v:group style="position:absolute;left:9678;top:-3527;width:29;height:2" coordorigin="9678,-3527" coordsize="29,2">
              <v:shape style="position:absolute;left:9678;top:-3527;width:29;height:2" coordorigin="9678,-3527" coordsize="29,0" path="m9678,-3527l9707,-3527e" filled="false" stroked="true" strokeweight=".48004pt" strokecolor="#000000">
                <v:path arrowok="t"/>
              </v:shape>
            </v:group>
            <v:group style="position:absolute;left:9678;top:-3508;width:29;height:2" coordorigin="9678,-3508" coordsize="29,2">
              <v:shape style="position:absolute;left:9678;top:-3508;width:29;height:2" coordorigin="9678,-3508" coordsize="29,0" path="m9678,-3508l9707,-3508e" filled="false" stroked="true" strokeweight=".47998pt" strokecolor="#000000">
                <v:path arrowok="t"/>
              </v:shape>
            </v:group>
            <v:group style="position:absolute;left:9707;top:-3527;width:1228;height:2" coordorigin="9707,-3527" coordsize="1228,2">
              <v:shape style="position:absolute;left:9707;top:-3527;width:1228;height:2" coordorigin="9707,-3527" coordsize="1228,0" path="m9707,-3527l10934,-3527e" filled="false" stroked="true" strokeweight=".48004pt" strokecolor="#000000">
                <v:path arrowok="t"/>
              </v:shape>
            </v:group>
            <v:group style="position:absolute;left:9707;top:-3508;width:1228;height:2" coordorigin="9707,-3508" coordsize="1228,2">
              <v:shape style="position:absolute;left:9707;top:-3508;width:1228;height:2" coordorigin="9707,-3508" coordsize="1228,0" path="m9707,-3508l10934,-3508e" filled="false" stroked="true" strokeweight=".47998pt" strokecolor="#000000">
                <v:path arrowok="t"/>
              </v:shape>
              <v:shape style="position:absolute;left:3624;top:-3530;width:6092;height:682" type="#_x0000_t75" stroked="false">
                <v:imagedata r:id="rId357" o:title=""/>
              </v:shape>
            </v:group>
            <v:group style="position:absolute;left:958;top:-317;width:2696;height:2" coordorigin="958,-317" coordsize="2696,2">
              <v:shape style="position:absolute;left:958;top:-317;width:2696;height:2" coordorigin="958,-317" coordsize="2696,0" path="m958,-317l3653,-317e" filled="false" stroked="true" strokeweight=".47998pt" strokecolor="#000000">
                <v:path arrowok="t"/>
              </v:shape>
            </v:group>
            <v:group style="position:absolute;left:958;top:-336;width:2696;height:2" coordorigin="958,-336" coordsize="2696,2">
              <v:shape style="position:absolute;left:958;top:-336;width:2696;height:2" coordorigin="958,-336" coordsize="2696,0" path="m958,-336l3653,-336e" filled="false" stroked="true" strokeweight=".47998pt" strokecolor="#000000">
                <v:path arrowok="t"/>
              </v:shape>
              <v:shape style="position:absolute;left:943;top:-2906;width:10021;height:2585" type="#_x0000_t75" stroked="false">
                <v:imagedata r:id="rId358" o:title=""/>
              </v:shape>
            </v:group>
            <v:group style="position:absolute;left:3653;top:-336;width:29;height:2" coordorigin="3653,-336" coordsize="29,2">
              <v:shape style="position:absolute;left:3653;top:-336;width:29;height:2" coordorigin="3653,-336" coordsize="29,0" path="m3653,-336l3682,-336e" filled="false" stroked="true" strokeweight=".47998pt" strokecolor="#000000">
                <v:path arrowok="t"/>
              </v:shape>
            </v:group>
            <v:group style="position:absolute;left:3653;top:-317;width:1515;height:2" coordorigin="3653,-317" coordsize="1515,2">
              <v:shape style="position:absolute;left:3653;top:-317;width:1515;height:2" coordorigin="3653,-317" coordsize="1515,0" path="m3653,-317l5167,-317e" filled="false" stroked="true" strokeweight=".47998pt" strokecolor="#000000">
                <v:path arrowok="t"/>
              </v:shape>
            </v:group>
            <v:group style="position:absolute;left:3682;top:-336;width:1486;height:2" coordorigin="3682,-336" coordsize="1486,2">
              <v:shape style="position:absolute;left:3682;top:-336;width:1486;height:2" coordorigin="3682,-336" coordsize="1486,0" path="m3682,-336l5167,-336e" filled="false" stroked="true" strokeweight=".47998pt" strokecolor="#000000">
                <v:path arrowok="t"/>
              </v:shape>
              <v:shape style="position:absolute;left:5148;top:-985;width:48;height:664" type="#_x0000_t75" stroked="false">
                <v:imagedata r:id="rId62" o:title=""/>
              </v:shape>
            </v:group>
            <v:group style="position:absolute;left:5167;top:-336;width:29;height:2" coordorigin="5167,-336" coordsize="29,2">
              <v:shape style="position:absolute;left:5167;top:-336;width:29;height:2" coordorigin="5167,-336" coordsize="29,0" path="m5167,-336l5196,-336e" filled="false" stroked="true" strokeweight=".47998pt" strokecolor="#000000">
                <v:path arrowok="t"/>
              </v:shape>
            </v:group>
            <v:group style="position:absolute;left:5167;top:-317;width:1650;height:2" coordorigin="5167,-317" coordsize="1650,2">
              <v:shape style="position:absolute;left:5167;top:-317;width:1650;height:2" coordorigin="5167,-317" coordsize="1650,0" path="m5167,-317l6817,-317e" filled="false" stroked="true" strokeweight=".47998pt" strokecolor="#000000">
                <v:path arrowok="t"/>
              </v:shape>
            </v:group>
            <v:group style="position:absolute;left:5196;top:-336;width:1622;height:2" coordorigin="5196,-336" coordsize="1622,2">
              <v:shape style="position:absolute;left:5196;top:-336;width:1622;height:2" coordorigin="5196,-336" coordsize="1622,0" path="m5196,-336l6817,-336e" filled="false" stroked="true" strokeweight=".47998pt" strokecolor="#000000">
                <v:path arrowok="t"/>
              </v:shape>
              <v:shape style="position:absolute;left:6798;top:-985;width:48;height:664" type="#_x0000_t75" stroked="false">
                <v:imagedata r:id="rId62" o:title=""/>
              </v:shape>
            </v:group>
            <v:group style="position:absolute;left:6817;top:-336;width:29;height:2" coordorigin="6817,-336" coordsize="29,2">
              <v:shape style="position:absolute;left:6817;top:-336;width:29;height:2" coordorigin="6817,-336" coordsize="29,0" path="m6817,-336l6846,-336e" filled="false" stroked="true" strokeweight=".47998pt" strokecolor="#000000">
                <v:path arrowok="t"/>
              </v:shape>
            </v:group>
            <v:group style="position:absolute;left:6817;top:-317;width:1521;height:2" coordorigin="6817,-317" coordsize="1521,2">
              <v:shape style="position:absolute;left:6817;top:-317;width:1521;height:2" coordorigin="6817,-317" coordsize="1521,0" path="m6817,-317l8338,-317e" filled="false" stroked="true" strokeweight=".47998pt" strokecolor="#000000">
                <v:path arrowok="t"/>
              </v:shape>
            </v:group>
            <v:group style="position:absolute;left:6846;top:-336;width:1492;height:2" coordorigin="6846,-336" coordsize="1492,2">
              <v:shape style="position:absolute;left:6846;top:-336;width:1492;height:2" coordorigin="6846,-336" coordsize="1492,0" path="m6846,-336l8338,-336e" filled="false" stroked="true" strokeweight=".47998pt" strokecolor="#000000">
                <v:path arrowok="t"/>
              </v:shape>
              <v:shape style="position:absolute;left:8318;top:-985;width:48;height:664" type="#_x0000_t75" stroked="false">
                <v:imagedata r:id="rId61" o:title=""/>
              </v:shape>
            </v:group>
            <v:group style="position:absolute;left:8338;top:-336;width:29;height:2" coordorigin="8338,-336" coordsize="29,2">
              <v:shape style="position:absolute;left:8338;top:-336;width:29;height:2" coordorigin="8338,-336" coordsize="29,0" path="m8338,-336l8366,-336e" filled="false" stroked="true" strokeweight=".47998pt" strokecolor="#000000">
                <v:path arrowok="t"/>
              </v:shape>
            </v:group>
            <v:group style="position:absolute;left:8338;top:-317;width:29;height:2" coordorigin="8338,-317" coordsize="29,2">
              <v:shape style="position:absolute;left:8338;top:-317;width:29;height:2" coordorigin="8338,-317" coordsize="29,0" path="m8338,-317l8366,-317e" filled="false" stroked="true" strokeweight=".47998pt" strokecolor="#000000">
                <v:path arrowok="t"/>
              </v:shape>
            </v:group>
            <v:group style="position:absolute;left:8366;top:-317;width:1312;height:2" coordorigin="8366,-317" coordsize="1312,2">
              <v:shape style="position:absolute;left:8366;top:-317;width:1312;height:2" coordorigin="8366,-317" coordsize="1312,0" path="m8366,-317l9678,-317e" filled="false" stroked="true" strokeweight=".48pt" strokecolor="#000000">
                <v:path arrowok="t"/>
              </v:shape>
            </v:group>
            <v:group style="position:absolute;left:8366;top:-336;width:1312;height:2" coordorigin="8366,-336" coordsize="1312,2">
              <v:shape style="position:absolute;left:8366;top:-336;width:1312;height:2" coordorigin="8366,-336" coordsize="1312,0" path="m8366,-336l9678,-336e" filled="false" stroked="true" strokeweight=".48pt" strokecolor="#000000">
                <v:path arrowok="t"/>
              </v:shape>
              <v:shape style="position:absolute;left:9659;top:-985;width:48;height:664" type="#_x0000_t75" stroked="false">
                <v:imagedata r:id="rId62" o:title=""/>
              </v:shape>
            </v:group>
            <v:group style="position:absolute;left:9678;top:-336;width:29;height:2" coordorigin="9678,-336" coordsize="29,2">
              <v:shape style="position:absolute;left:9678;top:-336;width:29;height:2" coordorigin="9678,-336" coordsize="29,0" path="m9678,-336l9707,-336e" filled="false" stroked="true" strokeweight=".47998pt" strokecolor="#000000">
                <v:path arrowok="t"/>
              </v:shape>
            </v:group>
            <v:group style="position:absolute;left:9678;top:-317;width:1257;height:2" coordorigin="9678,-317" coordsize="1257,2">
              <v:shape style="position:absolute;left:9678;top:-317;width:1257;height:2" coordorigin="9678,-317" coordsize="1257,0" path="m9678,-317l10934,-317e" filled="false" stroked="true" strokeweight=".47998pt" strokecolor="#000000">
                <v:path arrowok="t"/>
              </v:shape>
            </v:group>
            <v:group style="position:absolute;left:9707;top:-336;width:1228;height:2" coordorigin="9707,-336" coordsize="1228,2">
              <v:shape style="position:absolute;left:9707;top:-336;width:1228;height:2" coordorigin="9707,-336" coordsize="1228,0" path="m9707,-336l10934,-336e" filled="false" stroked="true" strokeweight=".47998pt" strokecolor="#000000">
                <v:path arrowok="t"/>
              </v:shape>
              <v:shape style="position:absolute;left:1913;top:-329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合同标的</w:t>
                      </w:r>
                      <w:r>
                        <w:rPr>
                          <w:rFonts w:ascii="宋体" w:hAnsi="宋体" w:cs="宋体" w:eastAsia="宋体" w:hint="default"/>
                          <w:sz w:val="20"/>
                          <w:szCs w:val="20"/>
                        </w:rPr>
                      </w:r>
                    </w:p>
                  </w:txbxContent>
                </v:textbox>
                <w10:wrap type="none"/>
              </v:shape>
              <v:shape style="position:absolute;left:4114;top:-3290;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购买人</w:t>
                      </w:r>
                      <w:r>
                        <w:rPr>
                          <w:rFonts w:ascii="宋体" w:hAnsi="宋体" w:cs="宋体" w:eastAsia="宋体" w:hint="default"/>
                          <w:sz w:val="20"/>
                          <w:szCs w:val="20"/>
                        </w:rPr>
                      </w:r>
                    </w:p>
                  </w:txbxContent>
                </v:textbox>
                <w10:wrap type="none"/>
              </v:shape>
              <v:shape style="position:absolute;left:5596;top:-329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最终用户</w:t>
                      </w:r>
                      <w:r>
                        <w:rPr>
                          <w:rFonts w:ascii="宋体" w:hAnsi="宋体" w:cs="宋体" w:eastAsia="宋体" w:hint="default"/>
                          <w:sz w:val="20"/>
                          <w:szCs w:val="20"/>
                        </w:rPr>
                      </w:r>
                    </w:p>
                  </w:txbxContent>
                </v:textbox>
                <w10:wrap type="none"/>
              </v:shape>
              <v:shape style="position:absolute;left:7080;top:-3446;width:1005;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销售合同额</w:t>
                      </w:r>
                      <w:r>
                        <w:rPr>
                          <w:rFonts w:ascii="宋体" w:hAnsi="宋体" w:cs="宋体" w:eastAsia="宋体" w:hint="default"/>
                          <w:sz w:val="20"/>
                          <w:szCs w:val="20"/>
                        </w:rPr>
                      </w:r>
                    </w:p>
                    <w:p>
                      <w:pPr>
                        <w:spacing w:before="50"/>
                        <w:ind w:left="301" w:right="0" w:firstLine="0"/>
                        <w:jc w:val="left"/>
                        <w:rPr>
                          <w:rFonts w:ascii="宋体" w:hAnsi="宋体" w:cs="宋体" w:eastAsia="宋体" w:hint="default"/>
                          <w:sz w:val="20"/>
                          <w:szCs w:val="20"/>
                        </w:rPr>
                      </w:pPr>
                      <w:r>
                        <w:rPr>
                          <w:rFonts w:ascii="宋体" w:hAnsi="宋体" w:cs="宋体" w:eastAsia="宋体" w:hint="default"/>
                          <w:b/>
                          <w:bCs/>
                          <w:sz w:val="20"/>
                          <w:szCs w:val="20"/>
                        </w:rPr>
                        <w:t>（元）</w:t>
                      </w:r>
                      <w:r>
                        <w:rPr>
                          <w:rFonts w:ascii="宋体" w:hAnsi="宋体" w:cs="宋体" w:eastAsia="宋体" w:hint="default"/>
                          <w:sz w:val="20"/>
                          <w:szCs w:val="20"/>
                        </w:rPr>
                      </w:r>
                    </w:p>
                  </w:txbxContent>
                </v:textbox>
                <w10:wrap type="none"/>
              </v:shape>
              <v:shape style="position:absolute;left:8712;top:-3446;width:603;height:513"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保证金</w:t>
                      </w:r>
                      <w:r>
                        <w:rPr>
                          <w:rFonts w:ascii="宋体" w:hAnsi="宋体" w:cs="宋体" w:eastAsia="宋体" w:hint="default"/>
                          <w:sz w:val="20"/>
                          <w:szCs w:val="20"/>
                        </w:rPr>
                      </w:r>
                    </w:p>
                    <w:p>
                      <w:pPr>
                        <w:spacing w:before="50"/>
                        <w:ind w:left="99" w:right="0" w:firstLine="0"/>
                        <w:jc w:val="left"/>
                        <w:rPr>
                          <w:rFonts w:ascii="宋体" w:hAnsi="宋体" w:cs="宋体" w:eastAsia="宋体" w:hint="default"/>
                          <w:sz w:val="20"/>
                          <w:szCs w:val="20"/>
                        </w:rPr>
                      </w:pPr>
                      <w:r>
                        <w:rPr>
                          <w:rFonts w:ascii="宋体" w:hAnsi="宋体" w:cs="宋体" w:eastAsia="宋体" w:hint="default"/>
                          <w:b/>
                          <w:bCs/>
                          <w:sz w:val="20"/>
                          <w:szCs w:val="20"/>
                        </w:rPr>
                        <w:t>余额</w:t>
                      </w:r>
                      <w:r>
                        <w:rPr>
                          <w:rFonts w:ascii="宋体" w:hAnsi="宋体" w:cs="宋体" w:eastAsia="宋体" w:hint="default"/>
                          <w:sz w:val="20"/>
                          <w:szCs w:val="20"/>
                        </w:rPr>
                      </w:r>
                    </w:p>
                  </w:txbxContent>
                </v:textbox>
                <w10:wrap type="none"/>
              </v:shape>
              <v:shape style="position:absolute;left:9806;top:-3446;width:1005;height:51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剩余担保期</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限（月）</w:t>
                      </w:r>
                      <w:r>
                        <w:rPr>
                          <w:rFonts w:ascii="宋体" w:hAnsi="宋体" w:cs="宋体" w:eastAsia="宋体" w:hint="default"/>
                          <w:sz w:val="20"/>
                          <w:szCs w:val="20"/>
                        </w:rPr>
                      </w:r>
                    </w:p>
                  </w:txbxContent>
                </v:textbox>
                <w10:wrap type="none"/>
              </v:shape>
              <v:shape style="position:absolute;left:1080;top:-2812;width:5636;height:2415" type="#_x0000_t202" filled="false" stroked="false">
                <v:textbox inset="0,0,0,0">
                  <w:txbxContent>
                    <w:p>
                      <w:pPr>
                        <w:tabs>
                          <w:tab w:pos="4199" w:val="left" w:leader="none"/>
                        </w:tabs>
                        <w:spacing w:line="147" w:lineRule="exact" w:before="0"/>
                        <w:ind w:left="2685" w:right="0" w:firstLine="0"/>
                        <w:jc w:val="left"/>
                        <w:rPr>
                          <w:rFonts w:ascii="宋体" w:hAnsi="宋体" w:cs="宋体" w:eastAsia="宋体" w:hint="default"/>
                          <w:sz w:val="20"/>
                          <w:szCs w:val="20"/>
                        </w:rPr>
                      </w:pPr>
                      <w:r>
                        <w:rPr>
                          <w:rFonts w:ascii="宋体" w:hAnsi="宋体" w:cs="宋体" w:eastAsia="宋体" w:hint="default"/>
                          <w:spacing w:val="-1"/>
                          <w:sz w:val="20"/>
                          <w:szCs w:val="20"/>
                        </w:rPr>
                        <w:t>远东国际租赁</w:t>
                        <w:tab/>
                      </w:r>
                      <w:r>
                        <w:rPr>
                          <w:rFonts w:ascii="宋体" w:hAnsi="宋体" w:cs="宋体" w:eastAsia="宋体" w:hint="default"/>
                          <w:spacing w:val="4"/>
                          <w:sz w:val="20"/>
                          <w:szCs w:val="20"/>
                        </w:rPr>
                        <w:t>苏州德胜彩色印</w:t>
                      </w:r>
                    </w:p>
                    <w:p>
                      <w:pPr>
                        <w:spacing w:line="156"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平压平自动清废模切机一台</w:t>
                      </w:r>
                    </w:p>
                    <w:p>
                      <w:pPr>
                        <w:tabs>
                          <w:tab w:pos="4199" w:val="left" w:leader="none"/>
                        </w:tabs>
                        <w:spacing w:line="209" w:lineRule="exact" w:before="0"/>
                        <w:ind w:left="2685" w:right="0" w:firstLine="0"/>
                        <w:jc w:val="left"/>
                        <w:rPr>
                          <w:rFonts w:ascii="宋体" w:hAnsi="宋体" w:cs="宋体" w:eastAsia="宋体" w:hint="default"/>
                          <w:sz w:val="20"/>
                          <w:szCs w:val="20"/>
                        </w:rPr>
                      </w:pPr>
                      <w:r>
                        <w:rPr>
                          <w:rFonts w:ascii="宋体" w:hAnsi="宋体" w:cs="宋体" w:eastAsia="宋体" w:hint="default"/>
                          <w:sz w:val="20"/>
                          <w:szCs w:val="20"/>
                        </w:rPr>
                        <w:t>有限公司</w:t>
                        <w:tab/>
                        <w:t>刷有限公司</w:t>
                      </w:r>
                    </w:p>
                    <w:p>
                      <w:pPr>
                        <w:tabs>
                          <w:tab w:pos="4199" w:val="left" w:leader="none"/>
                        </w:tabs>
                        <w:spacing w:line="209" w:lineRule="exact" w:before="61"/>
                        <w:ind w:left="2685" w:right="0" w:firstLine="0"/>
                        <w:jc w:val="left"/>
                        <w:rPr>
                          <w:rFonts w:ascii="宋体" w:hAnsi="宋体" w:cs="宋体" w:eastAsia="宋体" w:hint="default"/>
                          <w:sz w:val="20"/>
                          <w:szCs w:val="20"/>
                        </w:rPr>
                      </w:pPr>
                      <w:r>
                        <w:rPr>
                          <w:rFonts w:ascii="宋体" w:hAnsi="宋体" w:cs="宋体" w:eastAsia="宋体" w:hint="default"/>
                          <w:spacing w:val="-1"/>
                          <w:sz w:val="20"/>
                          <w:szCs w:val="20"/>
                        </w:rPr>
                        <w:t>远东国际租赁</w:t>
                        <w:tab/>
                      </w:r>
                      <w:r>
                        <w:rPr>
                          <w:rFonts w:ascii="宋体" w:hAnsi="宋体" w:cs="宋体" w:eastAsia="宋体" w:hint="default"/>
                          <w:spacing w:val="4"/>
                          <w:sz w:val="20"/>
                          <w:szCs w:val="20"/>
                        </w:rPr>
                        <w:t>徐州市东盛印务</w:t>
                      </w:r>
                    </w:p>
                    <w:p>
                      <w:pPr>
                        <w:spacing w:line="156"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平压平自动模切烫金机两台</w:t>
                      </w:r>
                    </w:p>
                    <w:p>
                      <w:pPr>
                        <w:tabs>
                          <w:tab w:pos="4199" w:val="left" w:leader="none"/>
                        </w:tabs>
                        <w:spacing w:line="209" w:lineRule="exact" w:before="0"/>
                        <w:ind w:left="2685" w:right="0" w:firstLine="0"/>
                        <w:jc w:val="left"/>
                        <w:rPr>
                          <w:rFonts w:ascii="宋体" w:hAnsi="宋体" w:cs="宋体" w:eastAsia="宋体" w:hint="default"/>
                          <w:sz w:val="20"/>
                          <w:szCs w:val="20"/>
                        </w:rPr>
                      </w:pPr>
                      <w:r>
                        <w:rPr>
                          <w:rFonts w:ascii="宋体" w:hAnsi="宋体" w:cs="宋体" w:eastAsia="宋体" w:hint="default"/>
                          <w:sz w:val="20"/>
                          <w:szCs w:val="20"/>
                        </w:rPr>
                        <w:t>有限公司</w:t>
                        <w:tab/>
                        <w:t>有限公司</w:t>
                      </w:r>
                    </w:p>
                    <w:p>
                      <w:pPr>
                        <w:tabs>
                          <w:tab w:pos="2685" w:val="left" w:leader="none"/>
                          <w:tab w:pos="4199" w:val="left" w:leader="none"/>
                        </w:tabs>
                        <w:spacing w:line="290" w:lineRule="auto" w:before="6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全自动清废模切机一台</w:t>
                        <w:tab/>
                        <w:t>远东国际租赁</w:t>
                        <w:tab/>
                      </w:r>
                      <w:r>
                        <w:rPr>
                          <w:rFonts w:ascii="宋体" w:hAnsi="宋体" w:cs="宋体" w:eastAsia="宋体" w:hint="default"/>
                          <w:spacing w:val="4"/>
                          <w:sz w:val="20"/>
                          <w:szCs w:val="20"/>
                        </w:rPr>
                        <w:t>山东省高唐印刷</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
                          <w:sz w:val="20"/>
                          <w:szCs w:val="20"/>
                        </w:rPr>
                        <w:t>高速糊盒机一台</w:t>
                        <w:tab/>
                      </w:r>
                      <w:r>
                        <w:rPr>
                          <w:rFonts w:ascii="宋体" w:hAnsi="宋体" w:cs="宋体" w:eastAsia="宋体" w:hint="default"/>
                          <w:sz w:val="20"/>
                          <w:szCs w:val="20"/>
                        </w:rPr>
                        <w:t>有限公司</w:t>
                        <w:tab/>
                      </w:r>
                      <w:r>
                        <w:rPr>
                          <w:rFonts w:ascii="宋体" w:hAnsi="宋体" w:cs="宋体" w:eastAsia="宋体" w:hint="default"/>
                          <w:spacing w:val="-1"/>
                          <w:sz w:val="20"/>
                          <w:szCs w:val="20"/>
                        </w:rPr>
                        <w:t>有限责任公司</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position w:val="1"/>
                          <w:sz w:val="18"/>
                          <w:szCs w:val="18"/>
                        </w:rPr>
                        <w:t>平压平自动模切机一台</w:t>
                        <w:tab/>
                      </w:r>
                      <w:r>
                        <w:rPr>
                          <w:rFonts w:ascii="宋体" w:hAnsi="宋体" w:cs="宋体" w:eastAsia="宋体" w:hint="default"/>
                          <w:spacing w:val="-1"/>
                          <w:sz w:val="20"/>
                          <w:szCs w:val="20"/>
                        </w:rPr>
                        <w:t>远东国际租赁</w:t>
                        <w:tab/>
                      </w:r>
                      <w:r>
                        <w:rPr>
                          <w:rFonts w:ascii="宋体" w:hAnsi="宋体" w:cs="宋体" w:eastAsia="宋体" w:hint="default"/>
                          <w:spacing w:val="4"/>
                          <w:sz w:val="20"/>
                          <w:szCs w:val="20"/>
                        </w:rPr>
                        <w:t>郑州弘印纸制品</w:t>
                      </w:r>
                    </w:p>
                    <w:p>
                      <w:pPr>
                        <w:tabs>
                          <w:tab w:pos="2685" w:val="left" w:leader="none"/>
                          <w:tab w:pos="4199" w:val="left" w:leader="none"/>
                        </w:tabs>
                        <w:spacing w:before="8"/>
                        <w:ind w:left="0" w:right="0" w:firstLine="0"/>
                        <w:jc w:val="left"/>
                        <w:rPr>
                          <w:rFonts w:ascii="宋体" w:hAnsi="宋体" w:cs="宋体" w:eastAsia="宋体" w:hint="default"/>
                          <w:sz w:val="20"/>
                          <w:szCs w:val="20"/>
                        </w:rPr>
                      </w:pPr>
                      <w:r>
                        <w:rPr>
                          <w:rFonts w:ascii="宋体" w:hAnsi="宋体" w:cs="宋体" w:eastAsia="宋体" w:hint="default"/>
                          <w:position w:val="1"/>
                          <w:sz w:val="18"/>
                          <w:szCs w:val="18"/>
                        </w:rPr>
                        <w:t>自动糊盒机一台</w:t>
                        <w:tab/>
                      </w:r>
                      <w:r>
                        <w:rPr>
                          <w:rFonts w:ascii="宋体" w:hAnsi="宋体" w:cs="宋体" w:eastAsia="宋体" w:hint="default"/>
                          <w:sz w:val="20"/>
                          <w:szCs w:val="20"/>
                        </w:rPr>
                        <w:t>有限公司</w:t>
                        <w:tab/>
                        <w:t>有限公司</w:t>
                      </w:r>
                    </w:p>
                  </w:txbxContent>
                </v:textbox>
                <w10:wrap type="none"/>
              </v:shape>
            </v:group>
            <w10:wrap type="none"/>
          </v:group>
        </w:pict>
      </w:r>
      <w:r>
        <w:rPr/>
        <w:t>（3）质（抵）押担保</w:t>
      </w:r>
    </w:p>
    <w:p>
      <w:pPr>
        <w:spacing w:line="240" w:lineRule="auto" w:before="5"/>
        <w:rPr>
          <w:rFonts w:ascii="宋体" w:hAnsi="宋体" w:cs="宋体" w:eastAsia="宋体" w:hint="default"/>
          <w:sz w:val="29"/>
          <w:szCs w:val="29"/>
        </w:rPr>
      </w:pPr>
    </w:p>
    <w:p>
      <w:pPr>
        <w:pStyle w:val="BodyText"/>
        <w:spacing w:line="300" w:lineRule="auto"/>
        <w:ind w:left="239" w:right="255" w:firstLine="440"/>
        <w:jc w:val="both"/>
      </w:pPr>
      <w:r>
        <w:rPr/>
        <w:t>①</w:t>
      </w:r>
      <w:r>
        <w:rPr>
          <w:spacing w:val="2"/>
        </w:rPr>
        <w:t> </w:t>
      </w:r>
      <w:r>
        <w:rPr/>
        <w:t>本公司年初其他货币资金</w:t>
      </w:r>
      <w:r>
        <w:rPr>
          <w:spacing w:val="-54"/>
        </w:rPr>
        <w:t> </w:t>
      </w:r>
      <w:r>
        <w:rPr/>
        <w:t>5,404,913.09</w:t>
      </w:r>
      <w:r>
        <w:rPr>
          <w:spacing w:val="-54"/>
        </w:rPr>
        <w:t> </w:t>
      </w:r>
      <w:r>
        <w:rPr>
          <w:spacing w:val="-3"/>
        </w:rPr>
        <w:t>元，用于美元贷款质押及客户预付款保函。2009</w:t>
      </w:r>
      <w:r>
        <w:rPr>
          <w:spacing w:val="-54"/>
        </w:rPr>
        <w:t> </w:t>
      </w:r>
      <w:r>
        <w:rPr/>
        <w:t>年</w:t>
      </w:r>
      <w:r>
        <w:rPr>
          <w:spacing w:val="-55"/>
        </w:rPr>
        <w:t> </w:t>
      </w:r>
      <w:r>
        <w:rPr/>
        <w:t>11</w:t>
      </w:r>
      <w:r>
        <w:rPr>
          <w:w w:val="99"/>
        </w:rPr>
        <w:t> </w:t>
      </w:r>
      <w:r>
        <w:rPr/>
        <w:t>月</w:t>
      </w:r>
      <w:r>
        <w:rPr>
          <w:spacing w:val="-40"/>
        </w:rPr>
        <w:t> </w:t>
      </w:r>
      <w:r>
        <w:rPr/>
        <w:t>2</w:t>
      </w:r>
      <w:r>
        <w:rPr>
          <w:spacing w:val="-40"/>
        </w:rPr>
        <w:t> </w:t>
      </w:r>
      <w:r>
        <w:rPr/>
        <w:t>日，本公司与中国工商银行股份有限公司天津北站支行签署了《进口</w:t>
      </w:r>
      <w:r>
        <w:rPr>
          <w:spacing w:val="-40"/>
        </w:rPr>
        <w:t> </w:t>
      </w:r>
      <w:r>
        <w:rPr/>
        <w:t>T/T</w:t>
      </w:r>
      <w:r>
        <w:rPr>
          <w:spacing w:val="-40"/>
        </w:rPr>
        <w:t> </w:t>
      </w:r>
      <w:r>
        <w:rPr/>
        <w:t>融资总协议》，中国工</w:t>
      </w:r>
      <w:r>
        <w:rPr>
          <w:w w:val="99"/>
        </w:rPr>
        <w:t> </w:t>
      </w:r>
      <w:r>
        <w:rPr/>
        <w:t>商银行股份有限公司天津北站支行为本公司的进口结算提供融资，截止</w:t>
      </w:r>
      <w:r>
        <w:rPr>
          <w:spacing w:val="-62"/>
        </w:rPr>
        <w:t> </w:t>
      </w:r>
      <w:r>
        <w:rPr/>
        <w:t>2011</w:t>
      </w:r>
      <w:r>
        <w:rPr>
          <w:spacing w:val="-62"/>
        </w:rPr>
        <w:t> </w:t>
      </w:r>
      <w:r>
        <w:rPr/>
        <w:t>年</w:t>
      </w:r>
      <w:r>
        <w:rPr>
          <w:spacing w:val="-63"/>
        </w:rPr>
        <w:t> </w:t>
      </w:r>
      <w:r>
        <w:rPr/>
        <w:t>12</w:t>
      </w:r>
      <w:r>
        <w:rPr>
          <w:spacing w:val="-62"/>
        </w:rPr>
        <w:t> </w:t>
      </w:r>
      <w:r>
        <w:rPr/>
        <w:t>月</w:t>
      </w:r>
      <w:r>
        <w:rPr>
          <w:spacing w:val="-62"/>
        </w:rPr>
        <w:t> </w:t>
      </w:r>
      <w:r>
        <w:rPr/>
        <w:t>31</w:t>
      </w:r>
      <w:r>
        <w:rPr>
          <w:spacing w:val="-62"/>
        </w:rPr>
        <w:t> </w:t>
      </w:r>
      <w:r>
        <w:rPr>
          <w:spacing w:val="-4"/>
        </w:rPr>
        <w:t>日，本公司此</w:t>
      </w:r>
    </w:p>
    <w:p>
      <w:pPr>
        <w:pStyle w:val="BodyText"/>
        <w:spacing w:line="300" w:lineRule="auto" w:before="17"/>
        <w:ind w:left="239" w:right="157"/>
        <w:jc w:val="both"/>
      </w:pPr>
      <w:r>
        <w:rPr/>
        <w:t>融资总协议项下的短期借款合计</w:t>
      </w:r>
      <w:r>
        <w:rPr>
          <w:spacing w:val="-59"/>
        </w:rPr>
        <w:t> </w:t>
      </w:r>
      <w:r>
        <w:rPr/>
        <w:t>748,700.46</w:t>
      </w:r>
      <w:r>
        <w:rPr>
          <w:spacing w:val="-59"/>
        </w:rPr>
        <w:t> </w:t>
      </w:r>
      <w:r>
        <w:rPr/>
        <w:t>美元，用于本公司进口原材料的货款支付。2011</w:t>
      </w:r>
      <w:r>
        <w:rPr>
          <w:spacing w:val="-60"/>
        </w:rPr>
        <w:t> </w:t>
      </w:r>
      <w:r>
        <w:rPr/>
        <w:t>年</w:t>
      </w:r>
      <w:r>
        <w:rPr>
          <w:spacing w:val="-59"/>
        </w:rPr>
        <w:t> </w:t>
      </w:r>
      <w:r>
        <w:rPr/>
        <w:t>3</w:t>
      </w:r>
      <w:r>
        <w:rPr>
          <w:spacing w:val="-59"/>
        </w:rPr>
        <w:t> </w:t>
      </w:r>
      <w:r>
        <w:rPr/>
        <w:t>月，</w:t>
      </w:r>
      <w:r>
        <w:rPr>
          <w:w w:val="99"/>
        </w:rPr>
        <w:t> </w:t>
      </w:r>
      <w:r>
        <w:rPr/>
        <w:t>本公司已经还清上述借款，货币资金使用限制解除。</w:t>
      </w:r>
    </w:p>
    <w:p>
      <w:pPr>
        <w:spacing w:line="240" w:lineRule="auto" w:before="2"/>
        <w:rPr>
          <w:rFonts w:ascii="宋体" w:hAnsi="宋体" w:cs="宋体" w:eastAsia="宋体" w:hint="default"/>
          <w:sz w:val="25"/>
          <w:szCs w:val="25"/>
        </w:rPr>
      </w:pPr>
    </w:p>
    <w:p>
      <w:pPr>
        <w:pStyle w:val="BodyText"/>
        <w:spacing w:line="240" w:lineRule="auto"/>
        <w:ind w:left="680" w:right="0"/>
        <w:jc w:val="left"/>
      </w:pPr>
      <w:r>
        <w:rPr/>
        <w:t>②本公司年末其他货币资金</w:t>
      </w:r>
      <w:r>
        <w:rPr>
          <w:spacing w:val="-86"/>
        </w:rPr>
        <w:t> </w:t>
      </w:r>
      <w:r>
        <w:rPr/>
        <w:t>676,000.00</w:t>
      </w:r>
      <w:r>
        <w:rPr>
          <w:spacing w:val="-86"/>
        </w:rPr>
        <w:t> </w:t>
      </w:r>
      <w:r>
        <w:rPr/>
        <w:t>元，用于本公司出售商品的质量保函，保函的有效期截止</w:t>
      </w:r>
    </w:p>
    <w:p>
      <w:pPr>
        <w:pStyle w:val="BodyText"/>
        <w:spacing w:line="240" w:lineRule="auto" w:before="72"/>
        <w:ind w:left="239" w:right="0"/>
        <w:jc w:val="both"/>
      </w:pPr>
      <w:r>
        <w:rPr/>
        <w:t>2012</w:t>
      </w:r>
      <w:r>
        <w:rPr>
          <w:spacing w:val="-56"/>
        </w:rPr>
        <w:t> </w:t>
      </w:r>
      <w:r>
        <w:rPr/>
        <w:t>年</w:t>
      </w:r>
      <w:r>
        <w:rPr>
          <w:spacing w:val="-56"/>
        </w:rPr>
        <w:t> </w:t>
      </w:r>
      <w:r>
        <w:rPr/>
        <w:t>10</w:t>
      </w:r>
      <w:r>
        <w:rPr>
          <w:spacing w:val="-57"/>
        </w:rPr>
        <w:t> </w:t>
      </w:r>
      <w:r>
        <w:rPr/>
        <w:t>月</w:t>
      </w:r>
      <w:r>
        <w:rPr>
          <w:spacing w:val="-56"/>
        </w:rPr>
        <w:t> </w:t>
      </w:r>
      <w:r>
        <w:rPr/>
        <w:t>25</w:t>
      </w:r>
      <w:r>
        <w:rPr>
          <w:spacing w:val="-56"/>
        </w:rPr>
        <w:t> </w:t>
      </w:r>
      <w:r>
        <w:rPr/>
        <w:t>日。</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③房地证津字第</w:t>
      </w:r>
      <w:r>
        <w:rPr>
          <w:spacing w:val="-68"/>
        </w:rPr>
        <w:t> </w:t>
      </w:r>
      <w:r>
        <w:rPr/>
        <w:t>113030808357</w:t>
      </w:r>
      <w:r>
        <w:rPr>
          <w:spacing w:val="-68"/>
        </w:rPr>
        <w:t> </w:t>
      </w:r>
      <w:r>
        <w:rPr/>
        <w:t>号及房地证津字第</w:t>
      </w:r>
      <w:r>
        <w:rPr>
          <w:spacing w:val="-69"/>
        </w:rPr>
        <w:t> </w:t>
      </w:r>
      <w:r>
        <w:rPr/>
        <w:t>113030908228</w:t>
      </w:r>
      <w:r>
        <w:rPr>
          <w:spacing w:val="-68"/>
        </w:rPr>
        <w:t> </w:t>
      </w:r>
      <w:r>
        <w:rPr/>
        <w:t>号房地产为本公司</w:t>
      </w:r>
      <w:r>
        <w:rPr>
          <w:spacing w:val="-68"/>
        </w:rPr>
        <w:t> </w:t>
      </w:r>
      <w:r>
        <w:rPr/>
        <w:t>2009</w:t>
      </w:r>
      <w:r>
        <w:rPr>
          <w:spacing w:val="-68"/>
        </w:rPr>
        <w:t> </w:t>
      </w:r>
      <w:r>
        <w:rPr/>
        <w:t>年</w:t>
      </w:r>
      <w:r>
        <w:rPr>
          <w:spacing w:val="-68"/>
        </w:rPr>
        <w:t> </w:t>
      </w:r>
      <w:r>
        <w:rPr/>
        <w:t>9</w:t>
      </w:r>
      <w:r>
        <w:rPr>
          <w:spacing w:val="-68"/>
        </w:rPr>
        <w:t> </w:t>
      </w:r>
      <w:r>
        <w:rPr/>
        <w:t>月</w:t>
      </w:r>
      <w:r>
        <w:rPr>
          <w:spacing w:val="-69"/>
        </w:rPr>
        <w:t> </w:t>
      </w:r>
      <w:r>
        <w:rPr/>
        <w:t>25</w:t>
      </w:r>
    </w:p>
    <w:p>
      <w:pPr>
        <w:pStyle w:val="BodyText"/>
        <w:spacing w:line="240" w:lineRule="auto" w:before="72"/>
        <w:ind w:left="239" w:right="0"/>
        <w:jc w:val="both"/>
      </w:pPr>
      <w:r>
        <w:rPr/>
        <w:t>日与中国工商银行股份有限公司天津北站支行签订的</w:t>
      </w:r>
      <w:r>
        <w:rPr>
          <w:spacing w:val="-57"/>
        </w:rPr>
        <w:t> </w:t>
      </w:r>
      <w:r>
        <w:rPr/>
        <w:t>2009</w:t>
      </w:r>
      <w:r>
        <w:rPr>
          <w:spacing w:val="-58"/>
        </w:rPr>
        <w:t> </w:t>
      </w:r>
      <w:r>
        <w:rPr>
          <w:spacing w:val="-15"/>
        </w:rPr>
        <w:t>年北站（抵）字</w:t>
      </w:r>
      <w:r>
        <w:rPr>
          <w:spacing w:val="-57"/>
        </w:rPr>
        <w:t> </w:t>
      </w:r>
      <w:r>
        <w:rPr/>
        <w:t>0015</w:t>
      </w:r>
      <w:r>
        <w:rPr>
          <w:spacing w:val="-57"/>
        </w:rPr>
        <w:t> </w:t>
      </w:r>
      <w:r>
        <w:rPr/>
        <w:t>号及</w:t>
      </w:r>
      <w:r>
        <w:rPr>
          <w:spacing w:val="-57"/>
        </w:rPr>
        <w:t> </w:t>
      </w:r>
      <w:r>
        <w:rPr/>
        <w:t>2009</w:t>
      </w:r>
      <w:r>
        <w:rPr>
          <w:spacing w:val="-57"/>
        </w:rPr>
        <w:t> </w:t>
      </w:r>
      <w:r>
        <w:rPr>
          <w:spacing w:val="-10"/>
        </w:rPr>
        <w:t>年北站（抵）</w:t>
      </w:r>
    </w:p>
    <w:p>
      <w:pPr>
        <w:pStyle w:val="BodyText"/>
        <w:spacing w:line="240" w:lineRule="auto" w:before="72"/>
        <w:ind w:left="239" w:right="0"/>
        <w:jc w:val="both"/>
      </w:pPr>
      <w:r>
        <w:rPr/>
        <w:t>字</w:t>
      </w:r>
      <w:r>
        <w:rPr>
          <w:spacing w:val="-56"/>
        </w:rPr>
        <w:t> </w:t>
      </w:r>
      <w:r>
        <w:rPr/>
        <w:t>0016</w:t>
      </w:r>
      <w:r>
        <w:rPr>
          <w:spacing w:val="-56"/>
        </w:rPr>
        <w:t> </w:t>
      </w:r>
      <w:r>
        <w:rPr>
          <w:spacing w:val="-4"/>
        </w:rPr>
        <w:t>号《最高额抵押合同》的担保物，最高额分别为</w:t>
      </w:r>
      <w:r>
        <w:rPr>
          <w:spacing w:val="-56"/>
        </w:rPr>
        <w:t> </w:t>
      </w:r>
      <w:r>
        <w:rPr/>
        <w:t>1,777</w:t>
      </w:r>
      <w:r>
        <w:rPr>
          <w:spacing w:val="-56"/>
        </w:rPr>
        <w:t> </w:t>
      </w:r>
      <w:r>
        <w:rPr/>
        <w:t>万元和</w:t>
      </w:r>
      <w:r>
        <w:rPr>
          <w:spacing w:val="-56"/>
        </w:rPr>
        <w:t> </w:t>
      </w:r>
      <w:r>
        <w:rPr/>
        <w:t>690</w:t>
      </w:r>
      <w:r>
        <w:rPr>
          <w:spacing w:val="-56"/>
        </w:rPr>
        <w:t> </w:t>
      </w:r>
      <w:r>
        <w:rPr>
          <w:spacing w:val="-4"/>
        </w:rPr>
        <w:t>万元。担保期限自</w:t>
      </w:r>
      <w:r>
        <w:rPr>
          <w:spacing w:val="-56"/>
        </w:rPr>
        <w:t> </w:t>
      </w:r>
      <w:r>
        <w:rPr/>
        <w:t>2009</w:t>
      </w:r>
      <w:r>
        <w:rPr>
          <w:spacing w:val="-56"/>
        </w:rPr>
        <w:t> </w:t>
      </w:r>
      <w:r>
        <w:rPr/>
        <w:t>年</w:t>
      </w:r>
      <w:r>
        <w:rPr>
          <w:spacing w:val="-56"/>
        </w:rPr>
        <w:t> </w:t>
      </w:r>
      <w:r>
        <w:rPr/>
        <w:t>9</w:t>
      </w:r>
    </w:p>
    <w:p>
      <w:pPr>
        <w:pStyle w:val="BodyText"/>
        <w:spacing w:line="300" w:lineRule="auto" w:before="72"/>
        <w:ind w:left="239" w:right="254"/>
        <w:jc w:val="both"/>
      </w:pPr>
      <w:r>
        <w:rPr/>
        <w:t>月</w:t>
      </w:r>
      <w:r>
        <w:rPr>
          <w:spacing w:val="-62"/>
        </w:rPr>
        <w:t> </w:t>
      </w:r>
      <w:r>
        <w:rPr/>
        <w:t>25</w:t>
      </w:r>
      <w:r>
        <w:rPr>
          <w:spacing w:val="-62"/>
        </w:rPr>
        <w:t> </w:t>
      </w:r>
      <w:r>
        <w:rPr/>
        <w:t>日至</w:t>
      </w:r>
      <w:r>
        <w:rPr>
          <w:spacing w:val="-62"/>
        </w:rPr>
        <w:t> </w:t>
      </w:r>
      <w:r>
        <w:rPr/>
        <w:t>2015</w:t>
      </w:r>
      <w:r>
        <w:rPr>
          <w:spacing w:val="-62"/>
        </w:rPr>
        <w:t> </w:t>
      </w:r>
      <w:r>
        <w:rPr/>
        <w:t>年</w:t>
      </w:r>
      <w:r>
        <w:rPr>
          <w:spacing w:val="-63"/>
        </w:rPr>
        <w:t> </w:t>
      </w:r>
      <w:r>
        <w:rPr/>
        <w:t>9</w:t>
      </w:r>
      <w:r>
        <w:rPr>
          <w:spacing w:val="-62"/>
        </w:rPr>
        <w:t> </w:t>
      </w:r>
      <w:r>
        <w:rPr/>
        <w:t>月</w:t>
      </w:r>
      <w:r>
        <w:rPr>
          <w:spacing w:val="-62"/>
        </w:rPr>
        <w:t> </w:t>
      </w:r>
      <w:r>
        <w:rPr/>
        <w:t>24</w:t>
      </w:r>
      <w:r>
        <w:rPr>
          <w:spacing w:val="-62"/>
        </w:rPr>
        <w:t> </w:t>
      </w:r>
      <w:r>
        <w:rPr/>
        <w:t>日（包括该期间的起始日和届满日），在最高额内，依据中国工商银行股份</w:t>
      </w:r>
      <w:r>
        <w:rPr>
          <w:w w:val="99"/>
        </w:rPr>
        <w:t> </w:t>
      </w:r>
      <w:r>
        <w:rPr/>
        <w:t>有限公司天津北站支行与公司签订的借款合同、银行承兑协议、信用证开证合同、开立担保协议以及</w:t>
      </w:r>
      <w:r>
        <w:rPr>
          <w:spacing w:val="-60"/>
        </w:rPr>
        <w:t> </w:t>
      </w:r>
      <w:r>
        <w:rPr>
          <w:spacing w:val="-60"/>
        </w:rPr>
      </w:r>
      <w:r>
        <w:rPr/>
        <w:t>其他融资文件享有的债权，不论该债权在上述期间届满时是否已经到期，也不论该债权是否在最高额</w:t>
      </w:r>
      <w:r>
        <w:rPr>
          <w:spacing w:val="-60"/>
        </w:rPr>
        <w:t> </w:t>
      </w:r>
      <w:r>
        <w:rPr>
          <w:spacing w:val="-60"/>
        </w:rPr>
      </w:r>
      <w:r>
        <w:rPr>
          <w:spacing w:val="-3"/>
        </w:rPr>
        <w:t>抵押权设立前已经产生。本公司本年在该两份《最高额抵押合同》项下未产生借款，于</w:t>
      </w:r>
      <w:r>
        <w:rPr>
          <w:spacing w:val="-56"/>
        </w:rPr>
        <w:t> </w:t>
      </w:r>
      <w:r>
        <w:rPr/>
        <w:t>2011</w:t>
      </w:r>
      <w:r>
        <w:rPr>
          <w:spacing w:val="-56"/>
        </w:rPr>
        <w:t> </w:t>
      </w:r>
      <w:r>
        <w:rPr/>
        <w:t>年</w:t>
      </w:r>
      <w:r>
        <w:rPr>
          <w:spacing w:val="-56"/>
        </w:rPr>
        <w:t> </w:t>
      </w:r>
      <w:r>
        <w:rPr/>
        <w:t>7</w:t>
      </w:r>
      <w:r>
        <w:rPr>
          <w:spacing w:val="-56"/>
        </w:rPr>
        <w:t> </w:t>
      </w:r>
      <w:r>
        <w:rPr/>
        <w:t>月</w:t>
      </w:r>
      <w:r>
        <w:rPr>
          <w:spacing w:val="-56"/>
        </w:rPr>
        <w:t> </w:t>
      </w:r>
      <w:r>
        <w:rPr/>
        <w:t>11</w:t>
      </w:r>
      <w:r>
        <w:rPr>
          <w:w w:val="99"/>
        </w:rPr>
        <w:t> </w:t>
      </w:r>
      <w:r>
        <w:rPr/>
        <w:t>日注销了上述房屋建筑物及国有土地使用权抵押登记。</w:t>
      </w:r>
    </w:p>
    <w:p>
      <w:pPr>
        <w:spacing w:line="240" w:lineRule="auto" w:before="2"/>
        <w:rPr>
          <w:rFonts w:ascii="宋体" w:hAnsi="宋体" w:cs="宋体" w:eastAsia="宋体" w:hint="default"/>
          <w:sz w:val="25"/>
          <w:szCs w:val="25"/>
        </w:rPr>
      </w:pPr>
    </w:p>
    <w:p>
      <w:pPr>
        <w:pStyle w:val="BodyText"/>
        <w:spacing w:line="240" w:lineRule="auto"/>
        <w:ind w:left="680" w:right="0"/>
        <w:jc w:val="left"/>
      </w:pPr>
      <w:r>
        <w:rPr/>
        <w:t>④辰单国用（2008）第</w:t>
      </w:r>
      <w:r>
        <w:rPr>
          <w:spacing w:val="-50"/>
        </w:rPr>
        <w:t> </w:t>
      </w:r>
      <w:r>
        <w:rPr/>
        <w:t>057</w:t>
      </w:r>
      <w:r>
        <w:rPr>
          <w:spacing w:val="-49"/>
        </w:rPr>
        <w:t> </w:t>
      </w:r>
      <w:r>
        <w:rPr/>
        <w:t>号土地使用权为本公司</w:t>
      </w:r>
      <w:r>
        <w:rPr>
          <w:spacing w:val="-49"/>
        </w:rPr>
        <w:t> </w:t>
      </w:r>
      <w:r>
        <w:rPr/>
        <w:t>2009</w:t>
      </w:r>
      <w:r>
        <w:rPr>
          <w:spacing w:val="-49"/>
        </w:rPr>
        <w:t> </w:t>
      </w:r>
      <w:r>
        <w:rPr/>
        <w:t>年</w:t>
      </w:r>
      <w:r>
        <w:rPr>
          <w:spacing w:val="-49"/>
        </w:rPr>
        <w:t> </w:t>
      </w:r>
      <w:r>
        <w:rPr/>
        <w:t>12</w:t>
      </w:r>
      <w:r>
        <w:rPr>
          <w:spacing w:val="-49"/>
        </w:rPr>
        <w:t> </w:t>
      </w:r>
      <w:r>
        <w:rPr/>
        <w:t>月</w:t>
      </w:r>
      <w:r>
        <w:rPr>
          <w:spacing w:val="-50"/>
        </w:rPr>
        <w:t> </w:t>
      </w:r>
      <w:r>
        <w:rPr/>
        <w:t>3</w:t>
      </w:r>
      <w:r>
        <w:rPr>
          <w:spacing w:val="-49"/>
        </w:rPr>
        <w:t> </w:t>
      </w:r>
      <w:r>
        <w:rPr/>
        <w:t>日与上海银行股份有限公司天</w:t>
      </w:r>
    </w:p>
    <w:p>
      <w:pPr>
        <w:pStyle w:val="BodyText"/>
        <w:spacing w:line="240" w:lineRule="auto" w:before="72"/>
        <w:ind w:left="239" w:right="0"/>
        <w:jc w:val="both"/>
      </w:pPr>
      <w:r>
        <w:rPr/>
        <w:t>津分行订立的编号为</w:t>
      </w:r>
      <w:r>
        <w:rPr>
          <w:spacing w:val="-57"/>
        </w:rPr>
        <w:t> </w:t>
      </w:r>
      <w:r>
        <w:rPr/>
        <w:t>601090384</w:t>
      </w:r>
      <w:r>
        <w:rPr>
          <w:spacing w:val="-56"/>
        </w:rPr>
        <w:t> </w:t>
      </w:r>
      <w:r>
        <w:rPr/>
        <w:t>的《项目借款合同》的担保物。担保期限自</w:t>
      </w:r>
      <w:r>
        <w:rPr>
          <w:spacing w:val="-57"/>
        </w:rPr>
        <w:t> </w:t>
      </w:r>
      <w:r>
        <w:rPr/>
        <w:t>2009</w:t>
      </w:r>
      <w:r>
        <w:rPr>
          <w:spacing w:val="-58"/>
        </w:rPr>
        <w:t> </w:t>
      </w:r>
      <w:r>
        <w:rPr/>
        <w:t>年</w:t>
      </w:r>
      <w:r>
        <w:rPr>
          <w:spacing w:val="-57"/>
        </w:rPr>
        <w:t> </w:t>
      </w:r>
      <w:r>
        <w:rPr/>
        <w:t>12</w:t>
      </w:r>
      <w:r>
        <w:rPr>
          <w:spacing w:val="-56"/>
        </w:rPr>
        <w:t> </w:t>
      </w:r>
      <w:r>
        <w:rPr/>
        <w:t>月</w:t>
      </w:r>
      <w:r>
        <w:rPr>
          <w:spacing w:val="-57"/>
        </w:rPr>
        <w:t> </w:t>
      </w:r>
      <w:r>
        <w:rPr/>
        <w:t>3</w:t>
      </w:r>
      <w:r>
        <w:rPr>
          <w:spacing w:val="-56"/>
        </w:rPr>
        <w:t> </w:t>
      </w:r>
      <w:r>
        <w:rPr/>
        <w:t>日至</w:t>
      </w:r>
      <w:r>
        <w:rPr>
          <w:spacing w:val="-57"/>
        </w:rPr>
        <w:t> </w:t>
      </w:r>
      <w:r>
        <w:rPr/>
        <w:t>2014</w:t>
      </w:r>
    </w:p>
    <w:p>
      <w:pPr>
        <w:pStyle w:val="BodyText"/>
        <w:spacing w:line="300" w:lineRule="auto" w:before="72"/>
        <w:ind w:left="239" w:right="255"/>
        <w:jc w:val="both"/>
      </w:pPr>
      <w:r>
        <w:rPr/>
        <w:t>年</w:t>
      </w:r>
      <w:r>
        <w:rPr>
          <w:spacing w:val="-56"/>
        </w:rPr>
        <w:t> </w:t>
      </w:r>
      <w:r>
        <w:rPr/>
        <w:t>12</w:t>
      </w:r>
      <w:r>
        <w:rPr>
          <w:spacing w:val="-56"/>
        </w:rPr>
        <w:t> </w:t>
      </w:r>
      <w:r>
        <w:rPr/>
        <w:t>月</w:t>
      </w:r>
      <w:r>
        <w:rPr>
          <w:spacing w:val="-56"/>
        </w:rPr>
        <w:t> </w:t>
      </w:r>
      <w:r>
        <w:rPr/>
        <w:t>2</w:t>
      </w:r>
      <w:r>
        <w:rPr>
          <w:spacing w:val="-56"/>
        </w:rPr>
        <w:t> </w:t>
      </w:r>
      <w:r>
        <w:rPr>
          <w:spacing w:val="-7"/>
        </w:rPr>
        <w:t>日。2011</w:t>
      </w:r>
      <w:r>
        <w:rPr>
          <w:spacing w:val="-56"/>
        </w:rPr>
        <w:t> </w:t>
      </w:r>
      <w:r>
        <w:rPr/>
        <w:t>年</w:t>
      </w:r>
      <w:r>
        <w:rPr>
          <w:spacing w:val="-56"/>
        </w:rPr>
        <w:t> </w:t>
      </w:r>
      <w:r>
        <w:rPr/>
        <w:t>4</w:t>
      </w:r>
      <w:r>
        <w:rPr>
          <w:spacing w:val="-57"/>
        </w:rPr>
        <w:t> </w:t>
      </w:r>
      <w:r>
        <w:rPr>
          <w:spacing w:val="-3"/>
        </w:rPr>
        <w:t>月，本公司提前归还该借款合同项下的全部借款，并于</w:t>
      </w:r>
      <w:r>
        <w:rPr>
          <w:spacing w:val="-56"/>
        </w:rPr>
        <w:t> </w:t>
      </w:r>
      <w:r>
        <w:rPr/>
        <w:t>2011</w:t>
      </w:r>
      <w:r>
        <w:rPr>
          <w:spacing w:val="-56"/>
        </w:rPr>
        <w:t> </w:t>
      </w:r>
      <w:r>
        <w:rPr/>
        <w:t>年</w:t>
      </w:r>
      <w:r>
        <w:rPr>
          <w:spacing w:val="-56"/>
        </w:rPr>
        <w:t> </w:t>
      </w:r>
      <w:r>
        <w:rPr/>
        <w:t>7</w:t>
      </w:r>
      <w:r>
        <w:rPr>
          <w:spacing w:val="-56"/>
        </w:rPr>
        <w:t> </w:t>
      </w:r>
      <w:r>
        <w:rPr/>
        <w:t>月</w:t>
      </w:r>
      <w:r>
        <w:rPr>
          <w:spacing w:val="-56"/>
        </w:rPr>
        <w:t> </w:t>
      </w:r>
      <w:r>
        <w:rPr/>
        <w:t>11</w:t>
      </w:r>
      <w:r>
        <w:rPr>
          <w:spacing w:val="-56"/>
        </w:rPr>
        <w:t> </w:t>
      </w:r>
      <w:r>
        <w:rPr/>
        <w:t>日注销</w:t>
      </w:r>
      <w:r>
        <w:rPr>
          <w:w w:val="99"/>
        </w:rPr>
        <w:t> </w:t>
      </w:r>
      <w:r>
        <w:rPr/>
        <w:t>了土地使用权抵押登记。</w:t>
      </w:r>
    </w:p>
    <w:p>
      <w:pPr>
        <w:spacing w:line="240" w:lineRule="auto" w:before="2"/>
        <w:rPr>
          <w:rFonts w:ascii="宋体" w:hAnsi="宋体" w:cs="宋体" w:eastAsia="宋体" w:hint="default"/>
          <w:sz w:val="25"/>
          <w:szCs w:val="25"/>
        </w:rPr>
      </w:pPr>
    </w:p>
    <w:p>
      <w:pPr>
        <w:pStyle w:val="Heading4"/>
        <w:spacing w:line="240" w:lineRule="auto" w:before="0"/>
        <w:ind w:left="239" w:right="0"/>
        <w:jc w:val="both"/>
        <w:rPr>
          <w:b w:val="0"/>
          <w:bCs w:val="0"/>
        </w:rPr>
      </w:pPr>
      <w:r>
        <w:rPr/>
        <w:t>十一、</w:t>
      </w:r>
      <w:r>
        <w:rPr>
          <w:spacing w:val="-76"/>
        </w:rPr>
        <w:t> </w:t>
      </w:r>
      <w:r>
        <w:rPr/>
        <w:t>承诺事项</w:t>
      </w:r>
      <w:r>
        <w:rPr>
          <w:b w:val="0"/>
          <w:bCs w:val="0"/>
        </w:rPr>
      </w:r>
    </w:p>
    <w:p>
      <w:pPr>
        <w:spacing w:line="240" w:lineRule="auto" w:before="5"/>
        <w:rPr>
          <w:rFonts w:ascii="宋体" w:hAnsi="宋体" w:cs="宋体" w:eastAsia="宋体" w:hint="default"/>
          <w:b/>
          <w:bCs/>
          <w:sz w:val="29"/>
          <w:szCs w:val="29"/>
        </w:rPr>
      </w:pPr>
    </w:p>
    <w:p>
      <w:pPr>
        <w:pStyle w:val="BodyText"/>
        <w:spacing w:line="240" w:lineRule="auto"/>
        <w:ind w:left="680" w:right="245"/>
        <w:jc w:val="left"/>
      </w:pPr>
      <w:r>
        <w:rPr/>
        <w:t>1.</w:t>
      </w:r>
      <w:r>
        <w:rPr>
          <w:spacing w:val="-3"/>
        </w:rPr>
        <w:t> </w:t>
      </w:r>
      <w:r>
        <w:rPr/>
        <w:t>重大承诺事项</w:t>
      </w:r>
    </w:p>
    <w:p>
      <w:pPr>
        <w:spacing w:after="0" w:line="240" w:lineRule="auto"/>
        <w:jc w:val="left"/>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pStyle w:val="BodyText"/>
        <w:spacing w:line="240" w:lineRule="auto" w:before="31"/>
        <w:ind w:left="580" w:right="89"/>
        <w:jc w:val="left"/>
      </w:pPr>
      <w:r>
        <w:rPr/>
        <w:t>（1）已签订的尚未履行或尚未完全履行的对外投资合同及有关财务支出</w:t>
      </w:r>
    </w:p>
    <w:p>
      <w:pPr>
        <w:spacing w:line="240" w:lineRule="auto" w:before="5"/>
        <w:rPr>
          <w:rFonts w:ascii="宋体" w:hAnsi="宋体" w:cs="宋体" w:eastAsia="宋体" w:hint="default"/>
          <w:sz w:val="29"/>
          <w:szCs w:val="29"/>
        </w:rPr>
      </w:pPr>
    </w:p>
    <w:p>
      <w:pPr>
        <w:pStyle w:val="BodyText"/>
        <w:spacing w:line="300" w:lineRule="auto"/>
        <w:ind w:right="213" w:firstLine="440"/>
        <w:jc w:val="both"/>
      </w:pPr>
      <w:r>
        <w:rPr/>
        <w:t>根据本公司与英飞电池技术（中国）有限公司签订的《设立合资公司协议书》、《天津绿动能源</w:t>
      </w:r>
      <w:r>
        <w:rPr>
          <w:w w:val="99"/>
        </w:rPr>
        <w:t> </w:t>
      </w:r>
      <w:r>
        <w:rPr>
          <w:spacing w:val="-2"/>
        </w:rPr>
        <w:t>科技有限公司合资经营企业章程》的约定，以及天津市北辰区商务委员会津辰商务发[2011]162</w:t>
      </w:r>
      <w:r>
        <w:rPr>
          <w:spacing w:val="-50"/>
        </w:rPr>
        <w:t> </w:t>
      </w:r>
      <w:r>
        <w:rPr>
          <w:spacing w:val="-11"/>
        </w:rPr>
        <w:t>号《关</w:t>
      </w:r>
      <w:r>
        <w:rPr>
          <w:spacing w:val="-108"/>
        </w:rPr>
        <w:t> </w:t>
      </w:r>
      <w:r>
        <w:rPr>
          <w:spacing w:val="-108"/>
        </w:rPr>
      </w:r>
      <w:r>
        <w:rPr/>
        <w:t>于同意设立中外合资企业天津绿动能源科技有限公司的批复》，本公司与英飞电池技术（中国）有限</w:t>
      </w:r>
      <w:r>
        <w:rPr>
          <w:spacing w:val="-60"/>
        </w:rPr>
        <w:t> </w:t>
      </w:r>
      <w:r>
        <w:rPr>
          <w:spacing w:val="-60"/>
        </w:rPr>
      </w:r>
      <w:r>
        <w:rPr/>
        <w:t>公司共同出资</w:t>
      </w:r>
      <w:r>
        <w:rPr>
          <w:spacing w:val="-58"/>
        </w:rPr>
        <w:t> </w:t>
      </w:r>
      <w:r>
        <w:rPr/>
        <w:t>300</w:t>
      </w:r>
      <w:r>
        <w:rPr>
          <w:spacing w:val="-58"/>
        </w:rPr>
        <w:t> </w:t>
      </w:r>
      <w:r>
        <w:rPr>
          <w:spacing w:val="-5"/>
        </w:rPr>
        <w:t>万美元组建天津绿动能源科技有限公司，其中：本公司应出资</w:t>
      </w:r>
      <w:r>
        <w:rPr>
          <w:spacing w:val="-58"/>
        </w:rPr>
        <w:t> </w:t>
      </w:r>
      <w:r>
        <w:rPr/>
        <w:t>200</w:t>
      </w:r>
      <w:r>
        <w:rPr>
          <w:spacing w:val="-58"/>
        </w:rPr>
        <w:t> </w:t>
      </w:r>
      <w:r>
        <w:rPr>
          <w:spacing w:val="-12"/>
        </w:rPr>
        <w:t>万美元。截止</w:t>
      </w:r>
      <w:r>
        <w:rPr>
          <w:spacing w:val="-58"/>
        </w:rPr>
        <w:t> </w:t>
      </w:r>
      <w:r>
        <w:rPr/>
        <w:t>2011</w:t>
      </w:r>
    </w:p>
    <w:p>
      <w:pPr>
        <w:pStyle w:val="BodyText"/>
        <w:spacing w:line="240" w:lineRule="auto" w:before="17"/>
        <w:ind w:right="89"/>
        <w:jc w:val="left"/>
      </w:pPr>
      <w:r>
        <w:rPr/>
        <w:t>年</w:t>
      </w:r>
      <w:r>
        <w:rPr>
          <w:spacing w:val="-66"/>
        </w:rPr>
        <w:t> </w:t>
      </w:r>
      <w:r>
        <w:rPr/>
        <w:t>12</w:t>
      </w:r>
      <w:r>
        <w:rPr>
          <w:spacing w:val="-66"/>
        </w:rPr>
        <w:t> </w:t>
      </w:r>
      <w:r>
        <w:rPr/>
        <w:t>月</w:t>
      </w:r>
      <w:r>
        <w:rPr>
          <w:spacing w:val="-66"/>
        </w:rPr>
        <w:t> </w:t>
      </w:r>
      <w:r>
        <w:rPr/>
        <w:t>31</w:t>
      </w:r>
      <w:r>
        <w:rPr>
          <w:spacing w:val="-67"/>
        </w:rPr>
        <w:t> </w:t>
      </w:r>
      <w:r>
        <w:rPr/>
        <w:t>日，本公司实际出资人民币</w:t>
      </w:r>
      <w:r>
        <w:rPr>
          <w:spacing w:val="-66"/>
        </w:rPr>
        <w:t> </w:t>
      </w:r>
      <w:r>
        <w:rPr/>
        <w:t>2,526,600.00</w:t>
      </w:r>
      <w:r>
        <w:rPr>
          <w:spacing w:val="-66"/>
        </w:rPr>
        <w:t> </w:t>
      </w:r>
      <w:r>
        <w:rPr/>
        <w:t>元，按当日国家外汇管理局公布的美元对人民币</w:t>
      </w:r>
    </w:p>
    <w:p>
      <w:pPr>
        <w:pStyle w:val="BodyText"/>
        <w:spacing w:line="300" w:lineRule="auto" w:before="72"/>
        <w:ind w:right="89"/>
        <w:jc w:val="left"/>
      </w:pPr>
      <w:r>
        <w:rPr/>
        <w:t>汇率中间价</w:t>
      </w:r>
      <w:r>
        <w:rPr>
          <w:spacing w:val="-51"/>
        </w:rPr>
        <w:t> </w:t>
      </w:r>
      <w:r>
        <w:rPr/>
        <w:t>6.3165</w:t>
      </w:r>
      <w:r>
        <w:rPr>
          <w:spacing w:val="-52"/>
        </w:rPr>
        <w:t> </w:t>
      </w:r>
      <w:r>
        <w:rPr/>
        <w:t>折合</w:t>
      </w:r>
      <w:r>
        <w:rPr>
          <w:spacing w:val="-52"/>
        </w:rPr>
        <w:t> </w:t>
      </w:r>
      <w:r>
        <w:rPr/>
        <w:t>40.00</w:t>
      </w:r>
      <w:r>
        <w:rPr>
          <w:spacing w:val="-52"/>
        </w:rPr>
        <w:t> </w:t>
      </w:r>
      <w:r>
        <w:rPr/>
        <w:t>万美元，剩余部分（相当于</w:t>
      </w:r>
      <w:r>
        <w:rPr>
          <w:spacing w:val="-51"/>
        </w:rPr>
        <w:t> </w:t>
      </w:r>
      <w:r>
        <w:rPr/>
        <w:t>160.00</w:t>
      </w:r>
      <w:r>
        <w:rPr>
          <w:spacing w:val="-52"/>
        </w:rPr>
        <w:t> </w:t>
      </w:r>
      <w:r>
        <w:rPr/>
        <w:t>万美元）应在</w:t>
      </w:r>
      <w:r>
        <w:rPr>
          <w:spacing w:val="-52"/>
        </w:rPr>
        <w:t> </w:t>
      </w:r>
      <w:r>
        <w:rPr/>
        <w:t>2012</w:t>
      </w:r>
      <w:r>
        <w:rPr>
          <w:spacing w:val="-52"/>
        </w:rPr>
        <w:t> </w:t>
      </w:r>
      <w:r>
        <w:rPr/>
        <w:t>年</w:t>
      </w:r>
      <w:r>
        <w:rPr>
          <w:spacing w:val="-52"/>
        </w:rPr>
        <w:t> </w:t>
      </w:r>
      <w:r>
        <w:rPr/>
        <w:t>8</w:t>
      </w:r>
      <w:r>
        <w:rPr>
          <w:spacing w:val="-52"/>
        </w:rPr>
        <w:t> </w:t>
      </w:r>
      <w:r>
        <w:rPr/>
        <w:t>月</w:t>
      </w:r>
      <w:r>
        <w:rPr>
          <w:spacing w:val="-52"/>
        </w:rPr>
        <w:t> </w:t>
      </w:r>
      <w:r>
        <w:rPr/>
        <w:t>15</w:t>
      </w:r>
      <w:r>
        <w:rPr>
          <w:spacing w:val="-52"/>
        </w:rPr>
        <w:t> </w:t>
      </w:r>
      <w:r>
        <w:rPr/>
        <w:t>日之</w:t>
      </w:r>
      <w:r>
        <w:rPr>
          <w:w w:val="99"/>
        </w:rPr>
        <w:t> </w:t>
      </w:r>
      <w:r>
        <w:rPr/>
        <w:t>前缴足。</w:t>
      </w:r>
    </w:p>
    <w:p>
      <w:pPr>
        <w:pStyle w:val="BodyText"/>
        <w:spacing w:line="672" w:lineRule="exact" w:before="48"/>
        <w:ind w:left="580" w:right="95"/>
        <w:jc w:val="left"/>
      </w:pPr>
      <w:r>
        <w:rPr/>
        <w:t>（2）</w:t>
      </w:r>
      <w:r>
        <w:rPr>
          <w:spacing w:val="-2"/>
        </w:rPr>
        <w:t> </w:t>
      </w:r>
      <w:r>
        <w:rPr/>
        <w:t>已签订的正在或准备履行的大额发包合同</w:t>
      </w:r>
      <w:r>
        <w:rPr>
          <w:w w:val="99"/>
        </w:rPr>
        <w:t> </w:t>
      </w:r>
      <w:r>
        <w:rPr>
          <w:spacing w:val="-1"/>
        </w:rPr>
        <w:t>截止2011年12月31日，本公司尚有已签订但未支付的约定大额合同支出合计人民币1,481.16万元，</w:t>
      </w:r>
    </w:p>
    <w:p>
      <w:pPr>
        <w:pStyle w:val="BodyText"/>
        <w:spacing w:line="257" w:lineRule="exact"/>
        <w:ind w:right="89"/>
        <w:jc w:val="left"/>
      </w:pPr>
      <w:r>
        <w:rPr/>
        <w:pict>
          <v:group style="position:absolute;margin-left:52.799995pt;margin-top:30.483519pt;width:437.65pt;height:423.5pt;mso-position-horizontal-relative:page;mso-position-vertical-relative:paragraph;z-index:-811024" coordorigin="1056,610" coordsize="8753,8470">
            <v:group style="position:absolute;left:1075;top:614;width:710;height:2" coordorigin="1075,614" coordsize="710,2">
              <v:shape style="position:absolute;left:1075;top:614;width:710;height:2" coordorigin="1075,614" coordsize="710,0" path="m1075,614l1784,614e" filled="false" stroked="true" strokeweight=".48001pt" strokecolor="#000000">
                <v:path arrowok="t"/>
              </v:shape>
            </v:group>
            <v:group style="position:absolute;left:1075;top:634;width:710;height:2" coordorigin="1075,634" coordsize="710,2">
              <v:shape style="position:absolute;left:1075;top:634;width:710;height:2" coordorigin="1075,634" coordsize="710,0" path="m1075,634l1784,634e" filled="false" stroked="true" strokeweight=".47998pt" strokecolor="#000000">
                <v:path arrowok="t"/>
              </v:shape>
              <v:shape style="position:absolute;left:1784;top:638;width:10;height:2" type="#_x0000_t75" stroked="false">
                <v:imagedata r:id="rId26" o:title=""/>
              </v:shape>
            </v:group>
            <v:group style="position:absolute;left:1784;top:614;width:29;height:2" coordorigin="1784,614" coordsize="29,2">
              <v:shape style="position:absolute;left:1784;top:614;width:29;height:2" coordorigin="1784,614" coordsize="29,0" path="m1784,614l1813,614e" filled="false" stroked="true" strokeweight=".48001pt" strokecolor="#000000">
                <v:path arrowok="t"/>
              </v:shape>
            </v:group>
            <v:group style="position:absolute;left:1784;top:634;width:29;height:2" coordorigin="1784,634" coordsize="29,2">
              <v:shape style="position:absolute;left:1784;top:634;width:29;height:2" coordorigin="1784,634" coordsize="29,0" path="m1784,634l1813,634e" filled="false" stroked="true" strokeweight=".47998pt" strokecolor="#000000">
                <v:path arrowok="t"/>
              </v:shape>
            </v:group>
            <v:group style="position:absolute;left:1813;top:614;width:1672;height:2" coordorigin="1813,614" coordsize="1672,2">
              <v:shape style="position:absolute;left:1813;top:614;width:1672;height:2" coordorigin="1813,614" coordsize="1672,0" path="m1813,614l3485,614e" filled="false" stroked="true" strokeweight=".48001pt" strokecolor="#000000">
                <v:path arrowok="t"/>
              </v:shape>
            </v:group>
            <v:group style="position:absolute;left:1813;top:634;width:1672;height:2" coordorigin="1813,634" coordsize="1672,2">
              <v:shape style="position:absolute;left:1813;top:634;width:1672;height:2" coordorigin="1813,634" coordsize="1672,0" path="m1813,634l3485,634e" filled="false" stroked="true" strokeweight=".47998pt" strokecolor="#000000">
                <v:path arrowok="t"/>
              </v:shape>
              <v:shape style="position:absolute;left:3485;top:638;width:10;height:2" type="#_x0000_t75" stroked="false">
                <v:imagedata r:id="rId26" o:title=""/>
              </v:shape>
            </v:group>
            <v:group style="position:absolute;left:3485;top:614;width:29;height:2" coordorigin="3485,614" coordsize="29,2">
              <v:shape style="position:absolute;left:3485;top:614;width:29;height:2" coordorigin="3485,614" coordsize="29,0" path="m3485,614l3514,614e" filled="false" stroked="true" strokeweight=".48001pt" strokecolor="#000000">
                <v:path arrowok="t"/>
              </v:shape>
            </v:group>
            <v:group style="position:absolute;left:3485;top:634;width:29;height:2" coordorigin="3485,634" coordsize="29,2">
              <v:shape style="position:absolute;left:3485;top:634;width:29;height:2" coordorigin="3485,634" coordsize="29,0" path="m3485,634l3514,634e" filled="false" stroked="true" strokeweight=".47998pt" strokecolor="#000000">
                <v:path arrowok="t"/>
              </v:shape>
            </v:group>
            <v:group style="position:absolute;left:3514;top:614;width:2207;height:2" coordorigin="3514,614" coordsize="2207,2">
              <v:shape style="position:absolute;left:3514;top:614;width:2207;height:2" coordorigin="3514,614" coordsize="2207,0" path="m3514,614l5720,614e" filled="false" stroked="true" strokeweight=".48001pt" strokecolor="#000000">
                <v:path arrowok="t"/>
              </v:shape>
            </v:group>
            <v:group style="position:absolute;left:3514;top:634;width:2207;height:2" coordorigin="3514,634" coordsize="2207,2">
              <v:shape style="position:absolute;left:3514;top:634;width:2207;height:2" coordorigin="3514,634" coordsize="2207,0" path="m3514,634l5720,634e" filled="false" stroked="true" strokeweight=".47998pt" strokecolor="#000000">
                <v:path arrowok="t"/>
              </v:shape>
              <v:shape style="position:absolute;left:5720;top:638;width:10;height:2" type="#_x0000_t75" stroked="false">
                <v:imagedata r:id="rId26" o:title=""/>
              </v:shape>
            </v:group>
            <v:group style="position:absolute;left:5720;top:614;width:29;height:2" coordorigin="5720,614" coordsize="29,2">
              <v:shape style="position:absolute;left:5720;top:614;width:29;height:2" coordorigin="5720,614" coordsize="29,0" path="m5720,614l5749,614e" filled="false" stroked="true" strokeweight=".48001pt" strokecolor="#000000">
                <v:path arrowok="t"/>
              </v:shape>
            </v:group>
            <v:group style="position:absolute;left:5720;top:634;width:29;height:2" coordorigin="5720,634" coordsize="29,2">
              <v:shape style="position:absolute;left:5720;top:634;width:29;height:2" coordorigin="5720,634" coordsize="29,0" path="m5720,634l5749,634e" filled="false" stroked="true" strokeweight=".47998pt" strokecolor="#000000">
                <v:path arrowok="t"/>
              </v:shape>
            </v:group>
            <v:group style="position:absolute;left:5749;top:614;width:1388;height:2" coordorigin="5749,614" coordsize="1388,2">
              <v:shape style="position:absolute;left:5749;top:614;width:1388;height:2" coordorigin="5749,614" coordsize="1388,0" path="m5749,614l7136,614e" filled="false" stroked="true" strokeweight=".48001pt" strokecolor="#000000">
                <v:path arrowok="t"/>
              </v:shape>
            </v:group>
            <v:group style="position:absolute;left:5749;top:634;width:1388;height:2" coordorigin="5749,634" coordsize="1388,2">
              <v:shape style="position:absolute;left:5749;top:634;width:1388;height:2" coordorigin="5749,634" coordsize="1388,0" path="m5749,634l7136,634e" filled="false" stroked="true" strokeweight=".47998pt" strokecolor="#000000">
                <v:path arrowok="t"/>
              </v:shape>
              <v:shape style="position:absolute;left:7136;top:638;width:10;height:2" type="#_x0000_t75" stroked="false">
                <v:imagedata r:id="rId26" o:title=""/>
              </v:shape>
            </v:group>
            <v:group style="position:absolute;left:7136;top:614;width:29;height:2" coordorigin="7136,614" coordsize="29,2">
              <v:shape style="position:absolute;left:7136;top:614;width:29;height:2" coordorigin="7136,614" coordsize="29,0" path="m7136,614l7165,614e" filled="false" stroked="true" strokeweight=".48001pt" strokecolor="#000000">
                <v:path arrowok="t"/>
              </v:shape>
            </v:group>
            <v:group style="position:absolute;left:7136;top:634;width:29;height:2" coordorigin="7136,634" coordsize="29,2">
              <v:shape style="position:absolute;left:7136;top:634;width:29;height:2" coordorigin="7136,634" coordsize="29,0" path="m7136,634l7165,634e" filled="false" stroked="true" strokeweight=".47998pt" strokecolor="#000000">
                <v:path arrowok="t"/>
              </v:shape>
            </v:group>
            <v:group style="position:absolute;left:7165;top:614;width:1290;height:2" coordorigin="7165,614" coordsize="1290,2">
              <v:shape style="position:absolute;left:7165;top:614;width:1290;height:2" coordorigin="7165,614" coordsize="1290,0" path="m7165,614l8455,614e" filled="false" stroked="true" strokeweight=".48001pt" strokecolor="#000000">
                <v:path arrowok="t"/>
              </v:shape>
            </v:group>
            <v:group style="position:absolute;left:7165;top:634;width:1290;height:2" coordorigin="7165,634" coordsize="1290,2">
              <v:shape style="position:absolute;left:7165;top:634;width:1290;height:2" coordorigin="7165,634" coordsize="1290,0" path="m7165,634l8455,634e" filled="false" stroked="true" strokeweight=".47998pt" strokecolor="#000000">
                <v:path arrowok="t"/>
              </v:shape>
              <v:shape style="position:absolute;left:8455;top:638;width:10;height:2" type="#_x0000_t75" stroked="false">
                <v:imagedata r:id="rId26" o:title=""/>
              </v:shape>
            </v:group>
            <v:group style="position:absolute;left:8455;top:614;width:29;height:2" coordorigin="8455,614" coordsize="29,2">
              <v:shape style="position:absolute;left:8455;top:614;width:29;height:2" coordorigin="8455,614" coordsize="29,0" path="m8455,614l8484,614e" filled="false" stroked="true" strokeweight=".48001pt" strokecolor="#000000">
                <v:path arrowok="t"/>
              </v:shape>
            </v:group>
            <v:group style="position:absolute;left:8455;top:634;width:29;height:2" coordorigin="8455,634" coordsize="29,2">
              <v:shape style="position:absolute;left:8455;top:634;width:29;height:2" coordorigin="8455,634" coordsize="29,0" path="m8455,634l8484,634e" filled="false" stroked="true" strokeweight=".47998pt" strokecolor="#000000">
                <v:path arrowok="t"/>
              </v:shape>
            </v:group>
            <v:group style="position:absolute;left:8484;top:614;width:1295;height:2" coordorigin="8484,614" coordsize="1295,2">
              <v:shape style="position:absolute;left:8484;top:614;width:1295;height:2" coordorigin="8484,614" coordsize="1295,0" path="m8484,614l9779,614e" filled="false" stroked="true" strokeweight=".48001pt" strokecolor="#000000">
                <v:path arrowok="t"/>
              </v:shape>
            </v:group>
            <v:group style="position:absolute;left:8484;top:634;width:1295;height:2" coordorigin="8484,634" coordsize="1295,2">
              <v:shape style="position:absolute;left:8484;top:634;width:1295;height:2" coordorigin="8484,634" coordsize="1295,0" path="m8484,634l9779,634e" filled="false" stroked="true" strokeweight=".47998pt" strokecolor="#000000">
                <v:path arrowok="t"/>
              </v:shape>
              <v:shape style="position:absolute;left:1765;top:620;width:6720;height:379" type="#_x0000_t75" stroked="false">
                <v:imagedata r:id="rId359" o:title=""/>
              </v:shape>
              <v:shape style="position:absolute;left:1056;top:960;width:8743;height:389" type="#_x0000_t75" stroked="false">
                <v:imagedata r:id="rId360" o:title=""/>
              </v:shape>
              <v:shape style="position:absolute;left:1763;top:1308;width:8039;height:394" type="#_x0000_t75" stroked="false">
                <v:imagedata r:id="rId361" o:title=""/>
              </v:shape>
              <v:shape style="position:absolute;left:1056;top:1661;width:8743;height:388" type="#_x0000_t75" stroked="false">
                <v:imagedata r:id="rId362" o:title=""/>
              </v:shape>
              <v:shape style="position:absolute;left:1763;top:2008;width:6724;height:2075" type="#_x0000_t75" stroked="false">
                <v:imagedata r:id="rId363" o:title=""/>
              </v:shape>
              <v:shape style="position:absolute;left:1056;top:4044;width:8743;height:389" type="#_x0000_t75" stroked="false">
                <v:imagedata r:id="rId364" o:title=""/>
              </v:shape>
              <v:shape style="position:absolute;left:1756;top:4385;width:8053;height:1034" type="#_x0000_t75" stroked="false">
                <v:imagedata r:id="rId365" o:title=""/>
              </v:shape>
              <v:shape style="position:absolute;left:1056;top:5378;width:8743;height:389" type="#_x0000_t75" stroked="false">
                <v:imagedata r:id="rId366" o:title=""/>
              </v:shape>
              <v:shape style="position:absolute;left:1756;top:5728;width:6738;height:1725" type="#_x0000_t75" stroked="false">
                <v:imagedata r:id="rId367" o:title=""/>
              </v:shape>
            </v:group>
            <v:group style="position:absolute;left:1061;top:9074;width:724;height:2" coordorigin="1061,9074" coordsize="724,2">
              <v:shape style="position:absolute;left:1061;top:9074;width:724;height:2" coordorigin="1061,9074" coordsize="724,0" path="m1061,9074l1784,9074e" filled="false" stroked="true" strokeweight=".48001pt" strokecolor="#000000">
                <v:path arrowok="t"/>
              </v:shape>
            </v:group>
            <v:group style="position:absolute;left:1061;top:9055;width:724;height:2" coordorigin="1061,9055" coordsize="724,2">
              <v:shape style="position:absolute;left:1061;top:9055;width:724;height:2" coordorigin="1061,9055" coordsize="724,0" path="m1061,9055l1784,9055e" filled="false" stroked="true" strokeweight=".47998pt" strokecolor="#000000">
                <v:path arrowok="t"/>
              </v:shape>
            </v:group>
            <v:group style="position:absolute;left:1784;top:9055;width:29;height:2" coordorigin="1784,9055" coordsize="29,2">
              <v:shape style="position:absolute;left:1784;top:9055;width:29;height:2" coordorigin="1784,9055" coordsize="29,0" path="m1784,9055l1813,9055e" filled="false" stroked="true" strokeweight=".47998pt" strokecolor="#000000">
                <v:path arrowok="t"/>
              </v:shape>
            </v:group>
            <v:group style="position:absolute;left:1784;top:9074;width:1701;height:2" coordorigin="1784,9074" coordsize="1701,2">
              <v:shape style="position:absolute;left:1784;top:9074;width:1701;height:2" coordorigin="1784,9074" coordsize="1701,0" path="m1784,9074l3485,9074e" filled="false" stroked="true" strokeweight=".48001pt" strokecolor="#000000">
                <v:path arrowok="t"/>
              </v:shape>
            </v:group>
            <v:group style="position:absolute;left:1813;top:9055;width:1672;height:2" coordorigin="1813,9055" coordsize="1672,2">
              <v:shape style="position:absolute;left:1813;top:9055;width:1672;height:2" coordorigin="1813,9055" coordsize="1672,0" path="m1813,9055l3485,9055e" filled="false" stroked="true" strokeweight=".47998pt" strokecolor="#000000">
                <v:path arrowok="t"/>
              </v:shape>
            </v:group>
            <v:group style="position:absolute;left:3485;top:9055;width:29;height:2" coordorigin="3485,9055" coordsize="29,2">
              <v:shape style="position:absolute;left:3485;top:9055;width:29;height:2" coordorigin="3485,9055" coordsize="29,0" path="m3485,9055l3514,9055e" filled="false" stroked="true" strokeweight=".47998pt" strokecolor="#000000">
                <v:path arrowok="t"/>
              </v:shape>
            </v:group>
            <v:group style="position:absolute;left:3485;top:9074;width:2236;height:2" coordorigin="3485,9074" coordsize="2236,2">
              <v:shape style="position:absolute;left:3485;top:9074;width:2236;height:2" coordorigin="3485,9074" coordsize="2236,0" path="m3485,9074l5720,9074e" filled="false" stroked="true" strokeweight=".48001pt" strokecolor="#000000">
                <v:path arrowok="t"/>
              </v:shape>
            </v:group>
            <v:group style="position:absolute;left:3514;top:9055;width:2207;height:2" coordorigin="3514,9055" coordsize="2207,2">
              <v:shape style="position:absolute;left:3514;top:9055;width:2207;height:2" coordorigin="3514,9055" coordsize="2207,0" path="m3514,9055l5720,9055e" filled="false" stroked="true" strokeweight=".47998pt" strokecolor="#000000">
                <v:path arrowok="t"/>
              </v:shape>
            </v:group>
            <v:group style="position:absolute;left:5720;top:9055;width:29;height:2" coordorigin="5720,9055" coordsize="29,2">
              <v:shape style="position:absolute;left:5720;top:9055;width:29;height:2" coordorigin="5720,9055" coordsize="29,0" path="m5720,9055l5749,9055e" filled="false" stroked="true" strokeweight=".47998pt" strokecolor="#000000">
                <v:path arrowok="t"/>
              </v:shape>
            </v:group>
            <v:group style="position:absolute;left:5720;top:9074;width:1416;height:2" coordorigin="5720,9074" coordsize="1416,2">
              <v:shape style="position:absolute;left:5720;top:9074;width:1416;height:2" coordorigin="5720,9074" coordsize="1416,0" path="m5720,9074l7136,9074e" filled="false" stroked="true" strokeweight=".48001pt" strokecolor="#000000">
                <v:path arrowok="t"/>
              </v:shape>
            </v:group>
            <v:group style="position:absolute;left:5749;top:9055;width:1388;height:2" coordorigin="5749,9055" coordsize="1388,2">
              <v:shape style="position:absolute;left:5749;top:9055;width:1388;height:2" coordorigin="5749,9055" coordsize="1388,0" path="m5749,9055l7136,9055e" filled="false" stroked="true" strokeweight=".47998pt" strokecolor="#000000">
                <v:path arrowok="t"/>
              </v:shape>
            </v:group>
            <v:group style="position:absolute;left:7136;top:9055;width:29;height:2" coordorigin="7136,9055" coordsize="29,2">
              <v:shape style="position:absolute;left:7136;top:9055;width:29;height:2" coordorigin="7136,9055" coordsize="29,0" path="m7136,9055l7165,9055e" filled="false" stroked="true" strokeweight=".47998pt" strokecolor="#000000">
                <v:path arrowok="t"/>
              </v:shape>
            </v:group>
            <v:group style="position:absolute;left:7136;top:9074;width:1319;height:2" coordorigin="7136,9074" coordsize="1319,2">
              <v:shape style="position:absolute;left:7136;top:9074;width:1319;height:2" coordorigin="7136,9074" coordsize="1319,0" path="m7136,9074l8455,9074e" filled="false" stroked="true" strokeweight=".48001pt" strokecolor="#000000">
                <v:path arrowok="t"/>
              </v:shape>
            </v:group>
            <v:group style="position:absolute;left:7165;top:9055;width:1290;height:2" coordorigin="7165,9055" coordsize="1290,2">
              <v:shape style="position:absolute;left:7165;top:9055;width:1290;height:2" coordorigin="7165,9055" coordsize="1290,0" path="m7165,9055l8455,9055e" filled="false" stroked="true" strokeweight=".47998pt" strokecolor="#000000">
                <v:path arrowok="t"/>
              </v:shape>
              <v:shape style="position:absolute;left:1056;top:7412;width:8743;height:1638" type="#_x0000_t75" stroked="false">
                <v:imagedata r:id="rId368" o:title=""/>
              </v:shape>
            </v:group>
            <v:group style="position:absolute;left:8455;top:9055;width:29;height:2" coordorigin="8455,9055" coordsize="29,2">
              <v:shape style="position:absolute;left:8455;top:9055;width:29;height:2" coordorigin="8455,9055" coordsize="29,0" path="m8455,9055l8484,9055e" filled="false" stroked="true" strokeweight=".47998pt" strokecolor="#000000">
                <v:path arrowok="t"/>
              </v:shape>
            </v:group>
            <v:group style="position:absolute;left:8455;top:9074;width:1324;height:2" coordorigin="8455,9074" coordsize="1324,2">
              <v:shape style="position:absolute;left:8455;top:9074;width:1324;height:2" coordorigin="8455,9074" coordsize="1324,0" path="m8455,9074l9779,9074e" filled="false" stroked="true" strokeweight=".48001pt" strokecolor="#000000">
                <v:path arrowok="t"/>
              </v:shape>
            </v:group>
            <v:group style="position:absolute;left:8484;top:9055;width:1295;height:2" coordorigin="8484,9055" coordsize="1295,2">
              <v:shape style="position:absolute;left:8484;top:9055;width:1295;height:2" coordorigin="8484,9055" coordsize="1295,0" path="m8484,9055l9779,9055e" filled="false" stroked="true" strokeweight=".47998pt" strokecolor="#000000">
                <v:path arrowok="t"/>
              </v:shape>
              <v:shape style="position:absolute;left:1391;top:1252;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1</w:t>
                      </w:r>
                      <w:r>
                        <w:rPr>
                          <w:rFonts w:ascii="Arial Narrow"/>
                          <w:sz w:val="18"/>
                        </w:rPr>
                      </w:r>
                    </w:p>
                  </w:txbxContent>
                </v:textbox>
                <w10:wrap type="none"/>
              </v:shape>
              <v:shape style="position:absolute;left:1897;top:14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598;top:1420;width:1980;height:32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新建钢结构（食堂）</w:t>
                      </w:r>
                    </w:p>
                    <w:p>
                      <w:pPr>
                        <w:spacing w:line="355" w:lineRule="auto" w:before="115"/>
                        <w:ind w:left="0" w:right="1258" w:firstLine="0"/>
                        <w:jc w:val="left"/>
                        <w:rPr>
                          <w:rFonts w:ascii="宋体" w:hAnsi="宋体" w:cs="宋体" w:eastAsia="宋体" w:hint="default"/>
                          <w:sz w:val="18"/>
                          <w:szCs w:val="18"/>
                        </w:rPr>
                      </w:pPr>
                      <w:r>
                        <w:rPr>
                          <w:rFonts w:ascii="宋体" w:hAnsi="宋体" w:cs="宋体" w:eastAsia="宋体" w:hint="default"/>
                          <w:sz w:val="18"/>
                          <w:szCs w:val="18"/>
                        </w:rPr>
                        <w:t>总包 室外管网</w:t>
                      </w:r>
                    </w:p>
                    <w:p>
                      <w:pPr>
                        <w:spacing w:line="338" w:lineRule="auto"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半龙门吊地轨工程 设备基础 母线槽插接箱至设备配电 箱配电安装</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室外道路及人行道</w:t>
                      </w:r>
                    </w:p>
                    <w:p>
                      <w:pPr>
                        <w:spacing w:line="330" w:lineRule="atLeast" w:before="19"/>
                        <w:ind w:left="0" w:right="0" w:firstLine="0"/>
                        <w:jc w:val="left"/>
                        <w:rPr>
                          <w:rFonts w:ascii="宋体" w:hAnsi="宋体" w:cs="宋体" w:eastAsia="宋体" w:hint="default"/>
                          <w:sz w:val="18"/>
                          <w:szCs w:val="18"/>
                        </w:rPr>
                      </w:pPr>
                      <w:r>
                        <w:rPr>
                          <w:rFonts w:ascii="宋体" w:hAnsi="宋体" w:cs="宋体" w:eastAsia="宋体" w:hint="default"/>
                          <w:sz w:val="18"/>
                          <w:szCs w:val="18"/>
                        </w:rPr>
                        <w:t>预制钢结构设计（食堂） 配套零件加工车间及新产</w:t>
                      </w:r>
                    </w:p>
                  </w:txbxContent>
                </v:textbox>
                <w10:wrap type="none"/>
              </v:shape>
              <v:shape style="position:absolute;left:6136;top:1427;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550,000.00</w:t>
                      </w:r>
                    </w:p>
                  </w:txbxContent>
                </v:textbox>
                <w10:wrap type="none"/>
              </v:shape>
              <v:shape style="position:absolute;left:8774;top:1427;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550,000.00</w:t>
                      </w:r>
                    </w:p>
                  </w:txbxContent>
                </v:textbox>
                <w10:wrap type="none"/>
              </v:shape>
              <v:shape style="position:absolute;left:1391;top:2794;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2</w:t>
                      </w:r>
                      <w:r>
                        <w:rPr>
                          <w:rFonts w:ascii="Arial Narrow"/>
                          <w:sz w:val="18"/>
                        </w:rPr>
                      </w:r>
                    </w:p>
                  </w:txbxContent>
                </v:textbox>
                <w10:wrap type="none"/>
              </v:shape>
              <v:shape style="position:absolute;left:1897;top:2631;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中冶天工建设有限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5930;top:2794;width:94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26,350,000.00</w:t>
                      </w:r>
                    </w:p>
                  </w:txbxContent>
                </v:textbox>
                <w10:wrap type="none"/>
              </v:shape>
              <v:shape style="position:absolute;left:7250;top:2794;width:94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25,559,500.00</w:t>
                      </w:r>
                    </w:p>
                  </w:txbxContent>
                </v:textbox>
                <w10:wrap type="none"/>
              </v:shape>
              <v:shape style="position:absolute;left:8774;top:2794;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790,500.00</w:t>
                      </w:r>
                    </w:p>
                  </w:txbxContent>
                </v:textbox>
                <w10:wrap type="none"/>
              </v:shape>
              <v:shape style="position:absolute;left:6013;top:4160;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2,450,000.00</w:t>
                      </w:r>
                      <w:r>
                        <w:rPr>
                          <w:rFonts w:ascii="Arial Narrow"/>
                          <w:sz w:val="18"/>
                        </w:rPr>
                      </w:r>
                    </w:p>
                  </w:txbxContent>
                </v:textbox>
                <w10:wrap type="none"/>
              </v:shape>
              <v:shape style="position:absolute;left:8652;top:4160;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2,450,000.00</w:t>
                      </w:r>
                      <w:r>
                        <w:rPr>
                          <w:rFonts w:ascii="Arial Narrow"/>
                          <w:sz w:val="18"/>
                        </w:rPr>
                      </w:r>
                    </w:p>
                  </w:txbxContent>
                </v:textbox>
                <w10:wrap type="none"/>
              </v:shape>
              <v:shape style="position:absolute;left:1897;top:448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巴特勒（天津）有</w:t>
                      </w:r>
                    </w:p>
                  </w:txbxContent>
                </v:textbox>
                <w10:wrap type="none"/>
              </v:shape>
              <v:shape style="position:absolute;left:1391;top:4652;width:8121;height:180" type="#_x0000_t202" filled="false" stroked="false">
                <v:textbox inset="0,0,0,0">
                  <w:txbxContent>
                    <w:p>
                      <w:pPr>
                        <w:tabs>
                          <w:tab w:pos="4622" w:val="left" w:leader="none"/>
                          <w:tab w:pos="5942" w:val="left" w:leader="none"/>
                          <w:tab w:pos="7260"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z w:val="18"/>
                        </w:rPr>
                        <w:t>3</w:t>
                        <w:tab/>
                      </w:r>
                      <w:r>
                        <w:rPr>
                          <w:rFonts w:ascii="Arial Narrow"/>
                          <w:spacing w:val="-1"/>
                          <w:sz w:val="18"/>
                        </w:rPr>
                        <w:t>6,737,300.00</w:t>
                        <w:tab/>
                        <w:t>3,785,000.00</w:t>
                        <w:tab/>
                        <w:t>2,952,300.00</w:t>
                      </w:r>
                      <w:r>
                        <w:rPr>
                          <w:rFonts w:ascii="Arial Narrow"/>
                          <w:sz w:val="18"/>
                        </w:rPr>
                      </w:r>
                    </w:p>
                  </w:txbxContent>
                </v:textbox>
                <w10:wrap type="none"/>
              </v:shape>
              <v:shape style="position:absolute;left:1391;top:6337;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4</w:t>
                      </w:r>
                      <w:r>
                        <w:rPr>
                          <w:rFonts w:ascii="Arial Narrow"/>
                          <w:sz w:val="18"/>
                        </w:rPr>
                      </w:r>
                    </w:p>
                  </w:txbxContent>
                </v:textbox>
                <w10:wrap type="none"/>
              </v:shape>
              <v:shape style="position:absolute;left:1391;top:7670;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5</w:t>
                      </w:r>
                      <w:r>
                        <w:rPr>
                          <w:rFonts w:ascii="Arial Narrow"/>
                          <w:sz w:val="18"/>
                        </w:rPr>
                      </w:r>
                    </w:p>
                  </w:txbxContent>
                </v:textbox>
                <w10:wrap type="none"/>
              </v:shape>
              <v:shape style="position:absolute;left:1387;top:8298;width:90;height:67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w:t>
                      </w:r>
                    </w:p>
                    <w:p>
                      <w:pPr>
                        <w:spacing w:line="240" w:lineRule="auto" w:before="9"/>
                        <w:rPr>
                          <w:rFonts w:ascii="宋体" w:hAnsi="宋体" w:cs="宋体" w:eastAsia="宋体" w:hint="default"/>
                          <w:sz w:val="22"/>
                          <w:szCs w:val="22"/>
                        </w:rPr>
                      </w:pPr>
                    </w:p>
                    <w:p>
                      <w:pPr>
                        <w:spacing w:line="202" w:lineRule="exact" w:before="0"/>
                        <w:ind w:left="3" w:right="0" w:firstLine="0"/>
                        <w:jc w:val="left"/>
                        <w:rPr>
                          <w:rFonts w:ascii="Arial Narrow" w:hAnsi="Arial Narrow" w:cs="Arial Narrow" w:eastAsia="Arial Narrow" w:hint="default"/>
                          <w:sz w:val="18"/>
                          <w:szCs w:val="18"/>
                        </w:rPr>
                      </w:pPr>
                      <w:r>
                        <w:rPr>
                          <w:rFonts w:ascii="Arial Narrow"/>
                          <w:w w:val="99"/>
                          <w:sz w:val="18"/>
                        </w:rPr>
                        <w:t>7</w:t>
                      </w:r>
                      <w:r>
                        <w:rPr>
                          <w:rFonts w:ascii="Arial Narrow"/>
                          <w:sz w:val="18"/>
                        </w:rPr>
                      </w:r>
                    </w:p>
                  </w:txbxContent>
                </v:textbox>
                <w10:wrap type="none"/>
              </v:shape>
            </v:group>
            <w10:wrap type="none"/>
          </v:group>
        </w:pict>
      </w:r>
      <w:r>
        <w:rPr/>
        <w:t>具体情况如下：</w:t>
      </w:r>
    </w:p>
    <w:p>
      <w:pPr>
        <w:spacing w:line="240" w:lineRule="auto" w:before="1"/>
        <w:rPr>
          <w:rFonts w:ascii="宋体" w:hAnsi="宋体" w:cs="宋体" w:eastAsia="宋体" w:hint="default"/>
          <w:sz w:val="28"/>
          <w:szCs w:val="28"/>
        </w:rPr>
      </w:pPr>
    </w:p>
    <w:tbl>
      <w:tblPr>
        <w:tblW w:w="0" w:type="auto"/>
        <w:jc w:val="left"/>
        <w:tblInd w:w="276" w:type="dxa"/>
        <w:tblLayout w:type="fixed"/>
        <w:tblCellMar>
          <w:top w:w="0" w:type="dxa"/>
          <w:left w:w="0" w:type="dxa"/>
          <w:bottom w:w="0" w:type="dxa"/>
          <w:right w:w="0" w:type="dxa"/>
        </w:tblCellMar>
        <w:tblLook w:val="01E0"/>
      </w:tblPr>
      <w:tblGrid>
        <w:gridCol w:w="539"/>
        <w:gridCol w:w="1712"/>
        <w:gridCol w:w="2328"/>
        <w:gridCol w:w="1308"/>
        <w:gridCol w:w="1380"/>
        <w:gridCol w:w="1064"/>
      </w:tblGrid>
      <w:tr>
        <w:trPr>
          <w:trHeight w:val="361" w:hRule="exact"/>
        </w:trPr>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5" w:right="0"/>
              <w:jc w:val="center"/>
              <w:rPr>
                <w:rFonts w:ascii="宋体" w:hAnsi="宋体" w:cs="宋体" w:eastAsia="宋体" w:hint="default"/>
                <w:sz w:val="18"/>
                <w:szCs w:val="18"/>
              </w:rPr>
            </w:pPr>
            <w:r>
              <w:rPr>
                <w:rFonts w:ascii="宋体" w:hAnsi="宋体" w:cs="宋体" w:eastAsia="宋体" w:hint="default"/>
                <w:b/>
                <w:bCs/>
                <w:sz w:val="18"/>
                <w:szCs w:val="18"/>
              </w:rPr>
              <w:t>签订合同对方</w:t>
            </w:r>
            <w:r>
              <w:rPr>
                <w:rFonts w:ascii="宋体" w:hAnsi="宋体" w:cs="宋体" w:eastAsia="宋体" w:hint="default"/>
                <w:sz w:val="18"/>
                <w:szCs w:val="18"/>
              </w:rPr>
            </w:r>
          </w:p>
        </w:tc>
        <w:tc>
          <w:tcPr>
            <w:tcW w:w="23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8"/>
              <w:jc w:val="center"/>
              <w:rPr>
                <w:rFonts w:ascii="宋体" w:hAnsi="宋体" w:cs="宋体" w:eastAsia="宋体" w:hint="default"/>
                <w:sz w:val="18"/>
                <w:szCs w:val="18"/>
              </w:rPr>
            </w:pPr>
            <w:r>
              <w:rPr>
                <w:rFonts w:ascii="宋体" w:hAnsi="宋体" w:cs="宋体" w:eastAsia="宋体" w:hint="default"/>
                <w:b/>
                <w:bCs/>
                <w:sz w:val="18"/>
                <w:szCs w:val="18"/>
              </w:rPr>
              <w:t>合同项目名称</w:t>
            </w:r>
            <w:r>
              <w:rPr>
                <w:rFonts w:ascii="宋体" w:hAnsi="宋体" w:cs="宋体" w:eastAsia="宋体" w:hint="default"/>
                <w:sz w:val="18"/>
                <w:szCs w:val="18"/>
              </w:rPr>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0"/>
              <w:jc w:val="center"/>
              <w:rPr>
                <w:rFonts w:ascii="宋体" w:hAnsi="宋体" w:cs="宋体" w:eastAsia="宋体" w:hint="default"/>
                <w:sz w:val="18"/>
                <w:szCs w:val="18"/>
              </w:rPr>
            </w:pPr>
            <w:r>
              <w:rPr>
                <w:rFonts w:ascii="宋体" w:hAnsi="宋体" w:cs="宋体" w:eastAsia="宋体" w:hint="default"/>
                <w:b/>
                <w:bCs/>
                <w:sz w:val="18"/>
                <w:szCs w:val="18"/>
              </w:rPr>
              <w:t>合同金额</w:t>
            </w:r>
            <w:r>
              <w:rPr>
                <w:rFonts w:ascii="宋体" w:hAnsi="宋体" w:cs="宋体" w:eastAsia="宋体" w:hint="default"/>
                <w:sz w:val="18"/>
                <w:szCs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4" w:right="0"/>
              <w:jc w:val="center"/>
              <w:rPr>
                <w:rFonts w:ascii="宋体" w:hAnsi="宋体" w:cs="宋体" w:eastAsia="宋体" w:hint="default"/>
                <w:sz w:val="18"/>
                <w:szCs w:val="18"/>
              </w:rPr>
            </w:pPr>
            <w:r>
              <w:rPr>
                <w:rFonts w:ascii="宋体" w:hAnsi="宋体" w:cs="宋体" w:eastAsia="宋体" w:hint="default"/>
                <w:b/>
                <w:bCs/>
                <w:sz w:val="18"/>
                <w:szCs w:val="18"/>
              </w:rPr>
              <w:t>已付款</w:t>
            </w:r>
            <w:r>
              <w:rPr>
                <w:rFonts w:ascii="宋体" w:hAnsi="宋体" w:cs="宋体" w:eastAsia="宋体" w:hint="default"/>
                <w:sz w:val="18"/>
                <w:szCs w:val="18"/>
              </w:rPr>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8" w:right="0"/>
              <w:jc w:val="center"/>
              <w:rPr>
                <w:rFonts w:ascii="宋体" w:hAnsi="宋体" w:cs="宋体" w:eastAsia="宋体" w:hint="default"/>
                <w:sz w:val="18"/>
                <w:szCs w:val="18"/>
              </w:rPr>
            </w:pPr>
            <w:r>
              <w:rPr>
                <w:rFonts w:ascii="宋体" w:hAnsi="宋体" w:cs="宋体" w:eastAsia="宋体" w:hint="default"/>
                <w:b/>
                <w:bCs/>
                <w:sz w:val="18"/>
                <w:szCs w:val="18"/>
              </w:rPr>
              <w:t>余款</w:t>
            </w:r>
            <w:r>
              <w:rPr>
                <w:rFonts w:ascii="宋体" w:hAnsi="宋体" w:cs="宋体" w:eastAsia="宋体" w:hint="default"/>
                <w:sz w:val="18"/>
                <w:szCs w:val="18"/>
              </w:rPr>
            </w:r>
          </w:p>
        </w:tc>
      </w:tr>
      <w:tr>
        <w:trPr>
          <w:trHeight w:val="284" w:hRule="exact"/>
        </w:trPr>
        <w:tc>
          <w:tcPr>
            <w:tcW w:w="53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 w:right="0"/>
              <w:jc w:val="center"/>
              <w:rPr>
                <w:rFonts w:ascii="宋体" w:hAnsi="宋体" w:cs="宋体" w:eastAsia="宋体" w:hint="default"/>
                <w:sz w:val="18"/>
                <w:szCs w:val="18"/>
              </w:rPr>
            </w:pPr>
            <w:r>
              <w:rPr>
                <w:rFonts w:ascii="宋体" w:hAnsi="宋体" w:cs="宋体" w:eastAsia="宋体" w:hint="default"/>
                <w:sz w:val="18"/>
                <w:szCs w:val="18"/>
              </w:rPr>
              <w:t>中建六局土木工程</w:t>
            </w:r>
          </w:p>
        </w:tc>
        <w:tc>
          <w:tcPr>
            <w:tcW w:w="232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5"/>
              <w:jc w:val="center"/>
              <w:rPr>
                <w:rFonts w:ascii="宋体" w:hAnsi="宋体" w:cs="宋体" w:eastAsia="宋体" w:hint="default"/>
                <w:sz w:val="18"/>
                <w:szCs w:val="18"/>
              </w:rPr>
            </w:pPr>
            <w:r>
              <w:rPr>
                <w:rFonts w:ascii="宋体" w:hAnsi="宋体" w:cs="宋体" w:eastAsia="宋体" w:hint="default"/>
                <w:sz w:val="18"/>
                <w:szCs w:val="18"/>
              </w:rPr>
              <w:t>新建钢结构厂房及办公楼</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
              <w:jc w:val="center"/>
              <w:rPr>
                <w:rFonts w:ascii="Arial Narrow" w:hAnsi="Arial Narrow" w:cs="Arial Narrow" w:eastAsia="Arial Narrow" w:hint="default"/>
                <w:sz w:val="18"/>
                <w:szCs w:val="18"/>
              </w:rPr>
            </w:pPr>
            <w:r>
              <w:rPr>
                <w:rFonts w:ascii="Arial Narrow"/>
                <w:sz w:val="18"/>
              </w:rPr>
              <w:t>2,920,000.00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8"/>
              <w:jc w:val="center"/>
              <w:rPr>
                <w:rFonts w:ascii="Arial Narrow" w:hAnsi="Arial Narrow" w:cs="Arial Narrow" w:eastAsia="Arial Narrow" w:hint="default"/>
                <w:sz w:val="18"/>
                <w:szCs w:val="18"/>
              </w:rPr>
            </w:pPr>
            <w:r>
              <w:rPr>
                <w:rFonts w:ascii="Arial Narrow"/>
                <w:sz w:val="18"/>
              </w:rPr>
              <w:t>2,190,000.00</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55" w:right="0"/>
              <w:jc w:val="center"/>
              <w:rPr>
                <w:rFonts w:ascii="Arial Narrow" w:hAnsi="Arial Narrow" w:cs="Arial Narrow" w:eastAsia="Arial Narrow" w:hint="default"/>
                <w:sz w:val="18"/>
                <w:szCs w:val="18"/>
              </w:rPr>
            </w:pPr>
            <w:r>
              <w:rPr>
                <w:rFonts w:ascii="Arial Narrow"/>
                <w:sz w:val="18"/>
              </w:rPr>
              <w:t>730,000.00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tbl>
      <w:tblPr>
        <w:tblW w:w="0" w:type="auto"/>
        <w:jc w:val="left"/>
        <w:tblInd w:w="922" w:type="dxa"/>
        <w:tblLayout w:type="fixed"/>
        <w:tblCellMar>
          <w:top w:w="0" w:type="dxa"/>
          <w:left w:w="0" w:type="dxa"/>
          <w:bottom w:w="0" w:type="dxa"/>
          <w:right w:w="0" w:type="dxa"/>
        </w:tblCellMar>
        <w:tblLook w:val="01E0"/>
      </w:tblPr>
      <w:tblGrid>
        <w:gridCol w:w="1700"/>
        <w:gridCol w:w="1921"/>
        <w:gridCol w:w="1814"/>
        <w:gridCol w:w="1124"/>
        <w:gridCol w:w="1125"/>
      </w:tblGrid>
      <w:tr>
        <w:trPr>
          <w:trHeight w:val="605" w:hRule="exact"/>
        </w:trPr>
        <w:tc>
          <w:tcPr>
            <w:tcW w:w="170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921"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品试制车间</w:t>
            </w:r>
          </w:p>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动力站房</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422"/>
              <w:jc w:val="right"/>
              <w:rPr>
                <w:rFonts w:ascii="Arial Narrow" w:hAnsi="Arial Narrow" w:cs="Arial Narrow" w:eastAsia="Arial Narrow" w:hint="default"/>
                <w:sz w:val="18"/>
                <w:szCs w:val="18"/>
              </w:rPr>
            </w:pPr>
            <w:r>
              <w:rPr>
                <w:rFonts w:ascii="Arial Narrow"/>
                <w:spacing w:val="-1"/>
                <w:sz w:val="18"/>
              </w:rPr>
              <w:t>832,700.00</w:t>
            </w:r>
          </w:p>
        </w:tc>
        <w:tc>
          <w:tcPr>
            <w:tcW w:w="225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476" w:right="0"/>
              <w:jc w:val="left"/>
              <w:rPr>
                <w:rFonts w:ascii="Arial Narrow" w:hAnsi="Arial Narrow" w:cs="Arial Narrow" w:eastAsia="Arial Narrow" w:hint="default"/>
                <w:sz w:val="18"/>
                <w:szCs w:val="18"/>
              </w:rPr>
            </w:pPr>
            <w:r>
              <w:rPr>
                <w:rFonts w:ascii="Arial Narrow"/>
                <w:sz w:val="18"/>
              </w:rPr>
              <w:t>832,700.00</w:t>
            </w:r>
          </w:p>
        </w:tc>
      </w:tr>
      <w:tr>
        <w:trPr>
          <w:trHeight w:val="350" w:hRule="exact"/>
        </w:trPr>
        <w:tc>
          <w:tcPr>
            <w:tcW w:w="1700" w:type="dxa"/>
            <w:tcBorders>
              <w:top w:val="nil" w:sz="6" w:space="0" w:color="auto"/>
              <w:left w:val="nil" w:sz="6" w:space="0" w:color="auto"/>
              <w:bottom w:val="nil" w:sz="6" w:space="0" w:color="auto"/>
              <w:right w:val="nil" w:sz="6" w:space="0" w:color="auto"/>
            </w:tcBorders>
          </w:tcPr>
          <w:p>
            <w:pP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厂房卫生间</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22"/>
              <w:jc w:val="right"/>
              <w:rPr>
                <w:rFonts w:ascii="Arial Narrow" w:hAnsi="Arial Narrow" w:cs="Arial Narrow" w:eastAsia="Arial Narrow" w:hint="default"/>
                <w:sz w:val="18"/>
                <w:szCs w:val="18"/>
              </w:rPr>
            </w:pPr>
            <w:r>
              <w:rPr>
                <w:rFonts w:ascii="Arial Narrow"/>
                <w:spacing w:val="-1"/>
                <w:sz w:val="18"/>
              </w:rPr>
              <w:t>1,400,000.00</w:t>
            </w:r>
            <w:r>
              <w:rPr>
                <w:rFonts w:ascii="Arial Narrow"/>
                <w:sz w:val="18"/>
              </w:rPr>
            </w:r>
          </w:p>
        </w:tc>
        <w:tc>
          <w:tcPr>
            <w:tcW w:w="2250" w:type="dxa"/>
            <w:gridSpan w:val="2"/>
            <w:tcBorders>
              <w:top w:val="nil" w:sz="6" w:space="0" w:color="auto"/>
              <w:left w:val="nil" w:sz="6" w:space="0" w:color="auto"/>
              <w:bottom w:val="nil" w:sz="6" w:space="0" w:color="auto"/>
              <w:right w:val="nil" w:sz="6" w:space="0" w:color="auto"/>
            </w:tcBorders>
          </w:tcPr>
          <w:p>
            <w:pPr/>
          </w:p>
        </w:tc>
      </w:tr>
      <w:tr>
        <w:trPr>
          <w:trHeight w:val="269" w:hRule="exact"/>
        </w:trPr>
        <w:tc>
          <w:tcPr>
            <w:tcW w:w="1700" w:type="dxa"/>
            <w:tcBorders>
              <w:top w:val="nil" w:sz="6" w:space="0" w:color="auto"/>
              <w:left w:val="nil" w:sz="6" w:space="0" w:color="auto"/>
              <w:bottom w:val="nil" w:sz="6" w:space="0" w:color="auto"/>
              <w:right w:val="nil" w:sz="6" w:space="0" w:color="auto"/>
            </w:tcBorders>
          </w:tcPr>
          <w:p>
            <w:pPr/>
          </w:p>
        </w:tc>
        <w:tc>
          <w:tcPr>
            <w:tcW w:w="192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后续零星</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22"/>
              <w:jc w:val="right"/>
              <w:rPr>
                <w:rFonts w:ascii="Arial Narrow" w:hAnsi="Arial Narrow" w:cs="Arial Narrow" w:eastAsia="Arial Narrow" w:hint="default"/>
                <w:sz w:val="18"/>
                <w:szCs w:val="18"/>
              </w:rPr>
            </w:pPr>
            <w:r>
              <w:rPr>
                <w:rFonts w:ascii="Arial Narrow"/>
                <w:spacing w:val="-1"/>
                <w:sz w:val="18"/>
              </w:rPr>
              <w:t>392,860.00</w:t>
            </w:r>
          </w:p>
        </w:tc>
        <w:tc>
          <w:tcPr>
            <w:tcW w:w="2250" w:type="dxa"/>
            <w:gridSpan w:val="2"/>
            <w:tcBorders>
              <w:top w:val="nil" w:sz="6" w:space="0" w:color="auto"/>
              <w:left w:val="nil" w:sz="6" w:space="0" w:color="auto"/>
              <w:bottom w:val="nil" w:sz="6" w:space="0" w:color="auto"/>
              <w:right w:val="nil" w:sz="6" w:space="0" w:color="auto"/>
            </w:tcBorders>
          </w:tcPr>
          <w:p>
            <w:pPr/>
          </w:p>
        </w:tc>
      </w:tr>
      <w:tr>
        <w:trPr>
          <w:trHeight w:val="331" w:hRule="exact"/>
        </w:trPr>
        <w:tc>
          <w:tcPr>
            <w:tcW w:w="7686" w:type="dxa"/>
            <w:gridSpan w:val="5"/>
            <w:tcBorders>
              <w:top w:val="nil" w:sz="6" w:space="0" w:color="auto"/>
              <w:left w:val="nil" w:sz="6" w:space="0" w:color="auto"/>
              <w:bottom w:val="nil" w:sz="6" w:space="0" w:color="auto"/>
              <w:right w:val="nil" w:sz="6" w:space="0" w:color="auto"/>
            </w:tcBorders>
          </w:tcPr>
          <w:p>
            <w:pPr>
              <w:pStyle w:val="TableParagraph"/>
              <w:tabs>
                <w:tab w:pos="1735" w:val="left" w:leader="none"/>
                <w:tab w:pos="4273" w:val="left" w:leader="none"/>
              </w:tabs>
              <w:spacing w:line="240" w:lineRule="auto" w:before="96"/>
              <w:ind w:left="35" w:right="0"/>
              <w:jc w:val="left"/>
              <w:rPr>
                <w:rFonts w:ascii="Arial Narrow" w:hAnsi="Arial Narrow" w:cs="Arial Narrow" w:eastAsia="Arial Narrow" w:hint="default"/>
                <w:sz w:val="18"/>
                <w:szCs w:val="18"/>
              </w:rPr>
            </w:pPr>
            <w:r>
              <w:rPr>
                <w:rFonts w:ascii="宋体" w:hAnsi="宋体" w:cs="宋体" w:eastAsia="宋体" w:hint="default"/>
                <w:position w:val="1"/>
                <w:sz w:val="18"/>
                <w:szCs w:val="18"/>
              </w:rPr>
              <w:t>天津市华泰幕墙设</w:t>
              <w:tab/>
            </w:r>
            <w:r>
              <w:rPr>
                <w:rFonts w:ascii="宋体" w:hAnsi="宋体" w:cs="宋体" w:eastAsia="宋体" w:hint="default"/>
                <w:sz w:val="18"/>
                <w:szCs w:val="18"/>
              </w:rPr>
              <w:t>车间办公室、及后续</w:t>
              <w:tab/>
            </w:r>
            <w:r>
              <w:rPr>
                <w:rFonts w:ascii="Arial Narrow" w:hAnsi="Arial Narrow" w:cs="Arial Narrow" w:eastAsia="Arial Narrow" w:hint="default"/>
                <w:sz w:val="18"/>
                <w:szCs w:val="18"/>
              </w:rPr>
              <w:t>510,000.00</w:t>
            </w:r>
          </w:p>
        </w:tc>
      </w:tr>
      <w:tr>
        <w:trPr>
          <w:trHeight w:val="161" w:hRule="exact"/>
        </w:trPr>
        <w:tc>
          <w:tcPr>
            <w:tcW w:w="6560" w:type="dxa"/>
            <w:gridSpan w:val="4"/>
            <w:tcBorders>
              <w:top w:val="nil" w:sz="6" w:space="0" w:color="auto"/>
              <w:left w:val="nil" w:sz="6" w:space="0" w:color="auto"/>
              <w:bottom w:val="nil" w:sz="6" w:space="0" w:color="auto"/>
              <w:right w:val="nil" w:sz="6" w:space="0" w:color="auto"/>
            </w:tcBorders>
          </w:tcPr>
          <w:p>
            <w:pPr>
              <w:pStyle w:val="TableParagraph"/>
              <w:spacing w:line="184" w:lineRule="exact"/>
              <w:ind w:right="227"/>
              <w:jc w:val="right"/>
              <w:rPr>
                <w:rFonts w:ascii="Arial Narrow" w:hAnsi="Arial Narrow" w:cs="Arial Narrow" w:eastAsia="Arial Narrow" w:hint="default"/>
                <w:sz w:val="18"/>
                <w:szCs w:val="18"/>
              </w:rPr>
            </w:pPr>
            <w:r>
              <w:rPr>
                <w:rFonts w:ascii="Arial Narrow"/>
                <w:spacing w:val="-1"/>
                <w:sz w:val="18"/>
              </w:rPr>
              <w:t>2,172,860.00</w:t>
            </w:r>
            <w:r>
              <w:rPr>
                <w:rFonts w:ascii="Arial Narrow"/>
                <w:sz w:val="18"/>
              </w:rPr>
            </w:r>
          </w:p>
        </w:tc>
        <w:tc>
          <w:tcPr>
            <w:tcW w:w="1125"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sz w:val="18"/>
              </w:rPr>
              <w:t>438,800.00</w:t>
            </w:r>
          </w:p>
        </w:tc>
      </w:tr>
      <w:tr>
        <w:trPr>
          <w:trHeight w:val="334" w:hRule="exact"/>
        </w:trPr>
        <w:tc>
          <w:tcPr>
            <w:tcW w:w="7686" w:type="dxa"/>
            <w:gridSpan w:val="5"/>
            <w:tcBorders>
              <w:top w:val="nil" w:sz="6" w:space="0" w:color="auto"/>
              <w:left w:val="nil" w:sz="6" w:space="0" w:color="auto"/>
              <w:bottom w:val="nil" w:sz="6" w:space="0" w:color="auto"/>
              <w:right w:val="nil" w:sz="6" w:space="0" w:color="auto"/>
            </w:tcBorders>
          </w:tcPr>
          <w:p>
            <w:pPr>
              <w:pStyle w:val="TableParagraph"/>
              <w:tabs>
                <w:tab w:pos="1735" w:val="left" w:leader="none"/>
              </w:tabs>
              <w:spacing w:line="167" w:lineRule="exact"/>
              <w:ind w:left="35" w:right="0"/>
              <w:jc w:val="left"/>
              <w:rPr>
                <w:rFonts w:ascii="宋体" w:hAnsi="宋体" w:cs="宋体" w:eastAsia="宋体" w:hint="default"/>
                <w:sz w:val="18"/>
                <w:szCs w:val="18"/>
              </w:rPr>
            </w:pPr>
            <w:r>
              <w:rPr>
                <w:rFonts w:ascii="宋体" w:hAnsi="宋体" w:cs="宋体" w:eastAsia="宋体" w:hint="default"/>
                <w:position w:val="4"/>
                <w:sz w:val="18"/>
                <w:szCs w:val="18"/>
              </w:rPr>
              <w:t>计有限公司</w:t>
              <w:tab/>
            </w:r>
            <w:r>
              <w:rPr>
                <w:rFonts w:ascii="宋体" w:hAnsi="宋体" w:cs="宋体" w:eastAsia="宋体" w:hint="default"/>
                <w:sz w:val="18"/>
                <w:szCs w:val="18"/>
              </w:rPr>
              <w:t>新厂房中转办公室、老厂</w:t>
            </w:r>
          </w:p>
          <w:p>
            <w:pPr>
              <w:pStyle w:val="TableParagraph"/>
              <w:spacing w:line="187" w:lineRule="exact"/>
              <w:ind w:left="1599" w:right="0"/>
              <w:jc w:val="center"/>
              <w:rPr>
                <w:rFonts w:ascii="Arial Narrow" w:hAnsi="Arial Narrow" w:cs="Arial Narrow" w:eastAsia="Arial Narrow" w:hint="default"/>
                <w:sz w:val="18"/>
                <w:szCs w:val="18"/>
              </w:rPr>
            </w:pPr>
            <w:r>
              <w:rPr>
                <w:rFonts w:ascii="Arial Narrow"/>
                <w:sz w:val="18"/>
              </w:rPr>
              <w:t>102,000.00</w:t>
            </w:r>
          </w:p>
        </w:tc>
      </w:tr>
      <w:tr>
        <w:trPr>
          <w:trHeight w:val="243" w:hRule="exact"/>
        </w:trPr>
        <w:tc>
          <w:tcPr>
            <w:tcW w:w="3622"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389" w:right="0"/>
              <w:jc w:val="center"/>
              <w:rPr>
                <w:rFonts w:ascii="宋体" w:hAnsi="宋体" w:cs="宋体" w:eastAsia="宋体" w:hint="default"/>
                <w:sz w:val="18"/>
                <w:szCs w:val="18"/>
              </w:rPr>
            </w:pPr>
            <w:r>
              <w:rPr>
                <w:rFonts w:ascii="宋体" w:hAnsi="宋体" w:cs="宋体" w:eastAsia="宋体" w:hint="default"/>
                <w:sz w:val="18"/>
                <w:szCs w:val="18"/>
              </w:rPr>
              <w:t>房改造</w:t>
            </w:r>
          </w:p>
        </w:tc>
        <w:tc>
          <w:tcPr>
            <w:tcW w:w="1814"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r>
      <w:tr>
        <w:trPr>
          <w:trHeight w:val="417" w:hRule="exact"/>
        </w:trPr>
        <w:tc>
          <w:tcPr>
            <w:tcW w:w="36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2"/>
              <w:ind w:left="1735" w:right="0"/>
              <w:jc w:val="left"/>
              <w:rPr>
                <w:rFonts w:ascii="宋体" w:hAnsi="宋体" w:cs="宋体" w:eastAsia="宋体" w:hint="default"/>
                <w:sz w:val="18"/>
                <w:szCs w:val="18"/>
              </w:rPr>
            </w:pPr>
            <w:r>
              <w:rPr>
                <w:rFonts w:ascii="宋体" w:hAnsi="宋体" w:cs="宋体" w:eastAsia="宋体" w:hint="default"/>
                <w:sz w:val="18"/>
                <w:szCs w:val="18"/>
              </w:rPr>
              <w:t>办公楼玻璃成像墙</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22"/>
              <w:jc w:val="right"/>
              <w:rPr>
                <w:rFonts w:ascii="Arial Narrow" w:hAnsi="Arial Narrow" w:cs="Arial Narrow" w:eastAsia="Arial Narrow" w:hint="default"/>
                <w:sz w:val="18"/>
                <w:szCs w:val="18"/>
              </w:rPr>
            </w:pPr>
            <w:r>
              <w:rPr>
                <w:rFonts w:ascii="Arial Narrow"/>
                <w:spacing w:val="-1"/>
                <w:sz w:val="18"/>
              </w:rPr>
              <w:t>206,800.00</w:t>
            </w:r>
          </w:p>
        </w:tc>
        <w:tc>
          <w:tcPr>
            <w:tcW w:w="1124"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r>
      <w:tr>
        <w:trPr>
          <w:trHeight w:val="563" w:hRule="exact"/>
        </w:trPr>
        <w:tc>
          <w:tcPr>
            <w:tcW w:w="3622" w:type="dxa"/>
            <w:gridSpan w:val="2"/>
            <w:tcBorders>
              <w:top w:val="nil" w:sz="6" w:space="0" w:color="auto"/>
              <w:left w:val="nil" w:sz="6" w:space="0" w:color="auto"/>
              <w:bottom w:val="nil" w:sz="6" w:space="0" w:color="auto"/>
              <w:right w:val="nil" w:sz="6" w:space="0" w:color="auto"/>
            </w:tcBorders>
          </w:tcPr>
          <w:p>
            <w:pPr>
              <w:pStyle w:val="TableParagraph"/>
              <w:spacing w:line="137" w:lineRule="exact"/>
              <w:ind w:left="35" w:right="0"/>
              <w:jc w:val="left"/>
              <w:rPr>
                <w:rFonts w:ascii="宋体" w:hAnsi="宋体" w:cs="宋体" w:eastAsia="宋体" w:hint="default"/>
                <w:sz w:val="18"/>
                <w:szCs w:val="18"/>
              </w:rPr>
            </w:pPr>
            <w:r>
              <w:rPr>
                <w:rFonts w:ascii="宋体" w:hAnsi="宋体" w:cs="宋体" w:eastAsia="宋体" w:hint="default"/>
                <w:sz w:val="18"/>
                <w:szCs w:val="18"/>
              </w:rPr>
              <w:t>天津大津建筑装饰</w:t>
            </w:r>
          </w:p>
          <w:p>
            <w:pPr>
              <w:pStyle w:val="TableParagraph"/>
              <w:spacing w:line="156" w:lineRule="exact"/>
              <w:ind w:left="1735" w:right="0"/>
              <w:jc w:val="left"/>
              <w:rPr>
                <w:rFonts w:ascii="宋体" w:hAnsi="宋体" w:cs="宋体" w:eastAsia="宋体" w:hint="default"/>
                <w:sz w:val="18"/>
                <w:szCs w:val="18"/>
              </w:rPr>
            </w:pPr>
            <w:r>
              <w:rPr>
                <w:rFonts w:ascii="宋体" w:hAnsi="宋体" w:cs="宋体" w:eastAsia="宋体" w:hint="default"/>
                <w:sz w:val="18"/>
                <w:szCs w:val="18"/>
              </w:rPr>
              <w:t>办公楼室内外装修</w:t>
            </w: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422"/>
              <w:jc w:val="right"/>
              <w:rPr>
                <w:rFonts w:ascii="Arial Narrow" w:hAnsi="Arial Narrow" w:cs="Arial Narrow" w:eastAsia="Arial Narrow" w:hint="default"/>
                <w:sz w:val="18"/>
                <w:szCs w:val="18"/>
              </w:rPr>
            </w:pPr>
            <w:r>
              <w:rPr>
                <w:rFonts w:ascii="Arial Narrow"/>
                <w:spacing w:val="-1"/>
                <w:sz w:val="18"/>
              </w:rPr>
              <w:t>10,000,000.00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4" w:right="0"/>
              <w:jc w:val="left"/>
              <w:rPr>
                <w:rFonts w:ascii="Arial Narrow" w:hAnsi="Arial Narrow" w:cs="Arial Narrow" w:eastAsia="Arial Narrow" w:hint="default"/>
                <w:sz w:val="18"/>
                <w:szCs w:val="18"/>
              </w:rPr>
            </w:pPr>
            <w:r>
              <w:rPr>
                <w:rFonts w:ascii="Arial Narrow"/>
                <w:sz w:val="18"/>
              </w:rPr>
              <w:t>6,000,000.00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4"/>
              <w:jc w:val="right"/>
              <w:rPr>
                <w:rFonts w:ascii="Arial Narrow" w:hAnsi="Arial Narrow" w:cs="Arial Narrow" w:eastAsia="Arial Narrow" w:hint="default"/>
                <w:sz w:val="18"/>
                <w:szCs w:val="18"/>
              </w:rPr>
            </w:pPr>
            <w:r>
              <w:rPr>
                <w:rFonts w:ascii="Arial Narrow"/>
                <w:spacing w:val="-1"/>
                <w:sz w:val="18"/>
              </w:rPr>
              <w:t>4,000,000.00</w:t>
            </w:r>
            <w:r>
              <w:rPr>
                <w:rFonts w:ascii="Arial Narrow"/>
                <w:sz w:val="18"/>
              </w:rPr>
            </w:r>
          </w:p>
        </w:tc>
      </w:tr>
      <w:tr>
        <w:trPr>
          <w:trHeight w:val="563" w:hRule="exact"/>
        </w:trPr>
        <w:tc>
          <w:tcPr>
            <w:tcW w:w="3622" w:type="dxa"/>
            <w:gridSpan w:val="2"/>
            <w:tcBorders>
              <w:top w:val="nil" w:sz="6" w:space="0" w:color="auto"/>
              <w:left w:val="nil" w:sz="6" w:space="0" w:color="auto"/>
              <w:bottom w:val="nil" w:sz="6" w:space="0" w:color="auto"/>
              <w:right w:val="nil" w:sz="6" w:space="0" w:color="auto"/>
            </w:tcBorders>
          </w:tcPr>
          <w:p>
            <w:pPr>
              <w:pStyle w:val="TableParagraph"/>
              <w:spacing w:line="196" w:lineRule="exact" w:before="12"/>
              <w:ind w:left="35" w:right="0"/>
              <w:jc w:val="left"/>
              <w:rPr>
                <w:rFonts w:ascii="宋体" w:hAnsi="宋体" w:cs="宋体" w:eastAsia="宋体" w:hint="default"/>
                <w:sz w:val="18"/>
                <w:szCs w:val="18"/>
              </w:rPr>
            </w:pPr>
            <w:r>
              <w:rPr>
                <w:rFonts w:ascii="宋体" w:hAnsi="宋体" w:cs="宋体" w:eastAsia="宋体" w:hint="default"/>
                <w:sz w:val="18"/>
                <w:szCs w:val="18"/>
              </w:rPr>
              <w:t>天津美意空调设备</w:t>
            </w:r>
          </w:p>
          <w:p>
            <w:pPr>
              <w:pStyle w:val="TableParagraph"/>
              <w:spacing w:line="156" w:lineRule="exact"/>
              <w:ind w:left="1735" w:right="0"/>
              <w:jc w:val="left"/>
              <w:rPr>
                <w:rFonts w:ascii="宋体" w:hAnsi="宋体" w:cs="宋体" w:eastAsia="宋体" w:hint="default"/>
                <w:sz w:val="18"/>
                <w:szCs w:val="18"/>
              </w:rPr>
            </w:pPr>
            <w:r>
              <w:rPr>
                <w:rFonts w:ascii="宋体" w:hAnsi="宋体" w:cs="宋体" w:eastAsia="宋体" w:hint="default"/>
                <w:sz w:val="18"/>
                <w:szCs w:val="18"/>
              </w:rPr>
              <w:t>地源热泵空调</w:t>
            </w:r>
          </w:p>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销售有限公司</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22"/>
              <w:jc w:val="right"/>
              <w:rPr>
                <w:rFonts w:ascii="Arial Narrow" w:hAnsi="Arial Narrow" w:cs="Arial Narrow" w:eastAsia="Arial Narrow" w:hint="default"/>
                <w:sz w:val="18"/>
                <w:szCs w:val="18"/>
              </w:rPr>
            </w:pPr>
            <w:r>
              <w:rPr>
                <w:rFonts w:ascii="Arial Narrow"/>
                <w:spacing w:val="-1"/>
                <w:sz w:val="18"/>
              </w:rPr>
              <w:t>6,000,000.00</w:t>
            </w:r>
            <w:r>
              <w:rPr>
                <w:rFonts w:ascii="Arial Narrow"/>
                <w:sz w:val="18"/>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4" w:right="0"/>
              <w:jc w:val="left"/>
              <w:rPr>
                <w:rFonts w:ascii="Arial Narrow" w:hAnsi="Arial Narrow" w:cs="Arial Narrow" w:eastAsia="Arial Narrow" w:hint="default"/>
                <w:sz w:val="18"/>
                <w:szCs w:val="18"/>
              </w:rPr>
            </w:pPr>
            <w:r>
              <w:rPr>
                <w:rFonts w:ascii="Arial Narrow"/>
                <w:sz w:val="18"/>
              </w:rPr>
              <w:t>5,080,688.00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sz w:val="18"/>
              </w:rPr>
              <w:t>919,312.00</w:t>
            </w:r>
          </w:p>
        </w:tc>
      </w:tr>
      <w:tr>
        <w:trPr>
          <w:trHeight w:val="427" w:hRule="exact"/>
        </w:trPr>
        <w:tc>
          <w:tcPr>
            <w:tcW w:w="3622" w:type="dxa"/>
            <w:gridSpan w:val="2"/>
            <w:tcBorders>
              <w:top w:val="nil" w:sz="6" w:space="0" w:color="auto"/>
              <w:left w:val="nil" w:sz="6" w:space="0" w:color="auto"/>
              <w:bottom w:val="nil" w:sz="6" w:space="0" w:color="auto"/>
              <w:right w:val="nil" w:sz="6" w:space="0" w:color="auto"/>
            </w:tcBorders>
          </w:tcPr>
          <w:p>
            <w:pPr>
              <w:pStyle w:val="TableParagraph"/>
              <w:tabs>
                <w:tab w:pos="1735" w:val="left" w:leader="none"/>
              </w:tabs>
              <w:spacing w:line="240" w:lineRule="auto" w:before="97"/>
              <w:ind w:left="35" w:right="0"/>
              <w:jc w:val="left"/>
              <w:rPr>
                <w:rFonts w:ascii="宋体" w:hAnsi="宋体" w:cs="宋体" w:eastAsia="宋体" w:hint="default"/>
                <w:sz w:val="18"/>
                <w:szCs w:val="18"/>
              </w:rPr>
            </w:pPr>
            <w:r>
              <w:rPr>
                <w:rFonts w:ascii="宋体" w:hAnsi="宋体" w:cs="宋体" w:eastAsia="宋体" w:hint="default"/>
                <w:sz w:val="18"/>
                <w:szCs w:val="18"/>
              </w:rPr>
              <w:t>奥力通起起重（北</w:t>
              <w:tab/>
              <w:t>桥式起重机</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422"/>
              <w:jc w:val="right"/>
              <w:rPr>
                <w:rFonts w:ascii="Arial Narrow" w:hAnsi="Arial Narrow" w:cs="Arial Narrow" w:eastAsia="Arial Narrow" w:hint="default"/>
                <w:sz w:val="18"/>
                <w:szCs w:val="18"/>
              </w:rPr>
            </w:pPr>
            <w:r>
              <w:rPr>
                <w:rFonts w:ascii="Arial Narrow"/>
                <w:spacing w:val="-1"/>
                <w:sz w:val="18"/>
              </w:rPr>
              <w:t>4,980,000.00</w:t>
            </w:r>
            <w:r>
              <w:rPr>
                <w:rFonts w:ascii="Arial Narrow"/>
                <w:sz w:val="18"/>
              </w:rPr>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4" w:right="0"/>
              <w:jc w:val="left"/>
              <w:rPr>
                <w:rFonts w:ascii="Arial Narrow" w:hAnsi="Arial Narrow" w:cs="Arial Narrow" w:eastAsia="Arial Narrow" w:hint="default"/>
                <w:sz w:val="18"/>
                <w:szCs w:val="18"/>
              </w:rPr>
            </w:pPr>
            <w:r>
              <w:rPr>
                <w:rFonts w:ascii="Arial Narrow"/>
                <w:sz w:val="18"/>
              </w:rPr>
              <w:t>4,482,000.00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3"/>
              <w:jc w:val="right"/>
              <w:rPr>
                <w:rFonts w:ascii="Arial Narrow" w:hAnsi="Arial Narrow" w:cs="Arial Narrow" w:eastAsia="Arial Narrow" w:hint="default"/>
                <w:sz w:val="18"/>
                <w:szCs w:val="18"/>
              </w:rPr>
            </w:pPr>
            <w:r>
              <w:rPr>
                <w:rFonts w:ascii="Arial Narrow"/>
                <w:spacing w:val="-1"/>
                <w:sz w:val="18"/>
              </w:rPr>
              <w:t>498,000.00</w:t>
            </w:r>
          </w:p>
        </w:tc>
      </w:tr>
    </w:tbl>
    <w:p>
      <w:pPr>
        <w:spacing w:after="0" w:line="240" w:lineRule="auto"/>
        <w:jc w:val="right"/>
        <w:rPr>
          <w:rFonts w:ascii="Arial Narrow" w:hAnsi="Arial Narrow" w:cs="Arial Narrow" w:eastAsia="Arial Narrow" w:hint="default"/>
          <w:sz w:val="18"/>
          <w:szCs w:val="18"/>
        </w:rPr>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spacing w:line="1383" w:lineRule="exact"/>
        <w:ind w:left="116"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7.2pt;height:69.2pt;mso-position-horizontal-relative:char;mso-position-vertical-relative:line" coordorigin="0,0" coordsize="8744,1384">
            <v:group style="position:absolute;left:19;top:5;width:710;height:2" coordorigin="19,5" coordsize="710,2">
              <v:shape style="position:absolute;left:19;top:5;width:710;height:2" coordorigin="19,5" coordsize="710,0" path="m19,5l728,5e" filled="false" stroked="true" strokeweight=".48004pt" strokecolor="#000000">
                <v:path arrowok="t"/>
              </v:shape>
            </v:group>
            <v:group style="position:absolute;left:19;top:24;width:710;height:2" coordorigin="19,24" coordsize="710,2">
              <v:shape style="position:absolute;left:19;top:24;width:710;height:2" coordorigin="19,24" coordsize="710,0" path="m19,24l728,24e" filled="false" stroked="true" strokeweight=".47998pt" strokecolor="#000000">
                <v:path arrowok="t"/>
              </v:shape>
              <v:shape style="position:absolute;left:728;top:29;width:10;height:2" type="#_x0000_t75" stroked="false">
                <v:imagedata r:id="rId26" o:title=""/>
              </v:shape>
            </v:group>
            <v:group style="position:absolute;left:728;top:5;width:29;height:2" coordorigin="728,5" coordsize="29,2">
              <v:shape style="position:absolute;left:728;top:5;width:29;height:2" coordorigin="728,5" coordsize="29,0" path="m728,5l757,5e" filled="false" stroked="true" strokeweight=".48004pt" strokecolor="#000000">
                <v:path arrowok="t"/>
              </v:shape>
            </v:group>
            <v:group style="position:absolute;left:728;top:24;width:29;height:2" coordorigin="728,24" coordsize="29,2">
              <v:shape style="position:absolute;left:728;top:24;width:29;height:2" coordorigin="728,24" coordsize="29,0" path="m728,24l757,24e" filled="false" stroked="true" strokeweight=".47998pt" strokecolor="#000000">
                <v:path arrowok="t"/>
              </v:shape>
            </v:group>
            <v:group style="position:absolute;left:757;top:5;width:1672;height:2" coordorigin="757,5" coordsize="1672,2">
              <v:shape style="position:absolute;left:757;top:5;width:1672;height:2" coordorigin="757,5" coordsize="1672,0" path="m757,5l2429,5e" filled="false" stroked="true" strokeweight=".48004pt" strokecolor="#000000">
                <v:path arrowok="t"/>
              </v:shape>
            </v:group>
            <v:group style="position:absolute;left:757;top:24;width:1672;height:2" coordorigin="757,24" coordsize="1672,2">
              <v:shape style="position:absolute;left:757;top:24;width:1672;height:2" coordorigin="757,24" coordsize="1672,0" path="m757,24l2429,24e" filled="false" stroked="true" strokeweight=".47998pt" strokecolor="#000000">
                <v:path arrowok="t"/>
              </v:shape>
              <v:shape style="position:absolute;left:2429;top:29;width:10;height:2" type="#_x0000_t75" stroked="false">
                <v:imagedata r:id="rId26" o:title=""/>
              </v:shape>
            </v:group>
            <v:group style="position:absolute;left:2429;top:5;width:29;height:2" coordorigin="2429,5" coordsize="29,2">
              <v:shape style="position:absolute;left:2429;top:5;width:29;height:2" coordorigin="2429,5" coordsize="29,0" path="m2429,5l2458,5e" filled="false" stroked="true" strokeweight=".48004pt" strokecolor="#000000">
                <v:path arrowok="t"/>
              </v:shape>
            </v:group>
            <v:group style="position:absolute;left:2429;top:24;width:29;height:2" coordorigin="2429,24" coordsize="29,2">
              <v:shape style="position:absolute;left:2429;top:24;width:29;height:2" coordorigin="2429,24" coordsize="29,0" path="m2429,24l2458,24e" filled="false" stroked="true" strokeweight=".47998pt" strokecolor="#000000">
                <v:path arrowok="t"/>
              </v:shape>
            </v:group>
            <v:group style="position:absolute;left:2458;top:5;width:2207;height:2" coordorigin="2458,5" coordsize="2207,2">
              <v:shape style="position:absolute;left:2458;top:5;width:2207;height:2" coordorigin="2458,5" coordsize="2207,0" path="m2458,5l4664,5e" filled="false" stroked="true" strokeweight=".48004pt" strokecolor="#000000">
                <v:path arrowok="t"/>
              </v:shape>
            </v:group>
            <v:group style="position:absolute;left:2458;top:24;width:2207;height:2" coordorigin="2458,24" coordsize="2207,2">
              <v:shape style="position:absolute;left:2458;top:24;width:2207;height:2" coordorigin="2458,24" coordsize="2207,0" path="m2458,24l4664,24e" filled="false" stroked="true" strokeweight=".47998pt" strokecolor="#000000">
                <v:path arrowok="t"/>
              </v:shape>
              <v:shape style="position:absolute;left:4664;top:29;width:10;height:2" type="#_x0000_t75" stroked="false">
                <v:imagedata r:id="rId26" o:title=""/>
              </v:shape>
            </v:group>
            <v:group style="position:absolute;left:4664;top:5;width:29;height:2" coordorigin="4664,5" coordsize="29,2">
              <v:shape style="position:absolute;left:4664;top:5;width:29;height:2" coordorigin="4664,5" coordsize="29,0" path="m4664,5l4693,5e" filled="false" stroked="true" strokeweight=".48004pt" strokecolor="#000000">
                <v:path arrowok="t"/>
              </v:shape>
            </v:group>
            <v:group style="position:absolute;left:4664;top:24;width:29;height:2" coordorigin="4664,24" coordsize="29,2">
              <v:shape style="position:absolute;left:4664;top:24;width:29;height:2" coordorigin="4664,24" coordsize="29,0" path="m4664,24l4693,24e" filled="false" stroked="true" strokeweight=".47998pt" strokecolor="#000000">
                <v:path arrowok="t"/>
              </v:shape>
            </v:group>
            <v:group style="position:absolute;left:4693;top:5;width:1388;height:2" coordorigin="4693,5" coordsize="1388,2">
              <v:shape style="position:absolute;left:4693;top:5;width:1388;height:2" coordorigin="4693,5" coordsize="1388,0" path="m4693,5l6080,5e" filled="false" stroked="true" strokeweight=".48004pt" strokecolor="#000000">
                <v:path arrowok="t"/>
              </v:shape>
            </v:group>
            <v:group style="position:absolute;left:4693;top:24;width:1388;height:2" coordorigin="4693,24" coordsize="1388,2">
              <v:shape style="position:absolute;left:4693;top:24;width:1388;height:2" coordorigin="4693,24" coordsize="1388,0" path="m4693,24l6080,24e" filled="false" stroked="true" strokeweight=".47998pt" strokecolor="#000000">
                <v:path arrowok="t"/>
              </v:shape>
              <v:shape style="position:absolute;left:6080;top:29;width:10;height:2" type="#_x0000_t75" stroked="false">
                <v:imagedata r:id="rId26" o:title=""/>
              </v:shape>
            </v:group>
            <v:group style="position:absolute;left:6080;top:5;width:29;height:2" coordorigin="6080,5" coordsize="29,2">
              <v:shape style="position:absolute;left:6080;top:5;width:29;height:2" coordorigin="6080,5" coordsize="29,0" path="m6080,5l6109,5e" filled="false" stroked="true" strokeweight=".48004pt" strokecolor="#000000">
                <v:path arrowok="t"/>
              </v:shape>
            </v:group>
            <v:group style="position:absolute;left:6080;top:24;width:29;height:2" coordorigin="6080,24" coordsize="29,2">
              <v:shape style="position:absolute;left:6080;top:24;width:29;height:2" coordorigin="6080,24" coordsize="29,0" path="m6080,24l6109,24e" filled="false" stroked="true" strokeweight=".47998pt" strokecolor="#000000">
                <v:path arrowok="t"/>
              </v:shape>
            </v:group>
            <v:group style="position:absolute;left:6109;top:5;width:1290;height:2" coordorigin="6109,5" coordsize="1290,2">
              <v:shape style="position:absolute;left:6109;top:5;width:1290;height:2" coordorigin="6109,5" coordsize="1290,0" path="m6109,5l7399,5e" filled="false" stroked="true" strokeweight=".48004pt" strokecolor="#000000">
                <v:path arrowok="t"/>
              </v:shape>
            </v:group>
            <v:group style="position:absolute;left:6109;top:24;width:1290;height:2" coordorigin="6109,24" coordsize="1290,2">
              <v:shape style="position:absolute;left:6109;top:24;width:1290;height:2" coordorigin="6109,24" coordsize="1290,0" path="m6109,24l7399,24e" filled="false" stroked="true" strokeweight=".47998pt" strokecolor="#000000">
                <v:path arrowok="t"/>
              </v:shape>
              <v:shape style="position:absolute;left:7399;top:29;width:10;height:2" type="#_x0000_t75" stroked="false">
                <v:imagedata r:id="rId26" o:title=""/>
              </v:shape>
            </v:group>
            <v:group style="position:absolute;left:7399;top:5;width:29;height:2" coordorigin="7399,5" coordsize="29,2">
              <v:shape style="position:absolute;left:7399;top:5;width:29;height:2" coordorigin="7399,5" coordsize="29,0" path="m7399,5l7428,5e" filled="false" stroked="true" strokeweight=".48004pt" strokecolor="#000000">
                <v:path arrowok="t"/>
              </v:shape>
            </v:group>
            <v:group style="position:absolute;left:7399;top:24;width:29;height:2" coordorigin="7399,24" coordsize="29,2">
              <v:shape style="position:absolute;left:7399;top:24;width:29;height:2" coordorigin="7399,24" coordsize="29,0" path="m7399,24l7428,24e" filled="false" stroked="true" strokeweight=".47998pt" strokecolor="#000000">
                <v:path arrowok="t"/>
              </v:shape>
            </v:group>
            <v:group style="position:absolute;left:7428;top:5;width:1295;height:2" coordorigin="7428,5" coordsize="1295,2">
              <v:shape style="position:absolute;left:7428;top:5;width:1295;height:2" coordorigin="7428,5" coordsize="1295,0" path="m7428,5l8723,5e" filled="false" stroked="true" strokeweight=".48004pt" strokecolor="#000000">
                <v:path arrowok="t"/>
              </v:shape>
            </v:group>
            <v:group style="position:absolute;left:7428;top:24;width:1295;height:2" coordorigin="7428,24" coordsize="1295,2">
              <v:shape style="position:absolute;left:7428;top:24;width:1295;height:2" coordorigin="7428,24" coordsize="1295,0" path="m7428,24l8723,24e" filled="false" stroked="true" strokeweight=".47998pt" strokecolor="#000000">
                <v:path arrowok="t"/>
              </v:shape>
              <v:shape style="position:absolute;left:709;top:10;width:6720;height:379" type="#_x0000_t75" stroked="false">
                <v:imagedata r:id="rId369" o:title=""/>
              </v:shape>
            </v:group>
            <v:group style="position:absolute;left:5;top:1379;width:724;height:2" coordorigin="5,1379" coordsize="724,2">
              <v:shape style="position:absolute;left:5;top:1379;width:724;height:2" coordorigin="5,1379" coordsize="724,0" path="m5,1379l728,1379e" filled="false" stroked="true" strokeweight=".47998pt" strokecolor="#000000">
                <v:path arrowok="t"/>
              </v:shape>
            </v:group>
            <v:group style="position:absolute;left:5;top:1360;width:724;height:2" coordorigin="5,1360" coordsize="724,2">
              <v:shape style="position:absolute;left:5;top:1360;width:724;height:2" coordorigin="5,1360" coordsize="724,0" path="m5,1360l728,1360e" filled="false" stroked="true" strokeweight=".48004pt" strokecolor="#000000">
                <v:path arrowok="t"/>
              </v:shape>
            </v:group>
            <v:group style="position:absolute;left:728;top:1360;width:29;height:2" coordorigin="728,1360" coordsize="29,2">
              <v:shape style="position:absolute;left:728;top:1360;width:29;height:2" coordorigin="728,1360" coordsize="29,0" path="m728,1360l757,1360e" filled="false" stroked="true" strokeweight=".48004pt" strokecolor="#000000">
                <v:path arrowok="t"/>
              </v:shape>
            </v:group>
            <v:group style="position:absolute;left:728;top:1379;width:1701;height:2" coordorigin="728,1379" coordsize="1701,2">
              <v:shape style="position:absolute;left:728;top:1379;width:1701;height:2" coordorigin="728,1379" coordsize="1701,0" path="m728,1379l2429,1379e" filled="false" stroked="true" strokeweight=".47998pt" strokecolor="#000000">
                <v:path arrowok="t"/>
              </v:shape>
            </v:group>
            <v:group style="position:absolute;left:757;top:1360;width:1672;height:2" coordorigin="757,1360" coordsize="1672,2">
              <v:shape style="position:absolute;left:757;top:1360;width:1672;height:2" coordorigin="757,1360" coordsize="1672,0" path="m757,1360l2429,1360e" filled="false" stroked="true" strokeweight=".48004pt" strokecolor="#000000">
                <v:path arrowok="t"/>
              </v:shape>
            </v:group>
            <v:group style="position:absolute;left:2429;top:1360;width:29;height:2" coordorigin="2429,1360" coordsize="29,2">
              <v:shape style="position:absolute;left:2429;top:1360;width:29;height:2" coordorigin="2429,1360" coordsize="29,0" path="m2429,1360l2458,1360e" filled="false" stroked="true" strokeweight=".48004pt" strokecolor="#000000">
                <v:path arrowok="t"/>
              </v:shape>
            </v:group>
            <v:group style="position:absolute;left:2429;top:1379;width:2236;height:2" coordorigin="2429,1379" coordsize="2236,2">
              <v:shape style="position:absolute;left:2429;top:1379;width:2236;height:2" coordorigin="2429,1379" coordsize="2236,0" path="m2429,1379l4664,1379e" filled="false" stroked="true" strokeweight=".47998pt" strokecolor="#000000">
                <v:path arrowok="t"/>
              </v:shape>
            </v:group>
            <v:group style="position:absolute;left:2458;top:1360;width:2207;height:2" coordorigin="2458,1360" coordsize="2207,2">
              <v:shape style="position:absolute;left:2458;top:1360;width:2207;height:2" coordorigin="2458,1360" coordsize="2207,0" path="m2458,1360l4664,1360e" filled="false" stroked="true" strokeweight=".48004pt" strokecolor="#000000">
                <v:path arrowok="t"/>
              </v:shape>
            </v:group>
            <v:group style="position:absolute;left:4664;top:1360;width:29;height:2" coordorigin="4664,1360" coordsize="29,2">
              <v:shape style="position:absolute;left:4664;top:1360;width:29;height:2" coordorigin="4664,1360" coordsize="29,0" path="m4664,1360l4693,1360e" filled="false" stroked="true" strokeweight=".48004pt" strokecolor="#000000">
                <v:path arrowok="t"/>
              </v:shape>
            </v:group>
            <v:group style="position:absolute;left:4664;top:1379;width:1416;height:2" coordorigin="4664,1379" coordsize="1416,2">
              <v:shape style="position:absolute;left:4664;top:1379;width:1416;height:2" coordorigin="4664,1379" coordsize="1416,0" path="m4664,1379l6080,1379e" filled="false" stroked="true" strokeweight=".47998pt" strokecolor="#000000">
                <v:path arrowok="t"/>
              </v:shape>
            </v:group>
            <v:group style="position:absolute;left:4693;top:1360;width:1388;height:2" coordorigin="4693,1360" coordsize="1388,2">
              <v:shape style="position:absolute;left:4693;top:1360;width:1388;height:2" coordorigin="4693,1360" coordsize="1388,0" path="m4693,1360l6080,1360e" filled="false" stroked="true" strokeweight=".48004pt" strokecolor="#000000">
                <v:path arrowok="t"/>
              </v:shape>
            </v:group>
            <v:group style="position:absolute;left:6080;top:1360;width:29;height:2" coordorigin="6080,1360" coordsize="29,2">
              <v:shape style="position:absolute;left:6080;top:1360;width:29;height:2" coordorigin="6080,1360" coordsize="29,0" path="m6080,1360l6109,1360e" filled="false" stroked="true" strokeweight=".48004pt" strokecolor="#000000">
                <v:path arrowok="t"/>
              </v:shape>
            </v:group>
            <v:group style="position:absolute;left:6080;top:1379;width:1319;height:2" coordorigin="6080,1379" coordsize="1319,2">
              <v:shape style="position:absolute;left:6080;top:1379;width:1319;height:2" coordorigin="6080,1379" coordsize="1319,0" path="m6080,1379l7399,1379e" filled="false" stroked="true" strokeweight=".47998pt" strokecolor="#000000">
                <v:path arrowok="t"/>
              </v:shape>
            </v:group>
            <v:group style="position:absolute;left:6109;top:1360;width:1290;height:2" coordorigin="6109,1360" coordsize="1290,2">
              <v:shape style="position:absolute;left:6109;top:1360;width:1290;height:2" coordorigin="6109,1360" coordsize="1290,0" path="m6109,1360l7399,1360e" filled="false" stroked="true" strokeweight=".48004pt" strokecolor="#000000">
                <v:path arrowok="t"/>
              </v:shape>
              <v:shape style="position:absolute;left:0;top:350;width:8743;height:1004" type="#_x0000_t75" stroked="false">
                <v:imagedata r:id="rId370" o:title=""/>
              </v:shape>
            </v:group>
            <v:group style="position:absolute;left:7399;top:1360;width:29;height:2" coordorigin="7399,1360" coordsize="29,2">
              <v:shape style="position:absolute;left:7399;top:1360;width:29;height:2" coordorigin="7399,1360" coordsize="29,0" path="m7399,1360l7428,1360e" filled="false" stroked="true" strokeweight=".48004pt" strokecolor="#000000">
                <v:path arrowok="t"/>
              </v:shape>
            </v:group>
            <v:group style="position:absolute;left:7399;top:1379;width:1324;height:2" coordorigin="7399,1379" coordsize="1324,2">
              <v:shape style="position:absolute;left:7399;top:1379;width:1324;height:2" coordorigin="7399,1379" coordsize="1324,0" path="m7399,1379l8723,1379e" filled="false" stroked="true" strokeweight=".47998pt" strokecolor="#000000">
                <v:path arrowok="t"/>
              </v:shape>
            </v:group>
            <v:group style="position:absolute;left:7428;top:1360;width:1295;height:2" coordorigin="7428,1360" coordsize="1295,2">
              <v:shape style="position:absolute;left:7428;top:1360;width:1295;height:2" coordorigin="7428,1360" coordsize="1295,0" path="m7428,1360l8723,1360e" filled="false" stroked="true" strokeweight=".48004pt" strokecolor="#000000">
                <v:path arrowok="t"/>
              </v:shape>
              <v:shape style="position:absolute;left:335;top:609;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8</w:t>
                      </w:r>
                      <w:r>
                        <w:rPr>
                          <w:rFonts w:ascii="Arial Narrow"/>
                          <w:sz w:val="18"/>
                        </w:rPr>
                      </w:r>
                    </w:p>
                  </w:txbxContent>
                </v:textbox>
                <w10:wrap type="none"/>
              </v:shape>
              <v:shape style="position:absolute;left:841;top:96;width:1440;height:117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京）有限公司</w:t>
                      </w:r>
                    </w:p>
                    <w:p>
                      <w:pPr>
                        <w:spacing w:line="316" w:lineRule="auto"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天津市金硕科技投 资集团有限公司</w:t>
                      </w:r>
                    </w:p>
                    <w:p>
                      <w:pPr>
                        <w:spacing w:before="43"/>
                        <w:ind w:left="45" w:right="0"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542;top:6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弱电系统</w:t>
                      </w:r>
                    </w:p>
                  </w:txbxContent>
                </v:textbox>
                <w10:wrap type="none"/>
              </v:shape>
              <v:shape style="position:absolute;left:4957;top:609;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1,700,000.00</w:t>
                      </w:r>
                      <w:r>
                        <w:rPr>
                          <w:rFonts w:ascii="Arial Narrow"/>
                          <w:sz w:val="18"/>
                        </w:rPr>
                      </w:r>
                    </w:p>
                  </w:txbxContent>
                </v:textbox>
                <w10:wrap type="none"/>
              </v:shape>
              <v:shape style="position:absolute;left:6277;top:609;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1,050,000.00</w:t>
                      </w:r>
                      <w:r>
                        <w:rPr>
                          <w:rFonts w:ascii="Arial Narrow"/>
                          <w:sz w:val="18"/>
                        </w:rPr>
                      </w:r>
                    </w:p>
                  </w:txbxContent>
                </v:textbox>
                <w10:wrap type="none"/>
              </v:shape>
              <v:shape style="position:absolute;left:7718;top:609;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650,000.00</w:t>
                      </w:r>
                    </w:p>
                  </w:txbxContent>
                </v:textbox>
                <w10:wrap type="none"/>
              </v:shape>
              <v:shape style="position:absolute;left:4874;top:1101;width:94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65,131,660.00</w:t>
                      </w:r>
                      <w:r>
                        <w:rPr>
                          <w:rFonts w:ascii="Arial Narrow"/>
                          <w:spacing w:val="-1"/>
                          <w:sz w:val="18"/>
                        </w:rPr>
                      </w:r>
                    </w:p>
                  </w:txbxContent>
                </v:textbox>
                <w10:wrap type="none"/>
              </v:shape>
              <v:shape style="position:absolute;left:6194;top:1101;width:94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50,320,048.00</w:t>
                      </w:r>
                      <w:r>
                        <w:rPr>
                          <w:rFonts w:ascii="Arial Narrow"/>
                          <w:spacing w:val="-1"/>
                          <w:sz w:val="18"/>
                        </w:rPr>
                      </w:r>
                    </w:p>
                  </w:txbxContent>
                </v:textbox>
                <w10:wrap type="none"/>
              </v:shape>
              <v:shape style="position:absolute;left:7513;top:1101;width:94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14,811,612.00</w:t>
                      </w:r>
                      <w:r>
                        <w:rPr>
                          <w:rFonts w:ascii="Arial Narrow"/>
                          <w:spacing w:val="-1"/>
                          <w:sz w:val="18"/>
                        </w:rPr>
                      </w:r>
                    </w:p>
                  </w:txbxContent>
                </v:textbox>
                <w10:wrap type="none"/>
              </v:shape>
            </v:group>
          </v:group>
        </w:pict>
      </w:r>
      <w:r>
        <w:rPr>
          <w:rFonts w:ascii="宋体" w:hAnsi="宋体" w:cs="宋体" w:eastAsia="宋体" w:hint="default"/>
          <w:position w:val="-27"/>
          <w:sz w:val="20"/>
          <w:szCs w:val="20"/>
        </w:rPr>
      </w:r>
    </w:p>
    <w:p>
      <w:pPr>
        <w:spacing w:line="240" w:lineRule="auto" w:before="5"/>
        <w:rPr>
          <w:rFonts w:ascii="宋体" w:hAnsi="宋体" w:cs="宋体" w:eastAsia="宋体" w:hint="default"/>
          <w:sz w:val="21"/>
          <w:szCs w:val="21"/>
        </w:rPr>
      </w:pPr>
    </w:p>
    <w:p>
      <w:pPr>
        <w:pStyle w:val="BodyText"/>
        <w:spacing w:line="528" w:lineRule="auto" w:before="31"/>
        <w:ind w:left="580" w:right="4334"/>
        <w:jc w:val="left"/>
      </w:pPr>
      <w:r>
        <w:rPr/>
        <w:t>（3）已签订的正在或准备履行的租赁合同及财务影响</w:t>
      </w:r>
      <w:r>
        <w:rPr>
          <w:w w:val="99"/>
        </w:rPr>
        <w:t> </w:t>
      </w:r>
      <w:r>
        <w:rPr/>
        <w:t>无。</w:t>
      </w:r>
    </w:p>
    <w:p>
      <w:pPr>
        <w:pStyle w:val="BodyText"/>
        <w:spacing w:line="525" w:lineRule="auto" w:before="80"/>
        <w:ind w:left="580" w:right="5434"/>
        <w:jc w:val="left"/>
      </w:pPr>
      <w:r>
        <w:rPr/>
        <w:t>（4）已签订的正在或准备履行的并购协议</w:t>
      </w:r>
      <w:r>
        <w:rPr>
          <w:w w:val="99"/>
        </w:rPr>
        <w:t> </w:t>
      </w:r>
      <w:r>
        <w:rPr/>
        <w:t>无。</w:t>
      </w:r>
    </w:p>
    <w:p>
      <w:pPr>
        <w:pStyle w:val="BodyText"/>
        <w:spacing w:line="528" w:lineRule="auto" w:before="82"/>
        <w:ind w:left="580" w:right="5434"/>
        <w:jc w:val="left"/>
      </w:pPr>
      <w:r>
        <w:rPr/>
        <w:t>（5）已签订的正在或准备履行的重组协议</w:t>
      </w:r>
      <w:r>
        <w:rPr>
          <w:w w:val="99"/>
        </w:rPr>
        <w:t> </w:t>
      </w:r>
      <w:r>
        <w:rPr/>
        <w:t>无。</w:t>
      </w:r>
    </w:p>
    <w:p>
      <w:pPr>
        <w:pStyle w:val="BodyText"/>
        <w:spacing w:line="528" w:lineRule="auto" w:before="79"/>
        <w:ind w:left="580" w:right="7194"/>
        <w:jc w:val="left"/>
      </w:pPr>
      <w:r>
        <w:rPr/>
        <w:t>（6）其他重大财务承诺</w:t>
      </w:r>
      <w:r>
        <w:rPr>
          <w:w w:val="99"/>
        </w:rPr>
        <w:t> </w:t>
      </w:r>
      <w:r>
        <w:rPr/>
        <w:t>无。</w:t>
      </w:r>
    </w:p>
    <w:p>
      <w:pPr>
        <w:spacing w:line="537" w:lineRule="auto" w:before="59"/>
        <w:ind w:left="140" w:right="1039" w:firstLine="60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
          <w:sz w:val="22"/>
          <w:szCs w:val="22"/>
        </w:rPr>
        <w:t> </w:t>
      </w:r>
      <w:r>
        <w:rPr>
          <w:rFonts w:ascii="宋体" w:hAnsi="宋体" w:cs="宋体" w:eastAsia="宋体" w:hint="default"/>
          <w:sz w:val="22"/>
          <w:szCs w:val="22"/>
        </w:rPr>
        <w:t>除上述承诺事项外，截至</w:t>
      </w:r>
      <w:r>
        <w:rPr>
          <w:rFonts w:ascii="宋体" w:hAnsi="宋体" w:cs="宋体" w:eastAsia="宋体" w:hint="default"/>
          <w:spacing w:val="-57"/>
          <w:sz w:val="22"/>
          <w:szCs w:val="22"/>
        </w:rPr>
        <w:t> </w:t>
      </w:r>
      <w:r>
        <w:rPr>
          <w:rFonts w:ascii="宋体" w:hAnsi="宋体" w:cs="宋体" w:eastAsia="宋体" w:hint="default"/>
          <w:sz w:val="22"/>
          <w:szCs w:val="22"/>
        </w:rPr>
        <w:t>2011</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8"/>
          <w:sz w:val="22"/>
          <w:szCs w:val="22"/>
        </w:rPr>
        <w:t> </w:t>
      </w:r>
      <w:r>
        <w:rPr>
          <w:rFonts w:ascii="宋体" w:hAnsi="宋体" w:cs="宋体" w:eastAsia="宋体" w:hint="default"/>
          <w:sz w:val="22"/>
          <w:szCs w:val="22"/>
        </w:rPr>
        <w:t>日，本公司无其他重大承诺事项。</w:t>
      </w:r>
      <w:r>
        <w:rPr>
          <w:rFonts w:ascii="宋体" w:hAnsi="宋体" w:cs="宋体" w:eastAsia="宋体" w:hint="default"/>
          <w:w w:val="99"/>
          <w:sz w:val="22"/>
          <w:szCs w:val="22"/>
        </w:rPr>
        <w:t> </w:t>
      </w:r>
      <w:r>
        <w:rPr>
          <w:rFonts w:ascii="宋体" w:hAnsi="宋体" w:cs="宋体" w:eastAsia="宋体" w:hint="default"/>
          <w:b/>
          <w:bCs/>
          <w:sz w:val="22"/>
          <w:szCs w:val="22"/>
        </w:rPr>
        <w:t>十二、</w:t>
      </w:r>
      <w:r>
        <w:rPr>
          <w:rFonts w:ascii="宋体" w:hAnsi="宋体" w:cs="宋体" w:eastAsia="宋体" w:hint="default"/>
          <w:b/>
          <w:bCs/>
          <w:spacing w:val="23"/>
          <w:sz w:val="22"/>
          <w:szCs w:val="22"/>
        </w:rPr>
        <w:t> </w:t>
      </w:r>
      <w:r>
        <w:rPr>
          <w:rFonts w:ascii="宋体" w:hAnsi="宋体" w:cs="宋体" w:eastAsia="宋体" w:hint="default"/>
          <w:b/>
          <w:bCs/>
          <w:sz w:val="22"/>
          <w:szCs w:val="22"/>
        </w:rPr>
        <w:t>资产负债表日后事项</w:t>
      </w:r>
      <w:r>
        <w:rPr>
          <w:rFonts w:ascii="宋体" w:hAnsi="宋体" w:cs="宋体" w:eastAsia="宋体" w:hint="default"/>
          <w:sz w:val="22"/>
          <w:szCs w:val="22"/>
        </w:rPr>
      </w:r>
    </w:p>
    <w:p>
      <w:pPr>
        <w:pStyle w:val="BodyText"/>
        <w:spacing w:line="240" w:lineRule="auto" w:before="103"/>
        <w:ind w:left="538" w:right="0"/>
        <w:jc w:val="left"/>
      </w:pPr>
      <w:r>
        <w:rPr>
          <w:w w:val="99"/>
        </w:rPr>
        <w:t>2012</w:t>
      </w:r>
      <w:r>
        <w:rPr>
          <w:spacing w:val="-63"/>
        </w:rPr>
        <w:t> </w:t>
      </w:r>
      <w:r>
        <w:rPr>
          <w:w w:val="99"/>
        </w:rPr>
        <w:t>年</w:t>
      </w:r>
      <w:r>
        <w:rPr>
          <w:spacing w:val="-64"/>
        </w:rPr>
        <w:t> </w:t>
      </w:r>
      <w:r>
        <w:rPr>
          <w:w w:val="99"/>
        </w:rPr>
        <w:t>3</w:t>
      </w:r>
      <w:r>
        <w:rPr>
          <w:spacing w:val="-63"/>
        </w:rPr>
        <w:t> </w:t>
      </w:r>
      <w:r>
        <w:rPr>
          <w:w w:val="99"/>
        </w:rPr>
        <w:t>月</w:t>
      </w:r>
      <w:r>
        <w:rPr>
          <w:spacing w:val="-65"/>
        </w:rPr>
        <w:t> </w:t>
      </w:r>
      <w:r>
        <w:rPr>
          <w:w w:val="99"/>
        </w:rPr>
        <w:t>8</w:t>
      </w:r>
      <w:r>
        <w:rPr>
          <w:spacing w:val="-63"/>
        </w:rPr>
        <w:t> </w:t>
      </w:r>
      <w:r>
        <w:rPr>
          <w:w w:val="99"/>
        </w:rPr>
        <w:t>日</w:t>
      </w:r>
      <w:r>
        <w:rPr>
          <w:spacing w:val="-111"/>
          <w:w w:val="99"/>
        </w:rPr>
        <w:t>，</w:t>
      </w:r>
      <w:r>
        <w:rPr>
          <w:w w:val="99"/>
        </w:rPr>
        <w:t>本</w:t>
      </w:r>
      <w:r>
        <w:rPr>
          <w:spacing w:val="1"/>
          <w:w w:val="99"/>
        </w:rPr>
        <w:t>公司</w:t>
      </w:r>
      <w:r>
        <w:rPr>
          <w:w w:val="99"/>
        </w:rPr>
        <w:t>第二届</w:t>
      </w:r>
      <w:r>
        <w:rPr>
          <w:spacing w:val="1"/>
          <w:w w:val="99"/>
        </w:rPr>
        <w:t>董事</w:t>
      </w:r>
      <w:r>
        <w:rPr>
          <w:w w:val="99"/>
        </w:rPr>
        <w:t>会第十</w:t>
      </w:r>
      <w:r>
        <w:rPr>
          <w:spacing w:val="1"/>
          <w:w w:val="99"/>
        </w:rPr>
        <w:t>二次</w:t>
      </w:r>
      <w:r>
        <w:rPr>
          <w:w w:val="99"/>
        </w:rPr>
        <w:t>会议通</w:t>
      </w:r>
      <w:r>
        <w:rPr>
          <w:spacing w:val="1"/>
          <w:w w:val="99"/>
        </w:rPr>
        <w:t>过</w:t>
      </w:r>
      <w:r>
        <w:rPr>
          <w:spacing w:val="-111"/>
          <w:w w:val="99"/>
        </w:rPr>
        <w:t>了</w:t>
      </w:r>
      <w:r>
        <w:rPr>
          <w:spacing w:val="1"/>
          <w:w w:val="99"/>
        </w:rPr>
        <w:t>《</w:t>
      </w:r>
      <w:r>
        <w:rPr>
          <w:w w:val="99"/>
        </w:rPr>
        <w:t>关于公司</w:t>
      </w:r>
      <w:r>
        <w:rPr>
          <w:spacing w:val="-64"/>
        </w:rPr>
        <w:t> </w:t>
      </w:r>
      <w:r>
        <w:rPr>
          <w:w w:val="99"/>
        </w:rPr>
        <w:t>2</w:t>
      </w:r>
      <w:r>
        <w:rPr>
          <w:spacing w:val="1"/>
          <w:w w:val="99"/>
        </w:rPr>
        <w:t>0</w:t>
      </w:r>
      <w:r>
        <w:rPr>
          <w:w w:val="99"/>
        </w:rPr>
        <w:t>11</w:t>
      </w:r>
      <w:r>
        <w:rPr>
          <w:spacing w:val="-63"/>
        </w:rPr>
        <w:t> </w:t>
      </w:r>
      <w:r>
        <w:rPr>
          <w:w w:val="99"/>
        </w:rPr>
        <w:t>年度利</w:t>
      </w:r>
      <w:r>
        <w:rPr>
          <w:spacing w:val="1"/>
          <w:w w:val="99"/>
        </w:rPr>
        <w:t>润</w:t>
      </w:r>
      <w:r>
        <w:rPr>
          <w:w w:val="99"/>
        </w:rPr>
        <w:t>分配的</w:t>
      </w:r>
      <w:r>
        <w:rPr>
          <w:spacing w:val="1"/>
          <w:w w:val="99"/>
        </w:rPr>
        <w:t>议</w:t>
      </w:r>
      <w:r>
        <w:rPr>
          <w:w w:val="99"/>
        </w:rPr>
        <w:t>案</w:t>
      </w:r>
      <w:r>
        <w:rPr>
          <w:spacing w:val="-110"/>
          <w:w w:val="99"/>
        </w:rPr>
        <w:t>》</w:t>
      </w:r>
      <w:r>
        <w:rPr>
          <w:w w:val="99"/>
        </w:rPr>
        <w:t>。</w:t>
      </w:r>
      <w:r>
        <w:rPr/>
      </w:r>
    </w:p>
    <w:p>
      <w:pPr>
        <w:pStyle w:val="BodyText"/>
        <w:spacing w:line="240" w:lineRule="auto" w:before="72"/>
        <w:ind w:left="140" w:right="89"/>
        <w:jc w:val="left"/>
      </w:pPr>
      <w:r>
        <w:rPr/>
        <w:t>根据该议案，以截止</w:t>
      </w:r>
      <w:r>
        <w:rPr>
          <w:spacing w:val="-51"/>
        </w:rPr>
        <w:t> </w:t>
      </w:r>
      <w:r>
        <w:rPr/>
        <w:t>2011</w:t>
      </w:r>
      <w:r>
        <w:rPr>
          <w:spacing w:val="-51"/>
        </w:rPr>
        <w:t> </w:t>
      </w:r>
      <w:r>
        <w:rPr/>
        <w:t>年</w:t>
      </w:r>
      <w:r>
        <w:rPr>
          <w:spacing w:val="-51"/>
        </w:rPr>
        <w:t> </w:t>
      </w:r>
      <w:r>
        <w:rPr/>
        <w:t>12</w:t>
      </w:r>
      <w:r>
        <w:rPr>
          <w:spacing w:val="-51"/>
        </w:rPr>
        <w:t> </w:t>
      </w:r>
      <w:r>
        <w:rPr/>
        <w:t>月</w:t>
      </w:r>
      <w:r>
        <w:rPr>
          <w:spacing w:val="-50"/>
        </w:rPr>
        <w:t> </w:t>
      </w:r>
      <w:r>
        <w:rPr/>
        <w:t>31</w:t>
      </w:r>
      <w:r>
        <w:rPr>
          <w:spacing w:val="-51"/>
        </w:rPr>
        <w:t> </w:t>
      </w:r>
      <w:r>
        <w:rPr/>
        <w:t>日的总股本</w:t>
      </w:r>
      <w:r>
        <w:rPr>
          <w:spacing w:val="-51"/>
        </w:rPr>
        <w:t> </w:t>
      </w:r>
      <w:r>
        <w:rPr/>
        <w:t>140,000,000</w:t>
      </w:r>
      <w:r>
        <w:rPr>
          <w:spacing w:val="-51"/>
        </w:rPr>
        <w:t> </w:t>
      </w:r>
      <w:r>
        <w:rPr/>
        <w:t>股为基数，每</w:t>
      </w:r>
      <w:r>
        <w:rPr>
          <w:spacing w:val="-51"/>
        </w:rPr>
        <w:t> </w:t>
      </w:r>
      <w:r>
        <w:rPr/>
        <w:t>10</w:t>
      </w:r>
      <w:r>
        <w:rPr>
          <w:spacing w:val="-51"/>
        </w:rPr>
        <w:t> </w:t>
      </w:r>
      <w:r>
        <w:rPr/>
        <w:t>股派发（含税）现金</w:t>
      </w:r>
    </w:p>
    <w:p>
      <w:pPr>
        <w:pStyle w:val="BodyText"/>
        <w:spacing w:line="559" w:lineRule="auto" w:before="72"/>
        <w:ind w:left="538" w:right="966" w:hanging="399"/>
        <w:jc w:val="left"/>
      </w:pPr>
      <w:r>
        <w:rPr/>
        <w:t>股利</w:t>
      </w:r>
      <w:r>
        <w:rPr>
          <w:spacing w:val="-56"/>
        </w:rPr>
        <w:t> </w:t>
      </w:r>
      <w:r>
        <w:rPr/>
        <w:t>7.00</w:t>
      </w:r>
      <w:r>
        <w:rPr>
          <w:spacing w:val="-56"/>
        </w:rPr>
        <w:t> </w:t>
      </w:r>
      <w:r>
        <w:rPr/>
        <w:t>元。该议案尚需经过股东大会审议通过。</w:t>
      </w:r>
      <w:r>
        <w:rPr>
          <w:w w:val="99"/>
        </w:rPr>
        <w:t> </w:t>
      </w:r>
      <w:r>
        <w:rPr/>
        <w:t>除上述事项外，截至本财务报告报出日，本公司无其他需要披露的资产负债表日后事项。</w:t>
      </w:r>
    </w:p>
    <w:p>
      <w:pPr>
        <w:spacing w:line="559" w:lineRule="auto" w:before="91"/>
        <w:ind w:left="580" w:right="7822" w:hanging="441"/>
        <w:jc w:val="left"/>
        <w:rPr>
          <w:rFonts w:ascii="宋体" w:hAnsi="宋体" w:cs="宋体" w:eastAsia="宋体" w:hint="default"/>
          <w:sz w:val="22"/>
          <w:szCs w:val="22"/>
        </w:rPr>
      </w:pPr>
      <w:r>
        <w:rPr>
          <w:rFonts w:ascii="宋体" w:hAnsi="宋体" w:cs="宋体" w:eastAsia="宋体" w:hint="default"/>
          <w:b/>
          <w:bCs/>
          <w:sz w:val="22"/>
          <w:szCs w:val="22"/>
        </w:rPr>
        <w:t>十三、</w:t>
      </w:r>
      <w:r>
        <w:rPr>
          <w:rFonts w:ascii="宋体" w:hAnsi="宋体" w:cs="宋体" w:eastAsia="宋体" w:hint="default"/>
          <w:b/>
          <w:bCs/>
          <w:spacing w:val="24"/>
          <w:sz w:val="22"/>
          <w:szCs w:val="22"/>
        </w:rPr>
        <w:t> </w:t>
      </w:r>
      <w:r>
        <w:rPr>
          <w:rFonts w:ascii="宋体" w:hAnsi="宋体" w:cs="宋体" w:eastAsia="宋体" w:hint="default"/>
          <w:b/>
          <w:bCs/>
          <w:sz w:val="22"/>
          <w:szCs w:val="22"/>
        </w:rPr>
        <w:t>其他重要事项</w:t>
      </w:r>
      <w:r>
        <w:rPr>
          <w:rFonts w:ascii="宋体" w:hAnsi="宋体" w:cs="宋体" w:eastAsia="宋体" w:hint="default"/>
          <w:b/>
          <w:bCs/>
          <w:spacing w:val="1"/>
          <w:w w:val="99"/>
          <w:sz w:val="22"/>
          <w:szCs w:val="22"/>
        </w:rPr>
        <w:t> </w:t>
      </w:r>
      <w:r>
        <w:rPr>
          <w:rFonts w:ascii="宋体" w:hAnsi="宋体" w:cs="宋体" w:eastAsia="宋体" w:hint="default"/>
          <w:sz w:val="22"/>
          <w:szCs w:val="22"/>
        </w:rPr>
        <w:t>1、对外投资</w:t>
      </w:r>
    </w:p>
    <w:p>
      <w:pPr>
        <w:pStyle w:val="BodyText"/>
        <w:spacing w:line="300" w:lineRule="auto" w:before="91"/>
        <w:ind w:left="281" w:right="214" w:firstLine="440"/>
        <w:jc w:val="both"/>
      </w:pPr>
      <w:r>
        <w:rPr/>
        <w:t>2011</w:t>
      </w:r>
      <w:r>
        <w:rPr>
          <w:spacing w:val="-59"/>
        </w:rPr>
        <w:t> </w:t>
      </w:r>
      <w:r>
        <w:rPr/>
        <w:t>年</w:t>
      </w:r>
      <w:r>
        <w:rPr>
          <w:spacing w:val="-59"/>
        </w:rPr>
        <w:t> </w:t>
      </w:r>
      <w:r>
        <w:rPr/>
        <w:t>8</w:t>
      </w:r>
      <w:r>
        <w:rPr>
          <w:spacing w:val="-59"/>
        </w:rPr>
        <w:t> </w:t>
      </w:r>
      <w:r>
        <w:rPr/>
        <w:t>月</w:t>
      </w:r>
      <w:r>
        <w:rPr>
          <w:spacing w:val="-60"/>
        </w:rPr>
        <w:t> </w:t>
      </w:r>
      <w:r>
        <w:rPr/>
        <w:t>12</w:t>
      </w:r>
      <w:r>
        <w:rPr>
          <w:spacing w:val="-59"/>
        </w:rPr>
        <w:t> </w:t>
      </w:r>
      <w:r>
        <w:rPr/>
        <w:t>日，本公司召开第二届第九次董事会审议通过了以下决议：本公司拟投资</w:t>
      </w:r>
      <w:r>
        <w:rPr>
          <w:spacing w:val="-59"/>
        </w:rPr>
        <w:t> </w:t>
      </w:r>
      <w:r>
        <w:rPr/>
        <w:t>500</w:t>
      </w:r>
      <w:r>
        <w:rPr>
          <w:spacing w:val="-59"/>
        </w:rPr>
        <w:t> </w:t>
      </w:r>
      <w:r>
        <w:rPr/>
        <w:t>万</w:t>
      </w:r>
      <w:r>
        <w:rPr>
          <w:w w:val="99"/>
        </w:rPr>
        <w:t> </w:t>
      </w:r>
      <w:r>
        <w:rPr/>
        <w:t>美元在美国设立全资子公司“MASTERWORK</w:t>
      </w:r>
      <w:r>
        <w:rPr>
          <w:spacing w:val="-46"/>
        </w:rPr>
        <w:t> </w:t>
      </w:r>
      <w:r>
        <w:rPr/>
        <w:t>USA</w:t>
      </w:r>
      <w:r>
        <w:rPr>
          <w:spacing w:val="-47"/>
        </w:rPr>
        <w:t> </w:t>
      </w:r>
      <w:r>
        <w:rPr/>
        <w:t>LLC”，主要在北美地区销售产品并提供售后服务。该</w:t>
      </w:r>
      <w:r>
        <w:rPr>
          <w:w w:val="99"/>
        </w:rPr>
        <w:t> </w:t>
      </w:r>
      <w:r>
        <w:rPr/>
        <w:t>子公司注册资本</w:t>
      </w:r>
      <w:r>
        <w:rPr>
          <w:spacing w:val="-61"/>
        </w:rPr>
        <w:t> </w:t>
      </w:r>
      <w:r>
        <w:rPr/>
        <w:t>500</w:t>
      </w:r>
      <w:r>
        <w:rPr>
          <w:spacing w:val="-61"/>
        </w:rPr>
        <w:t> </w:t>
      </w:r>
      <w:r>
        <w:rPr/>
        <w:t>万美元，本公司计划使用等值</w:t>
      </w:r>
      <w:r>
        <w:rPr>
          <w:spacing w:val="-61"/>
        </w:rPr>
        <w:t> </w:t>
      </w:r>
      <w:r>
        <w:rPr/>
        <w:t>500</w:t>
      </w:r>
      <w:r>
        <w:rPr>
          <w:spacing w:val="-61"/>
        </w:rPr>
        <w:t> </w:t>
      </w:r>
      <w:r>
        <w:rPr>
          <w:spacing w:val="-3"/>
        </w:rPr>
        <w:t>万美元的超募资金（汇率按发生时计算）进行</w:t>
      </w:r>
      <w:r>
        <w:rPr>
          <w:w w:val="99"/>
        </w:rPr>
        <w:t> </w:t>
      </w:r>
      <w:r>
        <w:rPr/>
        <w:t>投资，一次性支付。截止本财务报告报出日，资金尚未支付。</w:t>
      </w:r>
    </w:p>
    <w:p>
      <w:pPr>
        <w:spacing w:line="240" w:lineRule="auto" w:before="2"/>
        <w:rPr>
          <w:rFonts w:ascii="宋体" w:hAnsi="宋体" w:cs="宋体" w:eastAsia="宋体" w:hint="default"/>
          <w:sz w:val="25"/>
          <w:szCs w:val="25"/>
        </w:rPr>
      </w:pPr>
    </w:p>
    <w:p>
      <w:pPr>
        <w:pStyle w:val="BodyText"/>
        <w:spacing w:line="240" w:lineRule="auto"/>
        <w:ind w:left="580" w:right="89"/>
        <w:jc w:val="left"/>
      </w:pPr>
      <w:r>
        <w:rPr/>
        <w:t>2、项目投资</w:t>
      </w:r>
    </w:p>
    <w:p>
      <w:pPr>
        <w:spacing w:after="0" w:line="240" w:lineRule="auto"/>
        <w:jc w:val="left"/>
        <w:sectPr>
          <w:pgSz w:w="11910" w:h="16840"/>
          <w:pgMar w:header="877" w:footer="0" w:top="1100" w:bottom="280" w:left="940" w:right="860"/>
        </w:sectPr>
      </w:pPr>
    </w:p>
    <w:p>
      <w:pPr>
        <w:spacing w:line="240" w:lineRule="auto" w:before="6"/>
        <w:rPr>
          <w:rFonts w:ascii="宋体" w:hAnsi="宋体" w:cs="宋体" w:eastAsia="宋体" w:hint="default"/>
          <w:sz w:val="24"/>
          <w:szCs w:val="24"/>
        </w:rPr>
      </w:pPr>
    </w:p>
    <w:p>
      <w:pPr>
        <w:pStyle w:val="BodyText"/>
        <w:spacing w:line="300" w:lineRule="auto" w:before="31"/>
        <w:ind w:left="239" w:right="0" w:firstLine="440"/>
        <w:jc w:val="left"/>
      </w:pPr>
      <w:r>
        <w:rPr/>
        <w:t>（1）2011</w:t>
      </w:r>
      <w:r>
        <w:rPr>
          <w:spacing w:val="-58"/>
        </w:rPr>
        <w:t> </w:t>
      </w:r>
      <w:r>
        <w:rPr/>
        <w:t>年</w:t>
      </w:r>
      <w:r>
        <w:rPr>
          <w:spacing w:val="-57"/>
        </w:rPr>
        <w:t> </w:t>
      </w:r>
      <w:r>
        <w:rPr/>
        <w:t>11</w:t>
      </w:r>
      <w:r>
        <w:rPr>
          <w:spacing w:val="-56"/>
        </w:rPr>
        <w:t> </w:t>
      </w:r>
      <w:r>
        <w:rPr/>
        <w:t>月</w:t>
      </w:r>
      <w:r>
        <w:rPr>
          <w:spacing w:val="-57"/>
        </w:rPr>
        <w:t> </w:t>
      </w:r>
      <w:r>
        <w:rPr/>
        <w:t>24</w:t>
      </w:r>
      <w:r>
        <w:rPr>
          <w:spacing w:val="-56"/>
        </w:rPr>
        <w:t> </w:t>
      </w:r>
      <w:r>
        <w:rPr/>
        <w:t>日，本公司</w:t>
      </w:r>
      <w:r>
        <w:rPr>
          <w:spacing w:val="-56"/>
        </w:rPr>
        <w:t> </w:t>
      </w:r>
      <w:r>
        <w:rPr/>
        <w:t>2011</w:t>
      </w:r>
      <w:r>
        <w:rPr>
          <w:spacing w:val="-56"/>
        </w:rPr>
        <w:t> </w:t>
      </w:r>
      <w:r>
        <w:rPr/>
        <w:t>年第二次临时股东大会决议通过《关于使用部分超募资金</w:t>
      </w:r>
      <w:r>
        <w:rPr>
          <w:w w:val="99"/>
        </w:rPr>
        <w:t> </w:t>
      </w:r>
      <w:r>
        <w:rPr/>
        <w:t>购买土地使用权的议案》：</w:t>
      </w:r>
    </w:p>
    <w:p>
      <w:pPr>
        <w:spacing w:line="240" w:lineRule="auto" w:before="2"/>
        <w:rPr>
          <w:rFonts w:ascii="宋体" w:hAnsi="宋体" w:cs="宋体" w:eastAsia="宋体" w:hint="default"/>
          <w:sz w:val="25"/>
          <w:szCs w:val="25"/>
        </w:rPr>
      </w:pPr>
    </w:p>
    <w:p>
      <w:pPr>
        <w:pStyle w:val="BodyText"/>
        <w:spacing w:line="240" w:lineRule="auto"/>
        <w:ind w:left="680" w:right="0"/>
        <w:jc w:val="left"/>
      </w:pPr>
      <w:r>
        <w:rPr/>
        <w:t>1）购置长荣印刷工业园建设用地土地使用权：土地面积</w:t>
      </w:r>
      <w:r>
        <w:rPr>
          <w:spacing w:val="-58"/>
        </w:rPr>
        <w:t> </w:t>
      </w:r>
      <w:r>
        <w:rPr/>
        <w:t>800</w:t>
      </w:r>
      <w:r>
        <w:rPr>
          <w:spacing w:val="-58"/>
        </w:rPr>
        <w:t> </w:t>
      </w:r>
      <w:r>
        <w:rPr/>
        <w:t>亩。</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2）土地性质为工业用地，使用类型为出让，出让年限为</w:t>
      </w:r>
      <w:r>
        <w:rPr>
          <w:spacing w:val="-58"/>
        </w:rPr>
        <w:t> </w:t>
      </w:r>
      <w:r>
        <w:rPr/>
        <w:t>50</w:t>
      </w:r>
      <w:r>
        <w:rPr>
          <w:spacing w:val="-58"/>
        </w:rPr>
        <w:t> </w:t>
      </w:r>
      <w:r>
        <w:rPr/>
        <w:t>年。</w:t>
      </w:r>
    </w:p>
    <w:p>
      <w:pPr>
        <w:spacing w:line="240" w:lineRule="auto" w:before="5"/>
        <w:rPr>
          <w:rFonts w:ascii="宋体" w:hAnsi="宋体" w:cs="宋体" w:eastAsia="宋体" w:hint="default"/>
          <w:sz w:val="29"/>
          <w:szCs w:val="29"/>
        </w:rPr>
      </w:pPr>
    </w:p>
    <w:p>
      <w:pPr>
        <w:pStyle w:val="BodyText"/>
        <w:spacing w:line="300" w:lineRule="auto"/>
        <w:ind w:left="239" w:right="0" w:firstLine="440"/>
        <w:jc w:val="left"/>
      </w:pPr>
      <w:r>
        <w:rPr/>
        <w:t>3）全部款项为人民币 18,400</w:t>
      </w:r>
      <w:r>
        <w:rPr>
          <w:spacing w:val="-60"/>
        </w:rPr>
        <w:t> </w:t>
      </w:r>
      <w:r>
        <w:rPr/>
        <w:t>万元（金额按实际竞拍获得土地使用权价格为准），使用超募资金</w:t>
      </w:r>
      <w:r>
        <w:rPr>
          <w:w w:val="99"/>
        </w:rPr>
        <w:t> </w:t>
      </w:r>
      <w:r>
        <w:rPr/>
        <w:t>支付。</w:t>
      </w:r>
    </w:p>
    <w:p>
      <w:pPr>
        <w:spacing w:line="240" w:lineRule="auto" w:before="2"/>
        <w:rPr>
          <w:rFonts w:ascii="宋体" w:hAnsi="宋体" w:cs="宋体" w:eastAsia="宋体" w:hint="default"/>
          <w:sz w:val="25"/>
          <w:szCs w:val="25"/>
        </w:rPr>
      </w:pPr>
    </w:p>
    <w:p>
      <w:pPr>
        <w:pStyle w:val="BodyText"/>
        <w:spacing w:line="300" w:lineRule="auto"/>
        <w:ind w:left="239" w:right="0" w:firstLine="440"/>
        <w:jc w:val="left"/>
      </w:pPr>
      <w:r>
        <w:rPr/>
        <w:t>截止</w:t>
      </w:r>
      <w:r>
        <w:rPr>
          <w:spacing w:val="-50"/>
        </w:rPr>
        <w:t> </w:t>
      </w:r>
      <w:r>
        <w:rPr/>
        <w:t>2011</w:t>
      </w:r>
      <w:r>
        <w:rPr>
          <w:spacing w:val="-50"/>
        </w:rPr>
        <w:t> </w:t>
      </w:r>
      <w:r>
        <w:rPr/>
        <w:t>年</w:t>
      </w:r>
      <w:r>
        <w:rPr>
          <w:spacing w:val="-50"/>
        </w:rPr>
        <w:t> </w:t>
      </w:r>
      <w:r>
        <w:rPr/>
        <w:t>12</w:t>
      </w:r>
      <w:r>
        <w:rPr>
          <w:spacing w:val="-49"/>
        </w:rPr>
        <w:t> </w:t>
      </w:r>
      <w:r>
        <w:rPr/>
        <w:t>月</w:t>
      </w:r>
      <w:r>
        <w:rPr>
          <w:spacing w:val="-50"/>
        </w:rPr>
        <w:t> </w:t>
      </w:r>
      <w:r>
        <w:rPr/>
        <w:t>31</w:t>
      </w:r>
      <w:r>
        <w:rPr>
          <w:spacing w:val="-50"/>
        </w:rPr>
        <w:t> </w:t>
      </w:r>
      <w:r>
        <w:rPr/>
        <w:t>日，本公司已支付项目定金</w:t>
      </w:r>
      <w:r>
        <w:rPr>
          <w:spacing w:val="-50"/>
        </w:rPr>
        <w:t> </w:t>
      </w:r>
      <w:r>
        <w:rPr/>
        <w:t>1.50</w:t>
      </w:r>
      <w:r>
        <w:rPr>
          <w:spacing w:val="-49"/>
        </w:rPr>
        <w:t> </w:t>
      </w:r>
      <w:r>
        <w:rPr/>
        <w:t>亿元，截止本财务报告报出日，土地使用</w:t>
      </w:r>
      <w:r>
        <w:rPr>
          <w:w w:val="99"/>
        </w:rPr>
        <w:t> </w:t>
      </w:r>
      <w:r>
        <w:rPr/>
        <w:t>权招拍挂程序尚未完成。</w:t>
      </w:r>
    </w:p>
    <w:p>
      <w:pPr>
        <w:spacing w:line="240" w:lineRule="auto" w:before="2"/>
        <w:rPr>
          <w:rFonts w:ascii="宋体" w:hAnsi="宋体" w:cs="宋体" w:eastAsia="宋体" w:hint="default"/>
          <w:sz w:val="25"/>
          <w:szCs w:val="25"/>
        </w:rPr>
      </w:pPr>
    </w:p>
    <w:p>
      <w:pPr>
        <w:pStyle w:val="BodyText"/>
        <w:spacing w:line="300" w:lineRule="auto"/>
        <w:ind w:left="239" w:right="295" w:firstLine="440"/>
        <w:jc w:val="both"/>
      </w:pPr>
      <w:r>
        <w:rPr>
          <w:spacing w:val="-1"/>
        </w:rPr>
        <w:t>（2）本公司之全资子公司天津长荣震德机械有限公司拟在天津子牙循环经济产业区建设印刷设备</w:t>
      </w:r>
      <w:r>
        <w:rPr>
          <w:w w:val="99"/>
        </w:rPr>
        <w:t> </w:t>
      </w:r>
      <w:r>
        <w:rPr/>
        <w:t>再制造产业化基地，截止</w:t>
      </w:r>
      <w:r>
        <w:rPr>
          <w:spacing w:val="-63"/>
        </w:rPr>
        <w:t> </w:t>
      </w:r>
      <w:r>
        <w:rPr/>
        <w:t>2011</w:t>
      </w:r>
      <w:r>
        <w:rPr>
          <w:spacing w:val="-63"/>
        </w:rPr>
        <w:t> </w:t>
      </w:r>
      <w:r>
        <w:rPr/>
        <w:t>年</w:t>
      </w:r>
      <w:r>
        <w:rPr>
          <w:spacing w:val="-64"/>
        </w:rPr>
        <w:t> </w:t>
      </w:r>
      <w:r>
        <w:rPr/>
        <w:t>12</w:t>
      </w:r>
      <w:r>
        <w:rPr>
          <w:spacing w:val="-63"/>
        </w:rPr>
        <w:t> </w:t>
      </w:r>
      <w:r>
        <w:rPr/>
        <w:t>月</w:t>
      </w:r>
      <w:r>
        <w:rPr>
          <w:spacing w:val="-63"/>
        </w:rPr>
        <w:t> </w:t>
      </w:r>
      <w:r>
        <w:rPr/>
        <w:t>31</w:t>
      </w:r>
      <w:r>
        <w:rPr>
          <w:spacing w:val="-63"/>
        </w:rPr>
        <w:t> </w:t>
      </w:r>
      <w:r>
        <w:rPr/>
        <w:t>日，已支付建设项目用地的保证金</w:t>
      </w:r>
      <w:r>
        <w:rPr>
          <w:spacing w:val="-63"/>
        </w:rPr>
        <w:t> </w:t>
      </w:r>
      <w:r>
        <w:rPr/>
        <w:t>84.00</w:t>
      </w:r>
      <w:r>
        <w:rPr>
          <w:spacing w:val="-63"/>
        </w:rPr>
        <w:t> </w:t>
      </w:r>
      <w:r>
        <w:rPr/>
        <w:t>万元。截止本财务</w:t>
      </w:r>
      <w:r>
        <w:rPr>
          <w:w w:val="99"/>
        </w:rPr>
        <w:t> </w:t>
      </w:r>
      <w:r>
        <w:rPr/>
        <w:t>报告报出日，土地使用权招拍挂程序尚未完成。</w:t>
      </w:r>
    </w:p>
    <w:p>
      <w:pPr>
        <w:spacing w:line="240" w:lineRule="auto" w:before="13"/>
        <w:rPr>
          <w:rFonts w:ascii="宋体" w:hAnsi="宋体" w:cs="宋体" w:eastAsia="宋体" w:hint="default"/>
          <w:sz w:val="23"/>
          <w:szCs w:val="23"/>
        </w:rPr>
      </w:pPr>
    </w:p>
    <w:p>
      <w:pPr>
        <w:pStyle w:val="BodyText"/>
        <w:spacing w:line="240" w:lineRule="auto"/>
        <w:ind w:left="680" w:right="0"/>
        <w:jc w:val="left"/>
      </w:pPr>
      <w:r>
        <w:rPr/>
        <w:t>除上述事项外，截止本财务报告报出日，本公司无其他需要披露的其他重要事项。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5"/>
          <w:szCs w:val="25"/>
        </w:rPr>
      </w:pPr>
    </w:p>
    <w:p>
      <w:pPr>
        <w:spacing w:line="480" w:lineRule="auto" w:before="0"/>
        <w:ind w:left="740" w:right="6357" w:hanging="501"/>
        <w:jc w:val="left"/>
        <w:rPr>
          <w:rFonts w:ascii="宋体" w:hAnsi="宋体" w:cs="宋体" w:eastAsia="宋体" w:hint="default"/>
          <w:sz w:val="22"/>
          <w:szCs w:val="22"/>
        </w:rPr>
      </w:pPr>
      <w:r>
        <w:rPr>
          <w:rFonts w:ascii="宋体" w:hAnsi="宋体" w:cs="宋体" w:eastAsia="宋体" w:hint="default"/>
          <w:b/>
          <w:bCs/>
          <w:sz w:val="22"/>
          <w:szCs w:val="22"/>
        </w:rPr>
        <w:t>十四、</w:t>
      </w:r>
      <w:r>
        <w:rPr>
          <w:rFonts w:ascii="宋体" w:hAnsi="宋体" w:cs="宋体" w:eastAsia="宋体" w:hint="default"/>
          <w:b/>
          <w:bCs/>
          <w:spacing w:val="23"/>
          <w:sz w:val="22"/>
          <w:szCs w:val="22"/>
        </w:rPr>
        <w:t> </w:t>
      </w:r>
      <w:r>
        <w:rPr>
          <w:rFonts w:ascii="宋体" w:hAnsi="宋体" w:cs="宋体" w:eastAsia="宋体" w:hint="default"/>
          <w:b/>
          <w:bCs/>
          <w:sz w:val="22"/>
          <w:szCs w:val="22"/>
        </w:rPr>
        <w:t>母公司财务报表主要项目注释</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应收账款</w:t>
      </w:r>
    </w:p>
    <w:p>
      <w:pPr>
        <w:pStyle w:val="BodyText"/>
        <w:spacing w:line="240" w:lineRule="auto" w:before="140"/>
        <w:ind w:left="680" w:right="6885"/>
        <w:jc w:val="left"/>
      </w:pPr>
      <w:r>
        <w:rPr/>
        <w:t>（1）应收账款分类</w:t>
      </w:r>
    </w:p>
    <w:p>
      <w:pPr>
        <w:spacing w:line="240" w:lineRule="auto" w:before="13"/>
        <w:rPr>
          <w:rFonts w:ascii="宋体" w:hAnsi="宋体" w:cs="宋体" w:eastAsia="宋体" w:hint="default"/>
          <w:sz w:val="26"/>
          <w:szCs w:val="26"/>
        </w:rPr>
      </w:pPr>
    </w:p>
    <w:p>
      <w:pPr>
        <w:spacing w:line="1905" w:lineRule="exact"/>
        <w:ind w:left="103"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503.7pt;height:95.3pt;mso-position-horizontal-relative:char;mso-position-vertical-relative:line" coordorigin="0,0" coordsize="10074,1906">
            <v:group style="position:absolute;left:29;top:5;width:1265;height:2" coordorigin="29,5" coordsize="1265,2">
              <v:shape style="position:absolute;left:29;top:5;width:1265;height:2" coordorigin="29,5" coordsize="1265,0" path="m29,5l1294,5e" filled="false" stroked="true" strokeweight=".48001pt" strokecolor="#000000">
                <v:path arrowok="t"/>
              </v:shape>
            </v:group>
            <v:group style="position:absolute;left:29;top:24;width:1265;height:2" coordorigin="29,24" coordsize="1265,2">
              <v:shape style="position:absolute;left:29;top:24;width:1265;height:2" coordorigin="29,24" coordsize="1265,0" path="m29,24l1294,24e" filled="false" stroked="true" strokeweight=".48pt" strokecolor="#000000">
                <v:path arrowok="t"/>
              </v:shape>
              <v:shape style="position:absolute;left:1294;top:29;width:10;height:2" type="#_x0000_t75" stroked="false">
                <v:imagedata r:id="rId26" o:title=""/>
              </v:shape>
            </v:group>
            <v:group style="position:absolute;left:1294;top:5;width:29;height:2" coordorigin="1294,5" coordsize="29,2">
              <v:shape style="position:absolute;left:1294;top:5;width:29;height:2" coordorigin="1294,5" coordsize="29,0" path="m1294,5l1322,5e" filled="false" stroked="true" strokeweight=".48001pt" strokecolor="#000000">
                <v:path arrowok="t"/>
              </v:shape>
            </v:group>
            <v:group style="position:absolute;left:1294;top:24;width:29;height:2" coordorigin="1294,24" coordsize="29,2">
              <v:shape style="position:absolute;left:1294;top:24;width:29;height:2" coordorigin="1294,24" coordsize="29,0" path="m1294,24l1322,24e" filled="false" stroked="true" strokeweight=".48pt" strokecolor="#000000">
                <v:path arrowok="t"/>
              </v:shape>
            </v:group>
            <v:group style="position:absolute;left:1322;top:5;width:4347;height:2" coordorigin="1322,5" coordsize="4347,2">
              <v:shape style="position:absolute;left:1322;top:5;width:4347;height:2" coordorigin="1322,5" coordsize="4347,0" path="m1322,5l5669,5e" filled="false" stroked="true" strokeweight=".48001pt" strokecolor="#000000">
                <v:path arrowok="t"/>
              </v:shape>
            </v:group>
            <v:group style="position:absolute;left:1322;top:24;width:4347;height:2" coordorigin="1322,24" coordsize="4347,2">
              <v:shape style="position:absolute;left:1322;top:24;width:4347;height:2" coordorigin="1322,24" coordsize="4347,0" path="m1322,24l5669,24e" filled="false" stroked="true" strokeweight=".48pt" strokecolor="#000000">
                <v:path arrowok="t"/>
              </v:shape>
              <v:shape style="position:absolute;left:5669;top:29;width:10;height:2" type="#_x0000_t75" stroked="false">
                <v:imagedata r:id="rId26" o:title=""/>
              </v:shape>
            </v:group>
            <v:group style="position:absolute;left:5669;top:5;width:29;height:2" coordorigin="5669,5" coordsize="29,2">
              <v:shape style="position:absolute;left:5669;top:5;width:29;height:2" coordorigin="5669,5" coordsize="29,0" path="m5669,5l5698,5e" filled="false" stroked="true" strokeweight=".48001pt" strokecolor="#000000">
                <v:path arrowok="t"/>
              </v:shape>
            </v:group>
            <v:group style="position:absolute;left:5669;top:24;width:29;height:2" coordorigin="5669,24" coordsize="29,2">
              <v:shape style="position:absolute;left:5669;top:24;width:29;height:2" coordorigin="5669,24" coordsize="29,0" path="m5669,24l5698,24e" filled="false" stroked="true" strokeweight=".48pt" strokecolor="#000000">
                <v:path arrowok="t"/>
              </v:shape>
            </v:group>
            <v:group style="position:absolute;left:5698;top:5;width:4294;height:2" coordorigin="5698,5" coordsize="4294,2">
              <v:shape style="position:absolute;left:5698;top:5;width:4294;height:2" coordorigin="5698,5" coordsize="4294,0" path="m5698,5l9991,5e" filled="false" stroked="true" strokeweight=".48001pt" strokecolor="#000000">
                <v:path arrowok="t"/>
              </v:shape>
            </v:group>
            <v:group style="position:absolute;left:5698;top:24;width:4294;height:2" coordorigin="5698,24" coordsize="4294,2">
              <v:shape style="position:absolute;left:5698;top:24;width:4294;height:2" coordorigin="5698,24" coordsize="4294,0" path="m5698,24l9991,24e" filled="false" stroked="true" strokeweight=".48pt" strokecolor="#000000">
                <v:path arrowok="t"/>
              </v:shape>
              <v:shape style="position:absolute;left:1274;top:10;width:4424;height:437" type="#_x0000_t75" stroked="false">
                <v:imagedata r:id="rId371" o:title=""/>
              </v:shape>
            </v:group>
            <v:group style="position:absolute;left:14;top:1901;width:1280;height:2" coordorigin="14,1901" coordsize="1280,2">
              <v:shape style="position:absolute;left:14;top:1901;width:1280;height:2" coordorigin="14,1901" coordsize="1280,0" path="m14,1901l1294,1901e" filled="false" stroked="true" strokeweight=".47998pt" strokecolor="#000000">
                <v:path arrowok="t"/>
              </v:shape>
            </v:group>
            <v:group style="position:absolute;left:14;top:1882;width:1280;height:2" coordorigin="14,1882" coordsize="1280,2">
              <v:shape style="position:absolute;left:14;top:1882;width:1280;height:2" coordorigin="14,1882" coordsize="1280,0" path="m14,1882l1294,1882e" filled="false" stroked="true" strokeweight=".48001pt" strokecolor="#000000">
                <v:path arrowok="t"/>
              </v:shape>
              <v:shape style="position:absolute;left:0;top:407;width:10018;height:1489" type="#_x0000_t75" stroked="false">
                <v:imagedata r:id="rId372" o:title=""/>
              </v:shape>
            </v:group>
            <v:group style="position:absolute;left:1294;top:1882;width:29;height:2" coordorigin="1294,1882" coordsize="29,2">
              <v:shape style="position:absolute;left:1294;top:1882;width:29;height:2" coordorigin="1294,1882" coordsize="29,0" path="m1294,1882l1322,1882e" filled="false" stroked="true" strokeweight=".48001pt" strokecolor="#000000">
                <v:path arrowok="t"/>
              </v:shape>
            </v:group>
            <v:group style="position:absolute;left:1294;top:1901;width:1445;height:2" coordorigin="1294,1901" coordsize="1445,2">
              <v:shape style="position:absolute;left:1294;top:1901;width:1445;height:2" coordorigin="1294,1901" coordsize="1445,0" path="m1294,1901l2738,1901e" filled="false" stroked="true" strokeweight=".47998pt" strokecolor="#000000">
                <v:path arrowok="t"/>
              </v:shape>
            </v:group>
            <v:group style="position:absolute;left:1322;top:1882;width:1416;height:2" coordorigin="1322,1882" coordsize="1416,2">
              <v:shape style="position:absolute;left:1322;top:1882;width:1416;height:2" coordorigin="1322,1882" coordsize="1416,0" path="m1322,1882l2738,1882e" filled="false" stroked="true" strokeweight=".48001pt" strokecolor="#000000">
                <v:path arrowok="t"/>
              </v:shape>
              <v:shape style="position:absolute;left:2719;top:1231;width:48;height:665" type="#_x0000_t75" stroked="false">
                <v:imagedata r:id="rId373" o:title=""/>
              </v:shape>
            </v:group>
            <v:group style="position:absolute;left:2738;top:1882;width:29;height:2" coordorigin="2738,1882" coordsize="29,2">
              <v:shape style="position:absolute;left:2738;top:1882;width:29;height:2" coordorigin="2738,1882" coordsize="29,0" path="m2738,1882l2767,1882e" filled="false" stroked="true" strokeweight=".48001pt" strokecolor="#000000">
                <v:path arrowok="t"/>
              </v:shape>
            </v:group>
            <v:group style="position:absolute;left:2738;top:1901;width:821;height:2" coordorigin="2738,1901" coordsize="821,2">
              <v:shape style="position:absolute;left:2738;top:1901;width:821;height:2" coordorigin="2738,1901" coordsize="821,0" path="m2738,1901l3559,1901e" filled="false" stroked="true" strokeweight=".47998pt" strokecolor="#000000">
                <v:path arrowok="t"/>
              </v:shape>
            </v:group>
            <v:group style="position:absolute;left:2767;top:1882;width:792;height:2" coordorigin="2767,1882" coordsize="792,2">
              <v:shape style="position:absolute;left:2767;top:1882;width:792;height:2" coordorigin="2767,1882" coordsize="792,0" path="m2767,1882l3559,1882e" filled="false" stroked="true" strokeweight=".48001pt" strokecolor="#000000">
                <v:path arrowok="t"/>
              </v:shape>
              <v:shape style="position:absolute;left:3540;top:1231;width:48;height:665" type="#_x0000_t75" stroked="false">
                <v:imagedata r:id="rId374" o:title=""/>
              </v:shape>
            </v:group>
            <v:group style="position:absolute;left:3559;top:1882;width:29;height:2" coordorigin="3559,1882" coordsize="29,2">
              <v:shape style="position:absolute;left:3559;top:1882;width:29;height:2" coordorigin="3559,1882" coordsize="29,0" path="m3559,1882l3588,1882e" filled="false" stroked="true" strokeweight=".48001pt" strokecolor="#000000">
                <v:path arrowok="t"/>
              </v:shape>
            </v:group>
            <v:group style="position:absolute;left:3559;top:1901;width:1415;height:2" coordorigin="3559,1901" coordsize="1415,2">
              <v:shape style="position:absolute;left:3559;top:1901;width:1415;height:2" coordorigin="3559,1901" coordsize="1415,0" path="m3559,1901l4974,1901e" filled="false" stroked="true" strokeweight=".47998pt" strokecolor="#000000">
                <v:path arrowok="t"/>
              </v:shape>
            </v:group>
            <v:group style="position:absolute;left:3588;top:1882;width:1386;height:2" coordorigin="3588,1882" coordsize="1386,2">
              <v:shape style="position:absolute;left:3588;top:1882;width:1386;height:2" coordorigin="3588,1882" coordsize="1386,0" path="m3588,1882l4974,1882e" filled="false" stroked="true" strokeweight=".48001pt" strokecolor="#000000">
                <v:path arrowok="t"/>
              </v:shape>
              <v:shape style="position:absolute;left:4955;top:1231;width:48;height:665" type="#_x0000_t75" stroked="false">
                <v:imagedata r:id="rId375" o:title=""/>
              </v:shape>
            </v:group>
            <v:group style="position:absolute;left:4974;top:1882;width:29;height:2" coordorigin="4974,1882" coordsize="29,2">
              <v:shape style="position:absolute;left:4974;top:1882;width:29;height:2" coordorigin="4974,1882" coordsize="29,0" path="m4974,1882l5003,1882e" filled="false" stroked="true" strokeweight=".48001pt" strokecolor="#000000">
                <v:path arrowok="t"/>
              </v:shape>
            </v:group>
            <v:group style="position:absolute;left:4974;top:1901;width:695;height:2" coordorigin="4974,1901" coordsize="695,2">
              <v:shape style="position:absolute;left:4974;top:1901;width:695;height:2" coordorigin="4974,1901" coordsize="695,0" path="m4974,1901l5669,1901e" filled="false" stroked="true" strokeweight=".47998pt" strokecolor="#000000">
                <v:path arrowok="t"/>
              </v:shape>
            </v:group>
            <v:group style="position:absolute;left:5003;top:1882;width:666;height:2" coordorigin="5003,1882" coordsize="666,2">
              <v:shape style="position:absolute;left:5003;top:1882;width:666;height:2" coordorigin="5003,1882" coordsize="666,0" path="m5003,1882l5669,1882e" filled="false" stroked="true" strokeweight=".48001pt" strokecolor="#000000">
                <v:path arrowok="t"/>
              </v:shape>
              <v:shape style="position:absolute;left:5650;top:1231;width:48;height:665" type="#_x0000_t75" stroked="false">
                <v:imagedata r:id="rId373" o:title=""/>
              </v:shape>
            </v:group>
            <v:group style="position:absolute;left:5669;top:1882;width:29;height:2" coordorigin="5669,1882" coordsize="29,2">
              <v:shape style="position:absolute;left:5669;top:1882;width:29;height:2" coordorigin="5669,1882" coordsize="29,0" path="m5669,1882l5698,1882e" filled="false" stroked="true" strokeweight=".48001pt" strokecolor="#000000">
                <v:path arrowok="t"/>
              </v:shape>
            </v:group>
            <v:group style="position:absolute;left:5669;top:1901;width:1445;height:2" coordorigin="5669,1901" coordsize="1445,2">
              <v:shape style="position:absolute;left:5669;top:1901;width:1445;height:2" coordorigin="5669,1901" coordsize="1445,0" path="m5669,1901l7114,1901e" filled="false" stroked="true" strokeweight=".47998pt" strokecolor="#000000">
                <v:path arrowok="t"/>
              </v:shape>
            </v:group>
            <v:group style="position:absolute;left:5698;top:1882;width:1416;height:2" coordorigin="5698,1882" coordsize="1416,2">
              <v:shape style="position:absolute;left:5698;top:1882;width:1416;height:2" coordorigin="5698,1882" coordsize="1416,0" path="m5698,1882l7114,1882e" filled="false" stroked="true" strokeweight=".48001pt" strokecolor="#000000">
                <v:path arrowok="t"/>
              </v:shape>
              <v:shape style="position:absolute;left:7094;top:1231;width:48;height:665" type="#_x0000_t75" stroked="false">
                <v:imagedata r:id="rId375" o:title=""/>
              </v:shape>
            </v:group>
            <v:group style="position:absolute;left:7114;top:1882;width:29;height:2" coordorigin="7114,1882" coordsize="29,2">
              <v:shape style="position:absolute;left:7114;top:1882;width:29;height:2" coordorigin="7114,1882" coordsize="29,0" path="m7114,1882l7142,1882e" filled="false" stroked="true" strokeweight=".48001pt" strokecolor="#000000">
                <v:path arrowok="t"/>
              </v:shape>
            </v:group>
            <v:group style="position:absolute;left:7114;top:1901;width:843;height:2" coordorigin="7114,1901" coordsize="843,2">
              <v:shape style="position:absolute;left:7114;top:1901;width:843;height:2" coordorigin="7114,1901" coordsize="843,0" path="m7114,1901l7956,1901e" filled="false" stroked="true" strokeweight=".47998pt" strokecolor="#000000">
                <v:path arrowok="t"/>
              </v:shape>
            </v:group>
            <v:group style="position:absolute;left:7142;top:1882;width:814;height:2" coordorigin="7142,1882" coordsize="814,2">
              <v:shape style="position:absolute;left:7142;top:1882;width:814;height:2" coordorigin="7142,1882" coordsize="814,0" path="m7142,1882l7956,1882e" filled="false" stroked="true" strokeweight=".48001pt" strokecolor="#000000">
                <v:path arrowok="t"/>
              </v:shape>
              <v:shape style="position:absolute;left:7937;top:1231;width:48;height:665" type="#_x0000_t75" stroked="false">
                <v:imagedata r:id="rId374" o:title=""/>
              </v:shape>
            </v:group>
            <v:group style="position:absolute;left:7956;top:1882;width:29;height:2" coordorigin="7956,1882" coordsize="29,2">
              <v:shape style="position:absolute;left:7956;top:1882;width:29;height:2" coordorigin="7956,1882" coordsize="29,0" path="m7956,1882l7985,1882e" filled="false" stroked="true" strokeweight=".48001pt" strokecolor="#000000">
                <v:path arrowok="t"/>
              </v:shape>
            </v:group>
            <v:group style="position:absolute;left:7956;top:1901;width:1342;height:2" coordorigin="7956,1901" coordsize="1342,2">
              <v:shape style="position:absolute;left:7956;top:1901;width:1342;height:2" coordorigin="7956,1901" coordsize="1342,0" path="m7956,1901l9298,1901e" filled="false" stroked="true" strokeweight=".47998pt" strokecolor="#000000">
                <v:path arrowok="t"/>
              </v:shape>
            </v:group>
            <v:group style="position:absolute;left:7985;top:1882;width:1313;height:2" coordorigin="7985,1882" coordsize="1313,2">
              <v:shape style="position:absolute;left:7985;top:1882;width:1313;height:2" coordorigin="7985,1882" coordsize="1313,0" path="m7985,1882l9298,1882e" filled="false" stroked="true" strokeweight=".48001pt" strokecolor="#000000">
                <v:path arrowok="t"/>
              </v:shape>
              <v:shape style="position:absolute;left:9269;top:1222;width:67;height:672" type="#_x0000_t75" stroked="false">
                <v:imagedata r:id="rId376" o:title=""/>
              </v:shape>
            </v:group>
            <v:group style="position:absolute;left:9298;top:1882;width:29;height:2" coordorigin="9298,1882" coordsize="29,2">
              <v:shape style="position:absolute;left:9298;top:1882;width:29;height:2" coordorigin="9298,1882" coordsize="29,0" path="m9298,1882l9326,1882e" filled="false" stroked="true" strokeweight=".48001pt" strokecolor="#000000">
                <v:path arrowok="t"/>
              </v:shape>
            </v:group>
            <v:group style="position:absolute;left:9298;top:1901;width:694;height:2" coordorigin="9298,1901" coordsize="694,2">
              <v:shape style="position:absolute;left:9298;top:1901;width:694;height:2" coordorigin="9298,1901" coordsize="694,0" path="m9298,1901l9991,1901e" filled="false" stroked="true" strokeweight=".47998pt" strokecolor="#000000">
                <v:path arrowok="t"/>
              </v:shape>
            </v:group>
            <v:group style="position:absolute;left:9326;top:1882;width:665;height:2" coordorigin="9326,1882" coordsize="665,2">
              <v:shape style="position:absolute;left:9326;top:1882;width:665;height:2" coordorigin="9326,1882" coordsize="665,0" path="m9326,1882l9991,1882e" filled="false" stroked="true" strokeweight=".48001pt" strokecolor="#000000">
                <v:path arrowok="t"/>
              </v:shape>
              <v:shape style="position:absolute;left:3148;top:128;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xbxContent>
                </v:textbox>
                <w10:wrap type="none"/>
              </v:shape>
              <v:shape style="position:absolute;left:7494;top:128;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xbxContent>
                </v:textbox>
                <w10:wrap type="none"/>
              </v:shape>
              <v:shape style="position:absolute;left:494;top:536;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xbxContent>
                </v:textbox>
                <w10:wrap type="none"/>
              </v:shape>
              <v:shape style="position:absolute;left:1843;top:536;width:1715;height:608" type="#_x0000_t202" filled="false" stroked="false">
                <v:textbox inset="0,0,0,0">
                  <w:txbxContent>
                    <w:p>
                      <w:pPr>
                        <w:spacing w:line="200" w:lineRule="exact" w:before="0"/>
                        <w:ind w:left="249"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p>
                      <w:pPr>
                        <w:tabs>
                          <w:tab w:pos="922"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tab/>
                      </w: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4094;top:536;width:863;height:608" type="#_x0000_t202" filled="false" stroked="false">
                <v:textbox inset="0,0,0,0">
                  <w:txbxContent>
                    <w:p>
                      <w:pPr>
                        <w:spacing w:line="200" w:lineRule="exact" w:before="0"/>
                        <w:ind w:left="185"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6479;top:536;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4994;top:943;width:76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比例（%）</w:t>
                      </w:r>
                      <w:r>
                        <w:rPr>
                          <w:rFonts w:ascii="宋体" w:hAnsi="宋体" w:cs="宋体" w:eastAsia="宋体" w:hint="default"/>
                          <w:spacing w:val="-29"/>
                          <w:sz w:val="20"/>
                          <w:szCs w:val="20"/>
                        </w:rPr>
                      </w:r>
                    </w:p>
                  </w:txbxContent>
                </v:textbox>
                <w10:wrap type="none"/>
              </v:shape>
              <v:shape style="position:absolute;left:6218;top:943;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pacing w:val="-17"/>
                          <w:sz w:val="20"/>
                          <w:szCs w:val="20"/>
                        </w:rPr>
                      </w:r>
                    </w:p>
                  </w:txbxContent>
                </v:textbox>
                <w10:wrap type="none"/>
              </v:shape>
              <v:shape style="position:absolute;left:7151;top:943;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8454;top:536;width:1620;height:608" type="#_x0000_t202" filled="false" stroked="false">
                <v:textbox inset="0,0,0,0">
                  <w:txbxContent>
                    <w:p>
                      <w:pPr>
                        <w:spacing w:line="200" w:lineRule="exact" w:before="0"/>
                        <w:ind w:left="183"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tabs>
                          <w:tab w:pos="862"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tab/>
                      </w:r>
                      <w:r>
                        <w:rPr>
                          <w:rFonts w:ascii="宋体" w:hAnsi="宋体" w:cs="宋体" w:eastAsia="宋体" w:hint="default"/>
                          <w:b/>
                          <w:bCs/>
                          <w:spacing w:val="-31"/>
                          <w:sz w:val="20"/>
                          <w:szCs w:val="20"/>
                        </w:rPr>
                        <w:t>比例（%）</w:t>
                      </w:r>
                      <w:r>
                        <w:rPr>
                          <w:rFonts w:ascii="宋体" w:hAnsi="宋体" w:cs="宋体" w:eastAsia="宋体" w:hint="default"/>
                          <w:spacing w:val="-31"/>
                          <w:sz w:val="20"/>
                          <w:szCs w:val="20"/>
                        </w:rPr>
                      </w:r>
                    </w:p>
                  </w:txbxContent>
                </v:textbox>
                <w10:wrap type="none"/>
              </v:shape>
              <v:shape style="position:absolute;left:80;top:1307;width:1008;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单项金额重大</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spacing w:val="-33"/>
                          <w:sz w:val="20"/>
                          <w:szCs w:val="20"/>
                        </w:rPr>
                        <w:t>并单项计提坏</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7"/>
          <w:sz w:val="20"/>
          <w:szCs w:val="20"/>
        </w:rPr>
      </w:r>
    </w:p>
    <w:p>
      <w:pPr>
        <w:spacing w:after="0" w:line="1905" w:lineRule="exact"/>
        <w:rPr>
          <w:rFonts w:ascii="宋体" w:hAnsi="宋体" w:cs="宋体" w:eastAsia="宋体" w:hint="default"/>
          <w:sz w:val="20"/>
          <w:szCs w:val="20"/>
        </w:rPr>
        <w:sectPr>
          <w:pgSz w:w="11910" w:h="16840"/>
          <w:pgMar w:header="877" w:footer="0" w:top="1100" w:bottom="280" w:left="840" w:right="780"/>
        </w:sectPr>
      </w:pPr>
    </w:p>
    <w:p>
      <w:pPr>
        <w:spacing w:line="240" w:lineRule="auto" w:before="8"/>
        <w:rPr>
          <w:rFonts w:ascii="宋体" w:hAnsi="宋体" w:cs="宋体" w:eastAsia="宋体" w:hint="default"/>
          <w:sz w:val="25"/>
          <w:szCs w:val="25"/>
        </w:rPr>
      </w:pPr>
    </w:p>
    <w:tbl>
      <w:tblPr>
        <w:tblW w:w="0" w:type="auto"/>
        <w:jc w:val="left"/>
        <w:tblInd w:w="131" w:type="dxa"/>
        <w:tblLayout w:type="fixed"/>
        <w:tblCellMar>
          <w:top w:w="0" w:type="dxa"/>
          <w:left w:w="0" w:type="dxa"/>
          <w:bottom w:w="0" w:type="dxa"/>
          <w:right w:w="0" w:type="dxa"/>
        </w:tblCellMar>
        <w:tblLook w:val="01E0"/>
      </w:tblPr>
      <w:tblGrid>
        <w:gridCol w:w="1343"/>
        <w:gridCol w:w="1333"/>
        <w:gridCol w:w="1164"/>
        <w:gridCol w:w="1190"/>
        <w:gridCol w:w="704"/>
        <w:gridCol w:w="1417"/>
        <w:gridCol w:w="1024"/>
        <w:gridCol w:w="1175"/>
        <w:gridCol w:w="538"/>
      </w:tblGrid>
      <w:tr>
        <w:trPr>
          <w:trHeight w:val="734" w:hRule="exact"/>
        </w:trPr>
        <w:tc>
          <w:tcPr>
            <w:tcW w:w="1343" w:type="dxa"/>
            <w:tcBorders>
              <w:top w:val="single" w:sz="12" w:space="0" w:color="000000"/>
              <w:left w:val="nil" w:sz="6" w:space="0" w:color="auto"/>
              <w:bottom w:val="nil" w:sz="6" w:space="0" w:color="auto"/>
              <w:right w:val="nil" w:sz="6" w:space="0" w:color="auto"/>
            </w:tcBorders>
          </w:tcPr>
          <w:p>
            <w:pPr>
              <w:pStyle w:val="TableParagraph"/>
              <w:spacing w:line="333" w:lineRule="auto" w:before="37"/>
              <w:ind w:left="51" w:right="281" w:firstLine="414"/>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b/>
                <w:bCs/>
                <w:spacing w:val="-32"/>
                <w:w w:val="99"/>
                <w:sz w:val="20"/>
                <w:szCs w:val="20"/>
              </w:rPr>
              <w:t> </w:t>
            </w:r>
            <w:r>
              <w:rPr>
                <w:rFonts w:ascii="宋体" w:hAnsi="宋体" w:cs="宋体" w:eastAsia="宋体" w:hint="default"/>
                <w:spacing w:val="-33"/>
                <w:sz w:val="20"/>
                <w:szCs w:val="20"/>
              </w:rPr>
              <w:t>账准备的应收</w:t>
            </w:r>
            <w:r>
              <w:rPr>
                <w:rFonts w:ascii="宋体" w:hAnsi="宋体" w:cs="宋体" w:eastAsia="宋体" w:hint="default"/>
                <w:sz w:val="20"/>
                <w:szCs w:val="20"/>
              </w:rPr>
            </w:r>
          </w:p>
        </w:tc>
        <w:tc>
          <w:tcPr>
            <w:tcW w:w="1333" w:type="dxa"/>
            <w:tcBorders>
              <w:top w:val="single" w:sz="12" w:space="0" w:color="000000"/>
              <w:left w:val="nil" w:sz="6" w:space="0" w:color="auto"/>
              <w:bottom w:val="nil" w:sz="6" w:space="0" w:color="auto"/>
              <w:right w:val="nil" w:sz="6" w:space="0" w:color="auto"/>
            </w:tcBorders>
          </w:tcPr>
          <w:p>
            <w:pPr/>
          </w:p>
        </w:tc>
        <w:tc>
          <w:tcPr>
            <w:tcW w:w="1164"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443" w:right="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c>
        <w:tc>
          <w:tcPr>
            <w:tcW w:w="1190" w:type="dxa"/>
            <w:tcBorders>
              <w:top w:val="single" w:sz="12" w:space="0" w:color="000000"/>
              <w:left w:val="nil" w:sz="6" w:space="0" w:color="auto"/>
              <w:bottom w:val="nil" w:sz="6" w:space="0" w:color="auto"/>
              <w:right w:val="nil" w:sz="6" w:space="0" w:color="auto"/>
            </w:tcBorders>
          </w:tcPr>
          <w:p>
            <w:pPr/>
          </w:p>
        </w:tc>
        <w:tc>
          <w:tcPr>
            <w:tcW w:w="704" w:type="dxa"/>
            <w:tcBorders>
              <w:top w:val="single" w:sz="12" w:space="0" w:color="000000"/>
              <w:left w:val="nil" w:sz="6" w:space="0" w:color="auto"/>
              <w:bottom w:val="nil" w:sz="6" w:space="0" w:color="auto"/>
              <w:right w:val="nil" w:sz="6" w:space="0" w:color="auto"/>
            </w:tcBorders>
          </w:tcPr>
          <w:p>
            <w:pPr/>
          </w:p>
        </w:tc>
        <w:tc>
          <w:tcPr>
            <w:tcW w:w="1417" w:type="dxa"/>
            <w:tcBorders>
              <w:top w:val="single" w:sz="12" w:space="0" w:color="000000"/>
              <w:left w:val="nil" w:sz="6" w:space="0" w:color="auto"/>
              <w:bottom w:val="nil" w:sz="6" w:space="0" w:color="auto"/>
              <w:right w:val="nil" w:sz="6" w:space="0" w:color="auto"/>
            </w:tcBorders>
          </w:tcPr>
          <w:p>
            <w:pPr/>
          </w:p>
        </w:tc>
        <w:tc>
          <w:tcPr>
            <w:tcW w:w="1024"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313" w:right="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c>
        <w:tc>
          <w:tcPr>
            <w:tcW w:w="1713" w:type="dxa"/>
            <w:gridSpan w:val="2"/>
            <w:vMerge w:val="restart"/>
            <w:tcBorders>
              <w:top w:val="single" w:sz="12" w:space="0" w:color="000000"/>
              <w:left w:val="nil" w:sz="6" w:space="0" w:color="auto"/>
              <w:right w:val="nil" w:sz="6" w:space="0" w:color="auto"/>
            </w:tcBorders>
          </w:tcPr>
          <w:p>
            <w:pPr/>
          </w:p>
        </w:tc>
      </w:tr>
      <w:tr>
        <w:trPr>
          <w:trHeight w:val="317"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56" w:lineRule="exact"/>
              <w:ind w:left="51" w:right="0"/>
              <w:jc w:val="left"/>
              <w:rPr>
                <w:rFonts w:ascii="宋体" w:hAnsi="宋体" w:cs="宋体" w:eastAsia="宋体" w:hint="default"/>
                <w:sz w:val="20"/>
                <w:szCs w:val="20"/>
              </w:rPr>
            </w:pPr>
            <w:r>
              <w:rPr>
                <w:rFonts w:ascii="宋体" w:hAnsi="宋体" w:cs="宋体" w:eastAsia="宋体" w:hint="default"/>
                <w:spacing w:val="-33"/>
                <w:sz w:val="20"/>
                <w:szCs w:val="20"/>
              </w:rPr>
              <w:t>账款</w:t>
            </w:r>
            <w:r>
              <w:rPr>
                <w:rFonts w:ascii="宋体" w:hAnsi="宋体" w:cs="宋体" w:eastAsia="宋体" w:hint="default"/>
                <w:sz w:val="20"/>
                <w:szCs w:val="20"/>
              </w:rPr>
            </w:r>
          </w:p>
        </w:tc>
        <w:tc>
          <w:tcPr>
            <w:tcW w:w="13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7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24" w:type="dxa"/>
            <w:tcBorders>
              <w:top w:val="nil" w:sz="6" w:space="0" w:color="auto"/>
              <w:left w:val="nil" w:sz="6" w:space="0" w:color="auto"/>
              <w:bottom w:val="nil" w:sz="6" w:space="0" w:color="auto"/>
              <w:right w:val="nil" w:sz="6" w:space="0" w:color="auto"/>
            </w:tcBorders>
          </w:tcPr>
          <w:p>
            <w:pPr/>
          </w:p>
        </w:tc>
        <w:tc>
          <w:tcPr>
            <w:tcW w:w="1713" w:type="dxa"/>
            <w:gridSpan w:val="2"/>
            <w:vMerge/>
            <w:tcBorders>
              <w:left w:val="nil" w:sz="6" w:space="0" w:color="auto"/>
              <w:right w:val="nil" w:sz="6" w:space="0" w:color="auto"/>
            </w:tcBorders>
          </w:tcPr>
          <w:p>
            <w:pPr/>
          </w:p>
        </w:tc>
      </w:tr>
      <w:tr>
        <w:trPr>
          <w:trHeight w:val="972"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85" w:lineRule="auto"/>
              <w:ind w:left="51" w:right="281"/>
              <w:jc w:val="both"/>
              <w:rPr>
                <w:rFonts w:ascii="宋体" w:hAnsi="宋体" w:cs="宋体" w:eastAsia="宋体" w:hint="default"/>
                <w:sz w:val="20"/>
                <w:szCs w:val="20"/>
              </w:rPr>
            </w:pPr>
            <w:r>
              <w:rPr>
                <w:rFonts w:ascii="宋体" w:hAnsi="宋体" w:cs="宋体" w:eastAsia="宋体" w:hint="default"/>
                <w:spacing w:val="-33"/>
                <w:sz w:val="20"/>
                <w:szCs w:val="20"/>
              </w:rPr>
              <w:t>按组合计提坏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z w:val="20"/>
                <w:szCs w:val="20"/>
              </w:rPr>
            </w:r>
          </w:p>
        </w:tc>
        <w:tc>
          <w:tcPr>
            <w:tcW w:w="13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7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24" w:type="dxa"/>
            <w:tcBorders>
              <w:top w:val="nil" w:sz="6" w:space="0" w:color="auto"/>
              <w:left w:val="nil" w:sz="6" w:space="0" w:color="auto"/>
              <w:bottom w:val="nil" w:sz="6" w:space="0" w:color="auto"/>
              <w:right w:val="nil" w:sz="6" w:space="0" w:color="auto"/>
            </w:tcBorders>
          </w:tcPr>
          <w:p>
            <w:pPr/>
          </w:p>
        </w:tc>
        <w:tc>
          <w:tcPr>
            <w:tcW w:w="1713" w:type="dxa"/>
            <w:gridSpan w:val="2"/>
            <w:vMerge/>
            <w:tcBorders>
              <w:left w:val="nil" w:sz="6" w:space="0" w:color="auto"/>
              <w:bottom w:val="nil" w:sz="6" w:space="0" w:color="auto"/>
              <w:right w:val="nil" w:sz="6" w:space="0" w:color="auto"/>
            </w:tcBorders>
          </w:tcPr>
          <w:p>
            <w:pPr/>
          </w:p>
        </w:tc>
      </w:tr>
      <w:tr>
        <w:trPr>
          <w:trHeight w:val="391" w:hRule="exact"/>
        </w:trPr>
        <w:tc>
          <w:tcPr>
            <w:tcW w:w="2676" w:type="dxa"/>
            <w:gridSpan w:val="2"/>
            <w:tcBorders>
              <w:top w:val="nil" w:sz="6" w:space="0" w:color="auto"/>
              <w:left w:val="nil" w:sz="6" w:space="0" w:color="auto"/>
              <w:bottom w:val="nil" w:sz="6" w:space="0" w:color="auto"/>
              <w:right w:val="nil" w:sz="6" w:space="0" w:color="auto"/>
            </w:tcBorders>
          </w:tcPr>
          <w:p>
            <w:pPr>
              <w:pStyle w:val="TableParagraph"/>
              <w:tabs>
                <w:tab w:pos="1377" w:val="left" w:leader="none"/>
              </w:tabs>
              <w:spacing w:line="240" w:lineRule="auto" w:before="17"/>
              <w:ind w:left="51" w:right="0"/>
              <w:jc w:val="left"/>
              <w:rPr>
                <w:rFonts w:ascii="Arial Narrow" w:hAnsi="Arial Narrow" w:cs="Arial Narrow" w:eastAsia="Arial Narrow" w:hint="default"/>
                <w:sz w:val="20"/>
                <w:szCs w:val="20"/>
              </w:rPr>
            </w:pPr>
            <w:r>
              <w:rPr>
                <w:rFonts w:ascii="宋体" w:hAnsi="宋体" w:cs="宋体" w:eastAsia="宋体" w:hint="default"/>
                <w:spacing w:val="-25"/>
                <w:sz w:val="20"/>
                <w:szCs w:val="20"/>
              </w:rPr>
              <w:t>账龄组合</w:t>
              <w:tab/>
            </w:r>
            <w:r>
              <w:rPr>
                <w:rFonts w:ascii="Arial Narrow" w:hAnsi="Arial Narrow" w:cs="Arial Narrow" w:eastAsia="Arial Narrow" w:hint="default"/>
                <w:sz w:val="20"/>
                <w:szCs w:val="20"/>
              </w:rPr>
              <w:t>75,386,399.94</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49" w:right="0"/>
              <w:jc w:val="left"/>
              <w:rPr>
                <w:rFonts w:ascii="Arial Narrow" w:hAnsi="Arial Narrow" w:cs="Arial Narrow" w:eastAsia="Arial Narrow" w:hint="default"/>
                <w:sz w:val="20"/>
                <w:szCs w:val="20"/>
              </w:rPr>
            </w:pPr>
            <w:r>
              <w:rPr>
                <w:rFonts w:ascii="Arial Narrow"/>
                <w:sz w:val="20"/>
              </w:rPr>
              <w:t>100.00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3"/>
              <w:ind w:left="44" w:right="0"/>
              <w:jc w:val="left"/>
              <w:rPr>
                <w:rFonts w:ascii="Arial Narrow" w:hAnsi="Arial Narrow" w:cs="Arial Narrow" w:eastAsia="Arial Narrow" w:hint="default"/>
                <w:sz w:val="20"/>
                <w:szCs w:val="20"/>
              </w:rPr>
            </w:pPr>
            <w:r>
              <w:rPr>
                <w:rFonts w:ascii="Arial Narrow"/>
                <w:sz w:val="20"/>
              </w:rPr>
              <w:t>4,531,387.70</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5"/>
              <w:jc w:val="right"/>
              <w:rPr>
                <w:rFonts w:ascii="Arial Narrow" w:hAnsi="Arial Narrow" w:cs="Arial Narrow" w:eastAsia="Arial Narrow" w:hint="default"/>
                <w:sz w:val="20"/>
                <w:szCs w:val="20"/>
              </w:rPr>
            </w:pPr>
            <w:r>
              <w:rPr>
                <w:rFonts w:ascii="Arial Narrow"/>
                <w:spacing w:val="-1"/>
                <w:sz w:val="20"/>
              </w:rPr>
              <w:t>6.01</w:t>
            </w:r>
            <w:r>
              <w:rPr>
                <w:rFonts w:ascii="Arial Narrow"/>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97" w:right="0"/>
              <w:jc w:val="left"/>
              <w:rPr>
                <w:rFonts w:ascii="Arial Narrow" w:hAnsi="Arial Narrow" w:cs="Arial Narrow" w:eastAsia="Arial Narrow" w:hint="default"/>
                <w:sz w:val="20"/>
                <w:szCs w:val="20"/>
              </w:rPr>
            </w:pPr>
            <w:r>
              <w:rPr>
                <w:rFonts w:ascii="Arial Narrow"/>
                <w:sz w:val="20"/>
              </w:rPr>
              <w:t>43,168,643.88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71" w:right="0"/>
              <w:jc w:val="left"/>
              <w:rPr>
                <w:rFonts w:ascii="Arial Narrow" w:hAnsi="Arial Narrow" w:cs="Arial Narrow" w:eastAsia="Arial Narrow" w:hint="default"/>
                <w:sz w:val="20"/>
                <w:szCs w:val="20"/>
              </w:rPr>
            </w:pPr>
            <w:r>
              <w:rPr>
                <w:rFonts w:ascii="Arial Narrow"/>
                <w:sz w:val="20"/>
              </w:rPr>
              <w:t>100.00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2" w:right="0"/>
              <w:jc w:val="left"/>
              <w:rPr>
                <w:rFonts w:ascii="Arial Narrow" w:hAnsi="Arial Narrow" w:cs="Arial Narrow" w:eastAsia="Arial Narrow" w:hint="default"/>
                <w:sz w:val="20"/>
                <w:szCs w:val="20"/>
              </w:rPr>
            </w:pPr>
            <w:r>
              <w:rPr>
                <w:rFonts w:ascii="Arial Narrow"/>
                <w:sz w:val="20"/>
              </w:rPr>
              <w:t>2,417,161.85</w:t>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20"/>
                <w:szCs w:val="20"/>
              </w:rPr>
            </w:pPr>
            <w:r>
              <w:rPr>
                <w:rFonts w:ascii="Arial Narrow"/>
                <w:spacing w:val="-1"/>
                <w:sz w:val="20"/>
              </w:rPr>
              <w:t>5.60</w:t>
            </w:r>
            <w:r>
              <w:rPr>
                <w:rFonts w:ascii="Arial Narrow"/>
                <w:sz w:val="20"/>
              </w:rPr>
            </w:r>
          </w:p>
        </w:tc>
      </w:tr>
      <w:tr>
        <w:trPr>
          <w:trHeight w:val="1035" w:hRule="exact"/>
        </w:trPr>
        <w:tc>
          <w:tcPr>
            <w:tcW w:w="2676" w:type="dxa"/>
            <w:gridSpan w:val="2"/>
            <w:tcBorders>
              <w:top w:val="nil" w:sz="6" w:space="0" w:color="auto"/>
              <w:left w:val="nil" w:sz="6" w:space="0" w:color="auto"/>
              <w:bottom w:val="nil" w:sz="6" w:space="0" w:color="auto"/>
              <w:right w:val="nil" w:sz="6" w:space="0" w:color="auto"/>
            </w:tcBorders>
          </w:tcPr>
          <w:p>
            <w:pPr>
              <w:pStyle w:val="TableParagraph"/>
              <w:tabs>
                <w:tab w:pos="1377" w:val="left" w:leader="none"/>
              </w:tabs>
              <w:spacing w:line="240" w:lineRule="auto" w:before="32"/>
              <w:ind w:left="51" w:right="0"/>
              <w:jc w:val="left"/>
              <w:rPr>
                <w:rFonts w:ascii="Arial Narrow" w:hAnsi="Arial Narrow" w:cs="Arial Narrow" w:eastAsia="Arial Narrow" w:hint="default"/>
                <w:sz w:val="20"/>
                <w:szCs w:val="20"/>
              </w:rPr>
            </w:pPr>
            <w:r>
              <w:rPr>
                <w:rFonts w:ascii="宋体" w:hAnsi="宋体" w:cs="宋体" w:eastAsia="宋体" w:hint="default"/>
                <w:spacing w:val="-25"/>
                <w:sz w:val="20"/>
                <w:szCs w:val="20"/>
              </w:rPr>
              <w:t>组合小计</w:t>
              <w:tab/>
            </w:r>
            <w:r>
              <w:rPr>
                <w:rFonts w:ascii="Arial Narrow" w:hAnsi="Arial Narrow" w:cs="Arial Narrow" w:eastAsia="Arial Narrow" w:hint="default"/>
                <w:sz w:val="20"/>
                <w:szCs w:val="20"/>
              </w:rPr>
              <w:t>75,386,399.94</w:t>
            </w:r>
          </w:p>
          <w:p>
            <w:pPr>
              <w:pStyle w:val="TableParagraph"/>
              <w:spacing w:line="285" w:lineRule="auto" w:before="88"/>
              <w:ind w:left="51" w:right="1614"/>
              <w:jc w:val="left"/>
              <w:rPr>
                <w:rFonts w:ascii="宋体" w:hAnsi="宋体" w:cs="宋体" w:eastAsia="宋体" w:hint="default"/>
                <w:sz w:val="20"/>
                <w:szCs w:val="20"/>
              </w:rPr>
            </w:pPr>
            <w:r>
              <w:rPr>
                <w:rFonts w:ascii="宋体" w:hAnsi="宋体" w:cs="宋体" w:eastAsia="宋体" w:hint="default"/>
                <w:spacing w:val="-33"/>
                <w:sz w:val="20"/>
                <w:szCs w:val="20"/>
              </w:rPr>
              <w:t>单项金额虽不</w:t>
            </w:r>
            <w:r>
              <w:rPr>
                <w:rFonts w:ascii="宋体" w:hAnsi="宋体" w:cs="宋体" w:eastAsia="宋体" w:hint="default"/>
                <w:spacing w:val="-98"/>
                <w:sz w:val="20"/>
                <w:szCs w:val="20"/>
              </w:rPr>
              <w:t> </w:t>
            </w:r>
            <w:r>
              <w:rPr>
                <w:rFonts w:ascii="宋体" w:hAnsi="宋体" w:cs="宋体" w:eastAsia="宋体" w:hint="default"/>
                <w:spacing w:val="-33"/>
                <w:sz w:val="20"/>
                <w:szCs w:val="20"/>
              </w:rPr>
              <w:t>重大但单项计</w:t>
            </w:r>
            <w:r>
              <w:rPr>
                <w:rFonts w:ascii="宋体" w:hAnsi="宋体" w:cs="宋体" w:eastAsia="宋体" w:hint="default"/>
                <w:sz w:val="20"/>
                <w:szCs w:val="20"/>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49" w:right="0"/>
              <w:jc w:val="left"/>
              <w:rPr>
                <w:rFonts w:ascii="Arial Narrow" w:hAnsi="Arial Narrow" w:cs="Arial Narrow" w:eastAsia="Arial Narrow" w:hint="default"/>
                <w:sz w:val="20"/>
                <w:szCs w:val="20"/>
              </w:rPr>
            </w:pPr>
            <w:r>
              <w:rPr>
                <w:rFonts w:ascii="Arial Narrow"/>
                <w:sz w:val="20"/>
              </w:rPr>
              <w:t>100.00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4" w:right="0"/>
              <w:jc w:val="left"/>
              <w:rPr>
                <w:rFonts w:ascii="Arial Narrow" w:hAnsi="Arial Narrow" w:cs="Arial Narrow" w:eastAsia="Arial Narrow" w:hint="default"/>
                <w:sz w:val="20"/>
                <w:szCs w:val="20"/>
              </w:rPr>
            </w:pPr>
            <w:r>
              <w:rPr>
                <w:rFonts w:ascii="Arial Narrow"/>
                <w:sz w:val="20"/>
              </w:rPr>
              <w:t>4,531,387.70</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5"/>
              <w:jc w:val="right"/>
              <w:rPr>
                <w:rFonts w:ascii="Arial Narrow" w:hAnsi="Arial Narrow" w:cs="Arial Narrow" w:eastAsia="Arial Narrow" w:hint="default"/>
                <w:sz w:val="20"/>
                <w:szCs w:val="20"/>
              </w:rPr>
            </w:pPr>
            <w:r>
              <w:rPr>
                <w:rFonts w:ascii="Arial Narrow"/>
                <w:spacing w:val="-1"/>
                <w:sz w:val="20"/>
              </w:rPr>
              <w:t>6.01</w:t>
            </w:r>
            <w:r>
              <w:rPr>
                <w:rFonts w:ascii="Arial Narrow"/>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97" w:right="0"/>
              <w:jc w:val="left"/>
              <w:rPr>
                <w:rFonts w:ascii="Arial Narrow" w:hAnsi="Arial Narrow" w:cs="Arial Narrow" w:eastAsia="Arial Narrow" w:hint="default"/>
                <w:sz w:val="20"/>
                <w:szCs w:val="20"/>
              </w:rPr>
            </w:pPr>
            <w:r>
              <w:rPr>
                <w:rFonts w:ascii="Arial Narrow"/>
                <w:sz w:val="20"/>
              </w:rPr>
              <w:t>43,168,643.88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71" w:right="0"/>
              <w:jc w:val="left"/>
              <w:rPr>
                <w:rFonts w:ascii="Arial Narrow" w:hAnsi="Arial Narrow" w:cs="Arial Narrow" w:eastAsia="Arial Narrow" w:hint="default"/>
                <w:sz w:val="20"/>
                <w:szCs w:val="20"/>
              </w:rPr>
            </w:pPr>
            <w:r>
              <w:rPr>
                <w:rFonts w:ascii="Arial Narrow"/>
                <w:sz w:val="20"/>
              </w:rPr>
              <w:t>100.00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2" w:right="0"/>
              <w:jc w:val="left"/>
              <w:rPr>
                <w:rFonts w:ascii="Arial Narrow" w:hAnsi="Arial Narrow" w:cs="Arial Narrow" w:eastAsia="Arial Narrow" w:hint="default"/>
                <w:sz w:val="20"/>
                <w:szCs w:val="20"/>
              </w:rPr>
            </w:pPr>
            <w:r>
              <w:rPr>
                <w:rFonts w:ascii="Arial Narrow"/>
                <w:sz w:val="20"/>
              </w:rPr>
              <w:t>2,417,161.85</w:t>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spacing w:val="-1"/>
                <w:sz w:val="20"/>
              </w:rPr>
              <w:t>5.60</w:t>
            </w:r>
            <w:r>
              <w:rPr>
                <w:rFonts w:ascii="Arial Narrow"/>
                <w:sz w:val="20"/>
              </w:rPr>
            </w:r>
          </w:p>
        </w:tc>
      </w:tr>
      <w:tr>
        <w:trPr>
          <w:trHeight w:val="1037" w:hRule="exact"/>
        </w:trPr>
        <w:tc>
          <w:tcPr>
            <w:tcW w:w="2676" w:type="dxa"/>
            <w:gridSpan w:val="2"/>
            <w:tcBorders>
              <w:top w:val="nil" w:sz="6" w:space="0" w:color="auto"/>
              <w:left w:val="nil" w:sz="6" w:space="0" w:color="auto"/>
              <w:bottom w:val="nil" w:sz="6" w:space="0" w:color="auto"/>
              <w:right w:val="nil" w:sz="6" w:space="0" w:color="auto"/>
            </w:tcBorders>
          </w:tcPr>
          <w:p>
            <w:pPr>
              <w:pStyle w:val="TableParagraph"/>
              <w:spacing w:line="247" w:lineRule="exact"/>
              <w:ind w:left="51" w:right="0"/>
              <w:jc w:val="left"/>
              <w:rPr>
                <w:rFonts w:ascii="宋体" w:hAnsi="宋体" w:cs="宋体" w:eastAsia="宋体" w:hint="default"/>
                <w:sz w:val="20"/>
                <w:szCs w:val="20"/>
              </w:rPr>
            </w:pPr>
            <w:r>
              <w:rPr>
                <w:rFonts w:ascii="宋体" w:hAnsi="宋体" w:cs="宋体" w:eastAsia="宋体" w:hint="default"/>
                <w:spacing w:val="-33"/>
                <w:sz w:val="20"/>
                <w:szCs w:val="20"/>
              </w:rPr>
              <w:t>提坏账准备的</w:t>
            </w:r>
            <w:r>
              <w:rPr>
                <w:rFonts w:ascii="宋体" w:hAnsi="宋体" w:cs="宋体" w:eastAsia="宋体" w:hint="default"/>
                <w:sz w:val="20"/>
                <w:szCs w:val="20"/>
              </w:rPr>
            </w:r>
          </w:p>
          <w:p>
            <w:pPr>
              <w:pStyle w:val="TableParagraph"/>
              <w:spacing w:line="240" w:lineRule="auto" w:before="50"/>
              <w:ind w:left="51" w:right="0"/>
              <w:jc w:val="left"/>
              <w:rPr>
                <w:rFonts w:ascii="宋体" w:hAnsi="宋体" w:cs="宋体" w:eastAsia="宋体" w:hint="default"/>
                <w:sz w:val="20"/>
                <w:szCs w:val="20"/>
              </w:rPr>
            </w:pPr>
            <w:r>
              <w:rPr>
                <w:rFonts w:ascii="宋体" w:hAnsi="宋体" w:cs="宋体" w:eastAsia="宋体" w:hint="default"/>
                <w:spacing w:val="-33"/>
                <w:sz w:val="20"/>
                <w:szCs w:val="20"/>
              </w:rPr>
              <w:t>应收账款</w:t>
            </w:r>
            <w:r>
              <w:rPr>
                <w:rFonts w:ascii="宋体" w:hAnsi="宋体" w:cs="宋体" w:eastAsia="宋体" w:hint="default"/>
                <w:sz w:val="20"/>
                <w:szCs w:val="20"/>
              </w:rPr>
            </w:r>
          </w:p>
          <w:p>
            <w:pPr>
              <w:pStyle w:val="TableParagraph"/>
              <w:tabs>
                <w:tab w:pos="1377" w:val="left" w:leader="none"/>
              </w:tabs>
              <w:spacing w:line="240" w:lineRule="auto" w:before="103"/>
              <w:ind w:left="465" w:right="0"/>
              <w:jc w:val="left"/>
              <w:rPr>
                <w:rFonts w:ascii="Arial Narrow" w:hAnsi="Arial Narrow" w:cs="Arial Narrow" w:eastAsia="Arial Narrow" w:hint="default"/>
                <w:sz w:val="20"/>
                <w:szCs w:val="20"/>
              </w:rPr>
            </w:pPr>
            <w:r>
              <w:rPr>
                <w:rFonts w:ascii="宋体" w:hAnsi="宋体" w:cs="宋体" w:eastAsia="宋体" w:hint="default"/>
                <w:b/>
                <w:bCs/>
                <w:spacing w:val="-17"/>
                <w:sz w:val="20"/>
                <w:szCs w:val="20"/>
              </w:rPr>
              <w:t>合计</w:t>
              <w:tab/>
            </w:r>
            <w:r>
              <w:rPr>
                <w:rFonts w:ascii="Arial Narrow" w:hAnsi="Arial Narrow" w:cs="Arial Narrow" w:eastAsia="Arial Narrow" w:hint="default"/>
                <w:b/>
                <w:bCs/>
                <w:sz w:val="20"/>
                <w:szCs w:val="20"/>
              </w:rPr>
              <w:t>75,386,399.94</w:t>
            </w:r>
            <w:r>
              <w:rPr>
                <w:rFonts w:ascii="Arial Narrow" w:hAnsi="Arial Narrow" w:cs="Arial Narrow" w:eastAsia="Arial Narrow" w:hint="default"/>
                <w:sz w:val="20"/>
                <w:szCs w:val="20"/>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74" w:right="0"/>
              <w:jc w:val="center"/>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4" w:right="0"/>
              <w:jc w:val="left"/>
              <w:rPr>
                <w:rFonts w:ascii="Arial Narrow" w:hAnsi="Arial Narrow" w:cs="Arial Narrow" w:eastAsia="Arial Narrow" w:hint="default"/>
                <w:sz w:val="20"/>
                <w:szCs w:val="20"/>
              </w:rPr>
            </w:pPr>
            <w:r>
              <w:rPr>
                <w:rFonts w:ascii="Arial Narrow"/>
                <w:b/>
                <w:sz w:val="20"/>
              </w:rPr>
              <w:t>4,531,387.70</w:t>
            </w:r>
            <w:r>
              <w:rPr>
                <w:rFonts w:ascii="Arial Narrow"/>
                <w:sz w:val="20"/>
              </w:rPr>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95"/>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97" w:right="0"/>
              <w:jc w:val="left"/>
              <w:rPr>
                <w:rFonts w:ascii="Arial Narrow" w:hAnsi="Arial Narrow" w:cs="Arial Narrow" w:eastAsia="Arial Narrow" w:hint="default"/>
                <w:sz w:val="20"/>
                <w:szCs w:val="20"/>
              </w:rPr>
            </w:pPr>
            <w:r>
              <w:rPr>
                <w:rFonts w:ascii="Arial Narrow"/>
                <w:b/>
                <w:sz w:val="20"/>
              </w:rPr>
              <w:t>43,168,643.88</w:t>
            </w:r>
            <w:r>
              <w:rPr>
                <w:rFonts w:ascii="Arial Narrow"/>
                <w:sz w:val="20"/>
              </w:rPr>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57" w:right="0"/>
              <w:jc w:val="center"/>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 w:right="0"/>
              <w:jc w:val="left"/>
              <w:rPr>
                <w:rFonts w:ascii="Arial Narrow" w:hAnsi="Arial Narrow" w:cs="Arial Narrow" w:eastAsia="Arial Narrow" w:hint="default"/>
                <w:sz w:val="20"/>
                <w:szCs w:val="20"/>
              </w:rPr>
            </w:pPr>
            <w:r>
              <w:rPr>
                <w:rFonts w:ascii="Arial Narrow"/>
                <w:b/>
                <w:sz w:val="20"/>
              </w:rPr>
              <w:t>2,417,161.85</w:t>
            </w:r>
            <w:r>
              <w:rPr>
                <w:rFonts w:ascii="Arial Narrow"/>
                <w:sz w:val="20"/>
              </w:rPr>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33"/>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r>
    </w:tbl>
    <w:p>
      <w:pPr>
        <w:spacing w:line="240" w:lineRule="auto" w:before="12"/>
        <w:rPr>
          <w:rFonts w:ascii="宋体" w:hAnsi="宋体" w:cs="宋体" w:eastAsia="宋体" w:hint="default"/>
          <w:sz w:val="24"/>
          <w:szCs w:val="24"/>
        </w:rPr>
      </w:pPr>
    </w:p>
    <w:p>
      <w:pPr>
        <w:pStyle w:val="BodyText"/>
        <w:spacing w:line="300" w:lineRule="auto" w:before="31"/>
        <w:ind w:left="239" w:right="253" w:firstLine="440"/>
        <w:jc w:val="left"/>
      </w:pPr>
      <w:r>
        <w:rPr/>
        <w:pict>
          <v:group style="position:absolute;margin-left:47.16pt;margin-top:-240.87207pt;width:501.4pt;height:225.3pt;mso-position-horizontal-relative:page;mso-position-vertical-relative:paragraph;z-index:-810232" coordorigin="943,-4817" coordsize="10028,4506">
            <v:shape style="position:absolute;left:2237;top:-4799;width:10;height:2" type="#_x0000_t75" stroked="false">
              <v:imagedata r:id="rId26" o:title=""/>
            </v:shape>
            <v:shape style="position:absolute;left:6612;top:-4799;width:10;height:2" type="#_x0000_t75" stroked="false">
              <v:imagedata r:id="rId26" o:title=""/>
            </v:shape>
            <v:shape style="position:absolute;left:2217;top:-4817;width:4424;height:437" type="#_x0000_t75" stroked="false">
              <v:imagedata r:id="rId377" o:title=""/>
            </v:shape>
            <v:group style="position:absolute;left:958;top:-317;width:1280;height:2" coordorigin="958,-317" coordsize="1280,2">
              <v:shape style="position:absolute;left:958;top:-317;width:1280;height:2" coordorigin="958,-317" coordsize="1280,0" path="m958,-317l2237,-317e" filled="false" stroked="true" strokeweight=".47998pt" strokecolor="#000000">
                <v:path arrowok="t"/>
              </v:shape>
            </v:group>
            <v:group style="position:absolute;left:958;top:-336;width:1280;height:2" coordorigin="958,-336" coordsize="1280,2">
              <v:shape style="position:absolute;left:958;top:-336;width:1280;height:2" coordorigin="958,-336" coordsize="1280,0" path="m958,-336l2237,-336e" filled="false" stroked="true" strokeweight=".48004pt" strokecolor="#000000">
                <v:path arrowok="t"/>
              </v:shape>
            </v:group>
            <v:group style="position:absolute;left:2237;top:-336;width:29;height:2" coordorigin="2237,-336" coordsize="29,2">
              <v:shape style="position:absolute;left:2237;top:-336;width:29;height:2" coordorigin="2237,-336" coordsize="29,0" path="m2237,-336l2266,-336e" filled="false" stroked="true" strokeweight=".48004pt" strokecolor="#000000">
                <v:path arrowok="t"/>
              </v:shape>
            </v:group>
            <v:group style="position:absolute;left:2237;top:-317;width:1445;height:2" coordorigin="2237,-317" coordsize="1445,2">
              <v:shape style="position:absolute;left:2237;top:-317;width:1445;height:2" coordorigin="2237,-317" coordsize="1445,0" path="m2237,-317l3682,-317e" filled="false" stroked="true" strokeweight=".47998pt" strokecolor="#000000">
                <v:path arrowok="t"/>
              </v:shape>
            </v:group>
            <v:group style="position:absolute;left:2266;top:-336;width:1416;height:2" coordorigin="2266,-336" coordsize="1416,2">
              <v:shape style="position:absolute;left:2266;top:-336;width:1416;height:2" coordorigin="2266,-336" coordsize="1416,0" path="m2266,-336l3682,-336e" filled="false" stroked="true" strokeweight=".48004pt" strokecolor="#000000">
                <v:path arrowok="t"/>
              </v:shape>
            </v:group>
            <v:group style="position:absolute;left:3682;top:-336;width:29;height:2" coordorigin="3682,-336" coordsize="29,2">
              <v:shape style="position:absolute;left:3682;top:-336;width:29;height:2" coordorigin="3682,-336" coordsize="29,0" path="m3682,-336l3710,-336e" filled="false" stroked="true" strokeweight=".48004pt" strokecolor="#000000">
                <v:path arrowok="t"/>
              </v:shape>
            </v:group>
            <v:group style="position:absolute;left:3682;top:-317;width:821;height:2" coordorigin="3682,-317" coordsize="821,2">
              <v:shape style="position:absolute;left:3682;top:-317;width:821;height:2" coordorigin="3682,-317" coordsize="821,0" path="m3682,-317l4502,-317e" filled="false" stroked="true" strokeweight=".47998pt" strokecolor="#000000">
                <v:path arrowok="t"/>
              </v:shape>
            </v:group>
            <v:group style="position:absolute;left:3710;top:-336;width:792;height:2" coordorigin="3710,-336" coordsize="792,2">
              <v:shape style="position:absolute;left:3710;top:-336;width:792;height:2" coordorigin="3710,-336" coordsize="792,0" path="m3710,-336l4502,-336e" filled="false" stroked="true" strokeweight=".48004pt" strokecolor="#000000">
                <v:path arrowok="t"/>
              </v:shape>
            </v:group>
            <v:group style="position:absolute;left:4502;top:-336;width:29;height:2" coordorigin="4502,-336" coordsize="29,2">
              <v:shape style="position:absolute;left:4502;top:-336;width:29;height:2" coordorigin="4502,-336" coordsize="29,0" path="m4502,-336l4531,-336e" filled="false" stroked="true" strokeweight=".48004pt" strokecolor="#000000">
                <v:path arrowok="t"/>
              </v:shape>
            </v:group>
            <v:group style="position:absolute;left:4502;top:-317;width:1415;height:2" coordorigin="4502,-317" coordsize="1415,2">
              <v:shape style="position:absolute;left:4502;top:-317;width:1415;height:2" coordorigin="4502,-317" coordsize="1415,0" path="m4502,-317l5917,-317e" filled="false" stroked="true" strokeweight=".47998pt" strokecolor="#000000">
                <v:path arrowok="t"/>
              </v:shape>
            </v:group>
            <v:group style="position:absolute;left:4531;top:-336;width:1386;height:2" coordorigin="4531,-336" coordsize="1386,2">
              <v:shape style="position:absolute;left:4531;top:-336;width:1386;height:2" coordorigin="4531,-336" coordsize="1386,0" path="m4531,-336l5917,-336e" filled="false" stroked="true" strokeweight=".48004pt" strokecolor="#000000">
                <v:path arrowok="t"/>
              </v:shape>
            </v:group>
            <v:group style="position:absolute;left:5917;top:-336;width:29;height:2" coordorigin="5917,-336" coordsize="29,2">
              <v:shape style="position:absolute;left:5917;top:-336;width:29;height:2" coordorigin="5917,-336" coordsize="29,0" path="m5917,-336l5946,-336e" filled="false" stroked="true" strokeweight=".48004pt" strokecolor="#000000">
                <v:path arrowok="t"/>
              </v:shape>
            </v:group>
            <v:group style="position:absolute;left:5917;top:-317;width:695;height:2" coordorigin="5917,-317" coordsize="695,2">
              <v:shape style="position:absolute;left:5917;top:-317;width:695;height:2" coordorigin="5917,-317" coordsize="695,0" path="m5917,-317l6612,-317e" filled="false" stroked="true" strokeweight=".47998pt" strokecolor="#000000">
                <v:path arrowok="t"/>
              </v:shape>
            </v:group>
            <v:group style="position:absolute;left:5946;top:-336;width:666;height:2" coordorigin="5946,-336" coordsize="666,2">
              <v:shape style="position:absolute;left:5946;top:-336;width:666;height:2" coordorigin="5946,-336" coordsize="666,0" path="m5946,-336l6612,-336e" filled="false" stroked="true" strokeweight=".48004pt" strokecolor="#000000">
                <v:path arrowok="t"/>
              </v:shape>
            </v:group>
            <v:group style="position:absolute;left:6612;top:-336;width:29;height:2" coordorigin="6612,-336" coordsize="29,2">
              <v:shape style="position:absolute;left:6612;top:-336;width:29;height:2" coordorigin="6612,-336" coordsize="29,0" path="m6612,-336l6641,-336e" filled="false" stroked="true" strokeweight=".48004pt" strokecolor="#000000">
                <v:path arrowok="t"/>
              </v:shape>
            </v:group>
            <v:group style="position:absolute;left:6612;top:-317;width:1445;height:2" coordorigin="6612,-317" coordsize="1445,2">
              <v:shape style="position:absolute;left:6612;top:-317;width:1445;height:2" coordorigin="6612,-317" coordsize="1445,0" path="m6612,-317l8057,-317e" filled="false" stroked="true" strokeweight=".47998pt" strokecolor="#000000">
                <v:path arrowok="t"/>
              </v:shape>
            </v:group>
            <v:group style="position:absolute;left:6641;top:-336;width:1416;height:2" coordorigin="6641,-336" coordsize="1416,2">
              <v:shape style="position:absolute;left:6641;top:-336;width:1416;height:2" coordorigin="6641,-336" coordsize="1416,0" path="m6641,-336l8057,-336e" filled="false" stroked="true" strokeweight=".48004pt" strokecolor="#000000">
                <v:path arrowok="t"/>
              </v:shape>
            </v:group>
            <v:group style="position:absolute;left:8057;top:-336;width:29;height:2" coordorigin="8057,-336" coordsize="29,2">
              <v:shape style="position:absolute;left:8057;top:-336;width:29;height:2" coordorigin="8057,-336" coordsize="29,0" path="m8057,-336l8086,-336e" filled="false" stroked="true" strokeweight=".48004pt" strokecolor="#000000">
                <v:path arrowok="t"/>
              </v:shape>
            </v:group>
            <v:group style="position:absolute;left:8057;top:-317;width:843;height:2" coordorigin="8057,-317" coordsize="843,2">
              <v:shape style="position:absolute;left:8057;top:-317;width:843;height:2" coordorigin="8057,-317" coordsize="843,0" path="m8057,-317l8899,-317e" filled="false" stroked="true" strokeweight=".47998pt" strokecolor="#000000">
                <v:path arrowok="t"/>
              </v:shape>
            </v:group>
            <v:group style="position:absolute;left:8086;top:-336;width:814;height:2" coordorigin="8086,-336" coordsize="814,2">
              <v:shape style="position:absolute;left:8086;top:-336;width:814;height:2" coordorigin="8086,-336" coordsize="814,0" path="m8086,-336l8899,-336e" filled="false" stroked="true" strokeweight=".48004pt" strokecolor="#000000">
                <v:path arrowok="t"/>
              </v:shape>
            </v:group>
            <v:group style="position:absolute;left:8899;top:-336;width:29;height:2" coordorigin="8899,-336" coordsize="29,2">
              <v:shape style="position:absolute;left:8899;top:-336;width:29;height:2" coordorigin="8899,-336" coordsize="29,0" path="m8899,-336l8928,-336e" filled="false" stroked="true" strokeweight=".48004pt" strokecolor="#000000">
                <v:path arrowok="t"/>
              </v:shape>
            </v:group>
            <v:group style="position:absolute;left:8899;top:-317;width:1342;height:2" coordorigin="8899,-317" coordsize="1342,2">
              <v:shape style="position:absolute;left:8899;top:-317;width:1342;height:2" coordorigin="8899,-317" coordsize="1342,0" path="m8899,-317l10241,-317e" filled="false" stroked="true" strokeweight=".47998pt" strokecolor="#000000">
                <v:path arrowok="t"/>
              </v:shape>
            </v:group>
            <v:group style="position:absolute;left:8928;top:-336;width:1313;height:2" coordorigin="8928,-336" coordsize="1313,2">
              <v:shape style="position:absolute;left:8928;top:-336;width:1313;height:2" coordorigin="8928,-336" coordsize="1313,0" path="m8928,-336l10241,-336e" filled="false" stroked="true" strokeweight=".48004pt" strokecolor="#000000">
                <v:path arrowok="t"/>
              </v:shape>
              <v:shape style="position:absolute;left:943;top:-4429;width:10027;height:4088" type="#_x0000_t75" stroked="false">
                <v:imagedata r:id="rId378" o:title=""/>
              </v:shape>
            </v:group>
            <v:group style="position:absolute;left:10241;top:-336;width:29;height:2" coordorigin="10241,-336" coordsize="29,2">
              <v:shape style="position:absolute;left:10241;top:-336;width:29;height:2" coordorigin="10241,-336" coordsize="29,0" path="m10241,-336l10270,-336e" filled="false" stroked="true" strokeweight=".48004pt" strokecolor="#000000">
                <v:path arrowok="t"/>
              </v:shape>
            </v:group>
            <v:group style="position:absolute;left:10241;top:-317;width:694;height:2" coordorigin="10241,-317" coordsize="694,2">
              <v:shape style="position:absolute;left:10241;top:-317;width:694;height:2" coordorigin="10241,-317" coordsize="694,0" path="m10241,-317l10934,-317e" filled="false" stroked="true" strokeweight=".47998pt" strokecolor="#000000">
                <v:path arrowok="t"/>
              </v:shape>
            </v:group>
            <v:group style="position:absolute;left:10270;top:-336;width:665;height:2" coordorigin="10270,-336" coordsize="665,2">
              <v:shape style="position:absolute;left:10270;top:-336;width:665;height:2" coordorigin="10270,-336" coordsize="665,0" path="m10270,-336l10934,-336e" filled="false" stroked="true" strokeweight=".48004pt" strokecolor="#000000">
                <v:path arrowok="t"/>
              </v:shape>
            </v:group>
            <w10:wrap type="none"/>
          </v:group>
        </w:pict>
      </w:r>
      <w:r>
        <w:rPr/>
        <w:t>本公司应收账款年末余额较年初余额增长</w:t>
      </w:r>
      <w:r>
        <w:rPr>
          <w:spacing w:val="-58"/>
        </w:rPr>
        <w:t> </w:t>
      </w:r>
      <w:r>
        <w:rPr/>
        <w:t>74.63%，主要原因为销售增长及给予部分客户较优惠的</w:t>
      </w:r>
      <w:r>
        <w:rPr>
          <w:w w:val="99"/>
        </w:rPr>
        <w:t> </w:t>
      </w:r>
      <w:r>
        <w:rPr/>
        <w:t>信用政策。</w:t>
      </w:r>
    </w:p>
    <w:p>
      <w:pPr>
        <w:spacing w:line="240" w:lineRule="auto" w:before="13"/>
        <w:rPr>
          <w:rFonts w:ascii="宋体" w:hAnsi="宋体" w:cs="宋体" w:eastAsia="宋体" w:hint="default"/>
          <w:sz w:val="26"/>
          <w:szCs w:val="26"/>
        </w:rPr>
      </w:pPr>
    </w:p>
    <w:p>
      <w:pPr>
        <w:pStyle w:val="BodyText"/>
        <w:spacing w:line="240" w:lineRule="auto"/>
        <w:ind w:left="789" w:right="245"/>
        <w:jc w:val="left"/>
      </w:pPr>
      <w:r>
        <w:rPr/>
        <w:pict>
          <v:group style="position:absolute;margin-left:47.16pt;margin-top:28.448433pt;width:501.4pt;height:171.6pt;mso-position-horizontal-relative:page;mso-position-vertical-relative:paragraph;z-index:-810160" coordorigin="943,569" coordsize="10028,3432">
            <v:group style="position:absolute;left:972;top:574;width:1145;height:2" coordorigin="972,574" coordsize="1145,2">
              <v:shape style="position:absolute;left:972;top:574;width:1145;height:2" coordorigin="972,574" coordsize="1145,0" path="m972,574l2117,574e" filled="false" stroked="true" strokeweight=".47998pt" strokecolor="#000000">
                <v:path arrowok="t"/>
              </v:shape>
            </v:group>
            <v:group style="position:absolute;left:972;top:593;width:1145;height:2" coordorigin="972,593" coordsize="1145,2">
              <v:shape style="position:absolute;left:972;top:593;width:1145;height:2" coordorigin="972,593" coordsize="1145,0" path="m972,593l2117,593e" filled="false" stroked="true" strokeweight=".48001pt" strokecolor="#000000">
                <v:path arrowok="t"/>
              </v:shape>
              <v:shape style="position:absolute;left:2117;top:598;width:10;height:2" type="#_x0000_t75" stroked="false">
                <v:imagedata r:id="rId38" o:title=""/>
              </v:shape>
            </v:group>
            <v:group style="position:absolute;left:2117;top:574;width:29;height:2" coordorigin="2117,574" coordsize="29,2">
              <v:shape style="position:absolute;left:2117;top:574;width:29;height:2" coordorigin="2117,574" coordsize="29,0" path="m2117,574l2146,574e" filled="false" stroked="true" strokeweight=".47998pt" strokecolor="#000000">
                <v:path arrowok="t"/>
              </v:shape>
            </v:group>
            <v:group style="position:absolute;left:2117;top:593;width:29;height:2" coordorigin="2117,593" coordsize="29,2">
              <v:shape style="position:absolute;left:2117;top:593;width:29;height:2" coordorigin="2117,593" coordsize="29,0" path="m2117,593l2146,593e" filled="false" stroked="true" strokeweight=".48001pt" strokecolor="#000000">
                <v:path arrowok="t"/>
              </v:shape>
            </v:group>
            <v:group style="position:absolute;left:2146;top:574;width:4359;height:2" coordorigin="2146,574" coordsize="4359,2">
              <v:shape style="position:absolute;left:2146;top:574;width:4359;height:2" coordorigin="2146,574" coordsize="4359,0" path="m2146,574l6504,574e" filled="false" stroked="true" strokeweight=".47998pt" strokecolor="#000000">
                <v:path arrowok="t"/>
              </v:shape>
            </v:group>
            <v:group style="position:absolute;left:2146;top:593;width:4359;height:2" coordorigin="2146,593" coordsize="4359,2">
              <v:shape style="position:absolute;left:2146;top:593;width:4359;height:2" coordorigin="2146,593" coordsize="4359,0" path="m2146,593l6504,593e" filled="false" stroked="true" strokeweight=".48001pt" strokecolor="#000000">
                <v:path arrowok="t"/>
              </v:shape>
              <v:shape style="position:absolute;left:6504;top:598;width:10;height:2" type="#_x0000_t75" stroked="false">
                <v:imagedata r:id="rId38" o:title=""/>
              </v:shape>
            </v:group>
            <v:group style="position:absolute;left:6504;top:574;width:29;height:2" coordorigin="6504,574" coordsize="29,2">
              <v:shape style="position:absolute;left:6504;top:574;width:29;height:2" coordorigin="6504,574" coordsize="29,0" path="m6504,574l6533,574e" filled="false" stroked="true" strokeweight=".47998pt" strokecolor="#000000">
                <v:path arrowok="t"/>
              </v:shape>
            </v:group>
            <v:group style="position:absolute;left:6504;top:593;width:29;height:2" coordorigin="6504,593" coordsize="29,2">
              <v:shape style="position:absolute;left:6504;top:593;width:29;height:2" coordorigin="6504,593" coordsize="29,0" path="m6504,593l6533,593e" filled="false" stroked="true" strokeweight=".48001pt" strokecolor="#000000">
                <v:path arrowok="t"/>
              </v:shape>
            </v:group>
            <v:group style="position:absolute;left:6533;top:574;width:4402;height:2" coordorigin="6533,574" coordsize="4402,2">
              <v:shape style="position:absolute;left:6533;top:574;width:4402;height:2" coordorigin="6533,574" coordsize="4402,0" path="m6533,574l10934,574e" filled="false" stroked="true" strokeweight=".48pt" strokecolor="#000000">
                <v:path arrowok="t"/>
              </v:shape>
            </v:group>
            <v:group style="position:absolute;left:6533;top:593;width:4402;height:2" coordorigin="6533,593" coordsize="4402,2">
              <v:shape style="position:absolute;left:6533;top:593;width:4402;height:2" coordorigin="6533,593" coordsize="4402,0" path="m6533,593l10934,593e" filled="false" stroked="true" strokeweight=".48pt" strokecolor="#000000">
                <v:path arrowok="t"/>
              </v:shape>
              <v:shape style="position:absolute;left:2088;top:570;width:4454;height:427" type="#_x0000_t75" stroked="false">
                <v:imagedata r:id="rId379" o:title=""/>
              </v:shape>
              <v:shape style="position:absolute;left:2088;top:940;width:8882;height:437" type="#_x0000_t75" stroked="false">
                <v:imagedata r:id="rId380" o:title=""/>
              </v:shape>
              <v:shape style="position:absolute;left:943;top:1319;width:10027;height:2682" type="#_x0000_t75" stroked="false">
                <v:imagedata r:id="rId381" o:title=""/>
              </v:shape>
              <v:shape style="position:absolute;left:3913;top:68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320;top:68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205" w:type="dxa"/>
        <w:tblLayout w:type="fixed"/>
        <w:tblCellMar>
          <w:top w:w="0" w:type="dxa"/>
          <w:left w:w="0" w:type="dxa"/>
          <w:bottom w:w="0" w:type="dxa"/>
          <w:right w:w="0" w:type="dxa"/>
        </w:tblCellMar>
        <w:tblLook w:val="01E0"/>
      </w:tblPr>
      <w:tblGrid>
        <w:gridCol w:w="1240"/>
        <w:gridCol w:w="1610"/>
        <w:gridCol w:w="1165"/>
        <w:gridCol w:w="1703"/>
        <w:gridCol w:w="1520"/>
        <w:gridCol w:w="1204"/>
        <w:gridCol w:w="1375"/>
      </w:tblGrid>
      <w:tr>
        <w:trPr>
          <w:trHeight w:val="4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00" w:lineRule="exact"/>
              <w:ind w:left="30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522"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08" w:right="0"/>
              <w:jc w:val="left"/>
              <w:rPr>
                <w:rFonts w:ascii="宋体" w:hAnsi="宋体" w:cs="宋体" w:eastAsia="宋体" w:hint="default"/>
                <w:sz w:val="20"/>
                <w:szCs w:val="20"/>
              </w:rPr>
            </w:pPr>
            <w:r>
              <w:rPr>
                <w:rFonts w:ascii="宋体" w:hAnsi="宋体" w:cs="宋体" w:eastAsia="宋体" w:hint="default"/>
                <w:b/>
                <w:bCs/>
                <w:spacing w:val="-13"/>
                <w:sz w:val="20"/>
                <w:szCs w:val="20"/>
              </w:rPr>
              <w:t>比例（%）</w:t>
            </w:r>
            <w:r>
              <w:rPr>
                <w:rFonts w:ascii="宋体" w:hAnsi="宋体" w:cs="宋体" w:eastAsia="宋体" w:hint="default"/>
                <w:spacing w:val="-13"/>
                <w:sz w:val="20"/>
                <w:szCs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217"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431"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6"/>
              <w:jc w:val="right"/>
              <w:rPr>
                <w:rFonts w:ascii="宋体" w:hAnsi="宋体" w:cs="宋体" w:eastAsia="宋体" w:hint="default"/>
                <w:sz w:val="20"/>
                <w:szCs w:val="20"/>
              </w:rPr>
            </w:pPr>
            <w:r>
              <w:rPr>
                <w:rFonts w:ascii="宋体" w:hAnsi="宋体" w:cs="宋体" w:eastAsia="宋体" w:hint="default"/>
                <w:b/>
                <w:bCs/>
                <w:spacing w:val="-6"/>
                <w:sz w:val="20"/>
                <w:szCs w:val="20"/>
              </w:rPr>
              <w:t>比例（%）</w:t>
            </w:r>
            <w:r>
              <w:rPr>
                <w:rFonts w:ascii="宋体" w:hAnsi="宋体" w:cs="宋体" w:eastAsia="宋体" w:hint="default"/>
                <w:spacing w:val="-6"/>
                <w:sz w:val="20"/>
                <w:szCs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216"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84"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0"/>
                <w:szCs w:val="20"/>
              </w:rPr>
            </w:pPr>
            <w:r>
              <w:rPr>
                <w:rFonts w:ascii="Arial Narrow"/>
                <w:spacing w:val="-1"/>
                <w:sz w:val="20"/>
              </w:rPr>
              <w:t>66,451,539.67</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26" w:right="0"/>
              <w:jc w:val="left"/>
              <w:rPr>
                <w:rFonts w:ascii="Arial Narrow" w:hAnsi="Arial Narrow" w:cs="Arial Narrow" w:eastAsia="Arial Narrow" w:hint="default"/>
                <w:sz w:val="20"/>
                <w:szCs w:val="20"/>
              </w:rPr>
            </w:pPr>
            <w:r>
              <w:rPr>
                <w:rFonts w:ascii="Arial Narrow"/>
                <w:sz w:val="20"/>
              </w:rPr>
              <w:t>5.00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60"/>
              <w:jc w:val="right"/>
              <w:rPr>
                <w:rFonts w:ascii="Arial Narrow" w:hAnsi="Arial Narrow" w:cs="Arial Narrow" w:eastAsia="Arial Narrow" w:hint="default"/>
                <w:sz w:val="20"/>
                <w:szCs w:val="20"/>
              </w:rPr>
            </w:pPr>
            <w:r>
              <w:rPr>
                <w:rFonts w:ascii="Arial Narrow"/>
                <w:spacing w:val="-1"/>
                <w:sz w:val="20"/>
              </w:rPr>
              <w:t>3,322,576.98</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0"/>
                <w:szCs w:val="20"/>
              </w:rPr>
            </w:pPr>
            <w:r>
              <w:rPr>
                <w:rFonts w:ascii="Arial Narrow"/>
                <w:spacing w:val="-1"/>
                <w:sz w:val="20"/>
              </w:rPr>
              <w:t>40,427,133.07</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66" w:right="0"/>
              <w:jc w:val="left"/>
              <w:rPr>
                <w:rFonts w:ascii="Arial Narrow" w:hAnsi="Arial Narrow" w:cs="Arial Narrow" w:eastAsia="Arial Narrow" w:hint="default"/>
                <w:sz w:val="20"/>
                <w:szCs w:val="20"/>
              </w:rPr>
            </w:pPr>
            <w:r>
              <w:rPr>
                <w:rFonts w:ascii="Arial Narrow"/>
                <w:sz w:val="20"/>
              </w:rPr>
              <w:t>5.00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Narrow" w:hAnsi="Arial Narrow" w:cs="Arial Narrow" w:eastAsia="Arial Narrow" w:hint="default"/>
                <w:sz w:val="20"/>
                <w:szCs w:val="20"/>
              </w:rPr>
            </w:pPr>
            <w:r>
              <w:rPr>
                <w:rFonts w:ascii="Arial Narrow"/>
                <w:spacing w:val="-1"/>
                <w:sz w:val="20"/>
              </w:rPr>
              <w:t>2,021,356.65</w:t>
            </w:r>
            <w:r>
              <w:rPr>
                <w:rFonts w:ascii="Arial Narrow"/>
                <w:sz w:val="20"/>
              </w:rPr>
            </w:r>
          </w:p>
        </w:tc>
      </w:tr>
      <w:tr>
        <w:trPr>
          <w:trHeight w:val="3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7,554,847.42</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35" w:right="0"/>
              <w:jc w:val="left"/>
              <w:rPr>
                <w:rFonts w:ascii="Arial Narrow" w:hAnsi="Arial Narrow" w:cs="Arial Narrow" w:eastAsia="Arial Narrow" w:hint="default"/>
                <w:sz w:val="20"/>
                <w:szCs w:val="20"/>
              </w:rPr>
            </w:pPr>
            <w:r>
              <w:rPr>
                <w:rFonts w:ascii="Arial Narrow"/>
                <w:sz w:val="20"/>
              </w:rPr>
              <w:t>10.00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0"/>
              <w:jc w:val="right"/>
              <w:rPr>
                <w:rFonts w:ascii="Arial Narrow" w:hAnsi="Arial Narrow" w:cs="Arial Narrow" w:eastAsia="Arial Narrow" w:hint="default"/>
                <w:sz w:val="20"/>
                <w:szCs w:val="20"/>
              </w:rPr>
            </w:pPr>
            <w:r>
              <w:rPr>
                <w:rFonts w:ascii="Arial Narrow"/>
                <w:spacing w:val="-1"/>
                <w:sz w:val="20"/>
              </w:rPr>
              <w:t>755,484.74</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2,419,110.71</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74" w:right="0"/>
              <w:jc w:val="left"/>
              <w:rPr>
                <w:rFonts w:ascii="Arial Narrow" w:hAnsi="Arial Narrow" w:cs="Arial Narrow" w:eastAsia="Arial Narrow" w:hint="default"/>
                <w:sz w:val="20"/>
                <w:szCs w:val="20"/>
              </w:rPr>
            </w:pPr>
            <w:r>
              <w:rPr>
                <w:rFonts w:ascii="Arial Narrow"/>
                <w:sz w:val="20"/>
              </w:rPr>
              <w:t>10.00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241,911.07</w:t>
            </w:r>
            <w:r>
              <w:rPr>
                <w:rFonts w:ascii="Arial Narrow"/>
                <w:sz w:val="20"/>
              </w:rPr>
            </w:r>
          </w:p>
        </w:tc>
      </w:tr>
      <w:tr>
        <w:trPr>
          <w:trHeight w:val="3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0"/>
                <w:szCs w:val="20"/>
              </w:rPr>
            </w:pPr>
            <w:r>
              <w:rPr>
                <w:rFonts w:ascii="Arial Narrow"/>
                <w:spacing w:val="-1"/>
                <w:sz w:val="20"/>
              </w:rPr>
              <w:t>1,190,426.75</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35" w:right="0"/>
              <w:jc w:val="left"/>
              <w:rPr>
                <w:rFonts w:ascii="Arial Narrow" w:hAnsi="Arial Narrow" w:cs="Arial Narrow" w:eastAsia="Arial Narrow" w:hint="default"/>
                <w:sz w:val="20"/>
                <w:szCs w:val="20"/>
              </w:rPr>
            </w:pPr>
            <w:r>
              <w:rPr>
                <w:rFonts w:ascii="Arial Narrow"/>
                <w:sz w:val="20"/>
              </w:rPr>
              <w:t>30.00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60"/>
              <w:jc w:val="right"/>
              <w:rPr>
                <w:rFonts w:ascii="Arial Narrow" w:hAnsi="Arial Narrow" w:cs="Arial Narrow" w:eastAsia="Arial Narrow" w:hint="default"/>
                <w:sz w:val="20"/>
                <w:szCs w:val="20"/>
              </w:rPr>
            </w:pPr>
            <w:r>
              <w:rPr>
                <w:rFonts w:ascii="Arial Narrow"/>
                <w:spacing w:val="-1"/>
                <w:sz w:val="20"/>
              </w:rPr>
              <w:t>357,128.03</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0"/>
                <w:szCs w:val="20"/>
              </w:rPr>
            </w:pPr>
            <w:r>
              <w:rPr>
                <w:rFonts w:ascii="Arial Narrow"/>
                <w:spacing w:val="-1"/>
                <w:sz w:val="20"/>
              </w:rPr>
              <w:t>237,292.10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74" w:right="0"/>
              <w:jc w:val="left"/>
              <w:rPr>
                <w:rFonts w:ascii="Arial Narrow" w:hAnsi="Arial Narrow" w:cs="Arial Narrow" w:eastAsia="Arial Narrow" w:hint="default"/>
                <w:sz w:val="20"/>
                <w:szCs w:val="20"/>
              </w:rPr>
            </w:pPr>
            <w:r>
              <w:rPr>
                <w:rFonts w:ascii="Arial Narrow"/>
                <w:sz w:val="20"/>
              </w:rPr>
              <w:t>30.00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spacing w:val="-1"/>
                <w:sz w:val="20"/>
              </w:rPr>
              <w:t>71,187.63</w:t>
            </w:r>
            <w:r>
              <w:rPr>
                <w:rFonts w:ascii="Arial Narrow"/>
                <w:sz w:val="20"/>
              </w:rPr>
            </w:r>
          </w:p>
        </w:tc>
      </w:tr>
      <w:tr>
        <w:trPr>
          <w:trHeight w:val="3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184,903.10</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35" w:right="0"/>
              <w:jc w:val="left"/>
              <w:rPr>
                <w:rFonts w:ascii="Arial Narrow" w:hAnsi="Arial Narrow" w:cs="Arial Narrow" w:eastAsia="Arial Narrow" w:hint="default"/>
                <w:sz w:val="20"/>
                <w:szCs w:val="20"/>
              </w:rPr>
            </w:pPr>
            <w:r>
              <w:rPr>
                <w:rFonts w:ascii="Arial Narrow"/>
                <w:sz w:val="20"/>
              </w:rPr>
              <w:t>50.00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0"/>
              <w:jc w:val="right"/>
              <w:rPr>
                <w:rFonts w:ascii="Arial Narrow" w:hAnsi="Arial Narrow" w:cs="Arial Narrow" w:eastAsia="Arial Narrow" w:hint="default"/>
                <w:sz w:val="20"/>
                <w:szCs w:val="20"/>
              </w:rPr>
            </w:pPr>
            <w:r>
              <w:rPr>
                <w:rFonts w:ascii="Arial Narrow"/>
                <w:spacing w:val="-1"/>
                <w:sz w:val="20"/>
              </w:rPr>
              <w:t>92,451.55</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4,683.00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74" w:right="0"/>
              <w:jc w:val="left"/>
              <w:rPr>
                <w:rFonts w:ascii="Arial Narrow" w:hAnsi="Arial Narrow" w:cs="Arial Narrow" w:eastAsia="Arial Narrow" w:hint="default"/>
                <w:sz w:val="20"/>
                <w:szCs w:val="20"/>
              </w:rPr>
            </w:pPr>
            <w:r>
              <w:rPr>
                <w:rFonts w:ascii="Arial Narrow"/>
                <w:sz w:val="20"/>
              </w:rPr>
              <w:t>50.00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2,341.50</w:t>
            </w:r>
            <w:r>
              <w:rPr>
                <w:rFonts w:ascii="Arial Narrow"/>
                <w:sz w:val="20"/>
              </w:rPr>
            </w:r>
          </w:p>
        </w:tc>
      </w:tr>
      <w:tr>
        <w:trPr>
          <w:trHeight w:val="3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4,683.00</w:t>
            </w:r>
            <w:r>
              <w:rPr>
                <w:rFonts w:ascii="Arial Narrow"/>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35" w:right="0"/>
              <w:jc w:val="left"/>
              <w:rPr>
                <w:rFonts w:ascii="Arial Narrow" w:hAnsi="Arial Narrow" w:cs="Arial Narrow" w:eastAsia="Arial Narrow" w:hint="default"/>
                <w:sz w:val="20"/>
                <w:szCs w:val="20"/>
              </w:rPr>
            </w:pPr>
            <w:r>
              <w:rPr>
                <w:rFonts w:ascii="Arial Narrow"/>
                <w:sz w:val="20"/>
              </w:rPr>
              <w:t>80.00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60"/>
              <w:jc w:val="right"/>
              <w:rPr>
                <w:rFonts w:ascii="Arial Narrow" w:hAnsi="Arial Narrow" w:cs="Arial Narrow" w:eastAsia="Arial Narrow" w:hint="default"/>
                <w:sz w:val="20"/>
                <w:szCs w:val="20"/>
              </w:rPr>
            </w:pPr>
            <w:r>
              <w:rPr>
                <w:rFonts w:ascii="Arial Narrow"/>
                <w:spacing w:val="-1"/>
                <w:sz w:val="20"/>
              </w:rPr>
              <w:t>3,746.40</w:t>
            </w:r>
            <w:r>
              <w:rPr>
                <w:rFonts w:ascii="Arial Narrow"/>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300.00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74" w:right="0"/>
              <w:jc w:val="left"/>
              <w:rPr>
                <w:rFonts w:ascii="Arial Narrow" w:hAnsi="Arial Narrow" w:cs="Arial Narrow" w:eastAsia="Arial Narrow" w:hint="default"/>
                <w:sz w:val="20"/>
                <w:szCs w:val="20"/>
              </w:rPr>
            </w:pPr>
            <w:r>
              <w:rPr>
                <w:rFonts w:ascii="Arial Narrow"/>
                <w:sz w:val="20"/>
              </w:rPr>
              <w:t>80.00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240.00</w:t>
            </w:r>
            <w:r>
              <w:rPr>
                <w:rFonts w:ascii="Arial Narrow"/>
                <w:sz w:val="20"/>
              </w:rPr>
            </w:r>
          </w:p>
        </w:tc>
      </w:tr>
      <w:tr>
        <w:trPr>
          <w:trHeight w:val="379"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1610" w:type="dxa"/>
            <w:tcBorders>
              <w:top w:val="nil" w:sz="6" w:space="0" w:color="auto"/>
              <w:left w:val="nil" w:sz="6" w:space="0" w:color="auto"/>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0"/>
                <w:szCs w:val="20"/>
              </w:rPr>
            </w:pPr>
            <w:r>
              <w:rPr>
                <w:rFonts w:ascii="Arial Narrow"/>
                <w:spacing w:val="-1"/>
                <w:sz w:val="20"/>
              </w:rPr>
              <w:t>80,125.00</w:t>
            </w:r>
            <w:r>
              <w:rPr>
                <w:rFonts w:ascii="Arial Narrow"/>
                <w:sz w:val="20"/>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83" w:right="0"/>
              <w:jc w:val="left"/>
              <w:rPr>
                <w:rFonts w:ascii="Arial Narrow" w:hAnsi="Arial Narrow" w:cs="Arial Narrow" w:eastAsia="Arial Narrow" w:hint="default"/>
                <w:sz w:val="20"/>
                <w:szCs w:val="20"/>
              </w:rPr>
            </w:pPr>
            <w:r>
              <w:rPr>
                <w:rFonts w:ascii="Arial Narrow"/>
                <w:sz w:val="20"/>
              </w:rPr>
              <w:t>100.00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80,125.00</w:t>
            </w:r>
            <w:r>
              <w:rPr>
                <w:rFonts w:ascii="Arial Narrow"/>
                <w:sz w:val="20"/>
              </w:rPr>
            </w:r>
          </w:p>
        </w:tc>
      </w:tr>
      <w:tr>
        <w:trPr>
          <w:trHeight w:val="384" w:hRule="exact"/>
        </w:trPr>
        <w:tc>
          <w:tcPr>
            <w:tcW w:w="124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00"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1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0"/>
                <w:szCs w:val="20"/>
              </w:rPr>
            </w:pPr>
            <w:r>
              <w:rPr>
                <w:rFonts w:ascii="Arial Narrow"/>
                <w:b/>
                <w:spacing w:val="-1"/>
                <w:sz w:val="20"/>
              </w:rPr>
              <w:t>75,386,399.94</w:t>
            </w:r>
            <w:r>
              <w:rPr>
                <w:rFonts w:ascii="Arial Narrow"/>
                <w:sz w:val="20"/>
              </w:rPr>
            </w:r>
          </w:p>
        </w:tc>
        <w:tc>
          <w:tcPr>
            <w:tcW w:w="1165"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left="681" w:right="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360"/>
              <w:jc w:val="right"/>
              <w:rPr>
                <w:rFonts w:ascii="Arial Narrow" w:hAnsi="Arial Narrow" w:cs="Arial Narrow" w:eastAsia="Arial Narrow" w:hint="default"/>
                <w:sz w:val="20"/>
                <w:szCs w:val="20"/>
              </w:rPr>
            </w:pPr>
            <w:r>
              <w:rPr>
                <w:rFonts w:ascii="Arial Narrow"/>
                <w:b/>
                <w:spacing w:val="-1"/>
                <w:sz w:val="20"/>
              </w:rPr>
              <w:t>4,531,387.70</w:t>
            </w:r>
            <w:r>
              <w:rPr>
                <w:rFonts w:ascii="Arial Narrow"/>
                <w:sz w:val="20"/>
              </w:rPr>
            </w: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0"/>
                <w:szCs w:val="20"/>
              </w:rPr>
            </w:pPr>
            <w:r>
              <w:rPr>
                <w:rFonts w:ascii="Arial Narrow"/>
                <w:b/>
                <w:spacing w:val="-1"/>
                <w:sz w:val="20"/>
              </w:rPr>
              <w:t>43,168,643.88</w:t>
            </w:r>
            <w:r>
              <w:rPr>
                <w:rFonts w:ascii="Arial Narrow"/>
                <w:sz w:val="20"/>
              </w:rPr>
            </w:r>
          </w:p>
        </w:tc>
        <w:tc>
          <w:tcPr>
            <w:tcW w:w="1204"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316"/>
              <w:jc w:val="righ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375"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33"/>
              <w:jc w:val="right"/>
              <w:rPr>
                <w:rFonts w:ascii="Arial Narrow" w:hAnsi="Arial Narrow" w:cs="Arial Narrow" w:eastAsia="Arial Narrow" w:hint="default"/>
                <w:sz w:val="20"/>
                <w:szCs w:val="20"/>
              </w:rPr>
            </w:pPr>
            <w:r>
              <w:rPr>
                <w:rFonts w:ascii="Arial Narrow"/>
                <w:b/>
                <w:spacing w:val="-1"/>
                <w:sz w:val="20"/>
              </w:rPr>
              <w:t>2,417,161.85</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680" w:right="245"/>
        <w:jc w:val="left"/>
      </w:pPr>
      <w:r>
        <w:rPr/>
        <w:t>（2）本公司本年无坏账准备转回（或收回）情况。</w:t>
      </w:r>
    </w:p>
    <w:p>
      <w:pPr>
        <w:spacing w:line="240" w:lineRule="auto" w:before="5"/>
        <w:rPr>
          <w:rFonts w:ascii="宋体" w:hAnsi="宋体" w:cs="宋体" w:eastAsia="宋体" w:hint="default"/>
          <w:sz w:val="29"/>
          <w:szCs w:val="29"/>
        </w:rPr>
      </w:pPr>
    </w:p>
    <w:p>
      <w:pPr>
        <w:pStyle w:val="BodyText"/>
        <w:spacing w:line="240" w:lineRule="auto"/>
        <w:ind w:left="680" w:right="245"/>
        <w:jc w:val="left"/>
      </w:pPr>
      <w:r>
        <w:rPr/>
        <w:t>（3）本年度实际核销的应收账款</w:t>
      </w:r>
    </w:p>
    <w:p>
      <w:pPr>
        <w:spacing w:line="240" w:lineRule="auto" w:before="13"/>
        <w:rPr>
          <w:rFonts w:ascii="宋体" w:hAnsi="宋体" w:cs="宋体" w:eastAsia="宋体" w:hint="default"/>
          <w:sz w:val="26"/>
          <w:szCs w:val="26"/>
        </w:rPr>
      </w:pPr>
    </w:p>
    <w:p>
      <w:pPr>
        <w:spacing w:line="2180" w:lineRule="exact"/>
        <w:ind w:left="704"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41.2pt;height:109.05pt;mso-position-horizontal-relative:char;mso-position-vertical-relative:line" coordorigin="0,0" coordsize="8824,2181">
            <v:group style="position:absolute;left:19;top:5;width:3044;height:2" coordorigin="19,5" coordsize="3044,2">
              <v:shape style="position:absolute;left:19;top:5;width:3044;height:2" coordorigin="19,5" coordsize="3044,0" path="m19,5l3062,5e" filled="false" stroked="true" strokeweight=".48001pt" strokecolor="#000000">
                <v:path arrowok="t"/>
              </v:shape>
            </v:group>
            <v:group style="position:absolute;left:19;top:24;width:3044;height:2" coordorigin="19,24" coordsize="3044,2">
              <v:shape style="position:absolute;left:19;top:24;width:3044;height:2" coordorigin="19,24" coordsize="3044,0" path="m19,24l3062,24e" filled="false" stroked="true" strokeweight=".48pt" strokecolor="#000000">
                <v:path arrowok="t"/>
              </v:shape>
              <v:shape style="position:absolute;left:3062;top:29;width:10;height:2" type="#_x0000_t75" stroked="false">
                <v:imagedata r:id="rId26" o:title=""/>
              </v:shape>
            </v:group>
            <v:group style="position:absolute;left:3062;top:5;width:29;height:2" coordorigin="3062,5" coordsize="29,2">
              <v:shape style="position:absolute;left:3062;top:5;width:29;height:2" coordorigin="3062,5" coordsize="29,0" path="m3062,5l3091,5e" filled="false" stroked="true" strokeweight=".48001pt" strokecolor="#000000">
                <v:path arrowok="t"/>
              </v:shape>
            </v:group>
            <v:group style="position:absolute;left:3062;top:24;width:29;height:2" coordorigin="3062,24" coordsize="29,2">
              <v:shape style="position:absolute;left:3062;top:24;width:29;height:2" coordorigin="3062,24" coordsize="29,0" path="m3062,24l3091,24e" filled="false" stroked="true" strokeweight=".48pt" strokecolor="#000000">
                <v:path arrowok="t"/>
              </v:shape>
            </v:group>
            <v:group style="position:absolute;left:3091;top:5;width:1470;height:2" coordorigin="3091,5" coordsize="1470,2">
              <v:shape style="position:absolute;left:3091;top:5;width:1470;height:2" coordorigin="3091,5" coordsize="1470,0" path="m3091,5l4561,5e" filled="false" stroked="true" strokeweight=".48001pt" strokecolor="#000000">
                <v:path arrowok="t"/>
              </v:shape>
            </v:group>
            <v:group style="position:absolute;left:3091;top:24;width:1470;height:2" coordorigin="3091,24" coordsize="1470,2">
              <v:shape style="position:absolute;left:3091;top:24;width:1470;height:2" coordorigin="3091,24" coordsize="1470,0" path="m3091,24l4561,24e" filled="false" stroked="true" strokeweight=".48pt" strokecolor="#000000">
                <v:path arrowok="t"/>
              </v:shape>
              <v:shape style="position:absolute;left:4561;top:29;width:10;height:2" type="#_x0000_t75" stroked="false">
                <v:imagedata r:id="rId26" o:title=""/>
              </v:shape>
            </v:group>
            <v:group style="position:absolute;left:4561;top:5;width:29;height:2" coordorigin="4561,5" coordsize="29,2">
              <v:shape style="position:absolute;left:4561;top:5;width:29;height:2" coordorigin="4561,5" coordsize="29,0" path="m4561,5l4590,5e" filled="false" stroked="true" strokeweight=".48001pt" strokecolor="#000000">
                <v:path arrowok="t"/>
              </v:shape>
            </v:group>
            <v:group style="position:absolute;left:4561;top:24;width:29;height:2" coordorigin="4561,24" coordsize="29,2">
              <v:shape style="position:absolute;left:4561;top:24;width:29;height:2" coordorigin="4561,24" coordsize="29,0" path="m4561,24l4590,24e" filled="false" stroked="true" strokeweight=".48pt" strokecolor="#000000">
                <v:path arrowok="t"/>
              </v:shape>
            </v:group>
            <v:group style="position:absolute;left:4590;top:5;width:1288;height:2" coordorigin="4590,5" coordsize="1288,2">
              <v:shape style="position:absolute;left:4590;top:5;width:1288;height:2" coordorigin="4590,5" coordsize="1288,0" path="m4590,5l5878,5e" filled="false" stroked="true" strokeweight=".48001pt" strokecolor="#000000">
                <v:path arrowok="t"/>
              </v:shape>
            </v:group>
            <v:group style="position:absolute;left:4590;top:24;width:1288;height:2" coordorigin="4590,24" coordsize="1288,2">
              <v:shape style="position:absolute;left:4590;top:24;width:1288;height:2" coordorigin="4590,24" coordsize="1288,0" path="m4590,24l5878,24e" filled="false" stroked="true" strokeweight=".48pt" strokecolor="#000000">
                <v:path arrowok="t"/>
              </v:shape>
              <v:shape style="position:absolute;left:5878;top:29;width:10;height:2" type="#_x0000_t75" stroked="false">
                <v:imagedata r:id="rId26" o:title=""/>
              </v:shape>
            </v:group>
            <v:group style="position:absolute;left:5878;top:5;width:29;height:2" coordorigin="5878,5" coordsize="29,2">
              <v:shape style="position:absolute;left:5878;top:5;width:29;height:2" coordorigin="5878,5" coordsize="29,0" path="m5878,5l5906,5e" filled="false" stroked="true" strokeweight=".48001pt" strokecolor="#000000">
                <v:path arrowok="t"/>
              </v:shape>
            </v:group>
            <v:group style="position:absolute;left:5878;top:24;width:29;height:2" coordorigin="5878,24" coordsize="29,2">
              <v:shape style="position:absolute;left:5878;top:24;width:29;height:2" coordorigin="5878,24" coordsize="29,0" path="m5878,24l5906,24e" filled="false" stroked="true" strokeweight=".48pt" strokecolor="#000000">
                <v:path arrowok="t"/>
              </v:shape>
            </v:group>
            <v:group style="position:absolute;left:5906;top:5;width:1468;height:2" coordorigin="5906,5" coordsize="1468,2">
              <v:shape style="position:absolute;left:5906;top:5;width:1468;height:2" coordorigin="5906,5" coordsize="1468,0" path="m5906,5l7374,5e" filled="false" stroked="true" strokeweight=".48001pt" strokecolor="#000000">
                <v:path arrowok="t"/>
              </v:shape>
            </v:group>
            <v:group style="position:absolute;left:5906;top:24;width:1468;height:2" coordorigin="5906,24" coordsize="1468,2">
              <v:shape style="position:absolute;left:5906;top:24;width:1468;height:2" coordorigin="5906,24" coordsize="1468,0" path="m5906,24l7374,24e" filled="false" stroked="true" strokeweight=".48pt" strokecolor="#000000">
                <v:path arrowok="t"/>
              </v:shape>
              <v:shape style="position:absolute;left:7374;top:29;width:10;height:2" type="#_x0000_t75" stroked="false">
                <v:imagedata r:id="rId26" o:title=""/>
              </v:shape>
            </v:group>
            <v:group style="position:absolute;left:7374;top:5;width:29;height:2" coordorigin="7374,5" coordsize="29,2">
              <v:shape style="position:absolute;left:7374;top:5;width:29;height:2" coordorigin="7374,5" coordsize="29,0" path="m7374,5l7403,5e" filled="false" stroked="true" strokeweight=".48001pt" strokecolor="#000000">
                <v:path arrowok="t"/>
              </v:shape>
            </v:group>
            <v:group style="position:absolute;left:7374;top:24;width:29;height:2" coordorigin="7374,24" coordsize="29,2">
              <v:shape style="position:absolute;left:7374;top:24;width:29;height:2" coordorigin="7374,24" coordsize="29,0" path="m7374,24l7403,24e" filled="false" stroked="true" strokeweight=".48pt" strokecolor="#000000">
                <v:path arrowok="t"/>
              </v:shape>
            </v:group>
            <v:group style="position:absolute;left:7403;top:5;width:1395;height:2" coordorigin="7403,5" coordsize="1395,2">
              <v:shape style="position:absolute;left:7403;top:5;width:1395;height:2" coordorigin="7403,5" coordsize="1395,0" path="m7403,5l8797,5e" filled="false" stroked="true" strokeweight=".48001pt" strokecolor="#000000">
                <v:path arrowok="t"/>
              </v:shape>
            </v:group>
            <v:group style="position:absolute;left:7403;top:24;width:1395;height:2" coordorigin="7403,24" coordsize="1395,2">
              <v:shape style="position:absolute;left:7403;top:24;width:1395;height:2" coordorigin="7403,24" coordsize="1395,0" path="m7403,24l8797,24e" filled="false" stroked="true" strokeweight=".48pt" strokecolor="#000000">
                <v:path arrowok="t"/>
              </v:shape>
              <v:shape style="position:absolute;left:3034;top:1;width:4379;height:778" type="#_x0000_t75" stroked="false">
                <v:imagedata r:id="rId382" o:title=""/>
              </v:shape>
            </v:group>
            <v:group style="position:absolute;left:5;top:2176;width:3058;height:2" coordorigin="5,2176" coordsize="3058,2">
              <v:shape style="position:absolute;left:5;top:2176;width:3058;height:2" coordorigin="5,2176" coordsize="3058,0" path="m5,2176l3062,2176e" filled="false" stroked="true" strokeweight=".48001pt" strokecolor="#000000">
                <v:path arrowok="t"/>
              </v:shape>
            </v:group>
            <v:group style="position:absolute;left:5;top:2156;width:3058;height:2" coordorigin="5,2156" coordsize="3058,2">
              <v:shape style="position:absolute;left:5;top:2156;width:3058;height:2" coordorigin="5,2156" coordsize="3058,0" path="m5,2156l3062,2156e" filled="false" stroked="true" strokeweight=".47998pt" strokecolor="#000000">
                <v:path arrowok="t"/>
              </v:shape>
            </v:group>
            <v:group style="position:absolute;left:3062;top:2156;width:29;height:2" coordorigin="3062,2156" coordsize="29,2">
              <v:shape style="position:absolute;left:3062;top:2156;width:29;height:2" coordorigin="3062,2156" coordsize="29,0" path="m3062,2156l3091,2156e" filled="false" stroked="true" strokeweight=".47998pt" strokecolor="#000000">
                <v:path arrowok="t"/>
              </v:shape>
            </v:group>
            <v:group style="position:absolute;left:3062;top:2176;width:1499;height:2" coordorigin="3062,2176" coordsize="1499,2">
              <v:shape style="position:absolute;left:3062;top:2176;width:1499;height:2" coordorigin="3062,2176" coordsize="1499,0" path="m3062,2176l4561,2176e" filled="false" stroked="true" strokeweight=".48001pt" strokecolor="#000000">
                <v:path arrowok="t"/>
              </v:shape>
            </v:group>
            <v:group style="position:absolute;left:3091;top:2156;width:1470;height:2" coordorigin="3091,2156" coordsize="1470,2">
              <v:shape style="position:absolute;left:3091;top:2156;width:1470;height:2" coordorigin="3091,2156" coordsize="1470,0" path="m3091,2156l4561,2156e" filled="false" stroked="true" strokeweight=".47998pt" strokecolor="#000000">
                <v:path arrowok="t"/>
              </v:shape>
            </v:group>
            <v:group style="position:absolute;left:4561;top:2156;width:29;height:2" coordorigin="4561,2156" coordsize="29,2">
              <v:shape style="position:absolute;left:4561;top:2156;width:29;height:2" coordorigin="4561,2156" coordsize="29,0" path="m4561,2156l4590,2156e" filled="false" stroked="true" strokeweight=".47998pt" strokecolor="#000000">
                <v:path arrowok="t"/>
              </v:shape>
            </v:group>
            <v:group style="position:absolute;left:4561;top:2176;width:1317;height:2" coordorigin="4561,2176" coordsize="1317,2">
              <v:shape style="position:absolute;left:4561;top:2176;width:1317;height:2" coordorigin="4561,2176" coordsize="1317,0" path="m4561,2176l5878,2176e" filled="false" stroked="true" strokeweight=".48001pt" strokecolor="#000000">
                <v:path arrowok="t"/>
              </v:shape>
            </v:group>
            <v:group style="position:absolute;left:4590;top:2156;width:1288;height:2" coordorigin="4590,2156" coordsize="1288,2">
              <v:shape style="position:absolute;left:4590;top:2156;width:1288;height:2" coordorigin="4590,2156" coordsize="1288,0" path="m4590,2156l5878,2156e" filled="false" stroked="true" strokeweight=".47998pt" strokecolor="#000000">
                <v:path arrowok="t"/>
              </v:shape>
            </v:group>
            <v:group style="position:absolute;left:5878;top:2156;width:29;height:2" coordorigin="5878,2156" coordsize="29,2">
              <v:shape style="position:absolute;left:5878;top:2156;width:29;height:2" coordorigin="5878,2156" coordsize="29,0" path="m5878,2156l5906,2156e" filled="false" stroked="true" strokeweight=".47998pt" strokecolor="#000000">
                <v:path arrowok="t"/>
              </v:shape>
            </v:group>
            <v:group style="position:absolute;left:5878;top:2176;width:1497;height:2" coordorigin="5878,2176" coordsize="1497,2">
              <v:shape style="position:absolute;left:5878;top:2176;width:1497;height:2" coordorigin="5878,2176" coordsize="1497,0" path="m5878,2176l7374,2176e" filled="false" stroked="true" strokeweight=".48001pt" strokecolor="#000000">
                <v:path arrowok="t"/>
              </v:shape>
            </v:group>
            <v:group style="position:absolute;left:5906;top:2156;width:1468;height:2" coordorigin="5906,2156" coordsize="1468,2">
              <v:shape style="position:absolute;left:5906;top:2156;width:1468;height:2" coordorigin="5906,2156" coordsize="1468,0" path="m5906,2156l7374,2156e" filled="false" stroked="true" strokeweight=".47998pt" strokecolor="#000000">
                <v:path arrowok="t"/>
              </v:shape>
              <v:shape style="position:absolute;left:0;top:731;width:8824;height:1421" type="#_x0000_t75" stroked="false">
                <v:imagedata r:id="rId383" o:title=""/>
              </v:shape>
            </v:group>
            <v:group style="position:absolute;left:7374;top:2156;width:29;height:2" coordorigin="7374,2156" coordsize="29,2">
              <v:shape style="position:absolute;left:7374;top:2156;width:29;height:2" coordorigin="7374,2156" coordsize="29,0" path="m7374,2156l7403,2156e" filled="false" stroked="true" strokeweight=".47998pt" strokecolor="#000000">
                <v:path arrowok="t"/>
              </v:shape>
            </v:group>
            <v:group style="position:absolute;left:7374;top:2176;width:1424;height:2" coordorigin="7374,2176" coordsize="1424,2">
              <v:shape style="position:absolute;left:7374;top:2176;width:1424;height:2" coordorigin="7374,2176" coordsize="1424,0" path="m7374,2176l8797,2176e" filled="false" stroked="true" strokeweight=".48001pt" strokecolor="#000000">
                <v:path arrowok="t"/>
              </v:shape>
            </v:group>
            <v:group style="position:absolute;left:7403;top:2156;width:1395;height:2" coordorigin="7403,2156" coordsize="1395,2">
              <v:shape style="position:absolute;left:7403;top:2156;width:1395;height:2" coordorigin="7403,2156" coordsize="1395,0" path="m7403,2156l8797,2156e" filled="false" stroked="true" strokeweight=".47998pt" strokecolor="#000000">
                <v:path arrowok="t"/>
              </v:shape>
              <v:shape style="position:absolute;left:1141;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14;top:32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应收账款性质</w:t>
                      </w:r>
                      <w:r>
                        <w:rPr>
                          <w:rFonts w:ascii="宋体" w:hAnsi="宋体" w:cs="宋体" w:eastAsia="宋体" w:hint="default"/>
                          <w:sz w:val="20"/>
                          <w:szCs w:val="20"/>
                        </w:rPr>
                      </w:r>
                    </w:p>
                  </w:txbxContent>
                </v:textbox>
                <w10:wrap type="none"/>
              </v:shape>
              <v:shape style="position:absolute;left:4823;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229;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126;top:830;width:24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石家庄市商标印刷厂</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昆明伟建彩印有限公司</w:t>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大连海事大学印刷厂</w:t>
                      </w:r>
                      <w:r>
                        <w:rPr>
                          <w:rFonts w:ascii="宋体" w:hAnsi="宋体" w:cs="宋体" w:eastAsia="宋体" w:hint="default"/>
                          <w:w w:val="100"/>
                          <w:sz w:val="20"/>
                          <w:szCs w:val="20"/>
                        </w:rPr>
                        <w:t> </w:t>
                      </w:r>
                      <w:r>
                        <w:rPr>
                          <w:rFonts w:ascii="宋体" w:hAnsi="宋体" w:cs="宋体" w:eastAsia="宋体" w:hint="default"/>
                          <w:spacing w:val="-1"/>
                          <w:sz w:val="20"/>
                          <w:szCs w:val="20"/>
                        </w:rPr>
                        <w:t>东莞日美镭射印刷有限公司</w:t>
                      </w:r>
                    </w:p>
                  </w:txbxContent>
                </v:textbox>
                <w10:wrap type="none"/>
              </v:shape>
              <v:shape style="position:absolute;left:3415;top:830;width:8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销售货款</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销售货款</w:t>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销售货款</w:t>
                      </w:r>
                      <w:r>
                        <w:rPr>
                          <w:rFonts w:ascii="宋体" w:hAnsi="宋体" w:cs="宋体" w:eastAsia="宋体" w:hint="default"/>
                          <w:w w:val="100"/>
                          <w:sz w:val="20"/>
                          <w:szCs w:val="20"/>
                        </w:rPr>
                        <w:t> </w:t>
                      </w:r>
                      <w:r>
                        <w:rPr>
                          <w:rFonts w:ascii="宋体" w:hAnsi="宋体" w:cs="宋体" w:eastAsia="宋体" w:hint="default"/>
                          <w:sz w:val="20"/>
                          <w:szCs w:val="20"/>
                        </w:rPr>
                        <w:t>销售货款</w:t>
                      </w:r>
                    </w:p>
                  </w:txbxContent>
                </v:textbox>
                <w10:wrap type="none"/>
              </v:shape>
              <v:shape style="position:absolute;left:5046;top:840;width:730;height:1251"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80,000.00</w:t>
                      </w:r>
                      <w:r>
                        <w:rPr>
                          <w:rFonts w:ascii="Arial Narrow"/>
                          <w:sz w:val="20"/>
                        </w:rPr>
                      </w:r>
                    </w:p>
                    <w:p>
                      <w:pPr>
                        <w:spacing w:before="121"/>
                        <w:ind w:left="91" w:right="0" w:firstLine="0"/>
                        <w:jc w:val="center"/>
                        <w:rPr>
                          <w:rFonts w:ascii="Arial Narrow" w:hAnsi="Arial Narrow" w:cs="Arial Narrow" w:eastAsia="Arial Narrow" w:hint="default"/>
                          <w:sz w:val="20"/>
                          <w:szCs w:val="20"/>
                        </w:rPr>
                      </w:pPr>
                      <w:r>
                        <w:rPr>
                          <w:rFonts w:ascii="Arial Narrow"/>
                          <w:spacing w:val="-1"/>
                          <w:sz w:val="20"/>
                        </w:rPr>
                        <w:t>4,683.00</w:t>
                      </w:r>
                      <w:r>
                        <w:rPr>
                          <w:rFonts w:ascii="Arial Narrow"/>
                          <w:sz w:val="20"/>
                        </w:rPr>
                      </w:r>
                    </w:p>
                    <w:p>
                      <w:pPr>
                        <w:spacing w:before="121"/>
                        <w:ind w:left="227" w:right="0" w:firstLine="0"/>
                        <w:jc w:val="center"/>
                        <w:rPr>
                          <w:rFonts w:ascii="Arial Narrow" w:hAnsi="Arial Narrow" w:cs="Arial Narrow" w:eastAsia="Arial Narrow" w:hint="default"/>
                          <w:sz w:val="20"/>
                          <w:szCs w:val="20"/>
                        </w:rPr>
                      </w:pPr>
                      <w:r>
                        <w:rPr>
                          <w:rFonts w:ascii="Arial Narrow"/>
                          <w:spacing w:val="-1"/>
                          <w:sz w:val="20"/>
                        </w:rPr>
                        <w:t>300.00</w:t>
                      </w:r>
                      <w:r>
                        <w:rPr>
                          <w:rFonts w:ascii="Arial Narrow"/>
                          <w:sz w:val="20"/>
                        </w:rPr>
                      </w:r>
                    </w:p>
                    <w:p>
                      <w:pPr>
                        <w:spacing w:line="225" w:lineRule="exact" w:before="119"/>
                        <w:ind w:left="227" w:right="0" w:firstLine="0"/>
                        <w:jc w:val="center"/>
                        <w:rPr>
                          <w:rFonts w:ascii="Arial Narrow" w:hAnsi="Arial Narrow" w:cs="Arial Narrow" w:eastAsia="Arial Narrow" w:hint="default"/>
                          <w:sz w:val="20"/>
                          <w:szCs w:val="20"/>
                        </w:rPr>
                      </w:pPr>
                      <w:r>
                        <w:rPr>
                          <w:rFonts w:ascii="Arial Narrow"/>
                          <w:spacing w:val="-1"/>
                          <w:sz w:val="20"/>
                        </w:rPr>
                        <w:t>125.00</w:t>
                      </w:r>
                      <w:r>
                        <w:rPr>
                          <w:rFonts w:ascii="Arial Narrow"/>
                          <w:sz w:val="20"/>
                        </w:rPr>
                      </w:r>
                    </w:p>
                  </w:txbxContent>
                </v:textbox>
                <w10:wrap type="none"/>
              </v:shape>
              <v:shape style="position:absolute;left:6230;top:830;width:802;height:12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无法收回</w:t>
                      </w:r>
                    </w:p>
                    <w:p>
                      <w:pPr>
                        <w:spacing w:before="88"/>
                        <w:ind w:left="0" w:right="0" w:firstLine="0"/>
                        <w:jc w:val="left"/>
                        <w:rPr>
                          <w:rFonts w:ascii="宋体" w:hAnsi="宋体" w:cs="宋体" w:eastAsia="宋体" w:hint="default"/>
                          <w:sz w:val="20"/>
                          <w:szCs w:val="20"/>
                        </w:rPr>
                      </w:pPr>
                      <w:r>
                        <w:rPr>
                          <w:rFonts w:ascii="宋体" w:hAnsi="宋体" w:cs="宋体" w:eastAsia="宋体" w:hint="default"/>
                          <w:sz w:val="20"/>
                          <w:szCs w:val="20"/>
                        </w:rPr>
                        <w:t>无法收回</w:t>
                      </w:r>
                    </w:p>
                    <w:p>
                      <w:pPr>
                        <w:spacing w:line="35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无法收回</w:t>
                      </w:r>
                      <w:r>
                        <w:rPr>
                          <w:rFonts w:ascii="宋体" w:hAnsi="宋体" w:cs="宋体" w:eastAsia="宋体" w:hint="default"/>
                          <w:w w:val="100"/>
                          <w:sz w:val="20"/>
                          <w:szCs w:val="20"/>
                        </w:rPr>
                        <w:t> </w:t>
                      </w:r>
                      <w:r>
                        <w:rPr>
                          <w:rFonts w:ascii="宋体" w:hAnsi="宋体" w:cs="宋体" w:eastAsia="宋体" w:hint="default"/>
                          <w:sz w:val="20"/>
                          <w:szCs w:val="20"/>
                        </w:rPr>
                        <w:t>无法收回</w:t>
                      </w:r>
                    </w:p>
                  </w:txbxContent>
                </v:textbox>
                <w10:wrap type="none"/>
              </v:shape>
              <v:shape style="position:absolute;left:7585;top:146;width:1005;height:193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line="297" w:lineRule="auto" w:before="98"/>
                        <w:ind w:left="100" w:right="98" w:firstLine="0"/>
                        <w:jc w:val="center"/>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b/>
                          <w:bCs/>
                          <w:w w:val="99"/>
                          <w:sz w:val="20"/>
                          <w:szCs w:val="20"/>
                        </w:rPr>
                        <w:t> </w:t>
                      </w:r>
                      <w:r>
                        <w:rPr>
                          <w:rFonts w:ascii="宋体" w:hAnsi="宋体" w:cs="宋体" w:eastAsia="宋体" w:hint="default"/>
                          <w:sz w:val="20"/>
                          <w:szCs w:val="20"/>
                        </w:rPr>
                        <w:t>否</w:t>
                      </w:r>
                    </w:p>
                    <w:p>
                      <w:pPr>
                        <w:spacing w:before="4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否</w:t>
                      </w:r>
                    </w:p>
                    <w:p>
                      <w:pPr>
                        <w:spacing w:line="350" w:lineRule="atLeast" w:before="0"/>
                        <w:ind w:left="402" w:right="400" w:firstLine="0"/>
                        <w:jc w:val="center"/>
                        <w:rPr>
                          <w:rFonts w:ascii="宋体" w:hAnsi="宋体" w:cs="宋体" w:eastAsia="宋体" w:hint="default"/>
                          <w:sz w:val="20"/>
                          <w:szCs w:val="20"/>
                        </w:rPr>
                      </w:pPr>
                      <w:r>
                        <w:rPr>
                          <w:rFonts w:ascii="宋体" w:hAnsi="宋体" w:cs="宋体" w:eastAsia="宋体" w:hint="default"/>
                          <w:sz w:val="20"/>
                          <w:szCs w:val="20"/>
                        </w:rPr>
                        <w:t>否</w:t>
                      </w:r>
                      <w:r>
                        <w:rPr>
                          <w:rFonts w:ascii="宋体" w:hAnsi="宋体" w:cs="宋体" w:eastAsia="宋体" w:hint="default"/>
                          <w:w w:val="100"/>
                          <w:sz w:val="20"/>
                          <w:szCs w:val="20"/>
                        </w:rPr>
                        <w:t> </w:t>
                      </w:r>
                      <w:r>
                        <w:rPr>
                          <w:rFonts w:ascii="宋体" w:hAnsi="宋体" w:cs="宋体" w:eastAsia="宋体" w:hint="default"/>
                          <w:sz w:val="20"/>
                          <w:szCs w:val="20"/>
                        </w:rPr>
                        <w:t>否</w:t>
                      </w:r>
                    </w:p>
                  </w:txbxContent>
                </v:textbox>
                <w10:wrap type="none"/>
              </v:shape>
            </v:group>
          </v:group>
        </w:pict>
      </w:r>
      <w:r>
        <w:rPr>
          <w:rFonts w:ascii="宋体" w:hAnsi="宋体" w:cs="宋体" w:eastAsia="宋体" w:hint="default"/>
          <w:position w:val="-43"/>
          <w:sz w:val="20"/>
          <w:szCs w:val="20"/>
        </w:rPr>
      </w:r>
    </w:p>
    <w:p>
      <w:pPr>
        <w:spacing w:after="0" w:line="2180" w:lineRule="exact"/>
        <w:rPr>
          <w:rFonts w:ascii="宋体" w:hAnsi="宋体" w:cs="宋体" w:eastAsia="宋体" w:hint="default"/>
          <w:sz w:val="20"/>
          <w:szCs w:val="20"/>
        </w:rPr>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spacing w:line="1149" w:lineRule="exact"/>
        <w:ind w:left="70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40.25pt;height:57.5pt;mso-position-horizontal-relative:char;mso-position-vertical-relative:line" coordorigin="0,0" coordsize="8805,1150">
            <v:group style="position:absolute;left:19;top:5;width:3044;height:2" coordorigin="19,5" coordsize="3044,2">
              <v:shape style="position:absolute;left:19;top:5;width:3044;height:2" coordorigin="19,5" coordsize="3044,0" path="m19,5l3062,5e" filled="false" stroked="true" strokeweight=".48004pt" strokecolor="#000000">
                <v:path arrowok="t"/>
              </v:shape>
            </v:group>
            <v:group style="position:absolute;left:19;top:24;width:3044;height:2" coordorigin="19,24" coordsize="3044,2">
              <v:shape style="position:absolute;left:19;top:24;width:3044;height:2" coordorigin="19,24" coordsize="3044,0" path="m19,24l3062,24e" filled="false" stroked="true" strokeweight=".47998pt" strokecolor="#000000">
                <v:path arrowok="t"/>
              </v:shape>
              <v:shape style="position:absolute;left:3062;top:29;width:10;height:2" type="#_x0000_t75" stroked="false">
                <v:imagedata r:id="rId26" o:title=""/>
              </v:shape>
            </v:group>
            <v:group style="position:absolute;left:3062;top:5;width:29;height:2" coordorigin="3062,5" coordsize="29,2">
              <v:shape style="position:absolute;left:3062;top:5;width:29;height:2" coordorigin="3062,5" coordsize="29,0" path="m3062,5l3091,5e" filled="false" stroked="true" strokeweight=".48004pt" strokecolor="#000000">
                <v:path arrowok="t"/>
              </v:shape>
            </v:group>
            <v:group style="position:absolute;left:3062;top:24;width:29;height:2" coordorigin="3062,24" coordsize="29,2">
              <v:shape style="position:absolute;left:3062;top:24;width:29;height:2" coordorigin="3062,24" coordsize="29,0" path="m3062,24l3091,24e" filled="false" stroked="true" strokeweight=".47998pt" strokecolor="#000000">
                <v:path arrowok="t"/>
              </v:shape>
            </v:group>
            <v:group style="position:absolute;left:3091;top:5;width:1470;height:2" coordorigin="3091,5" coordsize="1470,2">
              <v:shape style="position:absolute;left:3091;top:5;width:1470;height:2" coordorigin="3091,5" coordsize="1470,0" path="m3091,5l4561,5e" filled="false" stroked="true" strokeweight=".48004pt" strokecolor="#000000">
                <v:path arrowok="t"/>
              </v:shape>
            </v:group>
            <v:group style="position:absolute;left:3091;top:24;width:1470;height:2" coordorigin="3091,24" coordsize="1470,2">
              <v:shape style="position:absolute;left:3091;top:24;width:1470;height:2" coordorigin="3091,24" coordsize="1470,0" path="m3091,24l4561,24e" filled="false" stroked="true" strokeweight=".47998pt" strokecolor="#000000">
                <v:path arrowok="t"/>
              </v:shape>
              <v:shape style="position:absolute;left:4561;top:29;width:10;height:2" type="#_x0000_t75" stroked="false">
                <v:imagedata r:id="rId26" o:title=""/>
              </v:shape>
            </v:group>
            <v:group style="position:absolute;left:4561;top:5;width:29;height:2" coordorigin="4561,5" coordsize="29,2">
              <v:shape style="position:absolute;left:4561;top:5;width:29;height:2" coordorigin="4561,5" coordsize="29,0" path="m4561,5l4590,5e" filled="false" stroked="true" strokeweight=".48004pt" strokecolor="#000000">
                <v:path arrowok="t"/>
              </v:shape>
            </v:group>
            <v:group style="position:absolute;left:4561;top:24;width:29;height:2" coordorigin="4561,24" coordsize="29,2">
              <v:shape style="position:absolute;left:4561;top:24;width:29;height:2" coordorigin="4561,24" coordsize="29,0" path="m4561,24l4590,24e" filled="false" stroked="true" strokeweight=".47998pt" strokecolor="#000000">
                <v:path arrowok="t"/>
              </v:shape>
            </v:group>
            <v:group style="position:absolute;left:4590;top:5;width:1288;height:2" coordorigin="4590,5" coordsize="1288,2">
              <v:shape style="position:absolute;left:4590;top:5;width:1288;height:2" coordorigin="4590,5" coordsize="1288,0" path="m4590,5l5878,5e" filled="false" stroked="true" strokeweight=".48004pt" strokecolor="#000000">
                <v:path arrowok="t"/>
              </v:shape>
            </v:group>
            <v:group style="position:absolute;left:4590;top:24;width:1288;height:2" coordorigin="4590,24" coordsize="1288,2">
              <v:shape style="position:absolute;left:4590;top:24;width:1288;height:2" coordorigin="4590,24" coordsize="1288,0" path="m4590,24l5878,24e" filled="false" stroked="true" strokeweight=".47998pt" strokecolor="#000000">
                <v:path arrowok="t"/>
              </v:shape>
              <v:shape style="position:absolute;left:5878;top:29;width:10;height:2" type="#_x0000_t75" stroked="false">
                <v:imagedata r:id="rId26" o:title=""/>
              </v:shape>
            </v:group>
            <v:group style="position:absolute;left:5878;top:5;width:29;height:2" coordorigin="5878,5" coordsize="29,2">
              <v:shape style="position:absolute;left:5878;top:5;width:29;height:2" coordorigin="5878,5" coordsize="29,0" path="m5878,5l5906,5e" filled="false" stroked="true" strokeweight=".48004pt" strokecolor="#000000">
                <v:path arrowok="t"/>
              </v:shape>
            </v:group>
            <v:group style="position:absolute;left:5878;top:24;width:29;height:2" coordorigin="5878,24" coordsize="29,2">
              <v:shape style="position:absolute;left:5878;top:24;width:29;height:2" coordorigin="5878,24" coordsize="29,0" path="m5878,24l5906,24e" filled="false" stroked="true" strokeweight=".47998pt" strokecolor="#000000">
                <v:path arrowok="t"/>
              </v:shape>
            </v:group>
            <v:group style="position:absolute;left:5906;top:5;width:1468;height:2" coordorigin="5906,5" coordsize="1468,2">
              <v:shape style="position:absolute;left:5906;top:5;width:1468;height:2" coordorigin="5906,5" coordsize="1468,0" path="m5906,5l7374,5e" filled="false" stroked="true" strokeweight=".48004pt" strokecolor="#000000">
                <v:path arrowok="t"/>
              </v:shape>
            </v:group>
            <v:group style="position:absolute;left:5906;top:24;width:1468;height:2" coordorigin="5906,24" coordsize="1468,2">
              <v:shape style="position:absolute;left:5906;top:24;width:1468;height:2" coordorigin="5906,24" coordsize="1468,0" path="m5906,24l7374,24e" filled="false" stroked="true" strokeweight=".47998pt" strokecolor="#000000">
                <v:path arrowok="t"/>
              </v:shape>
              <v:shape style="position:absolute;left:7374;top:29;width:10;height:2" type="#_x0000_t75" stroked="false">
                <v:imagedata r:id="rId26" o:title=""/>
              </v:shape>
            </v:group>
            <v:group style="position:absolute;left:7374;top:5;width:29;height:2" coordorigin="7374,5" coordsize="29,2">
              <v:shape style="position:absolute;left:7374;top:5;width:29;height:2" coordorigin="7374,5" coordsize="29,0" path="m7374,5l7403,5e" filled="false" stroked="true" strokeweight=".48004pt" strokecolor="#000000">
                <v:path arrowok="t"/>
              </v:shape>
            </v:group>
            <v:group style="position:absolute;left:7374;top:24;width:29;height:2" coordorigin="7374,24" coordsize="29,2">
              <v:shape style="position:absolute;left:7374;top:24;width:29;height:2" coordorigin="7374,24" coordsize="29,0" path="m7374,24l7403,24e" filled="false" stroked="true" strokeweight=".47998pt" strokecolor="#000000">
                <v:path arrowok="t"/>
              </v:shape>
            </v:group>
            <v:group style="position:absolute;left:7403;top:5;width:1395;height:2" coordorigin="7403,5" coordsize="1395,2">
              <v:shape style="position:absolute;left:7403;top:5;width:1395;height:2" coordorigin="7403,5" coordsize="1395,0" path="m7403,5l8797,5e" filled="false" stroked="true" strokeweight=".48004pt" strokecolor="#000000">
                <v:path arrowok="t"/>
              </v:shape>
            </v:group>
            <v:group style="position:absolute;left:7403;top:24;width:1395;height:2" coordorigin="7403,24" coordsize="1395,2">
              <v:shape style="position:absolute;left:7403;top:24;width:1395;height:2" coordorigin="7403,24" coordsize="1395,0" path="m7403,24l8797,24e" filled="false" stroked="true" strokeweight=".47998pt" strokecolor="#000000">
                <v:path arrowok="t"/>
              </v:shape>
            </v:group>
            <v:group style="position:absolute;left:5;top:1145;width:3058;height:2" coordorigin="5,1145" coordsize="3058,2">
              <v:shape style="position:absolute;left:5;top:1145;width:3058;height:2" coordorigin="5,1145" coordsize="3058,0" path="m5,1145l3062,1145e" filled="false" stroked="true" strokeweight=".48004pt" strokecolor="#000000">
                <v:path arrowok="t"/>
              </v:shape>
            </v:group>
            <v:group style="position:absolute;left:5;top:1126;width:3058;height:2" coordorigin="5,1126" coordsize="3058,2">
              <v:shape style="position:absolute;left:5;top:1126;width:3058;height:2" coordorigin="5,1126" coordsize="3058,0" path="m5,1126l3062,1126e" filled="false" stroked="true" strokeweight=".47998pt" strokecolor="#000000">
                <v:path arrowok="t"/>
              </v:shape>
            </v:group>
            <v:group style="position:absolute;left:3062;top:1126;width:29;height:2" coordorigin="3062,1126" coordsize="29,2">
              <v:shape style="position:absolute;left:3062;top:1126;width:29;height:2" coordorigin="3062,1126" coordsize="29,0" path="m3062,1126l3091,1126e" filled="false" stroked="true" strokeweight=".47998pt" strokecolor="#000000">
                <v:path arrowok="t"/>
              </v:shape>
            </v:group>
            <v:group style="position:absolute;left:3062;top:1145;width:1499;height:2" coordorigin="3062,1145" coordsize="1499,2">
              <v:shape style="position:absolute;left:3062;top:1145;width:1499;height:2" coordorigin="3062,1145" coordsize="1499,0" path="m3062,1145l4561,1145e" filled="false" stroked="true" strokeweight=".48004pt" strokecolor="#000000">
                <v:path arrowok="t"/>
              </v:shape>
            </v:group>
            <v:group style="position:absolute;left:3091;top:1126;width:1470;height:2" coordorigin="3091,1126" coordsize="1470,2">
              <v:shape style="position:absolute;left:3091;top:1126;width:1470;height:2" coordorigin="3091,1126" coordsize="1470,0" path="m3091,1126l4561,1126e" filled="false" stroked="true" strokeweight=".47998pt" strokecolor="#000000">
                <v:path arrowok="t"/>
              </v:shape>
            </v:group>
            <v:group style="position:absolute;left:4561;top:1126;width:29;height:2" coordorigin="4561,1126" coordsize="29,2">
              <v:shape style="position:absolute;left:4561;top:1126;width:29;height:2" coordorigin="4561,1126" coordsize="29,0" path="m4561,1126l4590,1126e" filled="false" stroked="true" strokeweight=".47998pt" strokecolor="#000000">
                <v:path arrowok="t"/>
              </v:shape>
            </v:group>
            <v:group style="position:absolute;left:4561;top:1145;width:1317;height:2" coordorigin="4561,1145" coordsize="1317,2">
              <v:shape style="position:absolute;left:4561;top:1145;width:1317;height:2" coordorigin="4561,1145" coordsize="1317,0" path="m4561,1145l5878,1145e" filled="false" stroked="true" strokeweight=".48004pt" strokecolor="#000000">
                <v:path arrowok="t"/>
              </v:shape>
            </v:group>
            <v:group style="position:absolute;left:4590;top:1126;width:1288;height:2" coordorigin="4590,1126" coordsize="1288,2">
              <v:shape style="position:absolute;left:4590;top:1126;width:1288;height:2" coordorigin="4590,1126" coordsize="1288,0" path="m4590,1126l5878,1126e" filled="false" stroked="true" strokeweight=".47998pt" strokecolor="#000000">
                <v:path arrowok="t"/>
              </v:shape>
            </v:group>
            <v:group style="position:absolute;left:5878;top:1126;width:29;height:2" coordorigin="5878,1126" coordsize="29,2">
              <v:shape style="position:absolute;left:5878;top:1126;width:29;height:2" coordorigin="5878,1126" coordsize="29,0" path="m5878,1126l5906,1126e" filled="false" stroked="true" strokeweight=".47998pt" strokecolor="#000000">
                <v:path arrowok="t"/>
              </v:shape>
            </v:group>
            <v:group style="position:absolute;left:5878;top:1145;width:1497;height:2" coordorigin="5878,1145" coordsize="1497,2">
              <v:shape style="position:absolute;left:5878;top:1145;width:1497;height:2" coordorigin="5878,1145" coordsize="1497,0" path="m5878,1145l7374,1145e" filled="false" stroked="true" strokeweight=".48004pt" strokecolor="#000000">
                <v:path arrowok="t"/>
              </v:shape>
            </v:group>
            <v:group style="position:absolute;left:5906;top:1126;width:1468;height:2" coordorigin="5906,1126" coordsize="1468,2">
              <v:shape style="position:absolute;left:5906;top:1126;width:1468;height:2" coordorigin="5906,1126" coordsize="1468,0" path="m5906,1126l7374,1126e" filled="false" stroked="true" strokeweight=".47998pt" strokecolor="#000000">
                <v:path arrowok="t"/>
              </v:shape>
              <v:shape style="position:absolute;left:0;top:1;width:8804;height:1120" type="#_x0000_t75" stroked="false">
                <v:imagedata r:id="rId384" o:title=""/>
              </v:shape>
            </v:group>
            <v:group style="position:absolute;left:7374;top:1126;width:29;height:2" coordorigin="7374,1126" coordsize="29,2">
              <v:shape style="position:absolute;left:7374;top:1126;width:29;height:2" coordorigin="7374,1126" coordsize="29,0" path="m7374,1126l7403,1126e" filled="false" stroked="true" strokeweight=".47998pt" strokecolor="#000000">
                <v:path arrowok="t"/>
              </v:shape>
            </v:group>
            <v:group style="position:absolute;left:7374;top:1145;width:1424;height:2" coordorigin="7374,1145" coordsize="1424,2">
              <v:shape style="position:absolute;left:7374;top:1145;width:1424;height:2" coordorigin="7374,1145" coordsize="1424,0" path="m7374,1145l8797,1145e" filled="false" stroked="true" strokeweight=".48004pt" strokecolor="#000000">
                <v:path arrowok="t"/>
              </v:shape>
            </v:group>
            <v:group style="position:absolute;left:7403;top:1126;width:1395;height:2" coordorigin="7403,1126" coordsize="1395,2">
              <v:shape style="position:absolute;left:7403;top:1126;width:1395;height:2" coordorigin="7403,1126" coordsize="1395,0" path="m7403,1126l8797,1126e" filled="false" stroked="true" strokeweight=".47998pt" strokecolor="#000000">
                <v:path arrowok="t"/>
              </v:shape>
              <v:shape style="position:absolute;left:1141;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14;top:32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应收账款性质</w:t>
                      </w:r>
                      <w:r>
                        <w:rPr>
                          <w:rFonts w:ascii="宋体" w:hAnsi="宋体" w:cs="宋体" w:eastAsia="宋体" w:hint="default"/>
                          <w:sz w:val="20"/>
                          <w:szCs w:val="20"/>
                        </w:rPr>
                      </w:r>
                    </w:p>
                  </w:txbxContent>
                </v:textbox>
                <w10:wrap type="none"/>
              </v:shape>
              <v:shape style="position:absolute;left:4823;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229;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7585;top:146;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sz w:val="20"/>
                          <w:szCs w:val="20"/>
                        </w:rPr>
                      </w:r>
                    </w:p>
                  </w:txbxContent>
                </v:textbox>
                <w10:wrap type="none"/>
              </v:shape>
              <v:shape style="position:absolute;left:1342;top:87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046;top:848;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85,108.00</w:t>
                      </w:r>
                      <w:r>
                        <w:rPr>
                          <w:rFonts w:ascii="Arial Narrow"/>
                          <w:sz w:val="20"/>
                        </w:rPr>
                      </w:r>
                    </w:p>
                  </w:txbxContent>
                </v:textbox>
                <w10:wrap type="none"/>
              </v:shape>
            </v:group>
          </v:group>
        </w:pict>
      </w:r>
      <w:r>
        <w:rPr>
          <w:rFonts w:ascii="宋体" w:hAnsi="宋体" w:cs="宋体" w:eastAsia="宋体" w:hint="default"/>
          <w:position w:val="-22"/>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680" w:right="0"/>
        <w:jc w:val="left"/>
      </w:pPr>
      <w:r>
        <w:rPr/>
        <w:t>（4）本公司年末应收账款中无应收持有本公司</w:t>
      </w:r>
      <w:r>
        <w:rPr>
          <w:spacing w:val="-59"/>
        </w:rPr>
        <w:t> </w:t>
      </w:r>
      <w:r>
        <w:rPr/>
        <w:t>5%（含</w:t>
      </w:r>
      <w:r>
        <w:rPr>
          <w:spacing w:val="-60"/>
        </w:rPr>
        <w:t> </w:t>
      </w:r>
      <w:r>
        <w:rPr/>
        <w:t>5%）以上表决权股份股东单位的欠款。</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（5）本公司年末应收账款金额前五名单位情况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205" w:type="dxa"/>
        <w:tblLayout w:type="fixed"/>
        <w:tblCellMar>
          <w:top w:w="0" w:type="dxa"/>
          <w:left w:w="0" w:type="dxa"/>
          <w:bottom w:w="0" w:type="dxa"/>
          <w:right w:w="0" w:type="dxa"/>
        </w:tblCellMar>
        <w:tblLook w:val="01E0"/>
      </w:tblPr>
      <w:tblGrid>
        <w:gridCol w:w="3069"/>
        <w:gridCol w:w="1807"/>
        <w:gridCol w:w="1677"/>
        <w:gridCol w:w="1377"/>
        <w:gridCol w:w="1485"/>
      </w:tblGrid>
      <w:tr>
        <w:trPr>
          <w:trHeight w:val="616"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深圳新宏泽包装有限公司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00" w:lineRule="exact"/>
              <w:ind w:left="514" w:right="0" w:firstLine="320"/>
              <w:jc w:val="left"/>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p>
            <w:pPr>
              <w:pStyle w:val="TableParagraph"/>
              <w:spacing w:line="240" w:lineRule="auto" w:before="90"/>
              <w:ind w:left="514"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62"/>
              <w:jc w:val="right"/>
              <w:rPr>
                <w:rFonts w:ascii="Arial Narrow" w:hAnsi="Arial Narrow" w:cs="Arial Narrow" w:eastAsia="Arial Narrow" w:hint="default"/>
                <w:sz w:val="18"/>
                <w:szCs w:val="18"/>
              </w:rPr>
            </w:pPr>
            <w:r>
              <w:rPr>
                <w:rFonts w:ascii="Arial Narrow"/>
                <w:spacing w:val="-1"/>
                <w:sz w:val="18"/>
              </w:rPr>
              <w:t>4,312,000.00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p>
            <w:pPr>
              <w:pStyle w:val="TableParagraph"/>
              <w:spacing w:line="240" w:lineRule="auto" w:before="130"/>
              <w:ind w:right="79"/>
              <w:jc w:val="right"/>
              <w:rPr>
                <w:rFonts w:ascii="Arial Narrow" w:hAnsi="Arial Narrow" w:cs="Arial Narrow" w:eastAsia="Arial Narrow" w:hint="default"/>
                <w:sz w:val="18"/>
                <w:szCs w:val="18"/>
              </w:rPr>
            </w:pPr>
            <w:r>
              <w:rPr>
                <w:rFonts w:ascii="Arial Narrow"/>
                <w:spacing w:val="-1"/>
                <w:w w:val="95"/>
                <w:sz w:val="18"/>
              </w:rPr>
              <w:t>5.72</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博源科技材料（烟台）有限公司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Arial Narrow" w:hAnsi="Arial Narrow" w:cs="Arial Narrow" w:eastAsia="Arial Narrow" w:hint="default"/>
                <w:sz w:val="18"/>
                <w:szCs w:val="18"/>
              </w:rPr>
            </w:pPr>
            <w:r>
              <w:rPr>
                <w:rFonts w:ascii="Arial Narrow"/>
                <w:spacing w:val="-1"/>
                <w:sz w:val="18"/>
              </w:rPr>
              <w:t>3,566,000.00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w:t>
            </w:r>
            <w:r>
              <w:rPr>
                <w:rFonts w:ascii="Arial Narrow" w:hAnsi="Arial Narrow" w:cs="Arial Narrow" w:eastAsia="Arial Narrow" w:hint="default"/>
                <w:sz w:val="18"/>
                <w:szCs w:val="18"/>
              </w:rPr>
              <w:t>2 </w:t>
            </w:r>
            <w:r>
              <w:rPr>
                <w:rFonts w:ascii="宋体" w:hAnsi="宋体" w:cs="宋体" w:eastAsia="宋体" w:hint="default"/>
                <w:sz w:val="18"/>
                <w:szCs w:val="18"/>
              </w:rPr>
              <w:t>年</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
              <w:jc w:val="right"/>
              <w:rPr>
                <w:rFonts w:ascii="Arial Narrow" w:hAnsi="Arial Narrow" w:cs="Arial Narrow" w:eastAsia="Arial Narrow" w:hint="default"/>
                <w:sz w:val="18"/>
                <w:szCs w:val="18"/>
              </w:rPr>
            </w:pPr>
            <w:r>
              <w:rPr>
                <w:rFonts w:ascii="Arial Narrow"/>
                <w:spacing w:val="-1"/>
                <w:w w:val="95"/>
                <w:sz w:val="18"/>
              </w:rPr>
              <w:t>4.73</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Arial Narrow" w:hAnsi="Arial Narrow" w:cs="Arial Narrow" w:eastAsia="Arial Narrow" w:hint="default"/>
                <w:sz w:val="18"/>
                <w:szCs w:val="18"/>
              </w:rPr>
            </w:pPr>
            <w:r>
              <w:rPr>
                <w:rFonts w:ascii="Arial Narrow"/>
                <w:spacing w:val="-1"/>
                <w:sz w:val="18"/>
              </w:rPr>
              <w:t>3,178,299.15</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
              <w:jc w:val="right"/>
              <w:rPr>
                <w:rFonts w:ascii="Arial Narrow" w:hAnsi="Arial Narrow" w:cs="Arial Narrow" w:eastAsia="Arial Narrow" w:hint="default"/>
                <w:sz w:val="18"/>
                <w:szCs w:val="18"/>
              </w:rPr>
            </w:pPr>
            <w:r>
              <w:rPr>
                <w:rFonts w:ascii="Arial Narrow"/>
                <w:spacing w:val="-1"/>
                <w:w w:val="95"/>
                <w:sz w:val="18"/>
              </w:rPr>
              <w:t>4.21</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汕头市凯虹印务公司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2"/>
              <w:jc w:val="right"/>
              <w:rPr>
                <w:rFonts w:ascii="Arial Narrow" w:hAnsi="Arial Narrow" w:cs="Arial Narrow" w:eastAsia="Arial Narrow" w:hint="default"/>
                <w:sz w:val="18"/>
                <w:szCs w:val="18"/>
              </w:rPr>
            </w:pPr>
            <w:r>
              <w:rPr>
                <w:rFonts w:ascii="Arial Narrow"/>
                <w:spacing w:val="-1"/>
                <w:sz w:val="18"/>
              </w:rPr>
              <w:t>2,350,000.00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79"/>
              <w:jc w:val="right"/>
              <w:rPr>
                <w:rFonts w:ascii="Arial Narrow" w:hAnsi="Arial Narrow" w:cs="Arial Narrow" w:eastAsia="Arial Narrow" w:hint="default"/>
                <w:sz w:val="18"/>
                <w:szCs w:val="18"/>
              </w:rPr>
            </w:pPr>
            <w:r>
              <w:rPr>
                <w:rFonts w:ascii="Arial Narrow"/>
                <w:spacing w:val="-1"/>
                <w:w w:val="95"/>
                <w:sz w:val="18"/>
              </w:rPr>
              <w:t>3.12</w:t>
            </w:r>
            <w:r>
              <w:rPr>
                <w:rFonts w:ascii="Arial Narrow"/>
                <w:sz w:val="18"/>
              </w:rPr>
            </w:r>
          </w:p>
        </w:tc>
      </w:tr>
      <w:tr>
        <w:trPr>
          <w:trHeight w:val="350"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深圳劲嘉彩印集团股份有限公司</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6"/>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Arial Narrow" w:hAnsi="Arial Narrow" w:cs="Arial Narrow" w:eastAsia="Arial Narrow" w:hint="default"/>
                <w:sz w:val="18"/>
                <w:szCs w:val="18"/>
              </w:rPr>
            </w:pPr>
            <w:r>
              <w:rPr>
                <w:rFonts w:ascii="Arial Narrow"/>
                <w:spacing w:val="-1"/>
                <w:sz w:val="18"/>
              </w:rPr>
              <w:t>2,080,000.00</w:t>
            </w:r>
            <w:r>
              <w:rPr>
                <w:rFonts w:ascii="Arial Narrow"/>
                <w:sz w:val="18"/>
              </w:rPr>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年以内</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
              <w:jc w:val="right"/>
              <w:rPr>
                <w:rFonts w:ascii="Arial Narrow" w:hAnsi="Arial Narrow" w:cs="Arial Narrow" w:eastAsia="Arial Narrow" w:hint="default"/>
                <w:sz w:val="18"/>
                <w:szCs w:val="18"/>
              </w:rPr>
            </w:pPr>
            <w:r>
              <w:rPr>
                <w:rFonts w:ascii="Arial Narrow"/>
                <w:spacing w:val="-1"/>
                <w:w w:val="95"/>
                <w:sz w:val="18"/>
              </w:rPr>
              <w:t>2.76</w:t>
            </w:r>
            <w:r>
              <w:rPr>
                <w:rFonts w:ascii="Arial Narrow"/>
                <w:sz w:val="18"/>
              </w:rPr>
            </w:r>
          </w:p>
        </w:tc>
      </w:tr>
      <w:tr>
        <w:trPr>
          <w:trHeight w:val="356" w:hRule="exact"/>
        </w:trPr>
        <w:tc>
          <w:tcPr>
            <w:tcW w:w="306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3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0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Arial Narrow" w:hAnsi="Arial Narrow" w:cs="Arial Narrow" w:eastAsia="Arial Narrow" w:hint="default"/>
                <w:sz w:val="18"/>
                <w:szCs w:val="18"/>
              </w:rPr>
            </w:pPr>
            <w:r>
              <w:rPr>
                <w:rFonts w:ascii="Arial Narrow"/>
                <w:b/>
                <w:spacing w:val="-1"/>
                <w:sz w:val="18"/>
              </w:rPr>
              <w:t>15,486,299.15</w:t>
            </w:r>
            <w:r>
              <w:rPr>
                <w:rFonts w:ascii="Arial Narrow"/>
                <w:spacing w:val="-1"/>
                <w:sz w:val="18"/>
              </w:rPr>
            </w:r>
          </w:p>
        </w:tc>
        <w:tc>
          <w:tcPr>
            <w:tcW w:w="1377"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79"/>
              <w:jc w:val="right"/>
              <w:rPr>
                <w:rFonts w:ascii="Arial Narrow" w:hAnsi="Arial Narrow" w:cs="Arial Narrow" w:eastAsia="Arial Narrow" w:hint="default"/>
                <w:sz w:val="18"/>
                <w:szCs w:val="18"/>
              </w:rPr>
            </w:pPr>
            <w:r>
              <w:rPr>
                <w:rFonts w:ascii="Arial Narrow"/>
                <w:b/>
                <w:spacing w:val="-1"/>
                <w:sz w:val="18"/>
              </w:rPr>
              <w:t>20.54</w:t>
            </w:r>
            <w:r>
              <w:rPr>
                <w:rFonts w:ascii="Arial Narrow"/>
                <w:spacing w:val="-1"/>
                <w:sz w:val="18"/>
              </w:rPr>
            </w:r>
          </w:p>
        </w:tc>
      </w:tr>
    </w:tbl>
    <w:p>
      <w:pPr>
        <w:spacing w:line="240" w:lineRule="auto" w:before="12"/>
        <w:rPr>
          <w:rFonts w:ascii="宋体" w:hAnsi="宋体" w:cs="宋体" w:eastAsia="宋体" w:hint="default"/>
          <w:sz w:val="24"/>
          <w:szCs w:val="24"/>
        </w:rPr>
      </w:pPr>
    </w:p>
    <w:p>
      <w:pPr>
        <w:pStyle w:val="BodyText"/>
        <w:spacing w:line="240" w:lineRule="auto" w:before="31"/>
        <w:ind w:left="680" w:right="0"/>
        <w:jc w:val="left"/>
      </w:pPr>
      <w:r>
        <w:rPr/>
        <w:pict>
          <v:group style="position:absolute;margin-left:47.16pt;margin-top:-154.802094pt;width:500.7pt;height:139.2pt;mso-position-horizontal-relative:page;mso-position-vertical-relative:paragraph;z-index:-809464" coordorigin="943,-3096" coordsize="10014,2784">
            <v:group style="position:absolute;left:972;top:-3091;width:3545;height:2" coordorigin="972,-3091" coordsize="3545,2">
              <v:shape style="position:absolute;left:972;top:-3091;width:3545;height:2" coordorigin="972,-3091" coordsize="3545,0" path="m972,-3091l4517,-3091e" filled="false" stroked="true" strokeweight=".48004pt" strokecolor="#000000">
                <v:path arrowok="t"/>
              </v:shape>
            </v:group>
            <v:group style="position:absolute;left:972;top:-3072;width:3545;height:2" coordorigin="972,-3072" coordsize="3545,2">
              <v:shape style="position:absolute;left:972;top:-3072;width:3545;height:2" coordorigin="972,-3072" coordsize="3545,0" path="m972,-3072l4517,-3072e" filled="false" stroked="true" strokeweight=".47998pt" strokecolor="#000000">
                <v:path arrowok="t"/>
              </v:shape>
              <v:shape style="position:absolute;left:4517;top:-3067;width:10;height:2" type="#_x0000_t75" stroked="false">
                <v:imagedata r:id="rId26" o:title=""/>
              </v:shape>
            </v:group>
            <v:group style="position:absolute;left:4517;top:-3091;width:29;height:2" coordorigin="4517,-3091" coordsize="29,2">
              <v:shape style="position:absolute;left:4517;top:-3091;width:29;height:2" coordorigin="4517,-3091" coordsize="29,0" path="m4517,-3091l4546,-3091e" filled="false" stroked="true" strokeweight=".48004pt" strokecolor="#000000">
                <v:path arrowok="t"/>
              </v:shape>
            </v:group>
            <v:group style="position:absolute;left:4517;top:-3072;width:29;height:2" coordorigin="4517,-3072" coordsize="29,2">
              <v:shape style="position:absolute;left:4517;top:-3072;width:29;height:2" coordorigin="4517,-3072" coordsize="29,0" path="m4517,-3072l4546,-3072e" filled="false" stroked="true" strokeweight=".47998pt" strokecolor="#000000">
                <v:path arrowok="t"/>
              </v:shape>
            </v:group>
            <v:group style="position:absolute;left:4546;top:-3091;width:1232;height:2" coordorigin="4546,-3091" coordsize="1232,2">
              <v:shape style="position:absolute;left:4546;top:-3091;width:1232;height:2" coordorigin="4546,-3091" coordsize="1232,0" path="m4546,-3091l5777,-3091e" filled="false" stroked="true" strokeweight=".48004pt" strokecolor="#000000">
                <v:path arrowok="t"/>
              </v:shape>
            </v:group>
            <v:group style="position:absolute;left:4546;top:-3072;width:1232;height:2" coordorigin="4546,-3072" coordsize="1232,2">
              <v:shape style="position:absolute;left:4546;top:-3072;width:1232;height:2" coordorigin="4546,-3072" coordsize="1232,0" path="m4546,-3072l5777,-3072e" filled="false" stroked="true" strokeweight=".47998pt" strokecolor="#000000">
                <v:path arrowok="t"/>
              </v:shape>
              <v:shape style="position:absolute;left:5777;top:-3067;width:10;height:2" type="#_x0000_t75" stroked="false">
                <v:imagedata r:id="rId26" o:title=""/>
              </v:shape>
            </v:group>
            <v:group style="position:absolute;left:5777;top:-3091;width:29;height:2" coordorigin="5777,-3091" coordsize="29,2">
              <v:shape style="position:absolute;left:5777;top:-3091;width:29;height:2" coordorigin="5777,-3091" coordsize="29,0" path="m5777,-3091l5806,-3091e" filled="false" stroked="true" strokeweight=".48004pt" strokecolor="#000000">
                <v:path arrowok="t"/>
              </v:shape>
            </v:group>
            <v:group style="position:absolute;left:5777;top:-3072;width:29;height:2" coordorigin="5777,-3072" coordsize="29,2">
              <v:shape style="position:absolute;left:5777;top:-3072;width:29;height:2" coordorigin="5777,-3072" coordsize="29,0" path="m5777,-3072l5806,-3072e" filled="false" stroked="true" strokeweight=".47998pt" strokecolor="#000000">
                <v:path arrowok="t"/>
              </v:shape>
            </v:group>
            <v:group style="position:absolute;left:5806;top:-3091;width:1844;height:2" coordorigin="5806,-3091" coordsize="1844,2">
              <v:shape style="position:absolute;left:5806;top:-3091;width:1844;height:2" coordorigin="5806,-3091" coordsize="1844,0" path="m5806,-3091l7649,-3091e" filled="false" stroked="true" strokeweight=".48004pt" strokecolor="#000000">
                <v:path arrowok="t"/>
              </v:shape>
            </v:group>
            <v:group style="position:absolute;left:5806;top:-3072;width:1844;height:2" coordorigin="5806,-3072" coordsize="1844,2">
              <v:shape style="position:absolute;left:5806;top:-3072;width:1844;height:2" coordorigin="5806,-3072" coordsize="1844,0" path="m5806,-3072l7649,-3072e" filled="false" stroked="true" strokeweight=".47998pt" strokecolor="#000000">
                <v:path arrowok="t"/>
              </v:shape>
              <v:shape style="position:absolute;left:7649;top:-3067;width:10;height:2" type="#_x0000_t75" stroked="false">
                <v:imagedata r:id="rId26" o:title=""/>
              </v:shape>
            </v:group>
            <v:group style="position:absolute;left:7649;top:-3091;width:29;height:2" coordorigin="7649,-3091" coordsize="29,2">
              <v:shape style="position:absolute;left:7649;top:-3091;width:29;height:2" coordorigin="7649,-3091" coordsize="29,0" path="m7649,-3091l7678,-3091e" filled="false" stroked="true" strokeweight=".48004pt" strokecolor="#000000">
                <v:path arrowok="t"/>
              </v:shape>
            </v:group>
            <v:group style="position:absolute;left:7649;top:-3072;width:29;height:2" coordorigin="7649,-3072" coordsize="29,2">
              <v:shape style="position:absolute;left:7649;top:-3072;width:29;height:2" coordorigin="7649,-3072" coordsize="29,0" path="m7649,-3072l7678,-3072e" filled="false" stroked="true" strokeweight=".47998pt" strokecolor="#000000">
                <v:path arrowok="t"/>
              </v:shape>
            </v:group>
            <v:group style="position:absolute;left:7678;top:-3091;width:1329;height:2" coordorigin="7678,-3091" coordsize="1329,2">
              <v:shape style="position:absolute;left:7678;top:-3091;width:1329;height:2" coordorigin="7678,-3091" coordsize="1329,0" path="m7678,-3091l9006,-3091e" filled="false" stroked="true" strokeweight=".48pt" strokecolor="#000000">
                <v:path arrowok="t"/>
              </v:shape>
            </v:group>
            <v:group style="position:absolute;left:7678;top:-3072;width:1329;height:2" coordorigin="7678,-3072" coordsize="1329,2">
              <v:shape style="position:absolute;left:7678;top:-3072;width:1329;height:2" coordorigin="7678,-3072" coordsize="1329,0" path="m7678,-3072l9006,-3072e" filled="false" stroked="true" strokeweight=".48pt" strokecolor="#000000">
                <v:path arrowok="t"/>
              </v:shape>
              <v:shape style="position:absolute;left:9006;top:-3067;width:10;height:2" type="#_x0000_t75" stroked="false">
                <v:imagedata r:id="rId26" o:title=""/>
              </v:shape>
            </v:group>
            <v:group style="position:absolute;left:9006;top:-3091;width:29;height:2" coordorigin="9006,-3091" coordsize="29,2">
              <v:shape style="position:absolute;left:9006;top:-3091;width:29;height:2" coordorigin="9006,-3091" coordsize="29,0" path="m9006,-3091l9035,-3091e" filled="false" stroked="true" strokeweight=".48004pt" strokecolor="#000000">
                <v:path arrowok="t"/>
              </v:shape>
            </v:group>
            <v:group style="position:absolute;left:9006;top:-3072;width:29;height:2" coordorigin="9006,-3072" coordsize="29,2">
              <v:shape style="position:absolute;left:9006;top:-3072;width:29;height:2" coordorigin="9006,-3072" coordsize="29,0" path="m9006,-3072l9035,-3072e" filled="false" stroked="true" strokeweight=".47998pt" strokecolor="#000000">
                <v:path arrowok="t"/>
              </v:shape>
            </v:group>
            <v:group style="position:absolute;left:9035;top:-3091;width:1900;height:2" coordorigin="9035,-3091" coordsize="1900,2">
              <v:shape style="position:absolute;left:9035;top:-3091;width:1900;height:2" coordorigin="9035,-3091" coordsize="1900,0" path="m9035,-3091l10934,-3091e" filled="false" stroked="true" strokeweight=".48004pt" strokecolor="#000000">
                <v:path arrowok="t"/>
              </v:shape>
            </v:group>
            <v:group style="position:absolute;left:9035;top:-3072;width:1900;height:2" coordorigin="9035,-3072" coordsize="1900,2">
              <v:shape style="position:absolute;left:9035;top:-3072;width:1900;height:2" coordorigin="9035,-3072" coordsize="1900,0" path="m9035,-3072l10934,-3072e" filled="false" stroked="true" strokeweight=".47998pt" strokecolor="#000000">
                <v:path arrowok="t"/>
              </v:shape>
              <v:shape style="position:absolute;left:4488;top:-3095;width:4556;height:682" type="#_x0000_t75" stroked="false">
                <v:imagedata r:id="rId385" o:title=""/>
              </v:shape>
            </v:group>
            <v:group style="position:absolute;left:958;top:-317;width:3560;height:2" coordorigin="958,-317" coordsize="3560,2">
              <v:shape style="position:absolute;left:958;top:-317;width:3560;height:2" coordorigin="958,-317" coordsize="3560,0" path="m958,-317l4517,-317e" filled="false" stroked="true" strokeweight=".48001pt" strokecolor="#000000">
                <v:path arrowok="t"/>
              </v:shape>
            </v:group>
            <v:group style="position:absolute;left:958;top:-336;width:3560;height:2" coordorigin="958,-336" coordsize="3560,2">
              <v:shape style="position:absolute;left:958;top:-336;width:3560;height:2" coordorigin="958,-336" coordsize="3560,0" path="m958,-336l4517,-336e" filled="false" stroked="true" strokeweight=".48001pt" strokecolor="#000000">
                <v:path arrowok="t"/>
              </v:shape>
            </v:group>
            <v:group style="position:absolute;left:4517;top:-336;width:29;height:2" coordorigin="4517,-336" coordsize="29,2">
              <v:shape style="position:absolute;left:4517;top:-336;width:29;height:2" coordorigin="4517,-336" coordsize="29,0" path="m4517,-336l4546,-336e" filled="false" stroked="true" strokeweight=".48001pt" strokecolor="#000000">
                <v:path arrowok="t"/>
              </v:shape>
            </v:group>
            <v:group style="position:absolute;left:4517;top:-317;width:1260;height:2" coordorigin="4517,-317" coordsize="1260,2">
              <v:shape style="position:absolute;left:4517;top:-317;width:1260;height:2" coordorigin="4517,-317" coordsize="1260,0" path="m4517,-317l5777,-317e" filled="false" stroked="true" strokeweight=".48001pt" strokecolor="#000000">
                <v:path arrowok="t"/>
              </v:shape>
            </v:group>
            <v:group style="position:absolute;left:4546;top:-336;width:1232;height:2" coordorigin="4546,-336" coordsize="1232,2">
              <v:shape style="position:absolute;left:4546;top:-336;width:1232;height:2" coordorigin="4546,-336" coordsize="1232,0" path="m4546,-336l5777,-336e" filled="false" stroked="true" strokeweight=".48001pt" strokecolor="#000000">
                <v:path arrowok="t"/>
              </v:shape>
            </v:group>
            <v:group style="position:absolute;left:5777;top:-336;width:29;height:2" coordorigin="5777,-336" coordsize="29,2">
              <v:shape style="position:absolute;left:5777;top:-336;width:29;height:2" coordorigin="5777,-336" coordsize="29,0" path="m5777,-336l5806,-336e" filled="false" stroked="true" strokeweight=".48001pt" strokecolor="#000000">
                <v:path arrowok="t"/>
              </v:shape>
            </v:group>
            <v:group style="position:absolute;left:5777;top:-317;width:1872;height:2" coordorigin="5777,-317" coordsize="1872,2">
              <v:shape style="position:absolute;left:5777;top:-317;width:1872;height:2" coordorigin="5777,-317" coordsize="1872,0" path="m5777,-317l7649,-317e" filled="false" stroked="true" strokeweight=".48001pt" strokecolor="#000000">
                <v:path arrowok="t"/>
              </v:shape>
            </v:group>
            <v:group style="position:absolute;left:5806;top:-336;width:1844;height:2" coordorigin="5806,-336" coordsize="1844,2">
              <v:shape style="position:absolute;left:5806;top:-336;width:1844;height:2" coordorigin="5806,-336" coordsize="1844,0" path="m5806,-336l7649,-336e" filled="false" stroked="true" strokeweight=".48001pt" strokecolor="#000000">
                <v:path arrowok="t"/>
              </v:shape>
            </v:group>
            <v:group style="position:absolute;left:7649;top:-336;width:29;height:2" coordorigin="7649,-336" coordsize="29,2">
              <v:shape style="position:absolute;left:7649;top:-336;width:29;height:2" coordorigin="7649,-336" coordsize="29,0" path="m7649,-336l7678,-336e" filled="false" stroked="true" strokeweight=".48001pt" strokecolor="#000000">
                <v:path arrowok="t"/>
              </v:shape>
            </v:group>
            <v:group style="position:absolute;left:7649;top:-317;width:29;height:2" coordorigin="7649,-317" coordsize="29,2">
              <v:shape style="position:absolute;left:7649;top:-317;width:29;height:2" coordorigin="7649,-317" coordsize="29,0" path="m7649,-317l7678,-317e" filled="false" stroked="true" strokeweight=".48001pt" strokecolor="#000000">
                <v:path arrowok="t"/>
              </v:shape>
            </v:group>
            <v:group style="position:absolute;left:7678;top:-317;width:1329;height:2" coordorigin="7678,-317" coordsize="1329,2">
              <v:shape style="position:absolute;left:7678;top:-317;width:1329;height:2" coordorigin="7678,-317" coordsize="1329,0" path="m7678,-317l9006,-317e" filled="false" stroked="true" strokeweight=".48pt" strokecolor="#000000">
                <v:path arrowok="t"/>
              </v:shape>
            </v:group>
            <v:group style="position:absolute;left:7678;top:-336;width:1329;height:2" coordorigin="7678,-336" coordsize="1329,2">
              <v:shape style="position:absolute;left:7678;top:-336;width:1329;height:2" coordorigin="7678,-336" coordsize="1329,0" path="m7678,-336l9006,-336e" filled="false" stroked="true" strokeweight=".48pt" strokecolor="#000000">
                <v:path arrowok="t"/>
              </v:shape>
              <v:shape style="position:absolute;left:943;top:-2464;width:10014;height:2123" type="#_x0000_t75" stroked="false">
                <v:imagedata r:id="rId386" o:title=""/>
              </v:shape>
            </v:group>
            <v:group style="position:absolute;left:9006;top:-336;width:29;height:2" coordorigin="9006,-336" coordsize="29,2">
              <v:shape style="position:absolute;left:9006;top:-336;width:29;height:2" coordorigin="9006,-336" coordsize="29,0" path="m9006,-336l9035,-336e" filled="false" stroked="true" strokeweight=".48001pt" strokecolor="#000000">
                <v:path arrowok="t"/>
              </v:shape>
            </v:group>
            <v:group style="position:absolute;left:9006;top:-317;width:1929;height:2" coordorigin="9006,-317" coordsize="1929,2">
              <v:shape style="position:absolute;left:9006;top:-317;width:1929;height:2" coordorigin="9006,-317" coordsize="1929,0" path="m9006,-317l10934,-317e" filled="false" stroked="true" strokeweight=".48001pt" strokecolor="#000000">
                <v:path arrowok="t"/>
              </v:shape>
            </v:group>
            <v:group style="position:absolute;left:9035;top:-336;width:1900;height:2" coordorigin="9035,-336" coordsize="1900,2">
              <v:shape style="position:absolute;left:9035;top:-336;width:1900;height:2" coordorigin="9035,-336" coordsize="1900,0" path="m9035,-336l10934,-336e" filled="false" stroked="true" strokeweight=".48001pt" strokecolor="#000000">
                <v:path arrowok="t"/>
              </v:shape>
              <v:shape style="position:absolute;left:2345;top:-28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748;top:-30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w:t>
                      </w:r>
                      <w:r>
                        <w:rPr>
                          <w:rFonts w:ascii="宋体" w:hAnsi="宋体" w:cs="宋体" w:eastAsia="宋体" w:hint="default"/>
                          <w:sz w:val="20"/>
                          <w:szCs w:val="20"/>
                        </w:rPr>
                      </w:r>
                    </w:p>
                  </w:txbxContent>
                </v:textbox>
                <w10:wrap type="none"/>
              </v:shape>
              <v:shape style="position:absolute;left:6516;top:-285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131;top:-2854;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9169;top:-3010;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占应收账款总额的</w:t>
                      </w:r>
                      <w:r>
                        <w:rPr>
                          <w:rFonts w:ascii="宋体" w:hAnsi="宋体" w:cs="宋体" w:eastAsia="宋体" w:hint="default"/>
                          <w:sz w:val="20"/>
                          <w:szCs w:val="20"/>
                        </w:rPr>
                      </w:r>
                    </w:p>
                  </w:txbxContent>
                </v:textbox>
                <w10:wrap type="none"/>
              </v:shape>
            </v:group>
            <w10:wrap type="none"/>
          </v:group>
        </w:pict>
      </w:r>
      <w:r>
        <w:rPr/>
        <w:t>（6）本公司年末应收账款中无应收关联方款项。</w:t>
      </w:r>
    </w:p>
    <w:p>
      <w:pPr>
        <w:spacing w:line="240" w:lineRule="auto" w:before="5"/>
        <w:rPr>
          <w:rFonts w:ascii="宋体" w:hAnsi="宋体" w:cs="宋体" w:eastAsia="宋体" w:hint="default"/>
          <w:sz w:val="29"/>
          <w:szCs w:val="29"/>
        </w:rPr>
      </w:pPr>
    </w:p>
    <w:p>
      <w:pPr>
        <w:pStyle w:val="BodyText"/>
        <w:spacing w:line="240" w:lineRule="auto"/>
        <w:ind w:left="680" w:right="6885"/>
        <w:jc w:val="left"/>
      </w:pPr>
      <w:r>
        <w:rPr/>
        <w:pict>
          <v:group style="position:absolute;margin-left:47.639999pt;margin-top:32.048058pt;width:500.25pt;height:88.6pt;mso-position-horizontal-relative:page;mso-position-vertical-relative:paragraph;z-index:-809368" coordorigin="953,641" coordsize="10005,1772">
            <v:group style="position:absolute;left:972;top:646;width:1211;height:2" coordorigin="972,646" coordsize="1211,2">
              <v:shape style="position:absolute;left:972;top:646;width:1211;height:2" coordorigin="972,646" coordsize="1211,0" path="m972,646l2183,646e" filled="false" stroked="true" strokeweight=".48001pt" strokecolor="#000000">
                <v:path arrowok="t"/>
              </v:shape>
            </v:group>
            <v:group style="position:absolute;left:972;top:665;width:1211;height:2" coordorigin="972,665" coordsize="1211,2">
              <v:shape style="position:absolute;left:972;top:665;width:1211;height:2" coordorigin="972,665" coordsize="1211,0" path="m972,665l2183,665e" filled="false" stroked="true" strokeweight=".47998pt" strokecolor="#000000">
                <v:path arrowok="t"/>
              </v:shape>
              <v:shape style="position:absolute;left:2183;top:670;width:10;height:2" type="#_x0000_t75" stroked="false">
                <v:imagedata r:id="rId26" o:title=""/>
              </v:shape>
            </v:group>
            <v:group style="position:absolute;left:2183;top:646;width:29;height:2" coordorigin="2183,646" coordsize="29,2">
              <v:shape style="position:absolute;left:2183;top:646;width:29;height:2" coordorigin="2183,646" coordsize="29,0" path="m2183,646l2212,646e" filled="false" stroked="true" strokeweight=".48001pt" strokecolor="#000000">
                <v:path arrowok="t"/>
              </v:shape>
            </v:group>
            <v:group style="position:absolute;left:2183;top:665;width:29;height:2" coordorigin="2183,665" coordsize="29,2">
              <v:shape style="position:absolute;left:2183;top:665;width:29;height:2" coordorigin="2183,665" coordsize="29,0" path="m2183,665l2212,665e" filled="false" stroked="true" strokeweight=".47998pt" strokecolor="#000000">
                <v:path arrowok="t"/>
              </v:shape>
            </v:group>
            <v:group style="position:absolute;left:2212;top:646;width:4347;height:2" coordorigin="2212,646" coordsize="4347,2">
              <v:shape style="position:absolute;left:2212;top:646;width:4347;height:2" coordorigin="2212,646" coordsize="4347,0" path="m2212,646l6558,646e" filled="false" stroked="true" strokeweight=".48001pt" strokecolor="#000000">
                <v:path arrowok="t"/>
              </v:shape>
            </v:group>
            <v:group style="position:absolute;left:2212;top:665;width:4347;height:2" coordorigin="2212,665" coordsize="4347,2">
              <v:shape style="position:absolute;left:2212;top:665;width:4347;height:2" coordorigin="2212,665" coordsize="4347,0" path="m2212,665l6558,665e" filled="false" stroked="true" strokeweight=".47998pt" strokecolor="#000000">
                <v:path arrowok="t"/>
              </v:shape>
              <v:shape style="position:absolute;left:6558;top:670;width:10;height:2" type="#_x0000_t75" stroked="false">
                <v:imagedata r:id="rId26" o:title=""/>
              </v:shape>
            </v:group>
            <v:group style="position:absolute;left:6558;top:646;width:29;height:2" coordorigin="6558,646" coordsize="29,2">
              <v:shape style="position:absolute;left:6558;top:646;width:29;height:2" coordorigin="6558,646" coordsize="29,0" path="m6558,646l6587,646e" filled="false" stroked="true" strokeweight=".48001pt" strokecolor="#000000">
                <v:path arrowok="t"/>
              </v:shape>
            </v:group>
            <v:group style="position:absolute;left:6558;top:665;width:29;height:2" coordorigin="6558,665" coordsize="29,2">
              <v:shape style="position:absolute;left:6558;top:665;width:29;height:2" coordorigin="6558,665" coordsize="29,0" path="m6558,665l6587,665e" filled="false" stroked="true" strokeweight=".47998pt" strokecolor="#000000">
                <v:path arrowok="t"/>
              </v:shape>
            </v:group>
            <v:group style="position:absolute;left:6587;top:646;width:4348;height:2" coordorigin="6587,646" coordsize="4348,2">
              <v:shape style="position:absolute;left:6587;top:646;width:4348;height:2" coordorigin="6587,646" coordsize="4348,0" path="m6587,646l10934,646e" filled="false" stroked="true" strokeweight=".48001pt" strokecolor="#000000">
                <v:path arrowok="t"/>
              </v:shape>
            </v:group>
            <v:group style="position:absolute;left:6587;top:665;width:4348;height:2" coordorigin="6587,665" coordsize="4348,2">
              <v:shape style="position:absolute;left:6587;top:665;width:4348;height:2" coordorigin="6587,665" coordsize="4348,0" path="m6587,665l10934,665e" filled="false" stroked="true" strokeweight=".47998pt" strokecolor="#000000">
                <v:path arrowok="t"/>
              </v:shape>
              <v:shape style="position:absolute;left:2161;top:649;width:4428;height:384" type="#_x0000_t75" stroked="false">
                <v:imagedata r:id="rId387" o:title=""/>
              </v:shape>
              <v:shape style="position:absolute;left:2163;top:992;width:8795;height:389" type="#_x0000_t75" stroked="false">
                <v:imagedata r:id="rId388" o:title=""/>
              </v:shape>
              <v:shape style="position:absolute;left:953;top:1342;width:10004;height:1070" type="#_x0000_t75" stroked="false">
                <v:imagedata r:id="rId389" o:title=""/>
              </v:shape>
              <v:shape style="position:absolute;left:3973;top:7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347;top:7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178;top:91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group>
            <w10:wrap type="none"/>
          </v:group>
        </w:pict>
      </w:r>
      <w:r>
        <w:rPr/>
        <w:t>（7）应收账款中外币余额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205" w:type="dxa"/>
        <w:tblLayout w:type="fixed"/>
        <w:tblCellMar>
          <w:top w:w="0" w:type="dxa"/>
          <w:left w:w="0" w:type="dxa"/>
          <w:bottom w:w="0" w:type="dxa"/>
          <w:right w:w="0" w:type="dxa"/>
        </w:tblCellMar>
        <w:tblLook w:val="01E0"/>
      </w:tblPr>
      <w:tblGrid>
        <w:gridCol w:w="1203"/>
        <w:gridCol w:w="1444"/>
        <w:gridCol w:w="1289"/>
        <w:gridCol w:w="1791"/>
        <w:gridCol w:w="1295"/>
        <w:gridCol w:w="1287"/>
        <w:gridCol w:w="1507"/>
      </w:tblGrid>
      <w:tr>
        <w:trPr>
          <w:trHeight w:val="275" w:hRule="exact"/>
        </w:trPr>
        <w:tc>
          <w:tcPr>
            <w:tcW w:w="1203"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00" w:lineRule="exact"/>
              <w:ind w:left="465" w:right="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1289" w:type="dxa"/>
            <w:tcBorders>
              <w:top w:val="nil" w:sz="6" w:space="0" w:color="auto"/>
              <w:left w:val="nil" w:sz="6" w:space="0" w:color="auto"/>
              <w:bottom w:val="nil" w:sz="6" w:space="0" w:color="auto"/>
              <w:right w:val="nil" w:sz="6" w:space="0" w:color="auto"/>
            </w:tcBorders>
          </w:tcPr>
          <w:p>
            <w:pPr>
              <w:pStyle w:val="TableParagraph"/>
              <w:spacing w:line="200" w:lineRule="exact"/>
              <w:ind w:left="159" w:right="0"/>
              <w:jc w:val="left"/>
              <w:rPr>
                <w:rFonts w:ascii="宋体" w:hAnsi="宋体" w:cs="宋体" w:eastAsia="宋体" w:hint="default"/>
                <w:sz w:val="20"/>
                <w:szCs w:val="20"/>
              </w:rPr>
            </w:pPr>
            <w:r>
              <w:rPr>
                <w:rFonts w:ascii="宋体" w:hAnsi="宋体" w:cs="宋体" w:eastAsia="宋体" w:hint="default"/>
                <w:b/>
                <w:bCs/>
                <w:sz w:val="20"/>
                <w:szCs w:val="20"/>
              </w:rPr>
              <w:t>折算汇率</w:t>
            </w:r>
            <w:r>
              <w:rPr>
                <w:rFonts w:ascii="宋体" w:hAnsi="宋体" w:cs="宋体" w:eastAsia="宋体" w:hint="default"/>
                <w:sz w:val="20"/>
                <w:szCs w:val="20"/>
              </w:rPr>
            </w:r>
          </w:p>
        </w:tc>
        <w:tc>
          <w:tcPr>
            <w:tcW w:w="1791" w:type="dxa"/>
            <w:tcBorders>
              <w:top w:val="nil" w:sz="6" w:space="0" w:color="auto"/>
              <w:left w:val="nil" w:sz="6" w:space="0" w:color="auto"/>
              <w:bottom w:val="nil" w:sz="6" w:space="0" w:color="auto"/>
              <w:right w:val="nil" w:sz="6" w:space="0" w:color="auto"/>
            </w:tcBorders>
          </w:tcPr>
          <w:p>
            <w:pPr>
              <w:pStyle w:val="TableParagraph"/>
              <w:spacing w:line="200" w:lineRule="exact"/>
              <w:ind w:left="228"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c>
          <w:tcPr>
            <w:tcW w:w="1295" w:type="dxa"/>
            <w:tcBorders>
              <w:top w:val="nil" w:sz="6" w:space="0" w:color="auto"/>
              <w:left w:val="nil" w:sz="6" w:space="0" w:color="auto"/>
              <w:bottom w:val="nil" w:sz="6" w:space="0" w:color="auto"/>
              <w:right w:val="nil" w:sz="6" w:space="0" w:color="auto"/>
            </w:tcBorders>
          </w:tcPr>
          <w:p>
            <w:pPr>
              <w:pStyle w:val="TableParagraph"/>
              <w:spacing w:line="200" w:lineRule="exact"/>
              <w:ind w:left="317" w:right="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1287" w:type="dxa"/>
            <w:tcBorders>
              <w:top w:val="nil" w:sz="6" w:space="0" w:color="auto"/>
              <w:left w:val="nil" w:sz="6" w:space="0" w:color="auto"/>
              <w:bottom w:val="nil" w:sz="6" w:space="0" w:color="auto"/>
              <w:right w:val="nil" w:sz="6" w:space="0" w:color="auto"/>
            </w:tcBorders>
          </w:tcPr>
          <w:p>
            <w:pPr>
              <w:pStyle w:val="TableParagraph"/>
              <w:spacing w:line="200" w:lineRule="exact"/>
              <w:ind w:left="157" w:right="0"/>
              <w:jc w:val="left"/>
              <w:rPr>
                <w:rFonts w:ascii="宋体" w:hAnsi="宋体" w:cs="宋体" w:eastAsia="宋体" w:hint="default"/>
                <w:sz w:val="20"/>
                <w:szCs w:val="20"/>
              </w:rPr>
            </w:pPr>
            <w:r>
              <w:rPr>
                <w:rFonts w:ascii="宋体" w:hAnsi="宋体" w:cs="宋体" w:eastAsia="宋体" w:hint="default"/>
                <w:b/>
                <w:bCs/>
                <w:sz w:val="20"/>
                <w:szCs w:val="20"/>
              </w:rPr>
              <w:t>折算汇率</w:t>
            </w:r>
            <w:r>
              <w:rPr>
                <w:rFonts w:ascii="宋体" w:hAnsi="宋体" w:cs="宋体" w:eastAsia="宋体" w:hint="default"/>
                <w:sz w:val="20"/>
                <w:szCs w:val="20"/>
              </w:rPr>
            </w:r>
          </w:p>
        </w:tc>
        <w:tc>
          <w:tcPr>
            <w:tcW w:w="1507" w:type="dxa"/>
            <w:tcBorders>
              <w:top w:val="nil" w:sz="6" w:space="0" w:color="auto"/>
              <w:left w:val="nil" w:sz="6" w:space="0" w:color="auto"/>
              <w:bottom w:val="nil" w:sz="6" w:space="0" w:color="auto"/>
              <w:right w:val="nil" w:sz="6" w:space="0" w:color="auto"/>
            </w:tcBorders>
          </w:tcPr>
          <w:p>
            <w:pPr>
              <w:pStyle w:val="TableParagraph"/>
              <w:spacing w:line="200" w:lineRule="exact"/>
              <w:ind w:left="228"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r>
      <w:tr>
        <w:trPr>
          <w:trHeight w:val="350" w:hRule="exact"/>
        </w:trPr>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57"/>
              <w:jc w:val="right"/>
              <w:rPr>
                <w:rFonts w:ascii="Arial Narrow" w:hAnsi="Arial Narrow" w:cs="Arial Narrow" w:eastAsia="Arial Narrow" w:hint="default"/>
                <w:sz w:val="18"/>
                <w:szCs w:val="18"/>
              </w:rPr>
            </w:pPr>
            <w:r>
              <w:rPr>
                <w:rFonts w:ascii="Arial Narrow"/>
                <w:spacing w:val="-1"/>
                <w:sz w:val="18"/>
              </w:rPr>
              <w:t>15,444.46</w:t>
            </w:r>
            <w:r>
              <w:rPr>
                <w:rFonts w:ascii="Arial Narrow"/>
                <w:sz w:val="18"/>
              </w:rPr>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6"/>
              <w:jc w:val="right"/>
              <w:rPr>
                <w:rFonts w:ascii="Arial Narrow" w:hAnsi="Arial Narrow" w:cs="Arial Narrow" w:eastAsia="Arial Narrow" w:hint="default"/>
                <w:sz w:val="18"/>
                <w:szCs w:val="18"/>
              </w:rPr>
            </w:pPr>
            <w:r>
              <w:rPr>
                <w:rFonts w:ascii="Arial Narrow"/>
                <w:spacing w:val="-1"/>
                <w:sz w:val="18"/>
              </w:rPr>
              <w:t>6.3009</w:t>
            </w:r>
            <w:r>
              <w:rPr>
                <w:rFonts w:ascii="Arial Narrow"/>
                <w:sz w:val="18"/>
              </w:rPr>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15"/>
              <w:jc w:val="right"/>
              <w:rPr>
                <w:rFonts w:ascii="Arial Narrow" w:hAnsi="Arial Narrow" w:cs="Arial Narrow" w:eastAsia="Arial Narrow" w:hint="default"/>
                <w:sz w:val="18"/>
                <w:szCs w:val="18"/>
              </w:rPr>
            </w:pPr>
            <w:r>
              <w:rPr>
                <w:rFonts w:ascii="Arial Narrow"/>
                <w:spacing w:val="-1"/>
                <w:sz w:val="18"/>
              </w:rPr>
              <w:t>97,314.00</w:t>
            </w:r>
            <w:r>
              <w:rPr>
                <w:rFonts w:ascii="Arial Narrow"/>
                <w:sz w:val="18"/>
              </w:rPr>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55"/>
              <w:jc w:val="right"/>
              <w:rPr>
                <w:rFonts w:ascii="Arial Narrow" w:hAnsi="Arial Narrow" w:cs="Arial Narrow" w:eastAsia="Arial Narrow" w:hint="default"/>
                <w:sz w:val="18"/>
                <w:szCs w:val="18"/>
              </w:rPr>
            </w:pPr>
            <w:r>
              <w:rPr>
                <w:rFonts w:ascii="Arial Narrow"/>
                <w:spacing w:val="-1"/>
                <w:sz w:val="18"/>
              </w:rPr>
              <w:t>1,444.96</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6"/>
              <w:jc w:val="right"/>
              <w:rPr>
                <w:rFonts w:ascii="Arial Narrow" w:hAnsi="Arial Narrow" w:cs="Arial Narrow" w:eastAsia="Arial Narrow" w:hint="default"/>
                <w:sz w:val="18"/>
                <w:szCs w:val="18"/>
              </w:rPr>
            </w:pPr>
            <w:r>
              <w:rPr>
                <w:rFonts w:ascii="Arial Narrow"/>
                <w:spacing w:val="-1"/>
                <w:sz w:val="18"/>
              </w:rPr>
              <w:t>6.6227</w:t>
            </w:r>
            <w:r>
              <w:rPr>
                <w:rFonts w:ascii="Arial Narrow"/>
                <w:sz w:val="18"/>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18"/>
                <w:szCs w:val="18"/>
              </w:rPr>
            </w:pPr>
            <w:r>
              <w:rPr>
                <w:rFonts w:ascii="Arial Narrow"/>
                <w:spacing w:val="-1"/>
                <w:sz w:val="18"/>
              </w:rPr>
              <w:t>9,569.54</w:t>
            </w:r>
          </w:p>
        </w:tc>
      </w:tr>
      <w:tr>
        <w:trPr>
          <w:trHeight w:val="350" w:hRule="exact"/>
        </w:trPr>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7"/>
              <w:jc w:val="right"/>
              <w:rPr>
                <w:rFonts w:ascii="Arial Narrow" w:hAnsi="Arial Narrow" w:cs="Arial Narrow" w:eastAsia="Arial Narrow" w:hint="default"/>
                <w:sz w:val="18"/>
                <w:szCs w:val="18"/>
              </w:rPr>
            </w:pPr>
            <w:r>
              <w:rPr>
                <w:rFonts w:ascii="Arial Narrow"/>
                <w:spacing w:val="-1"/>
                <w:sz w:val="18"/>
              </w:rPr>
              <w:t>36,843.40</w:t>
            </w:r>
            <w:r>
              <w:rPr>
                <w:rFonts w:ascii="Arial Narrow"/>
                <w:sz w:val="18"/>
              </w:rPr>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26"/>
              <w:jc w:val="right"/>
              <w:rPr>
                <w:rFonts w:ascii="Arial Narrow" w:hAnsi="Arial Narrow" w:cs="Arial Narrow" w:eastAsia="Arial Narrow" w:hint="default"/>
                <w:sz w:val="18"/>
                <w:szCs w:val="18"/>
              </w:rPr>
            </w:pPr>
            <w:r>
              <w:rPr>
                <w:rFonts w:ascii="Arial Narrow"/>
                <w:spacing w:val="-1"/>
                <w:sz w:val="18"/>
              </w:rPr>
              <w:t>8.1625</w:t>
            </w:r>
            <w:r>
              <w:rPr>
                <w:rFonts w:ascii="Arial Narrow"/>
                <w:sz w:val="18"/>
              </w:rPr>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5"/>
              <w:jc w:val="right"/>
              <w:rPr>
                <w:rFonts w:ascii="Arial Narrow" w:hAnsi="Arial Narrow" w:cs="Arial Narrow" w:eastAsia="Arial Narrow" w:hint="default"/>
                <w:sz w:val="18"/>
                <w:szCs w:val="18"/>
              </w:rPr>
            </w:pPr>
            <w:r>
              <w:rPr>
                <w:rFonts w:ascii="Arial Narrow"/>
                <w:spacing w:val="-1"/>
                <w:sz w:val="18"/>
              </w:rPr>
              <w:t>300,734.24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5"/>
              <w:jc w:val="right"/>
              <w:rPr>
                <w:rFonts w:ascii="Arial Narrow" w:hAnsi="Arial Narrow" w:cs="Arial Narrow" w:eastAsia="Arial Narrow" w:hint="default"/>
                <w:sz w:val="18"/>
                <w:szCs w:val="18"/>
              </w:rPr>
            </w:pPr>
            <w:r>
              <w:rPr>
                <w:rFonts w:ascii="Arial Narrow"/>
                <w:spacing w:val="-1"/>
                <w:sz w:val="18"/>
              </w:rPr>
              <w:t>435,173.40</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26"/>
              <w:jc w:val="right"/>
              <w:rPr>
                <w:rFonts w:ascii="Arial Narrow" w:hAnsi="Arial Narrow" w:cs="Arial Narrow" w:eastAsia="Arial Narrow" w:hint="default"/>
                <w:sz w:val="18"/>
                <w:szCs w:val="18"/>
              </w:rPr>
            </w:pPr>
            <w:r>
              <w:rPr>
                <w:rFonts w:ascii="Arial Narrow"/>
                <w:spacing w:val="-1"/>
                <w:sz w:val="18"/>
              </w:rPr>
              <w:t>8.8065</w:t>
            </w:r>
            <w:r>
              <w:rPr>
                <w:rFonts w:ascii="Arial Narrow"/>
                <w:sz w:val="18"/>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18"/>
                <w:szCs w:val="18"/>
              </w:rPr>
            </w:pPr>
            <w:r>
              <w:rPr>
                <w:rFonts w:ascii="Arial Narrow"/>
                <w:spacing w:val="-1"/>
                <w:sz w:val="18"/>
              </w:rPr>
              <w:t>3,832,354.54</w:t>
            </w:r>
            <w:r>
              <w:rPr>
                <w:rFonts w:ascii="Arial Narrow"/>
                <w:sz w:val="18"/>
              </w:rPr>
            </w:r>
          </w:p>
        </w:tc>
      </w:tr>
      <w:tr>
        <w:trPr>
          <w:trHeight w:val="360" w:hRule="exact"/>
        </w:trPr>
        <w:tc>
          <w:tcPr>
            <w:tcW w:w="120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3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44" w:type="dxa"/>
            <w:tcBorders>
              <w:top w:val="nil" w:sz="6" w:space="0" w:color="auto"/>
              <w:left w:val="nil" w:sz="6" w:space="0" w:color="auto"/>
              <w:bottom w:val="single" w:sz="12" w:space="0" w:color="000000"/>
              <w:right w:val="nil" w:sz="6" w:space="0" w:color="auto"/>
            </w:tcBorders>
          </w:tcPr>
          <w:p>
            <w:pPr/>
          </w:p>
        </w:tc>
        <w:tc>
          <w:tcPr>
            <w:tcW w:w="1289" w:type="dxa"/>
            <w:tcBorders>
              <w:top w:val="nil" w:sz="6" w:space="0" w:color="auto"/>
              <w:left w:val="nil" w:sz="6" w:space="0" w:color="auto"/>
              <w:bottom w:val="single" w:sz="12" w:space="0" w:color="000000"/>
              <w:right w:val="nil" w:sz="6" w:space="0" w:color="auto"/>
            </w:tcBorders>
          </w:tcPr>
          <w:p>
            <w:pPr/>
          </w:p>
        </w:tc>
        <w:tc>
          <w:tcPr>
            <w:tcW w:w="1791"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315"/>
              <w:jc w:val="right"/>
              <w:rPr>
                <w:rFonts w:ascii="Arial Narrow" w:hAnsi="Arial Narrow" w:cs="Arial Narrow" w:eastAsia="Arial Narrow" w:hint="default"/>
                <w:sz w:val="18"/>
                <w:szCs w:val="18"/>
              </w:rPr>
            </w:pPr>
            <w:r>
              <w:rPr>
                <w:rFonts w:ascii="Arial Narrow"/>
                <w:b/>
                <w:spacing w:val="-1"/>
                <w:sz w:val="18"/>
              </w:rPr>
              <w:t>398,048.24</w:t>
            </w:r>
            <w:r>
              <w:rPr>
                <w:rFonts w:ascii="Arial Narrow"/>
                <w:spacing w:val="-1"/>
                <w:sz w:val="18"/>
              </w:rPr>
            </w:r>
          </w:p>
        </w:tc>
        <w:tc>
          <w:tcPr>
            <w:tcW w:w="1295" w:type="dxa"/>
            <w:tcBorders>
              <w:top w:val="nil" w:sz="6" w:space="0" w:color="auto"/>
              <w:left w:val="nil" w:sz="6" w:space="0" w:color="auto"/>
              <w:bottom w:val="single" w:sz="12" w:space="0" w:color="000000"/>
              <w:right w:val="nil" w:sz="6" w:space="0" w:color="auto"/>
            </w:tcBorders>
          </w:tcPr>
          <w:p>
            <w:pPr/>
          </w:p>
        </w:tc>
        <w:tc>
          <w:tcPr>
            <w:tcW w:w="1287" w:type="dxa"/>
            <w:tcBorders>
              <w:top w:val="nil" w:sz="6" w:space="0" w:color="auto"/>
              <w:left w:val="nil" w:sz="6" w:space="0" w:color="auto"/>
              <w:bottom w:val="single" w:sz="12" w:space="0" w:color="000000"/>
              <w:right w:val="nil" w:sz="6" w:space="0" w:color="auto"/>
            </w:tcBorders>
          </w:tcPr>
          <w:p>
            <w:pP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33"/>
              <w:jc w:val="right"/>
              <w:rPr>
                <w:rFonts w:ascii="Arial Narrow" w:hAnsi="Arial Narrow" w:cs="Arial Narrow" w:eastAsia="Arial Narrow" w:hint="default"/>
                <w:sz w:val="18"/>
                <w:szCs w:val="18"/>
              </w:rPr>
            </w:pPr>
            <w:r>
              <w:rPr>
                <w:rFonts w:ascii="Arial Narrow"/>
                <w:b/>
                <w:spacing w:val="-1"/>
                <w:sz w:val="18"/>
              </w:rPr>
              <w:t>3,841,924.08</w:t>
            </w:r>
            <w:r>
              <w:rPr>
                <w:rFonts w:ascii="Arial Narrow"/>
                <w:sz w:val="18"/>
              </w:rPr>
            </w:r>
          </w:p>
        </w:tc>
      </w:tr>
    </w:tbl>
    <w:p>
      <w:pPr>
        <w:spacing w:line="240" w:lineRule="auto" w:before="9"/>
        <w:rPr>
          <w:rFonts w:ascii="宋体" w:hAnsi="宋体" w:cs="宋体" w:eastAsia="宋体" w:hint="default"/>
          <w:sz w:val="22"/>
          <w:szCs w:val="22"/>
        </w:rPr>
      </w:pPr>
    </w:p>
    <w:p>
      <w:pPr>
        <w:pStyle w:val="BodyText"/>
        <w:tabs>
          <w:tab w:pos="1319" w:val="left" w:leader="none"/>
        </w:tabs>
        <w:spacing w:line="480" w:lineRule="auto" w:before="31"/>
        <w:ind w:left="780" w:right="5532" w:hanging="100"/>
        <w:jc w:val="left"/>
      </w:pPr>
      <w:r>
        <w:rPr/>
        <w:t>（8）本公司本年无终止确认的应收账款。</w:t>
      </w:r>
      <w:r>
        <w:rPr>
          <w:w w:val="99"/>
        </w:rPr>
        <w:t> </w:t>
      </w:r>
      <w:r>
        <w:rPr>
          <w:w w:val="95"/>
        </w:rPr>
        <w:t>2.</w:t>
        <w:tab/>
      </w:r>
      <w:r>
        <w:rPr/>
        <w:t>其他应收款</w:t>
      </w:r>
    </w:p>
    <w:p>
      <w:pPr>
        <w:pStyle w:val="BodyText"/>
        <w:spacing w:line="240" w:lineRule="auto" w:before="140"/>
        <w:ind w:left="680" w:right="6885"/>
        <w:jc w:val="left"/>
      </w:pPr>
      <w:r>
        <w:rPr/>
        <w:t>（1）其他应收款分类</w:t>
      </w:r>
    </w:p>
    <w:p>
      <w:pPr>
        <w:spacing w:line="240" w:lineRule="auto" w:before="13"/>
        <w:rPr>
          <w:rFonts w:ascii="宋体" w:hAnsi="宋体" w:cs="宋体" w:eastAsia="宋体" w:hint="default"/>
          <w:sz w:val="26"/>
          <w:szCs w:val="26"/>
        </w:rPr>
      </w:pPr>
    </w:p>
    <w:p>
      <w:pPr>
        <w:spacing w:line="2529" w:lineRule="exact"/>
        <w:ind w:left="103"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503.8pt;height:126.5pt;mso-position-horizontal-relative:char;mso-position-vertical-relative:line" coordorigin="0,0" coordsize="10076,2530">
            <v:group style="position:absolute;left:29;top:5;width:1221;height:2" coordorigin="29,5" coordsize="1221,2">
              <v:shape style="position:absolute;left:29;top:5;width:1221;height:2" coordorigin="29,5" coordsize="1221,0" path="m29,5l1249,5e" filled="false" stroked="true" strokeweight=".48pt" strokecolor="#000000">
                <v:path arrowok="t"/>
              </v:shape>
            </v:group>
            <v:group style="position:absolute;left:29;top:24;width:1221;height:2" coordorigin="29,24" coordsize="1221,2">
              <v:shape style="position:absolute;left:29;top:24;width:1221;height:2" coordorigin="29,24" coordsize="1221,0" path="m29,24l1249,24e" filled="false" stroked="true" strokeweight=".48pt" strokecolor="#000000">
                <v:path arrowok="t"/>
              </v:shape>
              <v:shape style="position:absolute;left:1249;top:29;width:10;height:2" type="#_x0000_t75" stroked="false">
                <v:imagedata r:id="rId26" o:title=""/>
              </v:shape>
            </v:group>
            <v:group style="position:absolute;left:1249;top:5;width:29;height:2" coordorigin="1249,5" coordsize="29,2">
              <v:shape style="position:absolute;left:1249;top:5;width:29;height:2" coordorigin="1249,5" coordsize="29,0" path="m1249,5l1278,5e" filled="false" stroked="true" strokeweight=".48pt" strokecolor="#000000">
                <v:path arrowok="t"/>
              </v:shape>
            </v:group>
            <v:group style="position:absolute;left:1249;top:24;width:29;height:2" coordorigin="1249,24" coordsize="29,2">
              <v:shape style="position:absolute;left:1249;top:24;width:29;height:2" coordorigin="1249,24" coordsize="29,0" path="m1249,24l1278,24e" filled="false" stroked="true" strokeweight=".48pt" strokecolor="#000000">
                <v:path arrowok="t"/>
              </v:shape>
            </v:group>
            <v:group style="position:absolute;left:1278;top:5;width:4372;height:2" coordorigin="1278,5" coordsize="4372,2">
              <v:shape style="position:absolute;left:1278;top:5;width:4372;height:2" coordorigin="1278,5" coordsize="4372,0" path="m1278,5l5650,5e" filled="false" stroked="true" strokeweight=".48pt" strokecolor="#000000">
                <v:path arrowok="t"/>
              </v:shape>
            </v:group>
            <v:group style="position:absolute;left:1278;top:24;width:4372;height:2" coordorigin="1278,24" coordsize="4372,2">
              <v:shape style="position:absolute;left:1278;top:24;width:4372;height:2" coordorigin="1278,24" coordsize="4372,0" path="m1278,24l5650,24e" filled="false" stroked="true" strokeweight=".48pt" strokecolor="#000000">
                <v:path arrowok="t"/>
              </v:shape>
              <v:shape style="position:absolute;left:5650;top:29;width:10;height:2" type="#_x0000_t75" stroked="false">
                <v:imagedata r:id="rId26" o:title=""/>
              </v:shape>
            </v:group>
            <v:group style="position:absolute;left:5650;top:5;width:29;height:2" coordorigin="5650,5" coordsize="29,2">
              <v:shape style="position:absolute;left:5650;top:5;width:29;height:2" coordorigin="5650,5" coordsize="29,0" path="m5650,5l5678,5e" filled="false" stroked="true" strokeweight=".48pt" strokecolor="#000000">
                <v:path arrowok="t"/>
              </v:shape>
            </v:group>
            <v:group style="position:absolute;left:5650;top:24;width:29;height:2" coordorigin="5650,24" coordsize="29,2">
              <v:shape style="position:absolute;left:5650;top:24;width:29;height:2" coordorigin="5650,24" coordsize="29,0" path="m5650,24l5678,24e" filled="false" stroked="true" strokeweight=".48pt" strokecolor="#000000">
                <v:path arrowok="t"/>
              </v:shape>
            </v:group>
            <v:group style="position:absolute;left:5678;top:5;width:4313;height:2" coordorigin="5678,5" coordsize="4313,2">
              <v:shape style="position:absolute;left:5678;top:5;width:4313;height:2" coordorigin="5678,5" coordsize="4313,0" path="m5678,5l9991,5e" filled="false" stroked="true" strokeweight=".48pt" strokecolor="#000000">
                <v:path arrowok="t"/>
              </v:shape>
            </v:group>
            <v:group style="position:absolute;left:5678;top:24;width:4313;height:2" coordorigin="5678,24" coordsize="4313,2">
              <v:shape style="position:absolute;left:5678;top:24;width:4313;height:2" coordorigin="5678,24" coordsize="4313,0" path="m5678,24l9991,24e" filled="false" stroked="true" strokeweight=".48pt" strokecolor="#000000">
                <v:path arrowok="t"/>
              </v:shape>
              <v:shape style="position:absolute;left:1229;top:10;width:4450;height:437" type="#_x0000_t75" stroked="false">
                <v:imagedata r:id="rId390" o:title=""/>
              </v:shape>
            </v:group>
            <v:group style="position:absolute;left:14;top:2525;width:1235;height:2" coordorigin="14,2525" coordsize="1235,2">
              <v:shape style="position:absolute;left:14;top:2525;width:1235;height:2" coordorigin="14,2525" coordsize="1235,0" path="m14,2525l1249,2525e" filled="false" stroked="true" strokeweight=".48001pt" strokecolor="#000000">
                <v:path arrowok="t"/>
              </v:shape>
            </v:group>
            <v:group style="position:absolute;left:14;top:2506;width:1235;height:2" coordorigin="14,2506" coordsize="1235,2">
              <v:shape style="position:absolute;left:14;top:2506;width:1235;height:2" coordorigin="14,2506" coordsize="1235,0" path="m14,2506l1249,2506e" filled="false" stroked="true" strokeweight=".48001pt" strokecolor="#000000">
                <v:path arrowok="t"/>
              </v:shape>
              <v:shape style="position:absolute;left:0;top:407;width:10017;height:2122" type="#_x0000_t75" stroked="false">
                <v:imagedata r:id="rId391" o:title=""/>
              </v:shape>
            </v:group>
            <v:group style="position:absolute;left:1249;top:2506;width:29;height:2" coordorigin="1249,2506" coordsize="29,2">
              <v:shape style="position:absolute;left:1249;top:2506;width:29;height:2" coordorigin="1249,2506" coordsize="29,0" path="m1249,2506l1278,2506e" filled="false" stroked="true" strokeweight=".48001pt" strokecolor="#000000">
                <v:path arrowok="t"/>
              </v:shape>
            </v:group>
            <v:group style="position:absolute;left:1249;top:2525;width:1548;height:2" coordorigin="1249,2525" coordsize="1548,2">
              <v:shape style="position:absolute;left:1249;top:2525;width:1548;height:2" coordorigin="1249,2525" coordsize="1548,0" path="m1249,2525l2797,2525e" filled="false" stroked="true" strokeweight=".48001pt" strokecolor="#000000">
                <v:path arrowok="t"/>
              </v:shape>
            </v:group>
            <v:group style="position:absolute;left:1278;top:2506;width:1520;height:2" coordorigin="1278,2506" coordsize="1520,2">
              <v:shape style="position:absolute;left:1278;top:2506;width:1520;height:2" coordorigin="1278,2506" coordsize="1520,0" path="m1278,2506l2797,2506e" filled="false" stroked="true" strokeweight=".48001pt" strokecolor="#000000">
                <v:path arrowok="t"/>
              </v:shape>
              <v:shape style="position:absolute;left:2768;top:1223;width:67;height:1307" type="#_x0000_t75" stroked="false">
                <v:imagedata r:id="rId392" o:title=""/>
              </v:shape>
            </v:group>
            <v:group style="position:absolute;left:2797;top:2506;width:29;height:2" coordorigin="2797,2506" coordsize="29,2">
              <v:shape style="position:absolute;left:2797;top:2506;width:29;height:2" coordorigin="2797,2506" coordsize="29,0" path="m2797,2506l2826,2506e" filled="false" stroked="true" strokeweight=".48001pt" strokecolor="#000000">
                <v:path arrowok="t"/>
              </v:shape>
            </v:group>
            <v:group style="position:absolute;left:2797;top:2525;width:854;height:2" coordorigin="2797,2525" coordsize="854,2">
              <v:shape style="position:absolute;left:2797;top:2525;width:854;height:2" coordorigin="2797,2525" coordsize="854,0" path="m2797,2525l3650,2525e" filled="false" stroked="true" strokeweight=".48001pt" strokecolor="#000000">
                <v:path arrowok="t"/>
              </v:shape>
            </v:group>
            <v:group style="position:absolute;left:2826;top:2506;width:825;height:2" coordorigin="2826,2506" coordsize="825,2">
              <v:shape style="position:absolute;left:2826;top:2506;width:825;height:2" coordorigin="2826,2506" coordsize="825,0" path="m2826,2506l3650,2506e" filled="false" stroked="true" strokeweight=".48001pt" strokecolor="#000000">
                <v:path arrowok="t"/>
              </v:shape>
              <v:shape style="position:absolute;left:3622;top:1223;width:67;height:1307" type="#_x0000_t75" stroked="false">
                <v:imagedata r:id="rId392" o:title=""/>
              </v:shape>
            </v:group>
            <v:group style="position:absolute;left:3650;top:2506;width:29;height:2" coordorigin="3650,2506" coordsize="29,2">
              <v:shape style="position:absolute;left:3650;top:2506;width:29;height:2" coordorigin="3650,2506" coordsize="29,0" path="m3650,2506l3679,2506e" filled="false" stroked="true" strokeweight=".48001pt" strokecolor="#000000">
                <v:path arrowok="t"/>
              </v:shape>
            </v:group>
            <v:group style="position:absolute;left:3650;top:2525;width:1349;height:2" coordorigin="3650,2525" coordsize="1349,2">
              <v:shape style="position:absolute;left:3650;top:2525;width:1349;height:2" coordorigin="3650,2525" coordsize="1349,0" path="m3650,2525l4999,2525e" filled="false" stroked="true" strokeweight=".48001pt" strokecolor="#000000">
                <v:path arrowok="t"/>
              </v:shape>
            </v:group>
            <v:group style="position:absolute;left:3679;top:2506;width:1320;height:2" coordorigin="3679,2506" coordsize="1320,2">
              <v:shape style="position:absolute;left:3679;top:2506;width:1320;height:2" coordorigin="3679,2506" coordsize="1320,0" path="m3679,2506l4999,2506e" filled="false" stroked="true" strokeweight=".48001pt" strokecolor="#000000">
                <v:path arrowok="t"/>
              </v:shape>
              <v:shape style="position:absolute;left:4970;top:1223;width:67;height:1306" type="#_x0000_t75" stroked="false">
                <v:imagedata r:id="rId393" o:title=""/>
              </v:shape>
            </v:group>
            <v:group style="position:absolute;left:4999;top:2506;width:29;height:2" coordorigin="4999,2506" coordsize="29,2">
              <v:shape style="position:absolute;left:4999;top:2506;width:29;height:2" coordorigin="4999,2506" coordsize="29,0" path="m4999,2506l5028,2506e" filled="false" stroked="true" strokeweight=".48001pt" strokecolor="#000000">
                <v:path arrowok="t"/>
              </v:shape>
            </v:group>
            <v:group style="position:absolute;left:4999;top:2525;width:651;height:2" coordorigin="4999,2525" coordsize="651,2">
              <v:shape style="position:absolute;left:4999;top:2525;width:651;height:2" coordorigin="4999,2525" coordsize="651,0" path="m4999,2525l5650,2525e" filled="false" stroked="true" strokeweight=".48001pt" strokecolor="#000000">
                <v:path arrowok="t"/>
              </v:shape>
            </v:group>
            <v:group style="position:absolute;left:5028;top:2506;width:622;height:2" coordorigin="5028,2506" coordsize="622,2">
              <v:shape style="position:absolute;left:5028;top:2506;width:622;height:2" coordorigin="5028,2506" coordsize="622,0" path="m5028,2506l5650,2506e" filled="false" stroked="true" strokeweight=".48001pt" strokecolor="#000000">
                <v:path arrowok="t"/>
              </v:shape>
              <v:shape style="position:absolute;left:5621;top:1223;width:67;height:1307" type="#_x0000_t75" stroked="false">
                <v:imagedata r:id="rId392" o:title=""/>
              </v:shape>
            </v:group>
            <v:group style="position:absolute;left:5650;top:2506;width:29;height:2" coordorigin="5650,2506" coordsize="29,2">
              <v:shape style="position:absolute;left:5650;top:2506;width:29;height:2" coordorigin="5650,2506" coordsize="29,0" path="m5650,2506l5678,2506e" filled="false" stroked="true" strokeweight=".48001pt" strokecolor="#000000">
                <v:path arrowok="t"/>
              </v:shape>
            </v:group>
            <v:group style="position:absolute;left:5650;top:2525;width:1452;height:2" coordorigin="5650,2525" coordsize="1452,2">
              <v:shape style="position:absolute;left:5650;top:2525;width:1452;height:2" coordorigin="5650,2525" coordsize="1452,0" path="m5650,2525l7102,2525e" filled="false" stroked="true" strokeweight=".48001pt" strokecolor="#000000">
                <v:path arrowok="t"/>
              </v:shape>
            </v:group>
            <v:group style="position:absolute;left:5678;top:2506;width:1424;height:2" coordorigin="5678,2506" coordsize="1424,2">
              <v:shape style="position:absolute;left:5678;top:2506;width:1424;height:2" coordorigin="5678,2506" coordsize="1424,0" path="m5678,2506l7102,2506e" filled="false" stroked="true" strokeweight=".48001pt" strokecolor="#000000">
                <v:path arrowok="t"/>
              </v:shape>
              <v:shape style="position:absolute;left:7073;top:1223;width:67;height:1307" type="#_x0000_t75" stroked="false">
                <v:imagedata r:id="rId394" o:title=""/>
              </v:shape>
            </v:group>
            <v:group style="position:absolute;left:7102;top:2506;width:29;height:2" coordorigin="7102,2506" coordsize="29,2">
              <v:shape style="position:absolute;left:7102;top:2506;width:29;height:2" coordorigin="7102,2506" coordsize="29,0" path="m7102,2506l7130,2506e" filled="false" stroked="true" strokeweight=".48001pt" strokecolor="#000000">
                <v:path arrowok="t"/>
              </v:shape>
            </v:group>
            <v:group style="position:absolute;left:7102;top:2525;width:986;height:2" coordorigin="7102,2525" coordsize="986,2">
              <v:shape style="position:absolute;left:7102;top:2525;width:986;height:2" coordorigin="7102,2525" coordsize="986,0" path="m7102,2525l8087,2525e" filled="false" stroked="true" strokeweight=".48001pt" strokecolor="#000000">
                <v:path arrowok="t"/>
              </v:shape>
            </v:group>
            <v:group style="position:absolute;left:7130;top:2506;width:957;height:2" coordorigin="7130,2506" coordsize="957,2">
              <v:shape style="position:absolute;left:7130;top:2506;width:957;height:2" coordorigin="7130,2506" coordsize="957,0" path="m7130,2506l8087,2506e" filled="false" stroked="true" strokeweight=".48001pt" strokecolor="#000000">
                <v:path arrowok="t"/>
              </v:shape>
              <v:shape style="position:absolute;left:8058;top:1223;width:67;height:1307" type="#_x0000_t75" stroked="false">
                <v:imagedata r:id="rId392" o:title=""/>
              </v:shape>
            </v:group>
            <v:group style="position:absolute;left:8087;top:2506;width:29;height:2" coordorigin="8087,2506" coordsize="29,2">
              <v:shape style="position:absolute;left:8087;top:2506;width:29;height:2" coordorigin="8087,2506" coordsize="29,0" path="m8087,2506l8116,2506e" filled="false" stroked="true" strokeweight=".48001pt" strokecolor="#000000">
                <v:path arrowok="t"/>
              </v:shape>
            </v:group>
            <v:group style="position:absolute;left:8087;top:2525;width:1252;height:2" coordorigin="8087,2525" coordsize="1252,2">
              <v:shape style="position:absolute;left:8087;top:2525;width:1252;height:2" coordorigin="8087,2525" coordsize="1252,0" path="m8087,2525l9338,2525e" filled="false" stroked="true" strokeweight=".48001pt" strokecolor="#000000">
                <v:path arrowok="t"/>
              </v:shape>
            </v:group>
            <v:group style="position:absolute;left:8116;top:2506;width:1223;height:2" coordorigin="8116,2506" coordsize="1223,2">
              <v:shape style="position:absolute;left:8116;top:2506;width:1223;height:2" coordorigin="8116,2506" coordsize="1223,0" path="m8116,2506l9338,2506e" filled="false" stroked="true" strokeweight=".48001pt" strokecolor="#000000">
                <v:path arrowok="t"/>
              </v:shape>
              <v:shape style="position:absolute;left:9310;top:1223;width:67;height:1306" type="#_x0000_t75" stroked="false">
                <v:imagedata r:id="rId393" o:title=""/>
              </v:shape>
            </v:group>
            <v:group style="position:absolute;left:9338;top:2506;width:29;height:2" coordorigin="9338,2506" coordsize="29,2">
              <v:shape style="position:absolute;left:9338;top:2506;width:29;height:2" coordorigin="9338,2506" coordsize="29,0" path="m9338,2506l9367,2506e" filled="false" stroked="true" strokeweight=".48001pt" strokecolor="#000000">
                <v:path arrowok="t"/>
              </v:shape>
            </v:group>
            <v:group style="position:absolute;left:9338;top:2525;width:653;height:2" coordorigin="9338,2525" coordsize="653,2">
              <v:shape style="position:absolute;left:9338;top:2525;width:653;height:2" coordorigin="9338,2525" coordsize="653,0" path="m9338,2525l9991,2525e" filled="false" stroked="true" strokeweight=".48001pt" strokecolor="#000000">
                <v:path arrowok="t"/>
              </v:shape>
            </v:group>
            <v:group style="position:absolute;left:9367;top:2506;width:624;height:2" coordorigin="9367,2506" coordsize="624,2">
              <v:shape style="position:absolute;left:9367;top:2506;width:624;height:2" coordorigin="9367,2506" coordsize="624,0" path="m9367,2506l9991,2506e" filled="false" stroked="true" strokeweight=".48001pt" strokecolor="#000000">
                <v:path arrowok="t"/>
              </v:shape>
              <v:shape style="position:absolute;left:3116;top:129;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xbxContent>
                </v:textbox>
                <w10:wrap type="none"/>
              </v:shape>
              <v:shape style="position:absolute;left:7484;top:129;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xbxContent>
                </v:textbox>
                <w10:wrap type="none"/>
              </v:shape>
              <v:shape style="position:absolute;left:473;top:536;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xbxContent>
                </v:textbox>
                <w10:wrap type="none"/>
              </v:shape>
              <v:shape style="position:absolute;left:1850;top:536;width:944;height:608" type="#_x0000_t202" filled="false" stroked="false">
                <v:textbox inset="0,0,0,0">
                  <w:txbxContent>
                    <w:p>
                      <w:pPr>
                        <w:spacing w:line="200" w:lineRule="exact" w:before="0"/>
                        <w:ind w:left="266"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4152;top:536;width:842;height:608" type="#_x0000_t202" filled="false" stroked="false">
                <v:textbox inset="0,0,0,0">
                  <w:txbxContent>
                    <w:p>
                      <w:pPr>
                        <w:spacing w:line="200" w:lineRule="exact" w:before="0"/>
                        <w:ind w:left="164"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6535;top:536;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8702;top:536;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txbxContent>
                </v:textbox>
                <w10:wrap type="none"/>
              </v:shape>
              <v:shape style="position:absolute;left:2840;top:943;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5020;top:943;width:71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比</w:t>
                      </w:r>
                      <w:r>
                        <w:rPr>
                          <w:rFonts w:ascii="宋体" w:hAnsi="宋体" w:cs="宋体" w:eastAsia="宋体" w:hint="default"/>
                          <w:b/>
                          <w:bCs/>
                          <w:spacing w:val="-105"/>
                          <w:w w:val="99"/>
                          <w:sz w:val="20"/>
                          <w:szCs w:val="20"/>
                        </w:rPr>
                        <w:t>例</w:t>
                      </w:r>
                      <w:r>
                        <w:rPr>
                          <w:rFonts w:ascii="宋体" w:hAnsi="宋体" w:cs="宋体" w:eastAsia="宋体" w:hint="default"/>
                          <w:b/>
                          <w:bCs/>
                          <w:spacing w:val="-33"/>
                          <w:w w:val="99"/>
                          <w:sz w:val="20"/>
                          <w:szCs w:val="20"/>
                        </w:rPr>
                        <w:t>（</w:t>
                      </w:r>
                      <w:r>
                        <w:rPr>
                          <w:rFonts w:ascii="宋体" w:hAnsi="宋体" w:cs="宋体" w:eastAsia="宋体" w:hint="default"/>
                          <w:b/>
                          <w:bCs/>
                          <w:spacing w:val="-15"/>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6203;top:943;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pacing w:val="-17"/>
                          <w:sz w:val="20"/>
                          <w:szCs w:val="20"/>
                        </w:rPr>
                      </w:r>
                    </w:p>
                  </w:txbxContent>
                </v:textbox>
                <w10:wrap type="none"/>
              </v:shape>
              <v:shape style="position:absolute;left:7210;top:943;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8540;top:943;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9359;top:943;width:7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比</w:t>
                      </w:r>
                      <w:r>
                        <w:rPr>
                          <w:rFonts w:ascii="宋体" w:hAnsi="宋体" w:cs="宋体" w:eastAsia="宋体" w:hint="default"/>
                          <w:b/>
                          <w:bCs/>
                          <w:spacing w:val="-107"/>
                          <w:w w:val="99"/>
                          <w:sz w:val="20"/>
                          <w:szCs w:val="20"/>
                        </w:rPr>
                        <w:t>例</w:t>
                      </w:r>
                      <w:r>
                        <w:rPr>
                          <w:rFonts w:ascii="宋体" w:hAnsi="宋体" w:cs="宋体" w:eastAsia="宋体" w:hint="default"/>
                          <w:b/>
                          <w:bCs/>
                          <w:spacing w:val="-32"/>
                          <w:w w:val="99"/>
                          <w:sz w:val="20"/>
                          <w:szCs w:val="20"/>
                        </w:rPr>
                        <w:t>（</w:t>
                      </w:r>
                      <w:r>
                        <w:rPr>
                          <w:rFonts w:ascii="宋体" w:hAnsi="宋体" w:cs="宋体" w:eastAsia="宋体" w:hint="default"/>
                          <w:b/>
                          <w:bCs/>
                          <w:spacing w:val="-17"/>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80;top:1307;width:1008;height:1137"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单项金额重大</w:t>
                      </w:r>
                      <w:r>
                        <w:rPr>
                          <w:rFonts w:ascii="宋体" w:hAnsi="宋体" w:cs="宋体" w:eastAsia="宋体" w:hint="default"/>
                          <w:sz w:val="20"/>
                          <w:szCs w:val="20"/>
                        </w:rPr>
                      </w:r>
                    </w:p>
                    <w:p>
                      <w:pPr>
                        <w:spacing w:line="310" w:lineRule="atLeast" w:before="2"/>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并单项计提坏</w:t>
                      </w:r>
                      <w:r>
                        <w:rPr>
                          <w:rFonts w:ascii="宋体" w:hAnsi="宋体" w:cs="宋体" w:eastAsia="宋体" w:hint="default"/>
                          <w:spacing w:val="-98"/>
                          <w:sz w:val="20"/>
                          <w:szCs w:val="20"/>
                        </w:rPr>
                        <w:t> </w:t>
                      </w: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50"/>
          <w:sz w:val="20"/>
          <w:szCs w:val="20"/>
        </w:rPr>
      </w:r>
    </w:p>
    <w:p>
      <w:pPr>
        <w:spacing w:after="0" w:line="2529" w:lineRule="exact"/>
        <w:rPr>
          <w:rFonts w:ascii="宋体" w:hAnsi="宋体" w:cs="宋体" w:eastAsia="宋体" w:hint="default"/>
          <w:sz w:val="20"/>
          <w:szCs w:val="20"/>
        </w:rPr>
        <w:sectPr>
          <w:pgSz w:w="11910" w:h="16840"/>
          <w:pgMar w:header="877" w:footer="0" w:top="1100" w:bottom="280" w:left="840" w:right="7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tbl>
      <w:tblPr>
        <w:tblW w:w="0" w:type="auto"/>
        <w:jc w:val="left"/>
        <w:tblInd w:w="1622" w:type="dxa"/>
        <w:tblLayout w:type="fixed"/>
        <w:tblCellMar>
          <w:top w:w="0" w:type="dxa"/>
          <w:left w:w="0" w:type="dxa"/>
          <w:bottom w:w="0" w:type="dxa"/>
          <w:right w:w="0" w:type="dxa"/>
        </w:tblCellMar>
        <w:tblLook w:val="01E0"/>
      </w:tblPr>
      <w:tblGrid>
        <w:gridCol w:w="1351"/>
        <w:gridCol w:w="873"/>
        <w:gridCol w:w="1315"/>
        <w:gridCol w:w="736"/>
        <w:gridCol w:w="1447"/>
        <w:gridCol w:w="959"/>
        <w:gridCol w:w="1197"/>
        <w:gridCol w:w="522"/>
      </w:tblGrid>
      <w:tr>
        <w:trPr>
          <w:trHeight w:val="304"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Arial Narrow" w:hAnsi="Arial Narrow" w:cs="Arial Narrow" w:eastAsia="Arial Narrow" w:hint="default"/>
                <w:sz w:val="20"/>
                <w:szCs w:val="20"/>
              </w:rPr>
            </w:pPr>
            <w:r>
              <w:rPr>
                <w:rFonts w:ascii="Arial Narrow"/>
                <w:sz w:val="20"/>
              </w:rPr>
              <w:t>151,598,378.77</w:t>
            </w:r>
          </w:p>
        </w:tc>
        <w:tc>
          <w:tcPr>
            <w:tcW w:w="873" w:type="dxa"/>
            <w:tcBorders>
              <w:top w:val="nil" w:sz="6" w:space="0" w:color="auto"/>
              <w:left w:val="nil" w:sz="6" w:space="0" w:color="auto"/>
              <w:bottom w:val="nil" w:sz="6" w:space="0" w:color="auto"/>
              <w:right w:val="nil" w:sz="6" w:space="0" w:color="auto"/>
            </w:tcBorders>
          </w:tcPr>
          <w:p>
            <w:pPr>
              <w:pStyle w:val="TableParagraph"/>
              <w:spacing w:line="205" w:lineRule="exact"/>
              <w:ind w:right="17"/>
              <w:jc w:val="center"/>
              <w:rPr>
                <w:rFonts w:ascii="Arial Narrow" w:hAnsi="Arial Narrow" w:cs="Arial Narrow" w:eastAsia="Arial Narrow" w:hint="default"/>
                <w:sz w:val="20"/>
                <w:szCs w:val="20"/>
              </w:rPr>
            </w:pPr>
            <w:r>
              <w:rPr>
                <w:rFonts w:ascii="Arial Narrow"/>
                <w:sz w:val="20"/>
              </w:rPr>
              <w:t>100.00</w:t>
            </w:r>
          </w:p>
        </w:tc>
        <w:tc>
          <w:tcPr>
            <w:tcW w:w="1315" w:type="dxa"/>
            <w:tcBorders>
              <w:top w:val="nil" w:sz="6" w:space="0" w:color="auto"/>
              <w:left w:val="nil" w:sz="6" w:space="0" w:color="auto"/>
              <w:bottom w:val="nil" w:sz="6" w:space="0" w:color="auto"/>
              <w:right w:val="nil" w:sz="6" w:space="0" w:color="auto"/>
            </w:tcBorders>
          </w:tcPr>
          <w:p>
            <w:pPr>
              <w:pStyle w:val="TableParagraph"/>
              <w:spacing w:line="205" w:lineRule="exact"/>
              <w:ind w:left="33" w:right="0"/>
              <w:jc w:val="center"/>
              <w:rPr>
                <w:rFonts w:ascii="Arial Narrow" w:hAnsi="Arial Narrow" w:cs="Arial Narrow" w:eastAsia="Arial Narrow" w:hint="default"/>
                <w:sz w:val="20"/>
                <w:szCs w:val="20"/>
              </w:rPr>
            </w:pPr>
            <w:r>
              <w:rPr>
                <w:rFonts w:ascii="Arial Narrow"/>
                <w:sz w:val="20"/>
              </w:rPr>
              <w:t>7,605,066.40</w:t>
            </w:r>
          </w:p>
        </w:tc>
        <w:tc>
          <w:tcPr>
            <w:tcW w:w="736" w:type="dxa"/>
            <w:tcBorders>
              <w:top w:val="nil" w:sz="6" w:space="0" w:color="auto"/>
              <w:left w:val="nil" w:sz="6" w:space="0" w:color="auto"/>
              <w:bottom w:val="nil" w:sz="6" w:space="0" w:color="auto"/>
              <w:right w:val="nil" w:sz="6" w:space="0" w:color="auto"/>
            </w:tcBorders>
          </w:tcPr>
          <w:p>
            <w:pPr>
              <w:pStyle w:val="TableParagraph"/>
              <w:spacing w:line="205" w:lineRule="exact"/>
              <w:ind w:left="169" w:right="0"/>
              <w:jc w:val="left"/>
              <w:rPr>
                <w:rFonts w:ascii="Arial Narrow" w:hAnsi="Arial Narrow" w:cs="Arial Narrow" w:eastAsia="Arial Narrow" w:hint="default"/>
                <w:sz w:val="20"/>
                <w:szCs w:val="20"/>
              </w:rPr>
            </w:pPr>
            <w:r>
              <w:rPr>
                <w:rFonts w:ascii="Arial Narrow"/>
                <w:sz w:val="20"/>
              </w:rPr>
              <w:t>5.02</w:t>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left="5" w:right="0"/>
              <w:jc w:val="center"/>
              <w:rPr>
                <w:rFonts w:ascii="Arial Narrow" w:hAnsi="Arial Narrow" w:cs="Arial Narrow" w:eastAsia="Arial Narrow" w:hint="default"/>
                <w:sz w:val="20"/>
                <w:szCs w:val="20"/>
              </w:rPr>
            </w:pPr>
            <w:r>
              <w:rPr>
                <w:rFonts w:ascii="Arial Narrow"/>
                <w:sz w:val="20"/>
              </w:rPr>
              <w:t>2,149,613.69</w:t>
            </w:r>
          </w:p>
        </w:tc>
        <w:tc>
          <w:tcPr>
            <w:tcW w:w="959" w:type="dxa"/>
            <w:tcBorders>
              <w:top w:val="nil" w:sz="6" w:space="0" w:color="auto"/>
              <w:left w:val="nil" w:sz="6" w:space="0" w:color="auto"/>
              <w:bottom w:val="nil" w:sz="6" w:space="0" w:color="auto"/>
              <w:right w:val="nil" w:sz="6" w:space="0" w:color="auto"/>
            </w:tcBorders>
          </w:tcPr>
          <w:p>
            <w:pPr>
              <w:pStyle w:val="TableParagraph"/>
              <w:spacing w:line="205" w:lineRule="exact"/>
              <w:ind w:left="241" w:right="0"/>
              <w:jc w:val="left"/>
              <w:rPr>
                <w:rFonts w:ascii="Arial Narrow" w:hAnsi="Arial Narrow" w:cs="Arial Narrow" w:eastAsia="Arial Narrow" w:hint="default"/>
                <w:sz w:val="20"/>
                <w:szCs w:val="20"/>
              </w:rPr>
            </w:pPr>
            <w:r>
              <w:rPr>
                <w:rFonts w:ascii="Arial Narrow"/>
                <w:sz w:val="20"/>
              </w:rPr>
              <w:t>100.00</w:t>
            </w:r>
          </w:p>
        </w:tc>
        <w:tc>
          <w:tcPr>
            <w:tcW w:w="1197" w:type="dxa"/>
            <w:tcBorders>
              <w:top w:val="nil" w:sz="6" w:space="0" w:color="auto"/>
              <w:left w:val="nil" w:sz="6" w:space="0" w:color="auto"/>
              <w:bottom w:val="nil" w:sz="6" w:space="0" w:color="auto"/>
              <w:right w:val="nil" w:sz="6" w:space="0" w:color="auto"/>
            </w:tcBorders>
          </w:tcPr>
          <w:p>
            <w:pPr>
              <w:pStyle w:val="TableParagraph"/>
              <w:spacing w:line="205" w:lineRule="exact"/>
              <w:ind w:right="158"/>
              <w:jc w:val="right"/>
              <w:rPr>
                <w:rFonts w:ascii="Arial Narrow" w:hAnsi="Arial Narrow" w:cs="Arial Narrow" w:eastAsia="Arial Narrow" w:hint="default"/>
                <w:sz w:val="20"/>
                <w:szCs w:val="20"/>
              </w:rPr>
            </w:pPr>
            <w:r>
              <w:rPr>
                <w:rFonts w:ascii="Arial Narrow"/>
                <w:spacing w:val="-1"/>
                <w:sz w:val="20"/>
              </w:rPr>
              <w:t>146,460.33</w:t>
            </w:r>
            <w:r>
              <w:rPr>
                <w:rFonts w:ascii="Arial Narrow"/>
                <w:sz w:val="20"/>
              </w:rPr>
            </w:r>
          </w:p>
        </w:tc>
        <w:tc>
          <w:tcPr>
            <w:tcW w:w="522" w:type="dxa"/>
            <w:tcBorders>
              <w:top w:val="nil" w:sz="6" w:space="0" w:color="auto"/>
              <w:left w:val="nil" w:sz="6" w:space="0" w:color="auto"/>
              <w:bottom w:val="nil" w:sz="6" w:space="0" w:color="auto"/>
              <w:right w:val="nil" w:sz="6" w:space="0" w:color="auto"/>
            </w:tcBorders>
          </w:tcPr>
          <w:p>
            <w:pPr>
              <w:pStyle w:val="TableParagraph"/>
              <w:spacing w:line="205" w:lineRule="exact"/>
              <w:ind w:left="168" w:right="0"/>
              <w:jc w:val="left"/>
              <w:rPr>
                <w:rFonts w:ascii="Arial Narrow" w:hAnsi="Arial Narrow" w:cs="Arial Narrow" w:eastAsia="Arial Narrow" w:hint="default"/>
                <w:sz w:val="20"/>
                <w:szCs w:val="20"/>
              </w:rPr>
            </w:pPr>
            <w:r>
              <w:rPr>
                <w:rFonts w:ascii="Arial Narrow"/>
                <w:sz w:val="20"/>
              </w:rPr>
              <w:t>6.81</w:t>
            </w:r>
          </w:p>
        </w:tc>
      </w:tr>
      <w:tr>
        <w:trPr>
          <w:trHeight w:val="1026"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Narrow" w:hAnsi="Arial Narrow" w:cs="Arial Narrow" w:eastAsia="Arial Narrow" w:hint="default"/>
                <w:sz w:val="20"/>
                <w:szCs w:val="20"/>
              </w:rPr>
            </w:pPr>
            <w:r>
              <w:rPr>
                <w:rFonts w:ascii="Arial Narrow"/>
                <w:sz w:val="20"/>
              </w:rPr>
              <w:t>151,598,378.77</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7"/>
              <w:jc w:val="center"/>
              <w:rPr>
                <w:rFonts w:ascii="Arial Narrow" w:hAnsi="Arial Narrow" w:cs="Arial Narrow" w:eastAsia="Arial Narrow" w:hint="default"/>
                <w:sz w:val="20"/>
                <w:szCs w:val="20"/>
              </w:rPr>
            </w:pPr>
            <w:r>
              <w:rPr>
                <w:rFonts w:ascii="Arial Narrow"/>
                <w:sz w:val="20"/>
              </w:rPr>
              <w:t>100.00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3" w:right="0"/>
              <w:jc w:val="center"/>
              <w:rPr>
                <w:rFonts w:ascii="Arial Narrow" w:hAnsi="Arial Narrow" w:cs="Arial Narrow" w:eastAsia="Arial Narrow" w:hint="default"/>
                <w:sz w:val="20"/>
                <w:szCs w:val="20"/>
              </w:rPr>
            </w:pPr>
            <w:r>
              <w:rPr>
                <w:rFonts w:ascii="Arial Narrow"/>
                <w:sz w:val="20"/>
              </w:rPr>
              <w:t>7,605,066.40</w:t>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9" w:right="0"/>
              <w:jc w:val="left"/>
              <w:rPr>
                <w:rFonts w:ascii="Arial Narrow" w:hAnsi="Arial Narrow" w:cs="Arial Narrow" w:eastAsia="Arial Narrow" w:hint="default"/>
                <w:sz w:val="20"/>
                <w:szCs w:val="20"/>
              </w:rPr>
            </w:pPr>
            <w:r>
              <w:rPr>
                <w:rFonts w:ascii="Arial Narrow"/>
                <w:sz w:val="20"/>
              </w:rPr>
              <w:t>5.02</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 w:right="0"/>
              <w:jc w:val="center"/>
              <w:rPr>
                <w:rFonts w:ascii="Arial Narrow" w:hAnsi="Arial Narrow" w:cs="Arial Narrow" w:eastAsia="Arial Narrow" w:hint="default"/>
                <w:sz w:val="20"/>
                <w:szCs w:val="20"/>
              </w:rPr>
            </w:pPr>
            <w:r>
              <w:rPr>
                <w:rFonts w:ascii="Arial Narrow"/>
                <w:sz w:val="20"/>
              </w:rPr>
              <w:t>2,149,613.69</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41" w:right="0"/>
              <w:jc w:val="left"/>
              <w:rPr>
                <w:rFonts w:ascii="Arial Narrow" w:hAnsi="Arial Narrow" w:cs="Arial Narrow" w:eastAsia="Arial Narrow" w:hint="default"/>
                <w:sz w:val="20"/>
                <w:szCs w:val="20"/>
              </w:rPr>
            </w:pPr>
            <w:r>
              <w:rPr>
                <w:rFonts w:ascii="Arial Narrow"/>
                <w:sz w:val="20"/>
              </w:rPr>
              <w:t>100.00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58"/>
              <w:jc w:val="right"/>
              <w:rPr>
                <w:rFonts w:ascii="Arial Narrow" w:hAnsi="Arial Narrow" w:cs="Arial Narrow" w:eastAsia="Arial Narrow" w:hint="default"/>
                <w:sz w:val="20"/>
                <w:szCs w:val="20"/>
              </w:rPr>
            </w:pPr>
            <w:r>
              <w:rPr>
                <w:rFonts w:ascii="Arial Narrow"/>
                <w:spacing w:val="-1"/>
                <w:sz w:val="20"/>
              </w:rPr>
              <w:t>146,460.33</w:t>
            </w:r>
            <w:r>
              <w:rPr>
                <w:rFonts w:ascii="Arial Narrow"/>
                <w:sz w:val="20"/>
              </w:rPr>
            </w: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8" w:right="0"/>
              <w:jc w:val="left"/>
              <w:rPr>
                <w:rFonts w:ascii="Arial Narrow" w:hAnsi="Arial Narrow" w:cs="Arial Narrow" w:eastAsia="Arial Narrow" w:hint="default"/>
                <w:sz w:val="20"/>
                <w:szCs w:val="20"/>
              </w:rPr>
            </w:pPr>
            <w:r>
              <w:rPr>
                <w:rFonts w:ascii="Arial Narrow"/>
                <w:sz w:val="20"/>
              </w:rPr>
              <w:t>6.81</w:t>
            </w:r>
          </w:p>
        </w:tc>
      </w:tr>
      <w:tr>
        <w:trPr>
          <w:trHeight w:val="1047"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 w:right="0"/>
              <w:jc w:val="left"/>
              <w:rPr>
                <w:rFonts w:ascii="Arial Narrow" w:hAnsi="Arial Narrow" w:cs="Arial Narrow" w:eastAsia="Arial Narrow" w:hint="default"/>
                <w:sz w:val="20"/>
                <w:szCs w:val="20"/>
              </w:rPr>
            </w:pPr>
            <w:r>
              <w:rPr>
                <w:rFonts w:ascii="Arial Narrow"/>
                <w:b/>
                <w:sz w:val="20"/>
              </w:rPr>
              <w:t>151,598,378.77</w:t>
            </w:r>
            <w:r>
              <w:rPr>
                <w:rFonts w:ascii="Arial Narrow"/>
                <w:sz w:val="20"/>
              </w:rPr>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27"/>
                <w:szCs w:val="27"/>
              </w:rPr>
            </w:pPr>
          </w:p>
          <w:p>
            <w:pPr>
              <w:pStyle w:val="TableParagraph"/>
              <w:spacing w:line="240" w:lineRule="auto"/>
              <w:ind w:right="153"/>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4" w:right="0"/>
              <w:jc w:val="center"/>
              <w:rPr>
                <w:rFonts w:ascii="Arial Narrow" w:hAnsi="Arial Narrow" w:cs="Arial Narrow" w:eastAsia="Arial Narrow" w:hint="default"/>
                <w:sz w:val="20"/>
                <w:szCs w:val="20"/>
              </w:rPr>
            </w:pPr>
            <w:r>
              <w:rPr>
                <w:rFonts w:ascii="Arial Narrow"/>
                <w:b/>
                <w:sz w:val="20"/>
              </w:rPr>
              <w:t>7,605,066.40</w:t>
            </w:r>
            <w:r>
              <w:rPr>
                <w:rFonts w:ascii="Arial Narrow"/>
                <w:sz w:val="20"/>
              </w:rPr>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27"/>
                <w:szCs w:val="27"/>
              </w:rPr>
            </w:pPr>
          </w:p>
          <w:p>
            <w:pPr>
              <w:pStyle w:val="TableParagraph"/>
              <w:spacing w:line="240" w:lineRule="auto"/>
              <w:ind w:left="161"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 w:right="0"/>
              <w:jc w:val="center"/>
              <w:rPr>
                <w:rFonts w:ascii="Arial Narrow" w:hAnsi="Arial Narrow" w:cs="Arial Narrow" w:eastAsia="Arial Narrow" w:hint="default"/>
                <w:sz w:val="20"/>
                <w:szCs w:val="20"/>
              </w:rPr>
            </w:pPr>
            <w:r>
              <w:rPr>
                <w:rFonts w:ascii="Arial Narrow"/>
                <w:b/>
                <w:sz w:val="20"/>
              </w:rPr>
              <w:t>2,149,613.69</w:t>
            </w:r>
            <w:r>
              <w:rPr>
                <w:rFonts w:ascii="Arial Narrow"/>
                <w:sz w:val="20"/>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27"/>
                <w:szCs w:val="27"/>
              </w:rPr>
            </w:pPr>
          </w:p>
          <w:p>
            <w:pPr>
              <w:pStyle w:val="TableParagraph"/>
              <w:spacing w:line="240" w:lineRule="auto"/>
              <w:ind w:left="247"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58"/>
              <w:jc w:val="right"/>
              <w:rPr>
                <w:rFonts w:ascii="Arial Narrow" w:hAnsi="Arial Narrow" w:cs="Arial Narrow" w:eastAsia="Arial Narrow" w:hint="default"/>
                <w:sz w:val="20"/>
                <w:szCs w:val="20"/>
              </w:rPr>
            </w:pPr>
            <w:r>
              <w:rPr>
                <w:rFonts w:ascii="Arial Narrow"/>
                <w:b/>
                <w:spacing w:val="-1"/>
                <w:sz w:val="20"/>
              </w:rPr>
              <w:t>146,460.33</w:t>
            </w:r>
            <w:r>
              <w:rPr>
                <w:rFonts w:ascii="Arial Narrow"/>
                <w:sz w:val="20"/>
              </w:rPr>
            </w:r>
          </w:p>
        </w:tc>
        <w:tc>
          <w:tcPr>
            <w:tcW w:w="5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27"/>
                <w:szCs w:val="27"/>
              </w:rPr>
            </w:pPr>
          </w:p>
          <w:p>
            <w:pPr>
              <w:pStyle w:val="TableParagraph"/>
              <w:spacing w:line="240" w:lineRule="auto"/>
              <w:ind w:left="160"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7"/>
        <w:rPr>
          <w:rFonts w:ascii="宋体" w:hAnsi="宋体" w:cs="宋体" w:eastAsia="宋体" w:hint="default"/>
          <w:sz w:val="28"/>
          <w:szCs w:val="28"/>
        </w:rPr>
      </w:pPr>
    </w:p>
    <w:p>
      <w:pPr>
        <w:pStyle w:val="BodyText"/>
        <w:spacing w:line="240" w:lineRule="auto" w:before="31"/>
        <w:ind w:left="680" w:right="0"/>
        <w:jc w:val="left"/>
      </w:pPr>
      <w:r>
        <w:rPr/>
        <w:pict>
          <v:group style="position:absolute;margin-left:47.16pt;margin-top:-252.781586pt;width:503.8pt;height:234.8pt;mso-position-horizontal-relative:page;mso-position-vertical-relative:paragraph;z-index:-808864" coordorigin="943,-5056" coordsize="10076,4696">
            <v:group style="position:absolute;left:972;top:-5051;width:1221;height:2" coordorigin="972,-5051" coordsize="1221,2">
              <v:shape style="position:absolute;left:972;top:-5051;width:1221;height:2" coordorigin="972,-5051" coordsize="1221,0" path="m972,-5051l2192,-5051e" filled="false" stroked="true" strokeweight=".48004pt" strokecolor="#000000">
                <v:path arrowok="t"/>
              </v:shape>
            </v:group>
            <v:group style="position:absolute;left:972;top:-5032;width:1221;height:2" coordorigin="972,-5032" coordsize="1221,2">
              <v:shape style="position:absolute;left:972;top:-5032;width:1221;height:2" coordorigin="972,-5032" coordsize="1221,0" path="m972,-5032l2192,-5032e" filled="false" stroked="true" strokeweight=".47998pt" strokecolor="#000000">
                <v:path arrowok="t"/>
              </v:shape>
              <v:shape style="position:absolute;left:2192;top:-5027;width:10;height:2" type="#_x0000_t75" stroked="false">
                <v:imagedata r:id="rId26" o:title=""/>
              </v:shape>
            </v:group>
            <v:group style="position:absolute;left:2192;top:-5051;width:29;height:2" coordorigin="2192,-5051" coordsize="29,2">
              <v:shape style="position:absolute;left:2192;top:-5051;width:29;height:2" coordorigin="2192,-5051" coordsize="29,0" path="m2192,-5051l2221,-5051e" filled="false" stroked="true" strokeweight=".48004pt" strokecolor="#000000">
                <v:path arrowok="t"/>
              </v:shape>
            </v:group>
            <v:group style="position:absolute;left:2192;top:-5032;width:29;height:2" coordorigin="2192,-5032" coordsize="29,2">
              <v:shape style="position:absolute;left:2192;top:-5032;width:29;height:2" coordorigin="2192,-5032" coordsize="29,0" path="m2192,-5032l2221,-5032e" filled="false" stroked="true" strokeweight=".47998pt" strokecolor="#000000">
                <v:path arrowok="t"/>
              </v:shape>
            </v:group>
            <v:group style="position:absolute;left:2221;top:-5051;width:4372;height:2" coordorigin="2221,-5051" coordsize="4372,2">
              <v:shape style="position:absolute;left:2221;top:-5051;width:4372;height:2" coordorigin="2221,-5051" coordsize="4372,0" path="m2221,-5051l6593,-5051e" filled="false" stroked="true" strokeweight=".48004pt" strokecolor="#000000">
                <v:path arrowok="t"/>
              </v:shape>
            </v:group>
            <v:group style="position:absolute;left:2221;top:-5032;width:4372;height:2" coordorigin="2221,-5032" coordsize="4372,2">
              <v:shape style="position:absolute;left:2221;top:-5032;width:4372;height:2" coordorigin="2221,-5032" coordsize="4372,0" path="m2221,-5032l6593,-5032e" filled="false" stroked="true" strokeweight=".47998pt" strokecolor="#000000">
                <v:path arrowok="t"/>
              </v:shape>
              <v:shape style="position:absolute;left:6593;top:-5027;width:10;height:2" type="#_x0000_t75" stroked="false">
                <v:imagedata r:id="rId26" o:title=""/>
              </v:shape>
            </v:group>
            <v:group style="position:absolute;left:6593;top:-5051;width:29;height:2" coordorigin="6593,-5051" coordsize="29,2">
              <v:shape style="position:absolute;left:6593;top:-5051;width:29;height:2" coordorigin="6593,-5051" coordsize="29,0" path="m6593,-5051l6622,-5051e" filled="false" stroked="true" strokeweight=".48004pt" strokecolor="#000000">
                <v:path arrowok="t"/>
              </v:shape>
            </v:group>
            <v:group style="position:absolute;left:6593;top:-5032;width:29;height:2" coordorigin="6593,-5032" coordsize="29,2">
              <v:shape style="position:absolute;left:6593;top:-5032;width:29;height:2" coordorigin="6593,-5032" coordsize="29,0" path="m6593,-5032l6622,-5032e" filled="false" stroked="true" strokeweight=".47998pt" strokecolor="#000000">
                <v:path arrowok="t"/>
              </v:shape>
            </v:group>
            <v:group style="position:absolute;left:6622;top:-5051;width:4313;height:2" coordorigin="6622,-5051" coordsize="4313,2">
              <v:shape style="position:absolute;left:6622;top:-5051;width:4313;height:2" coordorigin="6622,-5051" coordsize="4313,0" path="m6622,-5051l10934,-5051e" filled="false" stroked="true" strokeweight=".48pt" strokecolor="#000000">
                <v:path arrowok="t"/>
              </v:shape>
            </v:group>
            <v:group style="position:absolute;left:6622;top:-5032;width:4313;height:2" coordorigin="6622,-5032" coordsize="4313,2">
              <v:shape style="position:absolute;left:6622;top:-5032;width:4313;height:2" coordorigin="6622,-5032" coordsize="4313,0" path="m6622,-5032l10934,-5032e" filled="false" stroked="true" strokeweight=".48pt" strokecolor="#000000">
                <v:path arrowok="t"/>
              </v:shape>
              <v:shape style="position:absolute;left:2173;top:-5045;width:4450;height:437" type="#_x0000_t75" stroked="false">
                <v:imagedata r:id="rId395" o:title=""/>
              </v:shape>
              <v:shape style="position:absolute;left:2173;top:-4648;width:8788;height:853" type="#_x0000_t75" stroked="false">
                <v:imagedata r:id="rId396" o:title=""/>
              </v:shape>
            </v:group>
            <v:group style="position:absolute;left:958;top:-365;width:1235;height:2" coordorigin="958,-365" coordsize="1235,2">
              <v:shape style="position:absolute;left:958;top:-365;width:1235;height:2" coordorigin="958,-365" coordsize="1235,0" path="m958,-365l2192,-365e" filled="false" stroked="true" strokeweight=".47998pt" strokecolor="#000000">
                <v:path arrowok="t"/>
              </v:shape>
            </v:group>
            <v:group style="position:absolute;left:958;top:-384;width:1235;height:2" coordorigin="958,-384" coordsize="1235,2">
              <v:shape style="position:absolute;left:958;top:-384;width:1235;height:2" coordorigin="958,-384" coordsize="1235,0" path="m958,-384l2192,-384e" filled="false" stroked="true" strokeweight=".48004pt" strokecolor="#000000">
                <v:path arrowok="t"/>
              </v:shape>
            </v:group>
            <v:group style="position:absolute;left:2192;top:-384;width:29;height:2" coordorigin="2192,-384" coordsize="29,2">
              <v:shape style="position:absolute;left:2192;top:-384;width:29;height:2" coordorigin="2192,-384" coordsize="29,0" path="m2192,-384l2221,-384e" filled="false" stroked="true" strokeweight=".48004pt" strokecolor="#000000">
                <v:path arrowok="t"/>
              </v:shape>
            </v:group>
            <v:group style="position:absolute;left:2192;top:-365;width:1548;height:2" coordorigin="2192,-365" coordsize="1548,2">
              <v:shape style="position:absolute;left:2192;top:-365;width:1548;height:2" coordorigin="2192,-365" coordsize="1548,0" path="m2192,-365l3740,-365e" filled="false" stroked="true" strokeweight=".47998pt" strokecolor="#000000">
                <v:path arrowok="t"/>
              </v:shape>
            </v:group>
            <v:group style="position:absolute;left:2221;top:-384;width:1520;height:2" coordorigin="2221,-384" coordsize="1520,2">
              <v:shape style="position:absolute;left:2221;top:-384;width:1520;height:2" coordorigin="2221,-384" coordsize="1520,0" path="m2221,-384l3740,-384e" filled="false" stroked="true" strokeweight=".48004pt" strokecolor="#000000">
                <v:path arrowok="t"/>
              </v:shape>
            </v:group>
            <v:group style="position:absolute;left:3740;top:-384;width:29;height:2" coordorigin="3740,-384" coordsize="29,2">
              <v:shape style="position:absolute;left:3740;top:-384;width:29;height:2" coordorigin="3740,-384" coordsize="29,0" path="m3740,-384l3769,-384e" filled="false" stroked="true" strokeweight=".48004pt" strokecolor="#000000">
                <v:path arrowok="t"/>
              </v:shape>
            </v:group>
            <v:group style="position:absolute;left:3740;top:-365;width:854;height:2" coordorigin="3740,-365" coordsize="854,2">
              <v:shape style="position:absolute;left:3740;top:-365;width:854;height:2" coordorigin="3740,-365" coordsize="854,0" path="m3740,-365l4594,-365e" filled="false" stroked="true" strokeweight=".47998pt" strokecolor="#000000">
                <v:path arrowok="t"/>
              </v:shape>
            </v:group>
            <v:group style="position:absolute;left:3769;top:-384;width:825;height:2" coordorigin="3769,-384" coordsize="825,2">
              <v:shape style="position:absolute;left:3769;top:-384;width:825;height:2" coordorigin="3769,-384" coordsize="825,0" path="m3769,-384l4594,-384e" filled="false" stroked="true" strokeweight=".48004pt" strokecolor="#000000">
                <v:path arrowok="t"/>
              </v:shape>
            </v:group>
            <v:group style="position:absolute;left:4594;top:-384;width:29;height:2" coordorigin="4594,-384" coordsize="29,2">
              <v:shape style="position:absolute;left:4594;top:-384;width:29;height:2" coordorigin="4594,-384" coordsize="29,0" path="m4594,-384l4622,-384e" filled="false" stroked="true" strokeweight=".48004pt" strokecolor="#000000">
                <v:path arrowok="t"/>
              </v:shape>
            </v:group>
            <v:group style="position:absolute;left:4594;top:-365;width:1349;height:2" coordorigin="4594,-365" coordsize="1349,2">
              <v:shape style="position:absolute;left:4594;top:-365;width:1349;height:2" coordorigin="4594,-365" coordsize="1349,0" path="m4594,-365l5942,-365e" filled="false" stroked="true" strokeweight=".47998pt" strokecolor="#000000">
                <v:path arrowok="t"/>
              </v:shape>
            </v:group>
            <v:group style="position:absolute;left:4622;top:-384;width:1320;height:2" coordorigin="4622,-384" coordsize="1320,2">
              <v:shape style="position:absolute;left:4622;top:-384;width:1320;height:2" coordorigin="4622,-384" coordsize="1320,0" path="m4622,-384l5942,-384e" filled="false" stroked="true" strokeweight=".48004pt" strokecolor="#000000">
                <v:path arrowok="t"/>
              </v:shape>
            </v:group>
            <v:group style="position:absolute;left:5942;top:-384;width:29;height:2" coordorigin="5942,-384" coordsize="29,2">
              <v:shape style="position:absolute;left:5942;top:-384;width:29;height:2" coordorigin="5942,-384" coordsize="29,0" path="m5942,-384l5971,-384e" filled="false" stroked="true" strokeweight=".48004pt" strokecolor="#000000">
                <v:path arrowok="t"/>
              </v:shape>
            </v:group>
            <v:group style="position:absolute;left:5942;top:-365;width:651;height:2" coordorigin="5942,-365" coordsize="651,2">
              <v:shape style="position:absolute;left:5942;top:-365;width:651;height:2" coordorigin="5942,-365" coordsize="651,0" path="m5942,-365l6593,-365e" filled="false" stroked="true" strokeweight=".47998pt" strokecolor="#000000">
                <v:path arrowok="t"/>
              </v:shape>
            </v:group>
            <v:group style="position:absolute;left:5971;top:-384;width:622;height:2" coordorigin="5971,-384" coordsize="622,2">
              <v:shape style="position:absolute;left:5971;top:-384;width:622;height:2" coordorigin="5971,-384" coordsize="622,0" path="m5971,-384l6593,-384e" filled="false" stroked="true" strokeweight=".48004pt" strokecolor="#000000">
                <v:path arrowok="t"/>
              </v:shape>
            </v:group>
            <v:group style="position:absolute;left:6593;top:-384;width:29;height:2" coordorigin="6593,-384" coordsize="29,2">
              <v:shape style="position:absolute;left:6593;top:-384;width:29;height:2" coordorigin="6593,-384" coordsize="29,0" path="m6593,-384l6622,-384e" filled="false" stroked="true" strokeweight=".48004pt" strokecolor="#000000">
                <v:path arrowok="t"/>
              </v:shape>
            </v:group>
            <v:group style="position:absolute;left:6593;top:-365;width:1452;height:2" coordorigin="6593,-365" coordsize="1452,2">
              <v:shape style="position:absolute;left:6593;top:-365;width:1452;height:2" coordorigin="6593,-365" coordsize="1452,0" path="m6593,-365l8045,-365e" filled="false" stroked="true" strokeweight=".47998pt" strokecolor="#000000">
                <v:path arrowok="t"/>
              </v:shape>
            </v:group>
            <v:group style="position:absolute;left:6622;top:-384;width:1424;height:2" coordorigin="6622,-384" coordsize="1424,2">
              <v:shape style="position:absolute;left:6622;top:-384;width:1424;height:2" coordorigin="6622,-384" coordsize="1424,0" path="m6622,-384l8045,-384e" filled="false" stroked="true" strokeweight=".48004pt" strokecolor="#000000">
                <v:path arrowok="t"/>
              </v:shape>
            </v:group>
            <v:group style="position:absolute;left:8045;top:-384;width:29;height:2" coordorigin="8045,-384" coordsize="29,2">
              <v:shape style="position:absolute;left:8045;top:-384;width:29;height:2" coordorigin="8045,-384" coordsize="29,0" path="m8045,-384l8074,-384e" filled="false" stroked="true" strokeweight=".48004pt" strokecolor="#000000">
                <v:path arrowok="t"/>
              </v:shape>
            </v:group>
            <v:group style="position:absolute;left:8045;top:-365;width:986;height:2" coordorigin="8045,-365" coordsize="986,2">
              <v:shape style="position:absolute;left:8045;top:-365;width:986;height:2" coordorigin="8045,-365" coordsize="986,0" path="m8045,-365l9030,-365e" filled="false" stroked="true" strokeweight=".47998pt" strokecolor="#000000">
                <v:path arrowok="t"/>
              </v:shape>
            </v:group>
            <v:group style="position:absolute;left:8074;top:-384;width:957;height:2" coordorigin="8074,-384" coordsize="957,2">
              <v:shape style="position:absolute;left:8074;top:-384;width:957;height:2" coordorigin="8074,-384" coordsize="957,0" path="m8074,-384l9030,-384e" filled="false" stroked="true" strokeweight=".48004pt" strokecolor="#000000">
                <v:path arrowok="t"/>
              </v:shape>
            </v:group>
            <v:group style="position:absolute;left:9030;top:-384;width:29;height:2" coordorigin="9030,-384" coordsize="29,2">
              <v:shape style="position:absolute;left:9030;top:-384;width:29;height:2" coordorigin="9030,-384" coordsize="29,0" path="m9030,-384l9059,-384e" filled="false" stroked="true" strokeweight=".48004pt" strokecolor="#000000">
                <v:path arrowok="t"/>
              </v:shape>
            </v:group>
            <v:group style="position:absolute;left:9030;top:-365;width:1252;height:2" coordorigin="9030,-365" coordsize="1252,2">
              <v:shape style="position:absolute;left:9030;top:-365;width:1252;height:2" coordorigin="9030,-365" coordsize="1252,0" path="m9030,-365l10282,-365e" filled="false" stroked="true" strokeweight=".47998pt" strokecolor="#000000">
                <v:path arrowok="t"/>
              </v:shape>
            </v:group>
            <v:group style="position:absolute;left:9059;top:-384;width:1223;height:2" coordorigin="9059,-384" coordsize="1223,2">
              <v:shape style="position:absolute;left:9059;top:-384;width:1223;height:2" coordorigin="9059,-384" coordsize="1223,0" path="m9059,-384l10282,-384e" filled="false" stroked="true" strokeweight=".48004pt" strokecolor="#000000">
                <v:path arrowok="t"/>
              </v:shape>
              <v:shape style="position:absolute;left:943;top:-3836;width:10020;height:3448" type="#_x0000_t75" stroked="false">
                <v:imagedata r:id="rId397" o:title=""/>
              </v:shape>
            </v:group>
            <v:group style="position:absolute;left:10282;top:-384;width:29;height:2" coordorigin="10282,-384" coordsize="29,2">
              <v:shape style="position:absolute;left:10282;top:-384;width:29;height:2" coordorigin="10282,-384" coordsize="29,0" path="m10282,-384l10310,-384e" filled="false" stroked="true" strokeweight=".48004pt" strokecolor="#000000">
                <v:path arrowok="t"/>
              </v:shape>
            </v:group>
            <v:group style="position:absolute;left:10282;top:-365;width:653;height:2" coordorigin="10282,-365" coordsize="653,2">
              <v:shape style="position:absolute;left:10282;top:-365;width:653;height:2" coordorigin="10282,-365" coordsize="653,0" path="m10282,-365l10934,-365e" filled="false" stroked="true" strokeweight=".47998pt" strokecolor="#000000">
                <v:path arrowok="t"/>
              </v:shape>
            </v:group>
            <v:group style="position:absolute;left:10310;top:-384;width:624;height:2" coordorigin="10310,-384" coordsize="624,2">
              <v:shape style="position:absolute;left:10310;top:-384;width:624;height:2" coordorigin="10310,-384" coordsize="624,0" path="m10310,-384l10934,-384e" filled="false" stroked="true" strokeweight=".48004pt" strokecolor="#000000">
                <v:path arrowok="t"/>
              </v:shape>
              <v:shape style="position:absolute;left:4060;top:-4928;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年末金额</w:t>
                      </w:r>
                      <w:r>
                        <w:rPr>
                          <w:rFonts w:ascii="宋体" w:hAnsi="宋体" w:cs="宋体" w:eastAsia="宋体" w:hint="default"/>
                          <w:sz w:val="20"/>
                          <w:szCs w:val="20"/>
                        </w:rPr>
                      </w:r>
                    </w:p>
                  </w:txbxContent>
                </v:textbox>
                <w10:wrap type="none"/>
              </v:shape>
              <v:shape style="position:absolute;left:8428;top:-4928;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年初金额</w:t>
                      </w:r>
                      <w:r>
                        <w:rPr>
                          <w:rFonts w:ascii="宋体" w:hAnsi="宋体" w:cs="宋体" w:eastAsia="宋体" w:hint="default"/>
                          <w:sz w:val="20"/>
                          <w:szCs w:val="20"/>
                        </w:rPr>
                      </w:r>
                    </w:p>
                  </w:txbxContent>
                </v:textbox>
                <w10:wrap type="none"/>
              </v:shape>
              <v:shape style="position:absolute;left:1416;top:-4520;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项目</w:t>
                      </w:r>
                      <w:r>
                        <w:rPr>
                          <w:rFonts w:ascii="宋体" w:hAnsi="宋体" w:cs="宋体" w:eastAsia="宋体" w:hint="default"/>
                          <w:sz w:val="20"/>
                          <w:szCs w:val="20"/>
                        </w:rPr>
                      </w:r>
                    </w:p>
                  </w:txbxContent>
                </v:textbox>
                <w10:wrap type="none"/>
              </v:shape>
              <v:shape style="position:absolute;left:2794;top:-4520;width:944;height:608" type="#_x0000_t202" filled="false" stroked="false">
                <v:textbox inset="0,0,0,0">
                  <w:txbxContent>
                    <w:p>
                      <w:pPr>
                        <w:spacing w:line="200" w:lineRule="exact" w:before="0"/>
                        <w:ind w:left="266"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5095;top:-4520;width:842;height:608" type="#_x0000_t202" filled="false" stroked="false">
                <v:textbox inset="0,0,0,0">
                  <w:txbxContent>
                    <w:p>
                      <w:pPr>
                        <w:spacing w:line="200" w:lineRule="exact" w:before="0"/>
                        <w:ind w:left="164"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7478;top:-4520;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账面余额</w:t>
                      </w:r>
                      <w:r>
                        <w:rPr>
                          <w:rFonts w:ascii="宋体" w:hAnsi="宋体" w:cs="宋体" w:eastAsia="宋体" w:hint="default"/>
                          <w:sz w:val="20"/>
                          <w:szCs w:val="20"/>
                        </w:rPr>
                      </w:r>
                    </w:p>
                  </w:txbxContent>
                </v:textbox>
                <w10:wrap type="none"/>
              </v:shape>
              <v:shape style="position:absolute;left:9646;top:-4520;width:67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坏账准备</w:t>
                      </w:r>
                      <w:r>
                        <w:rPr>
                          <w:rFonts w:ascii="宋体" w:hAnsi="宋体" w:cs="宋体" w:eastAsia="宋体" w:hint="default"/>
                          <w:sz w:val="20"/>
                          <w:szCs w:val="20"/>
                        </w:rPr>
                      </w:r>
                    </w:p>
                  </w:txbxContent>
                </v:textbox>
                <w10:wrap type="none"/>
              </v:shape>
              <v:shape style="position:absolute;left:3784;top:-4113;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5963;top:-4113;width:71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比</w:t>
                      </w:r>
                      <w:r>
                        <w:rPr>
                          <w:rFonts w:ascii="宋体" w:hAnsi="宋体" w:cs="宋体" w:eastAsia="宋体" w:hint="default"/>
                          <w:b/>
                          <w:bCs/>
                          <w:spacing w:val="-105"/>
                          <w:w w:val="99"/>
                          <w:sz w:val="20"/>
                          <w:szCs w:val="20"/>
                        </w:rPr>
                        <w:t>例</w:t>
                      </w:r>
                      <w:r>
                        <w:rPr>
                          <w:rFonts w:ascii="宋体" w:hAnsi="宋体" w:cs="宋体" w:eastAsia="宋体" w:hint="default"/>
                          <w:b/>
                          <w:bCs/>
                          <w:spacing w:val="-33"/>
                          <w:w w:val="99"/>
                          <w:sz w:val="20"/>
                          <w:szCs w:val="20"/>
                        </w:rPr>
                        <w:t>（</w:t>
                      </w:r>
                      <w:r>
                        <w:rPr>
                          <w:rFonts w:ascii="宋体" w:hAnsi="宋体" w:cs="宋体" w:eastAsia="宋体" w:hint="default"/>
                          <w:b/>
                          <w:bCs/>
                          <w:spacing w:val="-15"/>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7146;top:-4113;width:37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金额</w:t>
                      </w:r>
                      <w:r>
                        <w:rPr>
                          <w:rFonts w:ascii="宋体" w:hAnsi="宋体" w:cs="宋体" w:eastAsia="宋体" w:hint="default"/>
                          <w:spacing w:val="-17"/>
                          <w:sz w:val="20"/>
                          <w:szCs w:val="20"/>
                        </w:rPr>
                      </w:r>
                    </w:p>
                  </w:txbxContent>
                </v:textbox>
                <w10:wrap type="none"/>
              </v:shape>
              <v:shape style="position:absolute;left:8153;top:-4113;width:79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4"/>
                          <w:sz w:val="20"/>
                          <w:szCs w:val="20"/>
                        </w:rPr>
                        <w:t>比例（%）</w:t>
                      </w:r>
                      <w:r>
                        <w:rPr>
                          <w:rFonts w:ascii="宋体" w:hAnsi="宋体" w:cs="宋体" w:eastAsia="宋体" w:hint="default"/>
                          <w:spacing w:val="-24"/>
                          <w:sz w:val="20"/>
                          <w:szCs w:val="20"/>
                        </w:rPr>
                      </w:r>
                    </w:p>
                  </w:txbxContent>
                </v:textbox>
                <w10:wrap type="none"/>
              </v:shape>
              <v:shape style="position:absolute;left:9484;top:-4113;width:33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3"/>
                          <w:sz w:val="20"/>
                          <w:szCs w:val="20"/>
                        </w:rPr>
                        <w:t>金额</w:t>
                      </w:r>
                      <w:r>
                        <w:rPr>
                          <w:rFonts w:ascii="宋体" w:hAnsi="宋体" w:cs="宋体" w:eastAsia="宋体" w:hint="default"/>
                          <w:sz w:val="20"/>
                          <w:szCs w:val="20"/>
                        </w:rPr>
                      </w:r>
                    </w:p>
                  </w:txbxContent>
                </v:textbox>
                <w10:wrap type="none"/>
              </v:shape>
              <v:shape style="position:absolute;left:10302;top:-4113;width:71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32"/>
                          <w:w w:val="99"/>
                          <w:sz w:val="20"/>
                          <w:szCs w:val="20"/>
                        </w:rPr>
                        <w:t>比</w:t>
                      </w:r>
                      <w:r>
                        <w:rPr>
                          <w:rFonts w:ascii="宋体" w:hAnsi="宋体" w:cs="宋体" w:eastAsia="宋体" w:hint="default"/>
                          <w:b/>
                          <w:bCs/>
                          <w:spacing w:val="-107"/>
                          <w:w w:val="99"/>
                          <w:sz w:val="20"/>
                          <w:szCs w:val="20"/>
                        </w:rPr>
                        <w:t>例</w:t>
                      </w:r>
                      <w:r>
                        <w:rPr>
                          <w:rFonts w:ascii="宋体" w:hAnsi="宋体" w:cs="宋体" w:eastAsia="宋体" w:hint="default"/>
                          <w:b/>
                          <w:bCs/>
                          <w:spacing w:val="-32"/>
                          <w:w w:val="99"/>
                          <w:sz w:val="20"/>
                          <w:szCs w:val="20"/>
                        </w:rPr>
                        <w:t>（</w:t>
                      </w:r>
                      <w:r>
                        <w:rPr>
                          <w:rFonts w:ascii="宋体" w:hAnsi="宋体" w:cs="宋体" w:eastAsia="宋体" w:hint="default"/>
                          <w:b/>
                          <w:bCs/>
                          <w:spacing w:val="-17"/>
                          <w:w w:val="99"/>
                          <w:sz w:val="20"/>
                          <w:szCs w:val="20"/>
                        </w:rPr>
                        <w:t>%</w:t>
                      </w: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shape style="position:absolute;left:1024;top:-3748;width:1008;height:326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按组合计提坏</w:t>
                      </w:r>
                      <w:r>
                        <w:rPr>
                          <w:rFonts w:ascii="宋体" w:hAnsi="宋体" w:cs="宋体" w:eastAsia="宋体" w:hint="default"/>
                          <w:sz w:val="20"/>
                          <w:szCs w:val="20"/>
                        </w:rPr>
                      </w:r>
                    </w:p>
                    <w:p>
                      <w:pPr>
                        <w:spacing w:line="285" w:lineRule="auto" w:before="5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账准备的应收</w:t>
                      </w:r>
                      <w:r>
                        <w:rPr>
                          <w:rFonts w:ascii="宋体" w:hAnsi="宋体" w:cs="宋体" w:eastAsia="宋体" w:hint="default"/>
                          <w:spacing w:val="-98"/>
                          <w:sz w:val="20"/>
                          <w:szCs w:val="20"/>
                        </w:rPr>
                        <w:t> </w:t>
                      </w:r>
                      <w:r>
                        <w:rPr>
                          <w:rFonts w:ascii="宋体" w:hAnsi="宋体" w:cs="宋体" w:eastAsia="宋体" w:hint="default"/>
                          <w:spacing w:val="-33"/>
                          <w:sz w:val="20"/>
                          <w:szCs w:val="20"/>
                        </w:rPr>
                        <w:t>账款</w:t>
                      </w:r>
                      <w:r>
                        <w:rPr>
                          <w:rFonts w:ascii="宋体" w:hAnsi="宋体" w:cs="宋体" w:eastAsia="宋体" w:hint="default"/>
                          <w:sz w:val="20"/>
                          <w:szCs w:val="20"/>
                        </w:rPr>
                      </w:r>
                    </w:p>
                    <w:p>
                      <w:pPr>
                        <w:spacing w:line="372" w:lineRule="auto" w:before="64"/>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账龄组合</w:t>
                      </w:r>
                      <w:r>
                        <w:rPr>
                          <w:rFonts w:ascii="宋体" w:hAnsi="宋体" w:cs="宋体" w:eastAsia="宋体" w:hint="default"/>
                          <w:spacing w:val="-33"/>
                          <w:w w:val="100"/>
                          <w:sz w:val="20"/>
                          <w:szCs w:val="20"/>
                        </w:rPr>
                        <w:t> </w:t>
                      </w:r>
                      <w:r>
                        <w:rPr>
                          <w:rFonts w:ascii="宋体" w:hAnsi="宋体" w:cs="宋体" w:eastAsia="宋体" w:hint="default"/>
                          <w:spacing w:val="-33"/>
                          <w:sz w:val="20"/>
                          <w:szCs w:val="20"/>
                        </w:rPr>
                        <w:t>组合小计</w:t>
                      </w:r>
                      <w:r>
                        <w:rPr>
                          <w:rFonts w:ascii="宋体" w:hAnsi="宋体" w:cs="宋体" w:eastAsia="宋体" w:hint="default"/>
                          <w:sz w:val="20"/>
                          <w:szCs w:val="20"/>
                        </w:rPr>
                      </w:r>
                    </w:p>
                    <w:p>
                      <w:pPr>
                        <w:spacing w:line="285" w:lineRule="auto" w:before="0"/>
                        <w:ind w:left="0" w:right="0" w:firstLine="0"/>
                        <w:jc w:val="both"/>
                        <w:rPr>
                          <w:rFonts w:ascii="宋体" w:hAnsi="宋体" w:cs="宋体" w:eastAsia="宋体" w:hint="default"/>
                          <w:sz w:val="20"/>
                          <w:szCs w:val="20"/>
                        </w:rPr>
                      </w:pPr>
                      <w:r>
                        <w:rPr>
                          <w:rFonts w:ascii="宋体" w:hAnsi="宋体" w:cs="宋体" w:eastAsia="宋体" w:hint="default"/>
                          <w:spacing w:val="-33"/>
                          <w:sz w:val="20"/>
                          <w:szCs w:val="20"/>
                        </w:rPr>
                        <w:t>单项金额虽不</w:t>
                      </w:r>
                      <w:r>
                        <w:rPr>
                          <w:rFonts w:ascii="宋体" w:hAnsi="宋体" w:cs="宋体" w:eastAsia="宋体" w:hint="default"/>
                          <w:spacing w:val="-98"/>
                          <w:sz w:val="20"/>
                          <w:szCs w:val="20"/>
                        </w:rPr>
                        <w:t> </w:t>
                      </w:r>
                      <w:r>
                        <w:rPr>
                          <w:rFonts w:ascii="宋体" w:hAnsi="宋体" w:cs="宋体" w:eastAsia="宋体" w:hint="default"/>
                          <w:spacing w:val="-33"/>
                          <w:sz w:val="20"/>
                          <w:szCs w:val="20"/>
                        </w:rPr>
                        <w:t>重大但单项计</w:t>
                      </w:r>
                      <w:r>
                        <w:rPr>
                          <w:rFonts w:ascii="宋体" w:hAnsi="宋体" w:cs="宋体" w:eastAsia="宋体" w:hint="default"/>
                          <w:spacing w:val="-98"/>
                          <w:sz w:val="20"/>
                          <w:szCs w:val="20"/>
                        </w:rPr>
                        <w:t> </w:t>
                      </w:r>
                      <w:r>
                        <w:rPr>
                          <w:rFonts w:ascii="宋体" w:hAnsi="宋体" w:cs="宋体" w:eastAsia="宋体" w:hint="default"/>
                          <w:spacing w:val="-33"/>
                          <w:sz w:val="20"/>
                          <w:szCs w:val="20"/>
                        </w:rPr>
                        <w:t>提坏账准备的</w:t>
                      </w:r>
                      <w:r>
                        <w:rPr>
                          <w:rFonts w:ascii="宋体" w:hAnsi="宋体" w:cs="宋体" w:eastAsia="宋体" w:hint="default"/>
                          <w:spacing w:val="-98"/>
                          <w:sz w:val="20"/>
                          <w:szCs w:val="20"/>
                        </w:rPr>
                        <w:t> </w:t>
                      </w:r>
                      <w:r>
                        <w:rPr>
                          <w:rFonts w:ascii="宋体" w:hAnsi="宋体" w:cs="宋体" w:eastAsia="宋体" w:hint="default"/>
                          <w:spacing w:val="-33"/>
                          <w:sz w:val="20"/>
                          <w:szCs w:val="20"/>
                        </w:rPr>
                        <w:t>应收账款</w:t>
                      </w:r>
                      <w:r>
                        <w:rPr>
                          <w:rFonts w:ascii="宋体" w:hAnsi="宋体" w:cs="宋体" w:eastAsia="宋体" w:hint="default"/>
                          <w:sz w:val="20"/>
                          <w:szCs w:val="20"/>
                        </w:rPr>
                      </w:r>
                    </w:p>
                    <w:p>
                      <w:pPr>
                        <w:spacing w:before="65"/>
                        <w:ind w:left="115" w:right="0" w:firstLine="0"/>
                        <w:jc w:val="center"/>
                        <w:rPr>
                          <w:rFonts w:ascii="宋体" w:hAnsi="宋体" w:cs="宋体" w:eastAsia="宋体" w:hint="default"/>
                          <w:sz w:val="20"/>
                          <w:szCs w:val="20"/>
                        </w:rPr>
                      </w:pPr>
                      <w:r>
                        <w:rPr>
                          <w:rFonts w:ascii="宋体" w:hAnsi="宋体" w:cs="宋体" w:eastAsia="宋体" w:hint="default"/>
                          <w:b/>
                          <w:bCs/>
                          <w:spacing w:val="-33"/>
                          <w:sz w:val="20"/>
                          <w:szCs w:val="20"/>
                        </w:rPr>
                        <w:t>合计</w:t>
                      </w:r>
                      <w:r>
                        <w:rPr>
                          <w:rFonts w:ascii="宋体" w:hAnsi="宋体" w:cs="宋体" w:eastAsia="宋体" w:hint="default"/>
                          <w:sz w:val="20"/>
                          <w:szCs w:val="20"/>
                        </w:rPr>
                      </w:r>
                    </w:p>
                  </w:txbxContent>
                </v:textbox>
                <w10:wrap type="none"/>
              </v:shape>
            </v:group>
            <w10:wrap type="none"/>
          </v:group>
        </w:pict>
      </w:r>
      <w:r>
        <w:rPr/>
        <w:t>本公司其他应收款年末余额较年初余额增加 69.52</w:t>
      </w:r>
      <w:r>
        <w:rPr>
          <w:spacing w:val="-64"/>
        </w:rPr>
        <w:t> </w:t>
      </w:r>
      <w:r>
        <w:rPr/>
        <w:t>倍，主要原因为本公司支付天津北辰科技园区</w:t>
      </w:r>
    </w:p>
    <w:p>
      <w:pPr>
        <w:pStyle w:val="BodyText"/>
        <w:spacing w:line="516" w:lineRule="auto" w:before="72"/>
        <w:ind w:left="639" w:right="4785" w:hanging="400"/>
        <w:jc w:val="left"/>
      </w:pPr>
      <w:r>
        <w:rPr/>
        <w:pict>
          <v:group style="position:absolute;margin-left:47.16pt;margin-top:66.848907pt;width:500.95pt;height:166.6pt;mso-position-horizontal-relative:page;mso-position-vertical-relative:paragraph;z-index:-808672" coordorigin="943,1337" coordsize="10019,3332">
            <v:group style="position:absolute;left:972;top:1342;width:1396;height:2" coordorigin="972,1342" coordsize="1396,2">
              <v:shape style="position:absolute;left:972;top:1342;width:1396;height:2" coordorigin="972,1342" coordsize="1396,0" path="m972,1342l2368,1342e" filled="false" stroked="true" strokeweight=".48001pt" strokecolor="#000000">
                <v:path arrowok="t"/>
              </v:shape>
            </v:group>
            <v:group style="position:absolute;left:972;top:1361;width:1396;height:2" coordorigin="972,1361" coordsize="1396,2">
              <v:shape style="position:absolute;left:972;top:1361;width:1396;height:2" coordorigin="972,1361" coordsize="1396,0" path="m972,1361l2368,1361e" filled="false" stroked="true" strokeweight=".48001pt" strokecolor="#000000">
                <v:path arrowok="t"/>
              </v:shape>
              <v:shape style="position:absolute;left:2368;top:1366;width:10;height:2" type="#_x0000_t75" stroked="false">
                <v:imagedata r:id="rId38" o:title=""/>
              </v:shape>
            </v:group>
            <v:group style="position:absolute;left:2368;top:1342;width:29;height:2" coordorigin="2368,1342" coordsize="29,2">
              <v:shape style="position:absolute;left:2368;top:1342;width:29;height:2" coordorigin="2368,1342" coordsize="29,0" path="m2368,1342l2396,1342e" filled="false" stroked="true" strokeweight=".48001pt" strokecolor="#000000">
                <v:path arrowok="t"/>
              </v:shape>
            </v:group>
            <v:group style="position:absolute;left:2368;top:1361;width:29;height:2" coordorigin="2368,1361" coordsize="29,2">
              <v:shape style="position:absolute;left:2368;top:1361;width:29;height:2" coordorigin="2368,1361" coordsize="29,0" path="m2368,1361l2396,1361e" filled="false" stroked="true" strokeweight=".48001pt" strokecolor="#000000">
                <v:path arrowok="t"/>
              </v:shape>
            </v:group>
            <v:group style="position:absolute;left:2396;top:1342;width:4283;height:2" coordorigin="2396,1342" coordsize="4283,2">
              <v:shape style="position:absolute;left:2396;top:1342;width:4283;height:2" coordorigin="2396,1342" coordsize="4283,0" path="m2396,1342l6679,1342e" filled="false" stroked="true" strokeweight=".48001pt" strokecolor="#000000">
                <v:path arrowok="t"/>
              </v:shape>
            </v:group>
            <v:group style="position:absolute;left:2396;top:1361;width:4283;height:2" coordorigin="2396,1361" coordsize="4283,2">
              <v:shape style="position:absolute;left:2396;top:1361;width:4283;height:2" coordorigin="2396,1361" coordsize="4283,0" path="m2396,1361l6679,1361e" filled="false" stroked="true" strokeweight=".48001pt" strokecolor="#000000">
                <v:path arrowok="t"/>
              </v:shape>
              <v:shape style="position:absolute;left:6679;top:1366;width:10;height:2" type="#_x0000_t75" stroked="false">
                <v:imagedata r:id="rId38" o:title=""/>
              </v:shape>
            </v:group>
            <v:group style="position:absolute;left:6679;top:1342;width:29;height:2" coordorigin="6679,1342" coordsize="29,2">
              <v:shape style="position:absolute;left:6679;top:1342;width:29;height:2" coordorigin="6679,1342" coordsize="29,0" path="m6679,1342l6708,1342e" filled="false" stroked="true" strokeweight=".48001pt" strokecolor="#000000">
                <v:path arrowok="t"/>
              </v:shape>
            </v:group>
            <v:group style="position:absolute;left:6679;top:1361;width:29;height:2" coordorigin="6679,1361" coordsize="29,2">
              <v:shape style="position:absolute;left:6679;top:1361;width:29;height:2" coordorigin="6679,1361" coordsize="29,0" path="m6679,1361l6708,1361e" filled="false" stroked="true" strokeweight=".48001pt" strokecolor="#000000">
                <v:path arrowok="t"/>
              </v:shape>
            </v:group>
            <v:group style="position:absolute;left:6708;top:1342;width:4227;height:2" coordorigin="6708,1342" coordsize="4227,2">
              <v:shape style="position:absolute;left:6708;top:1342;width:4227;height:2" coordorigin="6708,1342" coordsize="4227,0" path="m6708,1342l10934,1342e" filled="false" stroked="true" strokeweight=".48001pt" strokecolor="#000000">
                <v:path arrowok="t"/>
              </v:shape>
            </v:group>
            <v:group style="position:absolute;left:6708;top:1361;width:4227;height:2" coordorigin="6708,1361" coordsize="4227,2">
              <v:shape style="position:absolute;left:6708;top:1361;width:4227;height:2" coordorigin="6708,1361" coordsize="4227,0" path="m6708,1361l10934,1361e" filled="false" stroked="true" strokeweight=".48001pt" strokecolor="#000000">
                <v:path arrowok="t"/>
              </v:shape>
              <v:shape style="position:absolute;left:2346;top:1345;width:4364;height:403" type="#_x0000_t75" stroked="false">
                <v:imagedata r:id="rId398" o:title=""/>
              </v:shape>
              <v:shape style="position:absolute;left:2346;top:1705;width:8614;height:394" type="#_x0000_t75" stroked="false">
                <v:imagedata r:id="rId399" o:title=""/>
              </v:shape>
              <v:shape style="position:absolute;left:943;top:2056;width:10018;height:2612" type="#_x0000_t75" stroked="false">
                <v:imagedata r:id="rId400" o:title=""/>
              </v:shape>
              <v:shape style="position:absolute;left:1471;top:1658;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013;top:1807;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127;top:1483;width:981;height:52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62"/>
                        <w:ind w:left="76"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5568;top:1807;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xbxContent>
                </v:textbox>
                <w10:wrap type="none"/>
              </v:shape>
              <v:shape style="position:absolute;left:7292;top:1807;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407;top:1483;width:967;height:52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62"/>
                        <w:ind w:left="63"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9836;top:1807;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xbxContent>
                </v:textbox>
                <w10:wrap type="none"/>
              </v:shape>
            </v:group>
            <w10:wrap type="none"/>
          </v:group>
        </w:pict>
      </w:r>
      <w:r>
        <w:rPr/>
        <w:t>总公司的项目定金</w:t>
      </w:r>
      <w:r>
        <w:rPr>
          <w:spacing w:val="-56"/>
        </w:rPr>
        <w:t> </w:t>
      </w:r>
      <w:r>
        <w:rPr/>
        <w:t>1.50</w:t>
      </w:r>
      <w:r>
        <w:rPr>
          <w:spacing w:val="-57"/>
        </w:rPr>
        <w:t> </w:t>
      </w:r>
      <w:r>
        <w:rPr/>
        <w:t>亿元所致。</w:t>
      </w:r>
      <w:r>
        <w:rPr>
          <w:w w:val="99"/>
        </w:rPr>
        <w:t> </w:t>
      </w:r>
      <w:r>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117" w:type="dxa"/>
        <w:tblLayout w:type="fixed"/>
        <w:tblCellMar>
          <w:top w:w="0" w:type="dxa"/>
          <w:left w:w="0" w:type="dxa"/>
          <w:bottom w:w="0" w:type="dxa"/>
          <w:right w:w="0" w:type="dxa"/>
        </w:tblCellMar>
        <w:tblLook w:val="01E0"/>
      </w:tblPr>
      <w:tblGrid>
        <w:gridCol w:w="1345"/>
        <w:gridCol w:w="1900"/>
        <w:gridCol w:w="1103"/>
        <w:gridCol w:w="1524"/>
        <w:gridCol w:w="1631"/>
        <w:gridCol w:w="1182"/>
        <w:gridCol w:w="1293"/>
      </w:tblGrid>
      <w:tr>
        <w:trPr>
          <w:trHeight w:val="398" w:hRule="exact"/>
        </w:trPr>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29"/>
              <w:jc w:val="right"/>
              <w:rPr>
                <w:rFonts w:ascii="Arial Narrow" w:hAnsi="Arial Narrow" w:cs="Arial Narrow" w:eastAsia="Arial Narrow" w:hint="default"/>
                <w:sz w:val="20"/>
                <w:szCs w:val="20"/>
              </w:rPr>
            </w:pPr>
            <w:r>
              <w:rPr>
                <w:rFonts w:ascii="Arial Narrow"/>
                <w:spacing w:val="-1"/>
                <w:sz w:val="20"/>
              </w:rPr>
              <w:t>151,474,149.75</w:t>
            </w:r>
            <w:r>
              <w:rPr>
                <w:rFonts w:ascii="Arial Narrow"/>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33"/>
              <w:jc w:val="right"/>
              <w:rPr>
                <w:rFonts w:ascii="Arial Narrow" w:hAnsi="Arial Narrow" w:cs="Arial Narrow" w:eastAsia="Arial Narrow" w:hint="default"/>
                <w:sz w:val="20"/>
                <w:szCs w:val="20"/>
              </w:rPr>
            </w:pPr>
            <w:r>
              <w:rPr>
                <w:rFonts w:ascii="Arial Narrow"/>
                <w:spacing w:val="-1"/>
                <w:sz w:val="20"/>
              </w:rPr>
              <w:t>5.00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29"/>
              <w:jc w:val="right"/>
              <w:rPr>
                <w:rFonts w:ascii="Arial Narrow" w:hAnsi="Arial Narrow" w:cs="Arial Narrow" w:eastAsia="Arial Narrow" w:hint="default"/>
                <w:sz w:val="20"/>
                <w:szCs w:val="20"/>
              </w:rPr>
            </w:pPr>
            <w:r>
              <w:rPr>
                <w:rFonts w:ascii="Arial Narrow"/>
                <w:spacing w:val="-1"/>
                <w:sz w:val="20"/>
              </w:rPr>
              <w:t>7,573,707.49</w:t>
            </w:r>
            <w:r>
              <w:rPr>
                <w:rFonts w:ascii="Arial Narrow"/>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0"/>
              <w:jc w:val="right"/>
              <w:rPr>
                <w:rFonts w:ascii="Arial Narrow" w:hAnsi="Arial Narrow" w:cs="Arial Narrow" w:eastAsia="Arial Narrow" w:hint="default"/>
                <w:sz w:val="20"/>
                <w:szCs w:val="20"/>
              </w:rPr>
            </w:pPr>
            <w:r>
              <w:rPr>
                <w:rFonts w:ascii="Arial Narrow"/>
                <w:spacing w:val="-1"/>
                <w:sz w:val="20"/>
              </w:rPr>
              <w:t>1,385,275.77</w:t>
            </w:r>
            <w:r>
              <w:rPr>
                <w:rFonts w:ascii="Arial Narrow"/>
                <w:sz w:val="20"/>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86"/>
              <w:jc w:val="right"/>
              <w:rPr>
                <w:rFonts w:ascii="Arial Narrow" w:hAnsi="Arial Narrow" w:cs="Arial Narrow" w:eastAsia="Arial Narrow" w:hint="default"/>
                <w:sz w:val="20"/>
                <w:szCs w:val="20"/>
              </w:rPr>
            </w:pPr>
            <w:r>
              <w:rPr>
                <w:rFonts w:ascii="Arial Narrow"/>
                <w:spacing w:val="-1"/>
                <w:sz w:val="20"/>
              </w:rPr>
              <w:t>5.00</w:t>
            </w:r>
            <w:r>
              <w:rPr>
                <w:rFonts w:ascii="Arial Narrow"/>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85"/>
              <w:jc w:val="right"/>
              <w:rPr>
                <w:rFonts w:ascii="Arial Narrow" w:hAnsi="Arial Narrow" w:cs="Arial Narrow" w:eastAsia="Arial Narrow" w:hint="default"/>
                <w:sz w:val="20"/>
                <w:szCs w:val="20"/>
              </w:rPr>
            </w:pPr>
            <w:r>
              <w:rPr>
                <w:rFonts w:ascii="Arial Narrow"/>
                <w:spacing w:val="-1"/>
                <w:sz w:val="20"/>
              </w:rPr>
              <w:t>69,263.79</w:t>
            </w:r>
            <w:r>
              <w:rPr>
                <w:rFonts w:ascii="Arial Narrow"/>
                <w:sz w:val="20"/>
              </w:rPr>
            </w:r>
          </w:p>
        </w:tc>
      </w:tr>
      <w:tr>
        <w:trPr>
          <w:trHeight w:val="370" w:hRule="exact"/>
        </w:trPr>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29"/>
              <w:jc w:val="right"/>
              <w:rPr>
                <w:rFonts w:ascii="Arial Narrow" w:hAnsi="Arial Narrow" w:cs="Arial Narrow" w:eastAsia="Arial Narrow" w:hint="default"/>
                <w:sz w:val="20"/>
                <w:szCs w:val="20"/>
              </w:rPr>
            </w:pPr>
            <w:r>
              <w:rPr>
                <w:rFonts w:ascii="Arial Narrow"/>
                <w:spacing w:val="-1"/>
                <w:sz w:val="20"/>
              </w:rPr>
              <w:t>32,899.00</w:t>
            </w:r>
            <w:r>
              <w:rPr>
                <w:rFonts w:ascii="Arial Narrow"/>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3"/>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29"/>
              <w:jc w:val="right"/>
              <w:rPr>
                <w:rFonts w:ascii="Arial Narrow" w:hAnsi="Arial Narrow" w:cs="Arial Narrow" w:eastAsia="Arial Narrow" w:hint="default"/>
                <w:sz w:val="20"/>
                <w:szCs w:val="20"/>
              </w:rPr>
            </w:pPr>
            <w:r>
              <w:rPr>
                <w:rFonts w:ascii="Arial Narrow"/>
                <w:spacing w:val="-1"/>
                <w:sz w:val="20"/>
              </w:rPr>
              <w:t>3,289.90</w:t>
            </w:r>
            <w:r>
              <w:rPr>
                <w:rFonts w:ascii="Arial Narrow"/>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9"/>
              <w:jc w:val="right"/>
              <w:rPr>
                <w:rFonts w:ascii="Arial Narrow" w:hAnsi="Arial Narrow" w:cs="Arial Narrow" w:eastAsia="Arial Narrow" w:hint="default"/>
                <w:sz w:val="20"/>
                <w:szCs w:val="20"/>
              </w:rPr>
            </w:pPr>
            <w:r>
              <w:rPr>
                <w:rFonts w:ascii="Arial Narrow"/>
                <w:spacing w:val="-1"/>
                <w:sz w:val="20"/>
              </w:rPr>
              <w:t>762,164.20</w:t>
            </w:r>
            <w:r>
              <w:rPr>
                <w:rFonts w:ascii="Arial Narrow"/>
                <w:sz w:val="20"/>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84"/>
              <w:jc w:val="right"/>
              <w:rPr>
                <w:rFonts w:ascii="Arial Narrow" w:hAnsi="Arial Narrow" w:cs="Arial Narrow" w:eastAsia="Arial Narrow" w:hint="default"/>
                <w:sz w:val="20"/>
                <w:szCs w:val="20"/>
              </w:rPr>
            </w:pPr>
            <w:r>
              <w:rPr>
                <w:rFonts w:ascii="Arial Narrow"/>
                <w:spacing w:val="-1"/>
                <w:sz w:val="20"/>
              </w:rPr>
              <w:t>10.00</w:t>
            </w:r>
            <w:r>
              <w:rPr>
                <w:rFonts w:ascii="Arial Narrow"/>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4"/>
              <w:jc w:val="right"/>
              <w:rPr>
                <w:rFonts w:ascii="Arial Narrow" w:hAnsi="Arial Narrow" w:cs="Arial Narrow" w:eastAsia="Arial Narrow" w:hint="default"/>
                <w:sz w:val="20"/>
                <w:szCs w:val="20"/>
              </w:rPr>
            </w:pPr>
            <w:r>
              <w:rPr>
                <w:rFonts w:ascii="Arial Narrow"/>
                <w:spacing w:val="-1"/>
                <w:sz w:val="20"/>
              </w:rPr>
              <w:t>76,216.42</w:t>
            </w:r>
            <w:r>
              <w:rPr>
                <w:rFonts w:ascii="Arial Narrow"/>
                <w:sz w:val="20"/>
              </w:rPr>
            </w:r>
          </w:p>
        </w:tc>
      </w:tr>
      <w:tr>
        <w:trPr>
          <w:trHeight w:val="370" w:hRule="exact"/>
        </w:trPr>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29"/>
              <w:jc w:val="right"/>
              <w:rPr>
                <w:rFonts w:ascii="Arial Narrow" w:hAnsi="Arial Narrow" w:cs="Arial Narrow" w:eastAsia="Arial Narrow" w:hint="default"/>
                <w:sz w:val="20"/>
                <w:szCs w:val="20"/>
              </w:rPr>
            </w:pPr>
            <w:r>
              <w:rPr>
                <w:rFonts w:ascii="Arial Narrow"/>
                <w:spacing w:val="-1"/>
                <w:sz w:val="20"/>
              </w:rPr>
              <w:t>89,990.02</w:t>
            </w:r>
            <w:r>
              <w:rPr>
                <w:rFonts w:ascii="Arial Narrow"/>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3"/>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29"/>
              <w:jc w:val="right"/>
              <w:rPr>
                <w:rFonts w:ascii="Arial Narrow" w:hAnsi="Arial Narrow" w:cs="Arial Narrow" w:eastAsia="Arial Narrow" w:hint="default"/>
                <w:sz w:val="20"/>
                <w:szCs w:val="20"/>
              </w:rPr>
            </w:pPr>
            <w:r>
              <w:rPr>
                <w:rFonts w:ascii="Arial Narrow"/>
                <w:spacing w:val="-1"/>
                <w:sz w:val="20"/>
              </w:rPr>
              <w:t>26,997.01</w:t>
            </w:r>
            <w:r>
              <w:rPr>
                <w:rFonts w:ascii="Arial Narrow"/>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9"/>
              <w:jc w:val="right"/>
              <w:rPr>
                <w:rFonts w:ascii="Arial Narrow" w:hAnsi="Arial Narrow" w:cs="Arial Narrow" w:eastAsia="Arial Narrow" w:hint="default"/>
                <w:sz w:val="20"/>
                <w:szCs w:val="20"/>
              </w:rPr>
            </w:pPr>
            <w:r>
              <w:rPr>
                <w:rFonts w:ascii="Arial Narrow"/>
                <w:spacing w:val="-1"/>
                <w:sz w:val="20"/>
              </w:rPr>
              <w:t>533.72</w:t>
            </w:r>
            <w:r>
              <w:rPr>
                <w:rFonts w:ascii="Arial Narrow"/>
                <w:sz w:val="20"/>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84"/>
              <w:jc w:val="right"/>
              <w:rPr>
                <w:rFonts w:ascii="Arial Narrow" w:hAnsi="Arial Narrow" w:cs="Arial Narrow" w:eastAsia="Arial Narrow" w:hint="default"/>
                <w:sz w:val="20"/>
                <w:szCs w:val="20"/>
              </w:rPr>
            </w:pPr>
            <w:r>
              <w:rPr>
                <w:rFonts w:ascii="Arial Narrow"/>
                <w:spacing w:val="-1"/>
                <w:sz w:val="20"/>
              </w:rPr>
              <w:t>30.00</w:t>
            </w:r>
            <w:r>
              <w:rPr>
                <w:rFonts w:ascii="Arial Narrow"/>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4"/>
              <w:jc w:val="right"/>
              <w:rPr>
                <w:rFonts w:ascii="Arial Narrow" w:hAnsi="Arial Narrow" w:cs="Arial Narrow" w:eastAsia="Arial Narrow" w:hint="default"/>
                <w:sz w:val="20"/>
                <w:szCs w:val="20"/>
              </w:rPr>
            </w:pPr>
            <w:r>
              <w:rPr>
                <w:rFonts w:ascii="Arial Narrow"/>
                <w:spacing w:val="-1"/>
                <w:sz w:val="20"/>
              </w:rPr>
              <w:t>160.12</w:t>
            </w:r>
            <w:r>
              <w:rPr>
                <w:rFonts w:ascii="Arial Narrow"/>
                <w:sz w:val="20"/>
              </w:rPr>
            </w:r>
          </w:p>
        </w:tc>
      </w:tr>
      <w:tr>
        <w:trPr>
          <w:trHeight w:val="753" w:hRule="exact"/>
        </w:trPr>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p>
            <w:pPr>
              <w:pStyle w:val="TableParagraph"/>
              <w:spacing w:line="240" w:lineRule="auto" w:before="109"/>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6"/>
              <w:ind w:right="329"/>
              <w:jc w:val="right"/>
              <w:rPr>
                <w:rFonts w:ascii="Arial Narrow" w:hAnsi="Arial Narrow" w:cs="Arial Narrow" w:eastAsia="Arial Narrow" w:hint="default"/>
                <w:sz w:val="20"/>
                <w:szCs w:val="20"/>
              </w:rPr>
            </w:pPr>
            <w:r>
              <w:rPr>
                <w:rFonts w:ascii="Arial Narrow"/>
                <w:spacing w:val="-1"/>
                <w:sz w:val="20"/>
              </w:rPr>
              <w:t>1,340.00</w:t>
            </w:r>
            <w:r>
              <w:rPr>
                <w:rFonts w:ascii="Arial Narrow"/>
                <w:sz w:val="20"/>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6"/>
              <w:ind w:right="233"/>
              <w:jc w:val="right"/>
              <w:rPr>
                <w:rFonts w:ascii="Arial Narrow" w:hAnsi="Arial Narrow" w:cs="Arial Narrow" w:eastAsia="Arial Narrow" w:hint="default"/>
                <w:sz w:val="20"/>
                <w:szCs w:val="20"/>
              </w:rPr>
            </w:pPr>
            <w:r>
              <w:rPr>
                <w:rFonts w:ascii="Arial Narrow"/>
                <w:spacing w:val="-1"/>
                <w:sz w:val="20"/>
              </w:rPr>
              <w:t>80.00</w:t>
            </w:r>
            <w:r>
              <w:rPr>
                <w:rFonts w:ascii="Arial Narrow"/>
                <w:sz w:val="20"/>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6"/>
              <w:ind w:right="329"/>
              <w:jc w:val="right"/>
              <w:rPr>
                <w:rFonts w:ascii="Arial Narrow" w:hAnsi="Arial Narrow" w:cs="Arial Narrow" w:eastAsia="Arial Narrow" w:hint="default"/>
                <w:sz w:val="20"/>
                <w:szCs w:val="20"/>
              </w:rPr>
            </w:pPr>
            <w:r>
              <w:rPr>
                <w:rFonts w:ascii="Arial Narrow"/>
                <w:spacing w:val="-1"/>
                <w:sz w:val="20"/>
              </w:rPr>
              <w:t>1,072.00</w:t>
            </w:r>
            <w:r>
              <w:rPr>
                <w:rFonts w:ascii="Arial Narrow"/>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9"/>
              <w:jc w:val="right"/>
              <w:rPr>
                <w:rFonts w:ascii="Arial Narrow" w:hAnsi="Arial Narrow" w:cs="Arial Narrow" w:eastAsia="Arial Narrow" w:hint="default"/>
                <w:sz w:val="20"/>
                <w:szCs w:val="20"/>
              </w:rPr>
            </w:pPr>
            <w:r>
              <w:rPr>
                <w:rFonts w:ascii="Arial Narrow"/>
                <w:spacing w:val="-1"/>
                <w:sz w:val="20"/>
              </w:rPr>
              <w:t>1,640.00</w:t>
            </w:r>
            <w:r>
              <w:rPr>
                <w:rFonts w:ascii="Arial Narrow"/>
                <w:sz w:val="20"/>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84"/>
              <w:jc w:val="right"/>
              <w:rPr>
                <w:rFonts w:ascii="Arial Narrow" w:hAnsi="Arial Narrow" w:cs="Arial Narrow" w:eastAsia="Arial Narrow" w:hint="default"/>
                <w:sz w:val="20"/>
                <w:szCs w:val="20"/>
              </w:rPr>
            </w:pPr>
            <w:r>
              <w:rPr>
                <w:rFonts w:ascii="Arial Narrow"/>
                <w:spacing w:val="-1"/>
                <w:sz w:val="20"/>
              </w:rPr>
              <w:t>50.00</w:t>
            </w:r>
            <w:r>
              <w:rPr>
                <w:rFonts w:ascii="Arial Narrow"/>
                <w:sz w:val="20"/>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84"/>
              <w:jc w:val="right"/>
              <w:rPr>
                <w:rFonts w:ascii="Arial Narrow" w:hAnsi="Arial Narrow" w:cs="Arial Narrow" w:eastAsia="Arial Narrow" w:hint="default"/>
                <w:sz w:val="20"/>
                <w:szCs w:val="20"/>
              </w:rPr>
            </w:pPr>
            <w:r>
              <w:rPr>
                <w:rFonts w:ascii="Arial Narrow"/>
                <w:spacing w:val="-1"/>
                <w:sz w:val="20"/>
              </w:rPr>
              <w:t>820.00</w:t>
            </w:r>
            <w:r>
              <w:rPr>
                <w:rFonts w:ascii="Arial Narrow"/>
                <w:sz w:val="20"/>
              </w:rPr>
            </w:r>
          </w:p>
        </w:tc>
      </w:tr>
      <w:tr>
        <w:trPr>
          <w:trHeight w:val="714" w:hRule="exact"/>
        </w:trPr>
        <w:tc>
          <w:tcPr>
            <w:tcW w:w="13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p>
            <w:pPr>
              <w:pStyle w:val="TableParagraph"/>
              <w:spacing w:line="240" w:lineRule="auto" w:before="108"/>
              <w:ind w:left="51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0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329"/>
              <w:jc w:val="right"/>
              <w:rPr>
                <w:rFonts w:ascii="Arial Narrow" w:hAnsi="Arial Narrow" w:cs="Arial Narrow" w:eastAsia="Arial Narrow" w:hint="default"/>
                <w:sz w:val="20"/>
                <w:szCs w:val="20"/>
              </w:rPr>
            </w:pPr>
            <w:r>
              <w:rPr>
                <w:rFonts w:ascii="Arial Narrow"/>
                <w:b/>
                <w:spacing w:val="-1"/>
                <w:sz w:val="20"/>
              </w:rPr>
              <w:t>151,598,378.77</w:t>
            </w:r>
            <w:r>
              <w:rPr>
                <w:rFonts w:ascii="Arial Narrow"/>
                <w:sz w:val="20"/>
              </w:rPr>
            </w:r>
          </w:p>
        </w:tc>
        <w:tc>
          <w:tcPr>
            <w:tcW w:w="110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left="331" w:right="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52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329"/>
              <w:jc w:val="right"/>
              <w:rPr>
                <w:rFonts w:ascii="Arial Narrow" w:hAnsi="Arial Narrow" w:cs="Arial Narrow" w:eastAsia="Arial Narrow" w:hint="default"/>
                <w:sz w:val="20"/>
                <w:szCs w:val="20"/>
              </w:rPr>
            </w:pPr>
            <w:r>
              <w:rPr>
                <w:rFonts w:ascii="Arial Narrow"/>
                <w:b/>
                <w:spacing w:val="-1"/>
                <w:sz w:val="20"/>
              </w:rPr>
              <w:t>7,605,066.40</w:t>
            </w:r>
            <w:r>
              <w:rPr>
                <w:rFonts w:ascii="Arial Narrow"/>
                <w:sz w:val="20"/>
              </w:rPr>
            </w:r>
          </w:p>
        </w:tc>
        <w:tc>
          <w:tcPr>
            <w:tcW w:w="163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339"/>
              <w:jc w:val="right"/>
              <w:rPr>
                <w:rFonts w:ascii="Arial Narrow" w:hAnsi="Arial Narrow" w:cs="Arial Narrow" w:eastAsia="Arial Narrow" w:hint="default"/>
                <w:sz w:val="20"/>
                <w:szCs w:val="20"/>
              </w:rPr>
            </w:pPr>
            <w:r>
              <w:rPr>
                <w:rFonts w:ascii="Arial Narrow"/>
                <w:b/>
                <w:spacing w:val="-1"/>
                <w:sz w:val="20"/>
              </w:rPr>
              <w:t>2,149,613.69</w:t>
            </w:r>
            <w:r>
              <w:rPr>
                <w:rFonts w:ascii="Arial Narrow"/>
                <w:sz w:val="20"/>
              </w:rPr>
            </w:r>
          </w:p>
        </w:tc>
        <w:tc>
          <w:tcPr>
            <w:tcW w:w="1182"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2"/>
              <w:ind w:left="341" w:right="0"/>
              <w:jc w:val="left"/>
              <w:rPr>
                <w:rFonts w:ascii="Arial Narrow" w:hAnsi="Arial Narrow" w:cs="Arial Narrow" w:eastAsia="Arial Narrow" w:hint="default"/>
                <w:sz w:val="20"/>
                <w:szCs w:val="20"/>
              </w:rPr>
            </w:pPr>
            <w:r>
              <w:rPr>
                <w:rFonts w:ascii="Arial Narrow" w:hAnsi="Arial Narrow" w:cs="Arial Narrow" w:eastAsia="Arial Narrow" w:hint="default"/>
                <w:w w:val="100"/>
                <w:sz w:val="20"/>
                <w:szCs w:val="20"/>
              </w:rPr>
              <w:t>—</w:t>
            </w:r>
          </w:p>
        </w:tc>
        <w:tc>
          <w:tcPr>
            <w:tcW w:w="129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184"/>
              <w:jc w:val="right"/>
              <w:rPr>
                <w:rFonts w:ascii="Arial Narrow" w:hAnsi="Arial Narrow" w:cs="Arial Narrow" w:eastAsia="Arial Narrow" w:hint="default"/>
                <w:sz w:val="20"/>
                <w:szCs w:val="20"/>
              </w:rPr>
            </w:pPr>
            <w:r>
              <w:rPr>
                <w:rFonts w:ascii="Arial Narrow"/>
                <w:b/>
                <w:spacing w:val="-1"/>
                <w:sz w:val="20"/>
              </w:rPr>
              <w:t>146,460.33</w:t>
            </w:r>
            <w:r>
              <w:rPr>
                <w:rFonts w:ascii="Arial Narrow"/>
                <w:sz w:val="20"/>
              </w:rPr>
            </w:r>
          </w:p>
        </w:tc>
      </w:tr>
    </w:tbl>
    <w:p>
      <w:pPr>
        <w:spacing w:line="240" w:lineRule="auto" w:before="9"/>
        <w:rPr>
          <w:rFonts w:ascii="宋体" w:hAnsi="宋体" w:cs="宋体" w:eastAsia="宋体" w:hint="default"/>
          <w:sz w:val="22"/>
          <w:szCs w:val="22"/>
        </w:rPr>
      </w:pPr>
    </w:p>
    <w:p>
      <w:pPr>
        <w:pStyle w:val="BodyText"/>
        <w:spacing w:line="240" w:lineRule="auto" w:before="31"/>
        <w:ind w:left="680" w:right="0"/>
        <w:jc w:val="left"/>
      </w:pPr>
      <w:r>
        <w:rPr/>
        <w:t>（2）本公司本年无坏账准备转回（或收回）情况。</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（3）本公司本年无实际核销的其他应收款。</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（4）本公司年末其他应收款中无应收持有本公司5%（含5%）以上表决权股份股东单位的欠款。</w:t>
      </w:r>
    </w:p>
    <w:p>
      <w:pPr>
        <w:spacing w:line="240" w:lineRule="auto" w:before="5"/>
        <w:rPr>
          <w:rFonts w:ascii="宋体" w:hAnsi="宋体" w:cs="宋体" w:eastAsia="宋体" w:hint="default"/>
          <w:sz w:val="29"/>
          <w:szCs w:val="29"/>
        </w:rPr>
      </w:pPr>
    </w:p>
    <w:p>
      <w:pPr>
        <w:pStyle w:val="BodyText"/>
        <w:spacing w:line="240" w:lineRule="auto"/>
        <w:ind w:left="680" w:right="0"/>
        <w:jc w:val="left"/>
      </w:pPr>
      <w:r>
        <w:rPr/>
        <w:t>（5）本公司年末其他应收款金额前五名单位情况</w:t>
      </w:r>
    </w:p>
    <w:p>
      <w:pPr>
        <w:spacing w:line="240" w:lineRule="auto" w:before="13"/>
        <w:rPr>
          <w:rFonts w:ascii="宋体" w:hAnsi="宋体" w:cs="宋体" w:eastAsia="宋体" w:hint="default"/>
          <w:sz w:val="26"/>
          <w:szCs w:val="26"/>
        </w:rPr>
      </w:pPr>
    </w:p>
    <w:p>
      <w:pPr>
        <w:spacing w:line="714" w:lineRule="exact"/>
        <w:ind w:left="218"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40.9pt;height:35.7pt;mso-position-horizontal-relative:char;mso-position-vertical-relative:line" coordorigin="0,0" coordsize="8818,714">
            <v:group style="position:absolute;left:22;top:7;width:2690;height:2" coordorigin="22,7" coordsize="2690,2">
              <v:shape style="position:absolute;left:22;top:7;width:2690;height:2" coordorigin="22,7" coordsize="2690,0" path="m22,7l2711,7e" filled="false" stroked="true" strokeweight=".72pt" strokecolor="#000000">
                <v:path arrowok="t"/>
              </v:shape>
            </v:group>
            <v:group style="position:absolute;left:22;top:36;width:2690;height:2" coordorigin="22,36" coordsize="2690,2">
              <v:shape style="position:absolute;left:22;top:36;width:2690;height:2" coordorigin="22,36" coordsize="2690,0" path="m22,36l2711,36e" filled="false" stroked="true" strokeweight=".72pt" strokecolor="#000000">
                <v:path arrowok="t"/>
              </v:shape>
            </v:group>
            <v:group style="position:absolute;left:2711;top:7;width:44;height:2" coordorigin="2711,7" coordsize="44,2">
              <v:shape style="position:absolute;left:2711;top:7;width:44;height:2" coordorigin="2711,7" coordsize="44,0" path="m2711,7l2754,7e" filled="false" stroked="true" strokeweight=".72pt" strokecolor="#000000">
                <v:path arrowok="t"/>
              </v:shape>
            </v:group>
            <v:group style="position:absolute;left:2711;top:36;width:44;height:2" coordorigin="2711,36" coordsize="44,2">
              <v:shape style="position:absolute;left:2711;top:36;width:44;height:2" coordorigin="2711,36" coordsize="44,0" path="m2711,36l2754,36e" filled="false" stroked="true" strokeweight=".72pt" strokecolor="#000000">
                <v:path arrowok="t"/>
              </v:shape>
            </v:group>
            <v:group style="position:absolute;left:2754;top:7;width:1091;height:2" coordorigin="2754,7" coordsize="1091,2">
              <v:shape style="position:absolute;left:2754;top:7;width:1091;height:2" coordorigin="2754,7" coordsize="1091,0" path="m2754,7l3845,7e" filled="false" stroked="true" strokeweight=".72pt" strokecolor="#000000">
                <v:path arrowok="t"/>
              </v:shape>
            </v:group>
            <v:group style="position:absolute;left:2754;top:36;width:1091;height:2" coordorigin="2754,36" coordsize="1091,2">
              <v:shape style="position:absolute;left:2754;top:36;width:1091;height:2" coordorigin="2754,36" coordsize="1091,0" path="m2754,36l3845,36e" filled="false" stroked="true" strokeweight=".72pt" strokecolor="#000000">
                <v:path arrowok="t"/>
              </v:shape>
            </v:group>
            <v:group style="position:absolute;left:3845;top:7;width:44;height:2" coordorigin="3845,7" coordsize="44,2">
              <v:shape style="position:absolute;left:3845;top:7;width:44;height:2" coordorigin="3845,7" coordsize="44,0" path="m3845,7l3888,7e" filled="false" stroked="true" strokeweight=".72pt" strokecolor="#000000">
                <v:path arrowok="t"/>
              </v:shape>
            </v:group>
            <v:group style="position:absolute;left:3845;top:36;width:44;height:2" coordorigin="3845,36" coordsize="44,2">
              <v:shape style="position:absolute;left:3845;top:36;width:44;height:2" coordorigin="3845,36" coordsize="44,0" path="m3845,36l3888,36e" filled="false" stroked="true" strokeweight=".72pt" strokecolor="#000000">
                <v:path arrowok="t"/>
              </v:shape>
            </v:group>
            <v:group style="position:absolute;left:3888;top:7;width:1374;height:2" coordorigin="3888,7" coordsize="1374,2">
              <v:shape style="position:absolute;left:3888;top:7;width:1374;height:2" coordorigin="3888,7" coordsize="1374,0" path="m3888,7l5262,7e" filled="false" stroked="true" strokeweight=".72pt" strokecolor="#000000">
                <v:path arrowok="t"/>
              </v:shape>
            </v:group>
            <v:group style="position:absolute;left:3888;top:36;width:1374;height:2" coordorigin="3888,36" coordsize="1374,2">
              <v:shape style="position:absolute;left:3888;top:36;width:1374;height:2" coordorigin="3888,36" coordsize="1374,0" path="m3888,36l5262,36e" filled="false" stroked="true" strokeweight=".72pt" strokecolor="#000000">
                <v:path arrowok="t"/>
              </v:shape>
            </v:group>
            <v:group style="position:absolute;left:5262;top:7;width:44;height:2" coordorigin="5262,7" coordsize="44,2">
              <v:shape style="position:absolute;left:5262;top:7;width:44;height:2" coordorigin="5262,7" coordsize="44,0" path="m5262,7l5305,7e" filled="false" stroked="true" strokeweight=".72pt" strokecolor="#000000">
                <v:path arrowok="t"/>
              </v:shape>
            </v:group>
            <v:group style="position:absolute;left:5262;top:36;width:44;height:2" coordorigin="5262,36" coordsize="44,2">
              <v:shape style="position:absolute;left:5262;top:36;width:44;height:2" coordorigin="5262,36" coordsize="44,0" path="m5262,36l5305,36e" filled="false" stroked="true" strokeweight=".72pt" strokecolor="#000000">
                <v:path arrowok="t"/>
              </v:shape>
            </v:group>
            <v:group style="position:absolute;left:5305;top:7;width:950;height:2" coordorigin="5305,7" coordsize="950,2">
              <v:shape style="position:absolute;left:5305;top:7;width:950;height:2" coordorigin="5305,7" coordsize="950,0" path="m5305,7l6254,7e" filled="false" stroked="true" strokeweight=".72pt" strokecolor="#000000">
                <v:path arrowok="t"/>
              </v:shape>
            </v:group>
            <v:group style="position:absolute;left:5305;top:36;width:950;height:2" coordorigin="5305,36" coordsize="950,2">
              <v:shape style="position:absolute;left:5305;top:36;width:950;height:2" coordorigin="5305,36" coordsize="950,0" path="m5305,36l6254,36e" filled="false" stroked="true" strokeweight=".72pt" strokecolor="#000000">
                <v:path arrowok="t"/>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1234;height:2" coordorigin="6298,7" coordsize="1234,2">
              <v:shape style="position:absolute;left:6298;top:7;width:1234;height:2" coordorigin="6298,7" coordsize="1234,0" path="m6298,7l7531,7e" filled="false" stroked="true" strokeweight=".72pt" strokecolor="#000000">
                <v:path arrowok="t"/>
              </v:shape>
            </v:group>
            <v:group style="position:absolute;left:6298;top:36;width:1234;height:2" coordorigin="6298,36" coordsize="1234,2">
              <v:shape style="position:absolute;left:6298;top:36;width:1234;height:2" coordorigin="6298,36" coordsize="1234,0" path="m6298,36l7531,36e" filled="false" stroked="true" strokeweight=".72pt" strokecolor="#000000">
                <v:path arrowok="t"/>
              </v:shape>
            </v:group>
            <v:group style="position:absolute;left:7531;top:7;width:44;height:2" coordorigin="7531,7" coordsize="44,2">
              <v:shape style="position:absolute;left:7531;top:7;width:44;height:2" coordorigin="7531,7" coordsize="44,0" path="m7531,7l7574,7e" filled="false" stroked="true" strokeweight=".72pt" strokecolor="#000000">
                <v:path arrowok="t"/>
              </v:shape>
            </v:group>
            <v:group style="position:absolute;left:7531;top:36;width:44;height:2" coordorigin="7531,36" coordsize="44,2">
              <v:shape style="position:absolute;left:7531;top:36;width:44;height:2" coordorigin="7531,36" coordsize="44,0" path="m7531,36l7574,36e" filled="false" stroked="true" strokeweight=".72pt" strokecolor="#000000">
                <v:path arrowok="t"/>
              </v:shape>
            </v:group>
            <v:group style="position:absolute;left:7574;top:7;width:1236;height:2" coordorigin="7574,7" coordsize="1236,2">
              <v:shape style="position:absolute;left:7574;top:7;width:1236;height:2" coordorigin="7574,7" coordsize="1236,0" path="m7574,7l8810,7e" filled="false" stroked="true" strokeweight=".72pt" strokecolor="#000000">
                <v:path arrowok="t"/>
              </v:shape>
            </v:group>
            <v:group style="position:absolute;left:7574;top:36;width:1236;height:2" coordorigin="7574,36" coordsize="1236,2">
              <v:shape style="position:absolute;left:7574;top:36;width:1236;height:2" coordorigin="7574,36" coordsize="1236,0" path="m7574,36l8810,36e" filled="false" stroked="true" strokeweight=".72pt" strokecolor="#000000">
                <v:path arrowok="t"/>
              </v:shape>
            </v:group>
            <v:group style="position:absolute;left:7;top:707;width:2704;height:2" coordorigin="7,707" coordsize="2704,2">
              <v:shape style="position:absolute;left:7;top:707;width:2704;height:2" coordorigin="7,707" coordsize="2704,0" path="m7,707l2711,707e" filled="false" stroked="true" strokeweight=".72pt" strokecolor="#000000">
                <v:path arrowok="t"/>
              </v:shape>
            </v:group>
            <v:group style="position:absolute;left:7;top:678;width:2704;height:2" coordorigin="7,678" coordsize="2704,2">
              <v:shape style="position:absolute;left:7;top:678;width:2704;height:2" coordorigin="7,678" coordsize="2704,0" path="m7,678l2711,678e" filled="false" stroked="true" strokeweight=".72pt" strokecolor="#000000">
                <v:path arrowok="t"/>
              </v:shape>
              <v:shape style="position:absolute;left:2692;top:26;width:48;height:664" type="#_x0000_t75" stroked="false">
                <v:imagedata r:id="rId401" o:title=""/>
              </v:shape>
            </v:group>
            <v:group style="position:absolute;left:2711;top:678;width:44;height:2" coordorigin="2711,678" coordsize="44,2">
              <v:shape style="position:absolute;left:2711;top:678;width:44;height:2" coordorigin="2711,678" coordsize="44,0" path="m2711,678l2754,678e" filled="false" stroked="true" strokeweight=".72pt" strokecolor="#000000">
                <v:path arrowok="t"/>
              </v:shape>
            </v:group>
            <v:group style="position:absolute;left:2711;top:707;width:1134;height:2" coordorigin="2711,707" coordsize="1134,2">
              <v:shape style="position:absolute;left:2711;top:707;width:1134;height:2" coordorigin="2711,707" coordsize="1134,0" path="m2711,707l3845,707e" filled="false" stroked="true" strokeweight=".72pt" strokecolor="#000000">
                <v:path arrowok="t"/>
              </v:shape>
            </v:group>
            <v:group style="position:absolute;left:2754;top:678;width:1091;height:2" coordorigin="2754,678" coordsize="1091,2">
              <v:shape style="position:absolute;left:2754;top:678;width:1091;height:2" coordorigin="2754,678" coordsize="1091,0" path="m2754,678l3845,678e" filled="false" stroked="true" strokeweight=".72pt" strokecolor="#000000">
                <v:path arrowok="t"/>
              </v:shape>
              <v:shape style="position:absolute;left:3826;top:26;width:48;height:664" type="#_x0000_t75" stroked="false">
                <v:imagedata r:id="rId402" o:title=""/>
              </v:shape>
            </v:group>
            <v:group style="position:absolute;left:3845;top:678;width:44;height:2" coordorigin="3845,678" coordsize="44,2">
              <v:shape style="position:absolute;left:3845;top:678;width:44;height:2" coordorigin="3845,678" coordsize="44,0" path="m3845,678l3888,678e" filled="false" stroked="true" strokeweight=".72pt" strokecolor="#000000">
                <v:path arrowok="t"/>
              </v:shape>
            </v:group>
            <v:group style="position:absolute;left:3845;top:707;width:1418;height:2" coordorigin="3845,707" coordsize="1418,2">
              <v:shape style="position:absolute;left:3845;top:707;width:1418;height:2" coordorigin="3845,707" coordsize="1418,0" path="m3845,707l5262,707e" filled="false" stroked="true" strokeweight=".72pt" strokecolor="#000000">
                <v:path arrowok="t"/>
              </v:shape>
            </v:group>
            <v:group style="position:absolute;left:3888;top:678;width:1374;height:2" coordorigin="3888,678" coordsize="1374,2">
              <v:shape style="position:absolute;left:3888;top:678;width:1374;height:2" coordorigin="3888,678" coordsize="1374,0" path="m3888,678l5262,678e" filled="false" stroked="true" strokeweight=".72pt" strokecolor="#000000">
                <v:path arrowok="t"/>
              </v:shape>
              <v:shape style="position:absolute;left:5233;top:17;width:67;height:672" type="#_x0000_t75" stroked="false">
                <v:imagedata r:id="rId403" o:title=""/>
              </v:shape>
            </v:group>
            <v:group style="position:absolute;left:5262;top:678;width:44;height:2" coordorigin="5262,678" coordsize="44,2">
              <v:shape style="position:absolute;left:5262;top:678;width:44;height:2" coordorigin="5262,678" coordsize="44,0" path="m5262,678l5305,678e" filled="false" stroked="true" strokeweight=".72pt" strokecolor="#000000">
                <v:path arrowok="t"/>
              </v:shape>
            </v:group>
            <v:group style="position:absolute;left:5262;top:707;width:993;height:2" coordorigin="5262,707" coordsize="993,2">
              <v:shape style="position:absolute;left:5262;top:707;width:993;height:2" coordorigin="5262,707" coordsize="993,0" path="m5262,707l6254,707e" filled="false" stroked="true" strokeweight=".72pt" strokecolor="#000000">
                <v:path arrowok="t"/>
              </v:shape>
            </v:group>
            <v:group style="position:absolute;left:5305;top:678;width:950;height:2" coordorigin="5305,678" coordsize="950,2">
              <v:shape style="position:absolute;left:5305;top:678;width:950;height:2" coordorigin="5305,678" coordsize="950,0" path="m5305,678l6254,678e" filled="false" stroked="true" strokeweight=".72pt" strokecolor="#000000">
                <v:path arrowok="t"/>
              </v:shape>
              <v:shape style="position:absolute;left:6235;top:26;width:48;height:664" type="#_x0000_t75" stroked="false">
                <v:imagedata r:id="rId401" o:title=""/>
              </v:shape>
            </v:group>
            <v:group style="position:absolute;left:6254;top:678;width:44;height:2" coordorigin="6254,678" coordsize="44,2">
              <v:shape style="position:absolute;left:6254;top:678;width:44;height:2" coordorigin="6254,678" coordsize="44,0" path="m6254,678l6298,678e" filled="false" stroked="true" strokeweight=".72pt" strokecolor="#000000">
                <v:path arrowok="t"/>
              </v:shape>
            </v:group>
            <v:group style="position:absolute;left:6254;top:707;width:1277;height:2" coordorigin="6254,707" coordsize="1277,2">
              <v:shape style="position:absolute;left:6254;top:707;width:1277;height:2" coordorigin="6254,707" coordsize="1277,0" path="m6254,707l7531,707e" filled="false" stroked="true" strokeweight=".72pt" strokecolor="#000000">
                <v:path arrowok="t"/>
              </v:shape>
            </v:group>
            <v:group style="position:absolute;left:6298;top:678;width:1234;height:2" coordorigin="6298,678" coordsize="1234,2">
              <v:shape style="position:absolute;left:6298;top:678;width:1234;height:2" coordorigin="6298,678" coordsize="1234,0" path="m6298,678l7531,678e" filled="false" stroked="true" strokeweight=".72pt" strokecolor="#000000">
                <v:path arrowok="t"/>
              </v:shape>
              <v:shape style="position:absolute;left:7512;top:26;width:48;height:664" type="#_x0000_t75" stroked="false">
                <v:imagedata r:id="rId402" o:title=""/>
              </v:shape>
            </v:group>
            <v:group style="position:absolute;left:7531;top:678;width:44;height:2" coordorigin="7531,678" coordsize="44,2">
              <v:shape style="position:absolute;left:7531;top:678;width:44;height:2" coordorigin="7531,678" coordsize="44,0" path="m7531,678l7574,678e" filled="false" stroked="true" strokeweight=".72pt" strokecolor="#000000">
                <v:path arrowok="t"/>
              </v:shape>
            </v:group>
            <v:group style="position:absolute;left:7531;top:707;width:1280;height:2" coordorigin="7531,707" coordsize="1280,2">
              <v:shape style="position:absolute;left:7531;top:707;width:1280;height:2" coordorigin="7531,707" coordsize="1280,0" path="m7531,707l8810,707e" filled="false" stroked="true" strokeweight=".72pt" strokecolor="#000000">
                <v:path arrowok="t"/>
              </v:shape>
            </v:group>
            <v:group style="position:absolute;left:7574;top:678;width:1236;height:2" coordorigin="7574,678" coordsize="1236,2">
              <v:shape style="position:absolute;left:7574;top:678;width:1236;height:2" coordorigin="7574,678" coordsize="1236,0" path="m7574,678l8810,678e" filled="false" stroked="true" strokeweight=".72pt" strokecolor="#000000">
                <v:path arrowok="t"/>
              </v:shape>
              <v:shape style="position:absolute;left:967;top:25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2824;top:101;width:803;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关系</w:t>
                      </w:r>
                      <w:r>
                        <w:rPr>
                          <w:rFonts w:ascii="宋体" w:hAnsi="宋体" w:cs="宋体" w:eastAsia="宋体" w:hint="default"/>
                          <w:sz w:val="20"/>
                          <w:szCs w:val="20"/>
                        </w:rPr>
                      </w:r>
                    </w:p>
                  </w:txbxContent>
                </v:textbox>
                <w10:wrap type="none"/>
              </v:shape>
              <v:shape style="position:absolute;left:3958;top:25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5375;top:25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6367;top:101;width:2282;height:513" type="#_x0000_t202" filled="false" stroked="false">
                <v:textbox inset="0,0,0,0">
                  <w:txbxContent>
                    <w:p>
                      <w:pPr>
                        <w:spacing w:line="147"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占其他应收</w:t>
                      </w:r>
                      <w:r>
                        <w:rPr>
                          <w:rFonts w:ascii="宋体" w:hAnsi="宋体" w:cs="宋体" w:eastAsia="宋体" w:hint="default"/>
                          <w:sz w:val="20"/>
                          <w:szCs w:val="20"/>
                        </w:rPr>
                      </w:r>
                    </w:p>
                    <w:p>
                      <w:pPr>
                        <w:spacing w:line="156" w:lineRule="exact" w:before="0"/>
                        <w:ind w:left="1276" w:right="0" w:firstLine="0"/>
                        <w:jc w:val="left"/>
                        <w:rPr>
                          <w:rFonts w:ascii="宋体" w:hAnsi="宋体" w:cs="宋体" w:eastAsia="宋体" w:hint="default"/>
                          <w:sz w:val="20"/>
                          <w:szCs w:val="20"/>
                        </w:rPr>
                      </w:pPr>
                      <w:r>
                        <w:rPr>
                          <w:rFonts w:ascii="宋体" w:hAnsi="宋体" w:cs="宋体" w:eastAsia="宋体" w:hint="default"/>
                          <w:b/>
                          <w:bCs/>
                          <w:sz w:val="20"/>
                          <w:szCs w:val="20"/>
                        </w:rPr>
                        <w:t>性质或内容</w:t>
                      </w:r>
                      <w:r>
                        <w:rPr>
                          <w:rFonts w:ascii="宋体" w:hAnsi="宋体" w:cs="宋体" w:eastAsia="宋体" w:hint="default"/>
                          <w:sz w:val="20"/>
                          <w:szCs w:val="20"/>
                        </w:rPr>
                      </w:r>
                    </w:p>
                    <w:p>
                      <w:pPr>
                        <w:spacing w:line="20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款总额的比</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3"/>
          <w:sz w:val="20"/>
          <w:szCs w:val="20"/>
        </w:rPr>
      </w:r>
    </w:p>
    <w:p>
      <w:pPr>
        <w:spacing w:after="0" w:line="714" w:lineRule="exact"/>
        <w:rPr>
          <w:rFonts w:ascii="宋体" w:hAnsi="宋体" w:cs="宋体" w:eastAsia="宋体" w:hint="default"/>
          <w:sz w:val="20"/>
          <w:szCs w:val="20"/>
        </w:rPr>
        <w:sectPr>
          <w:pgSz w:w="11910" w:h="16840"/>
          <w:pgMar w:header="877" w:footer="0" w:top="1100" w:bottom="280" w:left="840" w:right="780"/>
        </w:sectPr>
      </w:pPr>
    </w:p>
    <w:p>
      <w:pPr>
        <w:spacing w:line="240" w:lineRule="auto" w:before="8"/>
        <w:rPr>
          <w:rFonts w:ascii="宋体" w:hAnsi="宋体" w:cs="宋体" w:eastAsia="宋体" w:hint="default"/>
          <w:sz w:val="24"/>
          <w:szCs w:val="24"/>
        </w:rPr>
      </w:pPr>
    </w:p>
    <w:tbl>
      <w:tblPr>
        <w:tblW w:w="0" w:type="auto"/>
        <w:jc w:val="left"/>
        <w:tblInd w:w="312" w:type="dxa"/>
        <w:tblLayout w:type="fixed"/>
        <w:tblCellMar>
          <w:top w:w="0" w:type="dxa"/>
          <w:left w:w="0" w:type="dxa"/>
          <w:bottom w:w="0" w:type="dxa"/>
          <w:right w:w="0" w:type="dxa"/>
        </w:tblCellMar>
        <w:tblLook w:val="01E0"/>
      </w:tblPr>
      <w:tblGrid>
        <w:gridCol w:w="2583"/>
        <w:gridCol w:w="1177"/>
        <w:gridCol w:w="1408"/>
        <w:gridCol w:w="1002"/>
        <w:gridCol w:w="1266"/>
        <w:gridCol w:w="1185"/>
      </w:tblGrid>
      <w:tr>
        <w:trPr>
          <w:trHeight w:val="432" w:hRule="exact"/>
        </w:trPr>
        <w:tc>
          <w:tcPr>
            <w:tcW w:w="6169" w:type="dxa"/>
            <w:gridSpan w:val="4"/>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20"/>
                <w:szCs w:val="20"/>
              </w:rPr>
            </w:pPr>
            <w:r>
              <w:rPr>
                <w:rFonts w:ascii="宋体" w:hAnsi="宋体" w:cs="宋体" w:eastAsia="宋体" w:hint="default"/>
                <w:b/>
                <w:bCs/>
                <w:sz w:val="20"/>
                <w:szCs w:val="20"/>
              </w:rPr>
              <w:t>例（</w:t>
            </w:r>
            <w:r>
              <w:rPr>
                <w:rFonts w:ascii="Arial Narrow" w:hAnsi="Arial Narrow" w:cs="Arial Narrow" w:eastAsia="Arial Narrow"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1185" w:type="dxa"/>
            <w:tcBorders>
              <w:top w:val="nil" w:sz="6" w:space="0" w:color="auto"/>
              <w:left w:val="nil" w:sz="6" w:space="0" w:color="auto"/>
              <w:bottom w:val="nil" w:sz="6" w:space="0" w:color="auto"/>
              <w:right w:val="nil" w:sz="6" w:space="0" w:color="auto"/>
            </w:tcBorders>
          </w:tcPr>
          <w:p>
            <w:pPr/>
          </w:p>
        </w:tc>
      </w:tr>
      <w:tr>
        <w:trPr>
          <w:trHeight w:val="44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天津北辰科技园区总公司</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46"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37"/>
              <w:jc w:val="right"/>
              <w:rPr>
                <w:rFonts w:ascii="Arial Narrow" w:hAnsi="Arial Narrow" w:cs="Arial Narrow" w:eastAsia="Arial Narrow" w:hint="default"/>
                <w:sz w:val="20"/>
                <w:szCs w:val="20"/>
              </w:rPr>
            </w:pPr>
            <w:r>
              <w:rPr>
                <w:rFonts w:ascii="Arial Narrow"/>
                <w:spacing w:val="-1"/>
                <w:sz w:val="20"/>
              </w:rPr>
              <w:t>150,000,000.00</w:t>
            </w:r>
            <w:r>
              <w:rPr>
                <w:rFonts w:ascii="Arial Narrow"/>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12"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1266" w:type="dxa"/>
            <w:tcBorders>
              <w:top w:val="single" w:sz="26" w:space="0" w:color="FFFFFF"/>
              <w:left w:val="nil" w:sz="6" w:space="0" w:color="auto"/>
              <w:bottom w:val="single" w:sz="21" w:space="0" w:color="FFFFFF"/>
              <w:right w:val="nil" w:sz="6" w:space="0" w:color="auto"/>
            </w:tcBorders>
          </w:tcPr>
          <w:p>
            <w:pPr>
              <w:pStyle w:val="TableParagraph"/>
              <w:spacing w:line="240" w:lineRule="auto" w:before="41"/>
              <w:ind w:right="286"/>
              <w:jc w:val="right"/>
              <w:rPr>
                <w:rFonts w:ascii="Arial Narrow" w:hAnsi="Arial Narrow" w:cs="Arial Narrow" w:eastAsia="Arial Narrow" w:hint="default"/>
                <w:sz w:val="20"/>
                <w:szCs w:val="20"/>
              </w:rPr>
            </w:pPr>
            <w:r>
              <w:rPr>
                <w:rFonts w:ascii="Arial Narrow"/>
                <w:spacing w:val="-1"/>
                <w:sz w:val="20"/>
              </w:rPr>
              <w:t>98.95</w:t>
            </w:r>
            <w:r>
              <w:rPr>
                <w:rFonts w:ascii="Arial Narrow"/>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14" w:right="0"/>
              <w:jc w:val="left"/>
              <w:rPr>
                <w:rFonts w:ascii="宋体" w:hAnsi="宋体" w:cs="宋体" w:eastAsia="宋体" w:hint="default"/>
                <w:sz w:val="20"/>
                <w:szCs w:val="20"/>
              </w:rPr>
            </w:pPr>
            <w:r>
              <w:rPr>
                <w:rFonts w:ascii="宋体" w:hAnsi="宋体" w:cs="宋体" w:eastAsia="宋体" w:hint="default"/>
                <w:sz w:val="20"/>
                <w:szCs w:val="20"/>
              </w:rPr>
              <w:t>项目定金</w:t>
            </w:r>
          </w:p>
        </w:tc>
      </w:tr>
      <w:tr>
        <w:trPr>
          <w:trHeight w:val="292"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0"/>
                <w:szCs w:val="20"/>
              </w:rPr>
            </w:pPr>
            <w:r>
              <w:rPr>
                <w:rFonts w:ascii="宋体" w:hAnsi="宋体" w:cs="宋体" w:eastAsia="宋体" w:hint="default"/>
                <w:sz w:val="20"/>
                <w:szCs w:val="20"/>
              </w:rPr>
              <w:t>天津绿动能源科技有限公司</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46"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37"/>
              <w:jc w:val="right"/>
              <w:rPr>
                <w:rFonts w:ascii="Arial Narrow" w:hAnsi="Arial Narrow" w:cs="Arial Narrow" w:eastAsia="Arial Narrow" w:hint="default"/>
                <w:sz w:val="20"/>
                <w:szCs w:val="20"/>
              </w:rPr>
            </w:pPr>
            <w:r>
              <w:rPr>
                <w:rFonts w:ascii="Arial Narrow"/>
                <w:spacing w:val="-1"/>
                <w:sz w:val="20"/>
              </w:rPr>
              <w:t>765,380.30</w:t>
            </w:r>
            <w:r>
              <w:rPr>
                <w:rFonts w:ascii="Arial Narrow"/>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2"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1266" w:type="dxa"/>
            <w:tcBorders>
              <w:top w:val="single" w:sz="21" w:space="0" w:color="FFFFFF"/>
              <w:left w:val="nil" w:sz="6" w:space="0" w:color="auto"/>
              <w:bottom w:val="nil" w:sz="6" w:space="0" w:color="auto"/>
              <w:right w:val="nil" w:sz="6" w:space="0" w:color="auto"/>
            </w:tcBorders>
          </w:tcPr>
          <w:p>
            <w:pPr>
              <w:pStyle w:val="TableParagraph"/>
              <w:spacing w:line="240" w:lineRule="auto" w:before="41"/>
              <w:ind w:right="286"/>
              <w:jc w:val="right"/>
              <w:rPr>
                <w:rFonts w:ascii="Arial Narrow" w:hAnsi="Arial Narrow" w:cs="Arial Narrow" w:eastAsia="Arial Narrow" w:hint="default"/>
                <w:sz w:val="20"/>
                <w:szCs w:val="20"/>
              </w:rPr>
            </w:pPr>
            <w:r>
              <w:rPr>
                <w:rFonts w:ascii="Arial Narrow"/>
                <w:spacing w:val="-1"/>
                <w:sz w:val="20"/>
              </w:rPr>
              <w:t>0.50</w:t>
            </w:r>
            <w:r>
              <w:rPr>
                <w:rFonts w:ascii="Arial Narrow"/>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3" w:right="0"/>
              <w:jc w:val="left"/>
              <w:rPr>
                <w:rFonts w:ascii="宋体" w:hAnsi="宋体" w:cs="宋体" w:eastAsia="宋体" w:hint="default"/>
                <w:sz w:val="20"/>
                <w:szCs w:val="20"/>
              </w:rPr>
            </w:pPr>
            <w:r>
              <w:rPr>
                <w:rFonts w:ascii="宋体" w:hAnsi="宋体" w:cs="宋体" w:eastAsia="宋体" w:hint="default"/>
                <w:sz w:val="20"/>
                <w:szCs w:val="20"/>
              </w:rPr>
              <w:t>往来款</w:t>
            </w:r>
          </w:p>
        </w:tc>
      </w:tr>
      <w:tr>
        <w:trPr>
          <w:trHeight w:val="770" w:hRule="exact"/>
        </w:trPr>
        <w:tc>
          <w:tcPr>
            <w:tcW w:w="8620" w:type="dxa"/>
            <w:gridSpan w:val="6"/>
            <w:tcBorders>
              <w:top w:val="nil" w:sz="6" w:space="0" w:color="auto"/>
              <w:left w:val="nil" w:sz="6" w:space="0" w:color="auto"/>
              <w:bottom w:val="nil" w:sz="6" w:space="0" w:color="auto"/>
              <w:right w:val="nil" w:sz="6" w:space="0" w:color="auto"/>
            </w:tcBorders>
          </w:tcPr>
          <w:p>
            <w:pPr>
              <w:pStyle w:val="TableParagraph"/>
              <w:tabs>
                <w:tab w:pos="2728" w:val="left" w:leader="none"/>
              </w:tabs>
              <w:spacing w:line="285" w:lineRule="auto" w:before="101"/>
              <w:ind w:left="35" w:right="5087"/>
              <w:jc w:val="left"/>
              <w:rPr>
                <w:rFonts w:ascii="宋体" w:hAnsi="宋体" w:cs="宋体" w:eastAsia="宋体" w:hint="default"/>
                <w:sz w:val="20"/>
                <w:szCs w:val="20"/>
              </w:rPr>
            </w:pPr>
            <w:r>
              <w:rPr>
                <w:rFonts w:ascii="宋体" w:hAnsi="宋体" w:cs="宋体" w:eastAsia="宋体" w:hint="default"/>
                <w:spacing w:val="-1"/>
                <w:sz w:val="20"/>
                <w:szCs w:val="20"/>
              </w:rPr>
              <w:t>安徽省技术进出口股份有限</w:t>
              <w:tab/>
            </w:r>
            <w:r>
              <w:rPr>
                <w:rFonts w:ascii="宋体" w:hAnsi="宋体" w:cs="宋体" w:eastAsia="宋体" w:hint="default"/>
                <w:sz w:val="20"/>
                <w:szCs w:val="20"/>
              </w:rPr>
              <w:t>非关联方</w:t>
            </w:r>
            <w:r>
              <w:rPr>
                <w:rFonts w:ascii="宋体" w:hAnsi="宋体" w:cs="宋体" w:eastAsia="宋体" w:hint="default"/>
                <w:w w:val="100"/>
                <w:sz w:val="20"/>
                <w:szCs w:val="20"/>
              </w:rPr>
              <w:t> </w:t>
            </w:r>
            <w:r>
              <w:rPr>
                <w:rFonts w:ascii="宋体" w:hAnsi="宋体" w:cs="宋体" w:eastAsia="宋体" w:hint="default"/>
                <w:sz w:val="20"/>
                <w:szCs w:val="20"/>
              </w:rPr>
              <w:t>公司</w:t>
            </w:r>
          </w:p>
        </w:tc>
      </w:tr>
      <w:tr>
        <w:trPr>
          <w:trHeight w:val="439"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20"/>
                <w:szCs w:val="20"/>
              </w:rPr>
            </w:pPr>
            <w:r>
              <w:rPr>
                <w:rFonts w:ascii="宋体" w:hAnsi="宋体" w:cs="宋体" w:eastAsia="宋体" w:hint="default"/>
                <w:sz w:val="20"/>
                <w:szCs w:val="20"/>
              </w:rPr>
              <w:t>湖北省成套招标有限公司</w:t>
            </w:r>
          </w:p>
        </w:tc>
        <w:tc>
          <w:tcPr>
            <w:tcW w:w="1177" w:type="dxa"/>
            <w:tcBorders>
              <w:top w:val="nil" w:sz="6" w:space="0" w:color="auto"/>
              <w:left w:val="nil" w:sz="6" w:space="0" w:color="auto"/>
              <w:bottom w:val="nil" w:sz="6" w:space="0" w:color="auto"/>
              <w:right w:val="nil" w:sz="6" w:space="0" w:color="auto"/>
            </w:tcBorders>
          </w:tcPr>
          <w:p>
            <w:pPr>
              <w:pStyle w:val="TableParagraph"/>
              <w:spacing w:line="227" w:lineRule="exact"/>
              <w:ind w:left="146"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7"/>
              <w:jc w:val="right"/>
              <w:rPr>
                <w:rFonts w:ascii="Arial Narrow" w:hAnsi="Arial Narrow" w:cs="Arial Narrow" w:eastAsia="Arial Narrow" w:hint="default"/>
                <w:sz w:val="20"/>
                <w:szCs w:val="20"/>
              </w:rPr>
            </w:pPr>
            <w:r>
              <w:rPr>
                <w:rFonts w:ascii="Arial Narrow"/>
                <w:spacing w:val="-1"/>
                <w:sz w:val="20"/>
              </w:rPr>
              <w:t>82,000.00</w:t>
            </w:r>
            <w:r>
              <w:rPr>
                <w:rFonts w:ascii="Arial Narrow"/>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2"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1266" w:type="dxa"/>
            <w:tcBorders>
              <w:top w:val="single" w:sz="24" w:space="0" w:color="FFFFFF"/>
              <w:left w:val="nil" w:sz="6" w:space="0" w:color="auto"/>
              <w:bottom w:val="single" w:sz="22" w:space="0" w:color="FFFFFF"/>
              <w:right w:val="nil" w:sz="6" w:space="0" w:color="auto"/>
            </w:tcBorders>
          </w:tcPr>
          <w:p>
            <w:pPr>
              <w:pStyle w:val="TableParagraph"/>
              <w:spacing w:line="240" w:lineRule="auto" w:before="42"/>
              <w:ind w:right="286"/>
              <w:jc w:val="right"/>
              <w:rPr>
                <w:rFonts w:ascii="Arial Narrow" w:hAnsi="Arial Narrow" w:cs="Arial Narrow" w:eastAsia="Arial Narrow" w:hint="default"/>
                <w:sz w:val="20"/>
                <w:szCs w:val="20"/>
              </w:rPr>
            </w:pPr>
            <w:r>
              <w:rPr>
                <w:rFonts w:ascii="Arial Narrow"/>
                <w:spacing w:val="-1"/>
                <w:sz w:val="20"/>
              </w:rPr>
              <w:t>0.05</w:t>
            </w:r>
            <w:r>
              <w:rPr>
                <w:rFonts w:ascii="Arial Narrow"/>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3" w:right="0"/>
              <w:jc w:val="left"/>
              <w:rPr>
                <w:rFonts w:ascii="宋体" w:hAnsi="宋体" w:cs="宋体" w:eastAsia="宋体" w:hint="default"/>
                <w:sz w:val="20"/>
                <w:szCs w:val="20"/>
              </w:rPr>
            </w:pPr>
            <w:r>
              <w:rPr>
                <w:rFonts w:ascii="宋体" w:hAnsi="宋体" w:cs="宋体" w:eastAsia="宋体" w:hint="default"/>
                <w:sz w:val="20"/>
                <w:szCs w:val="20"/>
              </w:rPr>
              <w:t>投标保证金</w:t>
            </w:r>
          </w:p>
        </w:tc>
      </w:tr>
      <w:tr>
        <w:trPr>
          <w:trHeight w:val="428"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0"/>
                <w:szCs w:val="20"/>
              </w:rPr>
            </w:pPr>
            <w:r>
              <w:rPr>
                <w:rFonts w:ascii="宋体" w:hAnsi="宋体" w:cs="宋体" w:eastAsia="宋体" w:hint="default"/>
                <w:sz w:val="20"/>
                <w:szCs w:val="20"/>
              </w:rPr>
              <w:t>张磊</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6"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408" w:type="dxa"/>
            <w:tcBorders>
              <w:top w:val="nil" w:sz="6" w:space="0" w:color="auto"/>
              <w:left w:val="nil" w:sz="6" w:space="0" w:color="auto"/>
              <w:bottom w:val="single" w:sz="20" w:space="0" w:color="FFFFFF"/>
              <w:right w:val="nil" w:sz="6" w:space="0" w:color="auto"/>
            </w:tcBorders>
          </w:tcPr>
          <w:p>
            <w:pPr>
              <w:pStyle w:val="TableParagraph"/>
              <w:spacing w:line="240" w:lineRule="auto" w:before="69"/>
              <w:ind w:right="137"/>
              <w:jc w:val="right"/>
              <w:rPr>
                <w:rFonts w:ascii="Arial Narrow" w:hAnsi="Arial Narrow" w:cs="Arial Narrow" w:eastAsia="Arial Narrow" w:hint="default"/>
                <w:sz w:val="20"/>
                <w:szCs w:val="20"/>
              </w:rPr>
            </w:pPr>
            <w:r>
              <w:rPr>
                <w:rFonts w:ascii="Arial Narrow"/>
                <w:spacing w:val="-1"/>
                <w:sz w:val="20"/>
              </w:rPr>
              <w:t>71,311.91</w:t>
            </w:r>
            <w:r>
              <w:rPr>
                <w:rFonts w:ascii="Arial Narrow"/>
                <w:sz w:val="20"/>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2" w:right="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c>
        <w:tc>
          <w:tcPr>
            <w:tcW w:w="1266" w:type="dxa"/>
            <w:tcBorders>
              <w:top w:val="single" w:sz="22" w:space="0" w:color="FFFFFF"/>
              <w:left w:val="nil" w:sz="6" w:space="0" w:color="auto"/>
              <w:bottom w:val="single" w:sz="20" w:space="0" w:color="FFFFFF"/>
              <w:right w:val="nil" w:sz="6" w:space="0" w:color="auto"/>
            </w:tcBorders>
          </w:tcPr>
          <w:p>
            <w:pPr>
              <w:pStyle w:val="TableParagraph"/>
              <w:spacing w:line="240" w:lineRule="auto" w:before="42"/>
              <w:ind w:right="286"/>
              <w:jc w:val="right"/>
              <w:rPr>
                <w:rFonts w:ascii="Arial Narrow" w:hAnsi="Arial Narrow" w:cs="Arial Narrow" w:eastAsia="Arial Narrow" w:hint="default"/>
                <w:sz w:val="20"/>
                <w:szCs w:val="20"/>
              </w:rPr>
            </w:pPr>
            <w:r>
              <w:rPr>
                <w:rFonts w:ascii="Arial Narrow"/>
                <w:spacing w:val="-1"/>
                <w:sz w:val="20"/>
              </w:rPr>
              <w:t>0.05</w:t>
            </w:r>
            <w:r>
              <w:rPr>
                <w:rFonts w:ascii="Arial Narrow"/>
                <w:sz w:val="20"/>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3" w:right="0"/>
              <w:jc w:val="left"/>
              <w:rPr>
                <w:rFonts w:ascii="宋体" w:hAnsi="宋体" w:cs="宋体" w:eastAsia="宋体" w:hint="default"/>
                <w:sz w:val="20"/>
                <w:szCs w:val="20"/>
              </w:rPr>
            </w:pPr>
            <w:r>
              <w:rPr>
                <w:rFonts w:ascii="宋体" w:hAnsi="宋体" w:cs="宋体" w:eastAsia="宋体" w:hint="default"/>
                <w:sz w:val="20"/>
                <w:szCs w:val="20"/>
              </w:rPr>
              <w:t>员工借款</w:t>
            </w:r>
          </w:p>
        </w:tc>
      </w:tr>
      <w:tr>
        <w:trPr>
          <w:trHeight w:val="412"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1"/>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177" w:type="dxa"/>
            <w:tcBorders>
              <w:top w:val="nil" w:sz="6" w:space="0" w:color="auto"/>
              <w:left w:val="nil" w:sz="6" w:space="0" w:color="auto"/>
              <w:bottom w:val="nil" w:sz="6" w:space="0" w:color="auto"/>
              <w:right w:val="nil" w:sz="6" w:space="0" w:color="auto"/>
            </w:tcBorders>
          </w:tcPr>
          <w:p>
            <w:pPr/>
          </w:p>
        </w:tc>
        <w:tc>
          <w:tcPr>
            <w:tcW w:w="1408" w:type="dxa"/>
            <w:tcBorders>
              <w:top w:val="single" w:sz="20" w:space="0" w:color="FFFFFF"/>
              <w:left w:val="nil" w:sz="6" w:space="0" w:color="auto"/>
              <w:bottom w:val="nil" w:sz="6" w:space="0" w:color="auto"/>
              <w:right w:val="nil" w:sz="6" w:space="0" w:color="auto"/>
            </w:tcBorders>
          </w:tcPr>
          <w:p>
            <w:pPr>
              <w:pStyle w:val="TableParagraph"/>
              <w:spacing w:line="240" w:lineRule="auto" w:before="41"/>
              <w:ind w:right="137"/>
              <w:jc w:val="right"/>
              <w:rPr>
                <w:rFonts w:ascii="Arial Narrow" w:hAnsi="Arial Narrow" w:cs="Arial Narrow" w:eastAsia="Arial Narrow" w:hint="default"/>
                <w:sz w:val="20"/>
                <w:szCs w:val="20"/>
              </w:rPr>
            </w:pPr>
            <w:r>
              <w:rPr>
                <w:rFonts w:ascii="Arial Narrow"/>
                <w:b/>
                <w:spacing w:val="-1"/>
                <w:sz w:val="20"/>
              </w:rPr>
              <w:t>151,070,692.21</w:t>
            </w:r>
            <w:r>
              <w:rPr>
                <w:rFonts w:ascii="Arial Narrow"/>
                <w:sz w:val="20"/>
              </w:rPr>
            </w:r>
          </w:p>
        </w:tc>
        <w:tc>
          <w:tcPr>
            <w:tcW w:w="1002" w:type="dxa"/>
            <w:tcBorders>
              <w:top w:val="nil" w:sz="6" w:space="0" w:color="auto"/>
              <w:left w:val="nil" w:sz="6" w:space="0" w:color="auto"/>
              <w:bottom w:val="nil" w:sz="6" w:space="0" w:color="auto"/>
              <w:right w:val="nil" w:sz="6" w:space="0" w:color="auto"/>
            </w:tcBorders>
          </w:tcPr>
          <w:p>
            <w:pPr/>
          </w:p>
        </w:tc>
        <w:tc>
          <w:tcPr>
            <w:tcW w:w="1266" w:type="dxa"/>
            <w:tcBorders>
              <w:top w:val="single" w:sz="20" w:space="0" w:color="FFFFFF"/>
              <w:left w:val="nil" w:sz="6" w:space="0" w:color="auto"/>
              <w:bottom w:val="nil" w:sz="6" w:space="0" w:color="auto"/>
              <w:right w:val="nil" w:sz="6" w:space="0" w:color="auto"/>
            </w:tcBorders>
          </w:tcPr>
          <w:p>
            <w:pPr>
              <w:pStyle w:val="TableParagraph"/>
              <w:spacing w:line="240" w:lineRule="auto" w:before="41"/>
              <w:ind w:right="286"/>
              <w:jc w:val="right"/>
              <w:rPr>
                <w:rFonts w:ascii="Arial Narrow" w:hAnsi="Arial Narrow" w:cs="Arial Narrow" w:eastAsia="Arial Narrow" w:hint="default"/>
                <w:sz w:val="20"/>
                <w:szCs w:val="20"/>
              </w:rPr>
            </w:pPr>
            <w:r>
              <w:rPr>
                <w:rFonts w:ascii="Arial Narrow"/>
                <w:b/>
                <w:spacing w:val="-1"/>
                <w:sz w:val="20"/>
              </w:rPr>
              <w:t>99.65</w:t>
            </w:r>
            <w:r>
              <w:rPr>
                <w:rFonts w:ascii="Arial Narrow"/>
                <w:sz w:val="20"/>
              </w:rPr>
            </w:r>
          </w:p>
        </w:tc>
        <w:tc>
          <w:tcPr>
            <w:tcW w:w="1185"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25"/>
          <w:szCs w:val="25"/>
        </w:rPr>
      </w:pPr>
    </w:p>
    <w:p>
      <w:pPr>
        <w:pStyle w:val="BodyText"/>
        <w:spacing w:line="240" w:lineRule="auto" w:before="31"/>
        <w:ind w:left="680" w:right="245"/>
        <w:jc w:val="left"/>
      </w:pPr>
      <w:r>
        <w:rPr/>
        <w:pict>
          <v:group style="position:absolute;margin-left:52.919987pt;margin-top:-177.722061pt;width:441.85pt;height:162.15pt;mso-position-horizontal-relative:page;mso-position-vertical-relative:paragraph;z-index:-808024" coordorigin="1058,-3554" coordsize="8837,3243">
            <v:group style="position:absolute;left:1080;top:-3547;width:2690;height:2" coordorigin="1080,-3547" coordsize="2690,2">
              <v:shape style="position:absolute;left:1080;top:-3547;width:2690;height:2" coordorigin="1080,-3547" coordsize="2690,0" path="m1080,-3547l3769,-3547e" filled="false" stroked="true" strokeweight=".72003pt" strokecolor="#000000">
                <v:path arrowok="t"/>
              </v:shape>
            </v:group>
            <v:group style="position:absolute;left:1080;top:-3518;width:2690;height:2" coordorigin="1080,-3518" coordsize="2690,2">
              <v:shape style="position:absolute;left:1080;top:-3518;width:2690;height:2" coordorigin="1080,-3518" coordsize="2690,0" path="m1080,-3518l3769,-3518e" filled="false" stroked="true" strokeweight=".71997pt" strokecolor="#000000">
                <v:path arrowok="t"/>
              </v:shape>
              <v:shape style="position:absolute;left:3769;top:-3511;width:10;height:2" type="#_x0000_t75" stroked="false">
                <v:imagedata r:id="rId38" o:title=""/>
              </v:shape>
            </v:group>
            <v:group style="position:absolute;left:3769;top:-3547;width:44;height:2" coordorigin="3769,-3547" coordsize="44,2">
              <v:shape style="position:absolute;left:3769;top:-3547;width:44;height:2" coordorigin="3769,-3547" coordsize="44,0" path="m3769,-3547l3812,-3547e" filled="false" stroked="true" strokeweight=".72003pt" strokecolor="#000000">
                <v:path arrowok="t"/>
              </v:shape>
            </v:group>
            <v:group style="position:absolute;left:3769;top:-3518;width:44;height:2" coordorigin="3769,-3518" coordsize="44,2">
              <v:shape style="position:absolute;left:3769;top:-3518;width:44;height:2" coordorigin="3769,-3518" coordsize="44,0" path="m3769,-3518l3812,-3518e" filled="false" stroked="true" strokeweight=".71997pt" strokecolor="#000000">
                <v:path arrowok="t"/>
              </v:shape>
            </v:group>
            <v:group style="position:absolute;left:3812;top:-3547;width:1091;height:2" coordorigin="3812,-3547" coordsize="1091,2">
              <v:shape style="position:absolute;left:3812;top:-3547;width:1091;height:2" coordorigin="3812,-3547" coordsize="1091,0" path="m3812,-3547l4903,-3547e" filled="false" stroked="true" strokeweight=".72003pt" strokecolor="#000000">
                <v:path arrowok="t"/>
              </v:shape>
            </v:group>
            <v:group style="position:absolute;left:3812;top:-3518;width:1091;height:2" coordorigin="3812,-3518" coordsize="1091,2">
              <v:shape style="position:absolute;left:3812;top:-3518;width:1091;height:2" coordorigin="3812,-3518" coordsize="1091,0" path="m3812,-3518l4903,-3518e" filled="false" stroked="true" strokeweight=".71997pt" strokecolor="#000000">
                <v:path arrowok="t"/>
              </v:shape>
              <v:shape style="position:absolute;left:4903;top:-3511;width:10;height:2" type="#_x0000_t75" stroked="false">
                <v:imagedata r:id="rId38" o:title=""/>
              </v:shape>
            </v:group>
            <v:group style="position:absolute;left:4903;top:-3547;width:44;height:2" coordorigin="4903,-3547" coordsize="44,2">
              <v:shape style="position:absolute;left:4903;top:-3547;width:44;height:2" coordorigin="4903,-3547" coordsize="44,0" path="m4903,-3547l4946,-3547e" filled="false" stroked="true" strokeweight=".72003pt" strokecolor="#000000">
                <v:path arrowok="t"/>
              </v:shape>
            </v:group>
            <v:group style="position:absolute;left:4903;top:-3518;width:44;height:2" coordorigin="4903,-3518" coordsize="44,2">
              <v:shape style="position:absolute;left:4903;top:-3518;width:44;height:2" coordorigin="4903,-3518" coordsize="44,0" path="m4903,-3518l4946,-3518e" filled="false" stroked="true" strokeweight=".71997pt" strokecolor="#000000">
                <v:path arrowok="t"/>
              </v:shape>
            </v:group>
            <v:group style="position:absolute;left:4946;top:-3547;width:1374;height:2" coordorigin="4946,-3547" coordsize="1374,2">
              <v:shape style="position:absolute;left:4946;top:-3547;width:1374;height:2" coordorigin="4946,-3547" coordsize="1374,0" path="m4946,-3547l6320,-3547e" filled="false" stroked="true" strokeweight=".72003pt" strokecolor="#000000">
                <v:path arrowok="t"/>
              </v:shape>
            </v:group>
            <v:group style="position:absolute;left:4946;top:-3518;width:1374;height:2" coordorigin="4946,-3518" coordsize="1374,2">
              <v:shape style="position:absolute;left:4946;top:-3518;width:1374;height:2" coordorigin="4946,-3518" coordsize="1374,0" path="m4946,-3518l6320,-3518e" filled="false" stroked="true" strokeweight=".71997pt" strokecolor="#000000">
                <v:path arrowok="t"/>
              </v:shape>
              <v:shape style="position:absolute;left:6320;top:-3511;width:10;height:2" type="#_x0000_t75" stroked="false">
                <v:imagedata r:id="rId38" o:title=""/>
              </v:shape>
            </v:group>
            <v:group style="position:absolute;left:6320;top:-3547;width:44;height:2" coordorigin="6320,-3547" coordsize="44,2">
              <v:shape style="position:absolute;left:6320;top:-3547;width:44;height:2" coordorigin="6320,-3547" coordsize="44,0" path="m6320,-3547l6364,-3547e" filled="false" stroked="true" strokeweight=".72003pt" strokecolor="#000000">
                <v:path arrowok="t"/>
              </v:shape>
            </v:group>
            <v:group style="position:absolute;left:6320;top:-3518;width:44;height:2" coordorigin="6320,-3518" coordsize="44,2">
              <v:shape style="position:absolute;left:6320;top:-3518;width:44;height:2" coordorigin="6320,-3518" coordsize="44,0" path="m6320,-3518l6364,-3518e" filled="false" stroked="true" strokeweight=".71997pt" strokecolor="#000000">
                <v:path arrowok="t"/>
              </v:shape>
            </v:group>
            <v:group style="position:absolute;left:6364;top:-3547;width:950;height:2" coordorigin="6364,-3547" coordsize="950,2">
              <v:shape style="position:absolute;left:6364;top:-3547;width:950;height:2" coordorigin="6364,-3547" coordsize="950,0" path="m6364,-3547l7313,-3547e" filled="false" stroked="true" strokeweight=".72003pt" strokecolor="#000000">
                <v:path arrowok="t"/>
              </v:shape>
            </v:group>
            <v:group style="position:absolute;left:6364;top:-3518;width:950;height:2" coordorigin="6364,-3518" coordsize="950,2">
              <v:shape style="position:absolute;left:6364;top:-3518;width:950;height:2" coordorigin="6364,-3518" coordsize="950,0" path="m6364,-3518l7313,-3518e" filled="false" stroked="true" strokeweight=".71997pt" strokecolor="#000000">
                <v:path arrowok="t"/>
              </v:shape>
              <v:shape style="position:absolute;left:7313;top:-3511;width:10;height:2" type="#_x0000_t75" stroked="false">
                <v:imagedata r:id="rId38" o:title=""/>
              </v:shape>
            </v:group>
            <v:group style="position:absolute;left:7313;top:-3547;width:44;height:2" coordorigin="7313,-3547" coordsize="44,2">
              <v:shape style="position:absolute;left:7313;top:-3547;width:44;height:2" coordorigin="7313,-3547" coordsize="44,0" path="m7313,-3547l7356,-3547e" filled="false" stroked="true" strokeweight=".72003pt" strokecolor="#000000">
                <v:path arrowok="t"/>
              </v:shape>
            </v:group>
            <v:group style="position:absolute;left:7313;top:-3518;width:44;height:2" coordorigin="7313,-3518" coordsize="44,2">
              <v:shape style="position:absolute;left:7313;top:-3518;width:44;height:2" coordorigin="7313,-3518" coordsize="44,0" path="m7313,-3518l7356,-3518e" filled="false" stroked="true" strokeweight=".71997pt" strokecolor="#000000">
                <v:path arrowok="t"/>
              </v:shape>
            </v:group>
            <v:group style="position:absolute;left:7356;top:-3547;width:1234;height:2" coordorigin="7356,-3547" coordsize="1234,2">
              <v:shape style="position:absolute;left:7356;top:-3547;width:1234;height:2" coordorigin="7356,-3547" coordsize="1234,0" path="m7356,-3547l8590,-3547e" filled="false" stroked="true" strokeweight=".72003pt" strokecolor="#000000">
                <v:path arrowok="t"/>
              </v:shape>
            </v:group>
            <v:group style="position:absolute;left:7356;top:-3518;width:1234;height:2" coordorigin="7356,-3518" coordsize="1234,2">
              <v:shape style="position:absolute;left:7356;top:-3518;width:1234;height:2" coordorigin="7356,-3518" coordsize="1234,0" path="m7356,-3518l8590,-3518e" filled="false" stroked="true" strokeweight=".71997pt" strokecolor="#000000">
                <v:path arrowok="t"/>
              </v:shape>
              <v:shape style="position:absolute;left:8590;top:-3511;width:10;height:2" type="#_x0000_t75" stroked="false">
                <v:imagedata r:id="rId38" o:title=""/>
              </v:shape>
            </v:group>
            <v:group style="position:absolute;left:8590;top:-3547;width:44;height:2" coordorigin="8590,-3547" coordsize="44,2">
              <v:shape style="position:absolute;left:8590;top:-3547;width:44;height:2" coordorigin="8590,-3547" coordsize="44,0" path="m8590,-3547l8633,-3547e" filled="false" stroked="true" strokeweight=".72003pt" strokecolor="#000000">
                <v:path arrowok="t"/>
              </v:shape>
            </v:group>
            <v:group style="position:absolute;left:8590;top:-3518;width:44;height:2" coordorigin="8590,-3518" coordsize="44,2">
              <v:shape style="position:absolute;left:8590;top:-3518;width:44;height:2" coordorigin="8590,-3518" coordsize="44,0" path="m8590,-3518l8633,-3518e" filled="false" stroked="true" strokeweight=".71997pt" strokecolor="#000000">
                <v:path arrowok="t"/>
              </v:shape>
            </v:group>
            <v:group style="position:absolute;left:8633;top:-3547;width:1236;height:2" coordorigin="8633,-3547" coordsize="1236,2">
              <v:shape style="position:absolute;left:8633;top:-3547;width:1236;height:2" coordorigin="8633,-3547" coordsize="1236,0" path="m8633,-3547l9869,-3547e" filled="false" stroked="true" strokeweight=".72003pt" strokecolor="#000000">
                <v:path arrowok="t"/>
              </v:shape>
            </v:group>
            <v:group style="position:absolute;left:8633;top:-3518;width:1236;height:2" coordorigin="8633,-3518" coordsize="1236,2">
              <v:shape style="position:absolute;left:8633;top:-3518;width:1236;height:2" coordorigin="8633,-3518" coordsize="1236,0" path="m8633,-3518l9869,-3518e" filled="false" stroked="true" strokeweight=".71997pt" strokecolor="#000000">
                <v:path arrowok="t"/>
              </v:shape>
              <v:shape style="position:absolute;left:3742;top:-3536;width:4884;height:398" type="#_x0000_t75" stroked="false">
                <v:imagedata r:id="rId404" o:title=""/>
              </v:shape>
            </v:group>
            <v:group style="position:absolute;left:1066;top:-319;width:2704;height:2" coordorigin="1066,-319" coordsize="2704,2">
              <v:shape style="position:absolute;left:1066;top:-319;width:2704;height:2" coordorigin="1066,-319" coordsize="2704,0" path="m1066,-319l3769,-319e" filled="false" stroked="true" strokeweight=".72003pt" strokecolor="#000000">
                <v:path arrowok="t"/>
              </v:shape>
            </v:group>
            <v:group style="position:absolute;left:1066;top:-348;width:2704;height:2" coordorigin="1066,-348" coordsize="2704,2">
              <v:shape style="position:absolute;left:1066;top:-348;width:2704;height:2" coordorigin="1066,-348" coordsize="2704,0" path="m1066,-348l3769,-348e" filled="false" stroked="true" strokeweight=".71997pt" strokecolor="#000000">
                <v:path arrowok="t"/>
              </v:shape>
            </v:group>
            <v:group style="position:absolute;left:3769;top:-348;width:44;height:2" coordorigin="3769,-348" coordsize="44,2">
              <v:shape style="position:absolute;left:3769;top:-348;width:44;height:2" coordorigin="3769,-348" coordsize="44,0" path="m3769,-348l3812,-348e" filled="false" stroked="true" strokeweight=".71997pt" strokecolor="#000000">
                <v:path arrowok="t"/>
              </v:shape>
            </v:group>
            <v:group style="position:absolute;left:3769;top:-319;width:1134;height:2" coordorigin="3769,-319" coordsize="1134,2">
              <v:shape style="position:absolute;left:3769;top:-319;width:1134;height:2" coordorigin="3769,-319" coordsize="1134,0" path="m3769,-319l4903,-319e" filled="false" stroked="true" strokeweight=".72003pt" strokecolor="#000000">
                <v:path arrowok="t"/>
              </v:shape>
            </v:group>
            <v:group style="position:absolute;left:3812;top:-348;width:1091;height:2" coordorigin="3812,-348" coordsize="1091,2">
              <v:shape style="position:absolute;left:3812;top:-348;width:1091;height:2" coordorigin="3812,-348" coordsize="1091,0" path="m3812,-348l4903,-348e" filled="false" stroked="true" strokeweight=".71997pt" strokecolor="#000000">
                <v:path arrowok="t"/>
              </v:shape>
            </v:group>
            <v:group style="position:absolute;left:4903;top:-348;width:44;height:2" coordorigin="4903,-348" coordsize="44,2">
              <v:shape style="position:absolute;left:4903;top:-348;width:44;height:2" coordorigin="4903,-348" coordsize="44,0" path="m4903,-348l4946,-348e" filled="false" stroked="true" strokeweight=".71997pt" strokecolor="#000000">
                <v:path arrowok="t"/>
              </v:shape>
            </v:group>
            <v:group style="position:absolute;left:4903;top:-319;width:1418;height:2" coordorigin="4903,-319" coordsize="1418,2">
              <v:shape style="position:absolute;left:4903;top:-319;width:1418;height:2" coordorigin="4903,-319" coordsize="1418,0" path="m4903,-319l6320,-319e" filled="false" stroked="true" strokeweight=".72003pt" strokecolor="#000000">
                <v:path arrowok="t"/>
              </v:shape>
            </v:group>
            <v:group style="position:absolute;left:4946;top:-348;width:1374;height:2" coordorigin="4946,-348" coordsize="1374,2">
              <v:shape style="position:absolute;left:4946;top:-348;width:1374;height:2" coordorigin="4946,-348" coordsize="1374,0" path="m4946,-348l6320,-348e" filled="false" stroked="true" strokeweight=".71997pt" strokecolor="#000000">
                <v:path arrowok="t"/>
              </v:shape>
            </v:group>
            <v:group style="position:absolute;left:6320;top:-348;width:44;height:2" coordorigin="6320,-348" coordsize="44,2">
              <v:shape style="position:absolute;left:6320;top:-348;width:44;height:2" coordorigin="6320,-348" coordsize="44,0" path="m6320,-348l6364,-348e" filled="false" stroked="true" strokeweight=".71997pt" strokecolor="#000000">
                <v:path arrowok="t"/>
              </v:shape>
            </v:group>
            <v:group style="position:absolute;left:6320;top:-319;width:993;height:2" coordorigin="6320,-319" coordsize="993,2">
              <v:shape style="position:absolute;left:6320;top:-319;width:993;height:2" coordorigin="6320,-319" coordsize="993,0" path="m6320,-319l7313,-319e" filled="false" stroked="true" strokeweight=".72003pt" strokecolor="#000000">
                <v:path arrowok="t"/>
              </v:shape>
            </v:group>
            <v:group style="position:absolute;left:6364;top:-348;width:950;height:2" coordorigin="6364,-348" coordsize="950,2">
              <v:shape style="position:absolute;left:6364;top:-348;width:950;height:2" coordorigin="6364,-348" coordsize="950,0" path="m6364,-348l7313,-348e" filled="false" stroked="true" strokeweight=".71997pt" strokecolor="#000000">
                <v:path arrowok="t"/>
              </v:shape>
            </v:group>
            <v:group style="position:absolute;left:7313;top:-348;width:44;height:2" coordorigin="7313,-348" coordsize="44,2">
              <v:shape style="position:absolute;left:7313;top:-348;width:44;height:2" coordorigin="7313,-348" coordsize="44,0" path="m7313,-348l7356,-348e" filled="false" stroked="true" strokeweight=".71997pt" strokecolor="#000000">
                <v:path arrowok="t"/>
              </v:shape>
            </v:group>
            <v:group style="position:absolute;left:7313;top:-319;width:1277;height:2" coordorigin="7313,-319" coordsize="1277,2">
              <v:shape style="position:absolute;left:7313;top:-319;width:1277;height:2" coordorigin="7313,-319" coordsize="1277,0" path="m7313,-319l8590,-319e" filled="false" stroked="true" strokeweight=".72003pt" strokecolor="#000000">
                <v:path arrowok="t"/>
              </v:shape>
            </v:group>
            <v:group style="position:absolute;left:7356;top:-348;width:1234;height:2" coordorigin="7356,-348" coordsize="1234,2">
              <v:shape style="position:absolute;left:7356;top:-348;width:1234;height:2" coordorigin="7356,-348" coordsize="1234,0" path="m7356,-348l8590,-348e" filled="false" stroked="true" strokeweight=".71997pt" strokecolor="#000000">
                <v:path arrowok="t"/>
              </v:shape>
              <v:shape style="position:absolute;left:1061;top:-3184;width:8834;height:2828" type="#_x0000_t75" stroked="false">
                <v:imagedata r:id="rId405" o:title=""/>
              </v:shape>
            </v:group>
            <v:group style="position:absolute;left:8590;top:-348;width:44;height:2" coordorigin="8590,-348" coordsize="44,2">
              <v:shape style="position:absolute;left:8590;top:-348;width:44;height:2" coordorigin="8590,-348" coordsize="44,0" path="m8590,-348l8633,-348e" filled="false" stroked="true" strokeweight=".71997pt" strokecolor="#000000">
                <v:path arrowok="t"/>
              </v:shape>
            </v:group>
            <v:group style="position:absolute;left:8590;top:-319;width:1280;height:2" coordorigin="8590,-319" coordsize="1280,2">
              <v:shape style="position:absolute;left:8590;top:-319;width:1280;height:2" coordorigin="8590,-319" coordsize="1280,0" path="m8590,-319l9869,-319e" filled="false" stroked="true" strokeweight=".72003pt" strokecolor="#000000">
                <v:path arrowok="t"/>
              </v:shape>
            </v:group>
            <v:group style="position:absolute;left:8633;top:-348;width:1236;height:2" coordorigin="8633,-348" coordsize="1236,2">
              <v:shape style="position:absolute;left:8633;top:-348;width:1236;height:2" coordorigin="8633,-348" coordsize="1236,0" path="m8633,-348l9869,-348e" filled="false" stroked="true" strokeweight=".71997pt" strokecolor="#000000">
                <v:path arrowok="t"/>
              </v:shape>
              <v:shape style="position:absolute;left:5360;top:-2063;width:1816;height:211" type="#_x0000_t202" filled="false" stroked="false">
                <v:textbox inset="0,0,0,0">
                  <w:txbxContent>
                    <w:p>
                      <w:pPr>
                        <w:tabs>
                          <w:tab w:pos="1072" w:val="left" w:leader="none"/>
                        </w:tabs>
                        <w:spacing w:line="211"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spacing w:val="-1"/>
                          <w:sz w:val="20"/>
                          <w:szCs w:val="20"/>
                        </w:rPr>
                        <w:t>152,000.00</w:t>
                        <w:tab/>
                      </w:r>
                      <w:r>
                        <w:rPr>
                          <w:rFonts w:ascii="Arial Narrow" w:hAnsi="Arial Narrow" w:cs="Arial Narrow" w:eastAsia="Arial Narrow" w:hint="default"/>
                          <w:sz w:val="20"/>
                          <w:szCs w:val="20"/>
                        </w:rPr>
                        <w:t>1</w:t>
                      </w:r>
                      <w:r>
                        <w:rPr>
                          <w:rFonts w:ascii="Arial Narrow" w:hAnsi="Arial Narrow" w:cs="Arial Narrow" w:eastAsia="Arial Narrow" w:hint="default"/>
                          <w:spacing w:val="5"/>
                          <w:sz w:val="20"/>
                          <w:szCs w:val="20"/>
                        </w:rPr>
                        <w:t> </w:t>
                      </w:r>
                      <w:r>
                        <w:rPr>
                          <w:rFonts w:ascii="宋体" w:hAnsi="宋体" w:cs="宋体" w:eastAsia="宋体" w:hint="default"/>
                          <w:sz w:val="20"/>
                          <w:szCs w:val="20"/>
                        </w:rPr>
                        <w:t>年以内</w:t>
                      </w:r>
                    </w:p>
                  </w:txbxContent>
                </v:textbox>
                <w10:wrap type="none"/>
              </v:shape>
              <v:shape style="position:absolute;left:7981;top:-2053;width:32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0.10</w:t>
                      </w:r>
                      <w:r>
                        <w:rPr>
                          <w:rFonts w:ascii="Arial Narrow"/>
                          <w:sz w:val="20"/>
                        </w:rPr>
                      </w:r>
                    </w:p>
                  </w:txbxContent>
                </v:textbox>
                <w10:wrap type="none"/>
              </v:shape>
              <v:shape style="position:absolute;left:8702;top:-206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投标保证金</w:t>
                      </w:r>
                    </w:p>
                  </w:txbxContent>
                </v:textbox>
                <w10:wrap type="none"/>
              </v:shape>
            </v:group>
            <w10:wrap type="none"/>
          </v:group>
        </w:pict>
      </w:r>
      <w:r>
        <w:rPr/>
        <w:t>（6）应收关联方款项</w:t>
      </w:r>
    </w:p>
    <w:p>
      <w:pPr>
        <w:spacing w:line="240" w:lineRule="auto" w:before="13"/>
        <w:rPr>
          <w:rFonts w:ascii="宋体" w:hAnsi="宋体" w:cs="宋体" w:eastAsia="宋体" w:hint="default"/>
          <w:sz w:val="26"/>
          <w:szCs w:val="26"/>
        </w:rPr>
      </w:pPr>
    </w:p>
    <w:p>
      <w:pPr>
        <w:spacing w:line="1404" w:lineRule="exact"/>
        <w:ind w:left="103"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500.75pt;height:70.2pt;mso-position-horizontal-relative:char;mso-position-vertical-relative:line" coordorigin="0,0" coordsize="10015,1404">
            <v:group style="position:absolute;left:29;top:5;width:3180;height:2" coordorigin="29,5" coordsize="3180,2">
              <v:shape style="position:absolute;left:29;top:5;width:3180;height:2" coordorigin="29,5" coordsize="3180,0" path="m29,5l3209,5e" filled="false" stroked="true" strokeweight=".47998pt" strokecolor="#000000">
                <v:path arrowok="t"/>
              </v:shape>
            </v:group>
            <v:group style="position:absolute;left:29;top:24;width:3180;height:2" coordorigin="29,24" coordsize="3180,2">
              <v:shape style="position:absolute;left:29;top:24;width:3180;height:2" coordorigin="29,24" coordsize="3180,0" path="m29,24l3209,24e" filled="false" stroked="true" strokeweight=".47998pt" strokecolor="#000000">
                <v:path arrowok="t"/>
              </v:shape>
              <v:shape style="position:absolute;left:3209;top:29;width:10;height:2" type="#_x0000_t75" stroked="false">
                <v:imagedata r:id="rId26" o:title=""/>
              </v:shape>
            </v:group>
            <v:group style="position:absolute;left:3209;top:5;width:29;height:2" coordorigin="3209,5" coordsize="29,2">
              <v:shape style="position:absolute;left:3209;top:5;width:29;height:2" coordorigin="3209,5" coordsize="29,0" path="m3209,5l3238,5e" filled="false" stroked="true" strokeweight=".47998pt" strokecolor="#000000">
                <v:path arrowok="t"/>
              </v:shape>
            </v:group>
            <v:group style="position:absolute;left:3209;top:24;width:29;height:2" coordorigin="3209,24" coordsize="29,2">
              <v:shape style="position:absolute;left:3209;top:24;width:29;height:2" coordorigin="3209,24" coordsize="29,0" path="m3209,24l3238,24e" filled="false" stroked="true" strokeweight=".47998pt" strokecolor="#000000">
                <v:path arrowok="t"/>
              </v:shape>
            </v:group>
            <v:group style="position:absolute;left:3238;top:5;width:1731;height:2" coordorigin="3238,5" coordsize="1731,2">
              <v:shape style="position:absolute;left:3238;top:5;width:1731;height:2" coordorigin="3238,5" coordsize="1731,0" path="m3238,5l4968,5e" filled="false" stroked="true" strokeweight=".47998pt" strokecolor="#000000">
                <v:path arrowok="t"/>
              </v:shape>
            </v:group>
            <v:group style="position:absolute;left:3238;top:24;width:1731;height:2" coordorigin="3238,24" coordsize="1731,2">
              <v:shape style="position:absolute;left:3238;top:24;width:1731;height:2" coordorigin="3238,24" coordsize="1731,0" path="m3238,24l4968,24e" filled="false" stroked="true" strokeweight=".47998pt" strokecolor="#000000">
                <v:path arrowok="t"/>
              </v:shape>
              <v:shape style="position:absolute;left:4968;top:29;width:10;height:2" type="#_x0000_t75" stroked="false">
                <v:imagedata r:id="rId26" o:title=""/>
              </v:shape>
            </v:group>
            <v:group style="position:absolute;left:4968;top:5;width:29;height:2" coordorigin="4968,5" coordsize="29,2">
              <v:shape style="position:absolute;left:4968;top:5;width:29;height:2" coordorigin="4968,5" coordsize="29,0" path="m4968,5l4997,5e" filled="false" stroked="true" strokeweight=".47998pt" strokecolor="#000000">
                <v:path arrowok="t"/>
              </v:shape>
            </v:group>
            <v:group style="position:absolute;left:4968;top:24;width:29;height:2" coordorigin="4968,24" coordsize="29,2">
              <v:shape style="position:absolute;left:4968;top:24;width:29;height:2" coordorigin="4968,24" coordsize="29,0" path="m4968,24l4997,24e" filled="false" stroked="true" strokeweight=".47998pt" strokecolor="#000000">
                <v:path arrowok="t"/>
              </v:shape>
            </v:group>
            <v:group style="position:absolute;left:4997;top:5;width:2733;height:2" coordorigin="4997,5" coordsize="2733,2">
              <v:shape style="position:absolute;left:4997;top:5;width:2733;height:2" coordorigin="4997,5" coordsize="2733,0" path="m4997,5l7729,5e" filled="false" stroked="true" strokeweight=".47998pt" strokecolor="#000000">
                <v:path arrowok="t"/>
              </v:shape>
            </v:group>
            <v:group style="position:absolute;left:4997;top:24;width:2733;height:2" coordorigin="4997,24" coordsize="2733,2">
              <v:shape style="position:absolute;left:4997;top:24;width:2733;height:2" coordorigin="4997,24" coordsize="2733,0" path="m4997,24l7729,24e" filled="false" stroked="true" strokeweight=".47998pt" strokecolor="#000000">
                <v:path arrowok="t"/>
              </v:shape>
              <v:shape style="position:absolute;left:7729;top:29;width:10;height:2" type="#_x0000_t75" stroked="false">
                <v:imagedata r:id="rId26" o:title=""/>
              </v:shape>
            </v:group>
            <v:group style="position:absolute;left:7729;top:5;width:29;height:2" coordorigin="7729,5" coordsize="29,2">
              <v:shape style="position:absolute;left:7729;top:5;width:29;height:2" coordorigin="7729,5" coordsize="29,0" path="m7729,5l7758,5e" filled="false" stroked="true" strokeweight=".47998pt" strokecolor="#000000">
                <v:path arrowok="t"/>
              </v:shape>
            </v:group>
            <v:group style="position:absolute;left:7729;top:24;width:29;height:2" coordorigin="7729,24" coordsize="29,2">
              <v:shape style="position:absolute;left:7729;top:24;width:29;height:2" coordorigin="7729,24" coordsize="29,0" path="m7729,24l7758,24e" filled="false" stroked="true" strokeweight=".47998pt" strokecolor="#000000">
                <v:path arrowok="t"/>
              </v:shape>
            </v:group>
            <v:group style="position:absolute;left:7758;top:5;width:2234;height:2" coordorigin="7758,5" coordsize="2234,2">
              <v:shape style="position:absolute;left:7758;top:5;width:2234;height:2" coordorigin="7758,5" coordsize="2234,0" path="m7758,5l9991,5e" filled="false" stroked="true" strokeweight=".47998pt" strokecolor="#000000">
                <v:path arrowok="t"/>
              </v:shape>
            </v:group>
            <v:group style="position:absolute;left:7758;top:24;width:2234;height:2" coordorigin="7758,24" coordsize="2234,2">
              <v:shape style="position:absolute;left:7758;top:24;width:2234;height:2" coordorigin="7758,24" coordsize="2234,0" path="m7758,24l9991,24e" filled="false" stroked="true" strokeweight=".47998pt" strokecolor="#000000">
                <v:path arrowok="t"/>
              </v:shape>
              <v:shape style="position:absolute;left:3180;top:1;width:4588;height:682" type="#_x0000_t75" stroked="false">
                <v:imagedata r:id="rId406" o:title=""/>
              </v:shape>
            </v:group>
            <v:group style="position:absolute;left:14;top:1399;width:3195;height:2" coordorigin="14,1399" coordsize="3195,2">
              <v:shape style="position:absolute;left:14;top:1399;width:3195;height:2" coordorigin="14,1399" coordsize="3195,0" path="m14,1399l3209,1399e" filled="false" stroked="true" strokeweight=".48001pt" strokecolor="#000000">
                <v:path arrowok="t"/>
              </v:shape>
            </v:group>
            <v:group style="position:absolute;left:14;top:1380;width:3195;height:2" coordorigin="14,1380" coordsize="3195,2">
              <v:shape style="position:absolute;left:14;top:1380;width:3195;height:2" coordorigin="14,1380" coordsize="3195,0" path="m14,1380l3209,1380e" filled="false" stroked="true" strokeweight=".48001pt" strokecolor="#000000">
                <v:path arrowok="t"/>
              </v:shape>
            </v:group>
            <v:group style="position:absolute;left:3209;top:1380;width:29;height:2" coordorigin="3209,1380" coordsize="29,2">
              <v:shape style="position:absolute;left:3209;top:1380;width:29;height:2" coordorigin="3209,1380" coordsize="29,0" path="m3209,1380l3238,1380e" filled="false" stroked="true" strokeweight=".48001pt" strokecolor="#000000">
                <v:path arrowok="t"/>
              </v:shape>
            </v:group>
            <v:group style="position:absolute;left:3209;top:1399;width:1760;height:2" coordorigin="3209,1399" coordsize="1760,2">
              <v:shape style="position:absolute;left:3209;top:1399;width:1760;height:2" coordorigin="3209,1399" coordsize="1760,0" path="m3209,1399l4968,1399e" filled="false" stroked="true" strokeweight=".48001pt" strokecolor="#000000">
                <v:path arrowok="t"/>
              </v:shape>
            </v:group>
            <v:group style="position:absolute;left:3238;top:1380;width:1731;height:2" coordorigin="3238,1380" coordsize="1731,2">
              <v:shape style="position:absolute;left:3238;top:1380;width:1731;height:2" coordorigin="3238,1380" coordsize="1731,0" path="m3238,1380l4968,1380e" filled="false" stroked="true" strokeweight=".48001pt" strokecolor="#000000">
                <v:path arrowok="t"/>
              </v:shape>
            </v:group>
            <v:group style="position:absolute;left:4968;top:1380;width:29;height:2" coordorigin="4968,1380" coordsize="29,2">
              <v:shape style="position:absolute;left:4968;top:1380;width:29;height:2" coordorigin="4968,1380" coordsize="29,0" path="m4968,1380l4997,1380e" filled="false" stroked="true" strokeweight=".48001pt" strokecolor="#000000">
                <v:path arrowok="t"/>
              </v:shape>
            </v:group>
            <v:group style="position:absolute;left:4968;top:1399;width:2762;height:2" coordorigin="4968,1399" coordsize="2762,2">
              <v:shape style="position:absolute;left:4968;top:1399;width:2762;height:2" coordorigin="4968,1399" coordsize="2762,0" path="m4968,1399l7729,1399e" filled="false" stroked="true" strokeweight=".48001pt" strokecolor="#000000">
                <v:path arrowok="t"/>
              </v:shape>
            </v:group>
            <v:group style="position:absolute;left:4997;top:1380;width:2733;height:2" coordorigin="4997,1380" coordsize="2733,2">
              <v:shape style="position:absolute;left:4997;top:1380;width:2733;height:2" coordorigin="4997,1380" coordsize="2733,0" path="m4997,1380l7729,1380e" filled="false" stroked="true" strokeweight=".48001pt" strokecolor="#000000">
                <v:path arrowok="t"/>
              </v:shape>
              <v:shape style="position:absolute;left:0;top:634;width:10015;height:741" type="#_x0000_t75" stroked="false">
                <v:imagedata r:id="rId407" o:title=""/>
              </v:shape>
            </v:group>
            <v:group style="position:absolute;left:7729;top:1380;width:29;height:2" coordorigin="7729,1380" coordsize="29,2">
              <v:shape style="position:absolute;left:7729;top:1380;width:29;height:2" coordorigin="7729,1380" coordsize="29,0" path="m7729,1380l7758,1380e" filled="false" stroked="true" strokeweight=".48001pt" strokecolor="#000000">
                <v:path arrowok="t"/>
              </v:shape>
            </v:group>
            <v:group style="position:absolute;left:7729;top:1399;width:2262;height:2" coordorigin="7729,1399" coordsize="2262,2">
              <v:shape style="position:absolute;left:7729;top:1399;width:2262;height:2" coordorigin="7729,1399" coordsize="2262,0" path="m7729,1399l9991,1399e" filled="false" stroked="true" strokeweight=".48001pt" strokecolor="#000000">
                <v:path arrowok="t"/>
              </v:shape>
            </v:group>
            <v:group style="position:absolute;left:7758;top:1380;width:2234;height:2" coordorigin="7758,1380" coordsize="2234,2">
              <v:shape style="position:absolute;left:7758;top:1380;width:2234;height:2" coordorigin="7758,1380" coordsize="2234,0" path="m7758,1380l9991,1380e" filled="false" stroked="true" strokeweight=".48001pt" strokecolor="#000000">
                <v:path arrowok="t"/>
              </v:shape>
              <v:shape style="position:absolute;left:1219;top:27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491;top:278;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与本公司关系</w:t>
                      </w:r>
                      <w:r>
                        <w:rPr>
                          <w:rFonts w:ascii="宋体" w:hAnsi="宋体" w:cs="宋体" w:eastAsia="宋体" w:hint="default"/>
                          <w:sz w:val="20"/>
                          <w:szCs w:val="20"/>
                        </w:rPr>
                      </w:r>
                    </w:p>
                  </w:txbxContent>
                </v:textbox>
                <w10:wrap type="none"/>
              </v:shape>
              <v:shape style="position:absolute;left:6152;top:278;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236;top:734;width:2402;height:59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天津绿动能源科技有限公司</w:t>
                      </w:r>
                    </w:p>
                    <w:p>
                      <w:pPr>
                        <w:spacing w:before="134"/>
                        <w:ind w:left="368" w:right="0" w:firstLine="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421;top:73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子公司</w:t>
                      </w:r>
                    </w:p>
                  </w:txbxContent>
                </v:textbox>
                <w10:wrap type="none"/>
              </v:shape>
              <v:shape style="position:absolute;left:5942;top:744;width:821;height:559"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765,380.30</w:t>
                      </w:r>
                      <w:r>
                        <w:rPr>
                          <w:rFonts w:ascii="Arial Narrow"/>
                          <w:sz w:val="20"/>
                        </w:rPr>
                      </w:r>
                    </w:p>
                    <w:p>
                      <w:pPr>
                        <w:spacing w:line="224" w:lineRule="exact" w:before="129"/>
                        <w:ind w:left="0" w:right="0" w:firstLine="0"/>
                        <w:jc w:val="left"/>
                        <w:rPr>
                          <w:rFonts w:ascii="Arial Narrow" w:hAnsi="Arial Narrow" w:cs="Arial Narrow" w:eastAsia="Arial Narrow" w:hint="default"/>
                          <w:sz w:val="20"/>
                          <w:szCs w:val="20"/>
                        </w:rPr>
                      </w:pPr>
                      <w:r>
                        <w:rPr>
                          <w:rFonts w:ascii="Arial Narrow"/>
                          <w:b/>
                          <w:spacing w:val="-1"/>
                          <w:sz w:val="20"/>
                        </w:rPr>
                        <w:t>765,380.30</w:t>
                      </w:r>
                      <w:r>
                        <w:rPr>
                          <w:rFonts w:ascii="Arial Narrow"/>
                          <w:sz w:val="20"/>
                        </w:rPr>
                      </w:r>
                    </w:p>
                  </w:txbxContent>
                </v:textbox>
                <w10:wrap type="none"/>
              </v:shape>
              <v:shape style="position:absolute;left:7842;top:86;width:2008;height:121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占其他应收款总额的比</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例（</w:t>
                      </w:r>
                      <w:r>
                        <w:rPr>
                          <w:rFonts w:ascii="Arial Narrow" w:hAnsi="Arial Narrow" w:cs="Arial Narrow" w:eastAsia="Arial Narrow"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p>
                      <w:pPr>
                        <w:spacing w:before="107"/>
                        <w:ind w:left="31" w:right="0" w:firstLine="0"/>
                        <w:jc w:val="center"/>
                        <w:rPr>
                          <w:rFonts w:ascii="Arial Narrow" w:hAnsi="Arial Narrow" w:cs="Arial Narrow" w:eastAsia="Arial Narrow" w:hint="default"/>
                          <w:sz w:val="20"/>
                          <w:szCs w:val="20"/>
                        </w:rPr>
                      </w:pPr>
                      <w:r>
                        <w:rPr>
                          <w:rFonts w:ascii="Arial Narrow"/>
                          <w:sz w:val="20"/>
                        </w:rPr>
                        <w:t>0.50</w:t>
                      </w:r>
                    </w:p>
                    <w:p>
                      <w:pPr>
                        <w:spacing w:line="224" w:lineRule="exact" w:before="129"/>
                        <w:ind w:left="31" w:right="0" w:firstLine="0"/>
                        <w:jc w:val="center"/>
                        <w:rPr>
                          <w:rFonts w:ascii="Arial Narrow" w:hAnsi="Arial Narrow" w:cs="Arial Narrow" w:eastAsia="Arial Narrow" w:hint="default"/>
                          <w:sz w:val="20"/>
                          <w:szCs w:val="20"/>
                        </w:rPr>
                      </w:pPr>
                      <w:r>
                        <w:rPr>
                          <w:rFonts w:ascii="Arial Narrow"/>
                          <w:b/>
                          <w:sz w:val="20"/>
                        </w:rPr>
                        <w:t>0.50</w:t>
                      </w:r>
                      <w:r>
                        <w:rPr>
                          <w:rFonts w:ascii="Arial Narrow"/>
                          <w:sz w:val="20"/>
                        </w:rPr>
                      </w:r>
                    </w:p>
                  </w:txbxContent>
                </v:textbox>
                <w10:wrap type="none"/>
              </v:shape>
            </v:group>
          </v:group>
        </w:pict>
      </w:r>
      <w:r>
        <w:rPr>
          <w:rFonts w:ascii="宋体" w:hAnsi="宋体" w:cs="宋体" w:eastAsia="宋体" w:hint="default"/>
          <w:position w:val="-27"/>
          <w:sz w:val="20"/>
          <w:szCs w:val="20"/>
        </w:rPr>
      </w:r>
    </w:p>
    <w:p>
      <w:pPr>
        <w:spacing w:line="240" w:lineRule="auto" w:before="10"/>
        <w:rPr>
          <w:rFonts w:ascii="宋体" w:hAnsi="宋体" w:cs="宋体" w:eastAsia="宋体" w:hint="default"/>
          <w:sz w:val="23"/>
          <w:szCs w:val="23"/>
        </w:rPr>
      </w:pPr>
    </w:p>
    <w:p>
      <w:pPr>
        <w:pStyle w:val="BodyText"/>
        <w:spacing w:line="240" w:lineRule="auto" w:before="31"/>
        <w:ind w:left="680" w:right="245"/>
        <w:jc w:val="left"/>
      </w:pPr>
      <w:r>
        <w:rPr/>
        <w:t>（7）本公司年末其他应收款中外币余额</w:t>
      </w:r>
    </w:p>
    <w:p>
      <w:pPr>
        <w:spacing w:line="240" w:lineRule="auto" w:before="13"/>
        <w:rPr>
          <w:rFonts w:ascii="宋体" w:hAnsi="宋体" w:cs="宋体" w:eastAsia="宋体" w:hint="default"/>
          <w:sz w:val="26"/>
          <w:szCs w:val="26"/>
        </w:rPr>
      </w:pPr>
    </w:p>
    <w:p>
      <w:pPr>
        <w:spacing w:line="1879" w:lineRule="exact"/>
        <w:ind w:left="103"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501.1pt;height:94pt;mso-position-horizontal-relative:char;mso-position-vertical-relative:line" coordorigin="0,0" coordsize="10022,1880">
            <v:group style="position:absolute;left:29;top:5;width:1244;height:2" coordorigin="29,5" coordsize="1244,2">
              <v:shape style="position:absolute;left:29;top:5;width:1244;height:2" coordorigin="29,5" coordsize="1244,0" path="m29,5l1272,5e" filled="false" stroked="true" strokeweight=".48001pt" strokecolor="#000000">
                <v:path arrowok="t"/>
              </v:shape>
            </v:group>
            <v:group style="position:absolute;left:29;top:24;width:1244;height:2" coordorigin="29,24" coordsize="1244,2">
              <v:shape style="position:absolute;left:29;top:24;width:1244;height:2" coordorigin="29,24" coordsize="1244,0" path="m29,24l1272,24e" filled="false" stroked="true" strokeweight=".47998pt" strokecolor="#000000">
                <v:path arrowok="t"/>
              </v:shape>
              <v:shape style="position:absolute;left:1272;top:29;width:10;height:2" type="#_x0000_t75" stroked="false">
                <v:imagedata r:id="rId38" o:title=""/>
              </v:shape>
            </v:group>
            <v:group style="position:absolute;left:1272;top:5;width:29;height:2" coordorigin="1272,5" coordsize="29,2">
              <v:shape style="position:absolute;left:1272;top:5;width:29;height:2" coordorigin="1272,5" coordsize="29,0" path="m1272,5l1301,5e" filled="false" stroked="true" strokeweight=".48001pt" strokecolor="#000000">
                <v:path arrowok="t"/>
              </v:shape>
            </v:group>
            <v:group style="position:absolute;left:1272;top:24;width:29;height:2" coordorigin="1272,24" coordsize="29,2">
              <v:shape style="position:absolute;left:1272;top:24;width:29;height:2" coordorigin="1272,24" coordsize="29,0" path="m1272,24l1301,24e" filled="false" stroked="true" strokeweight=".47998pt" strokecolor="#000000">
                <v:path arrowok="t"/>
              </v:shape>
            </v:group>
            <v:group style="position:absolute;left:1301;top:5;width:3988;height:2" coordorigin="1301,5" coordsize="3988,2">
              <v:shape style="position:absolute;left:1301;top:5;width:3988;height:2" coordorigin="1301,5" coordsize="3988,0" path="m1301,5l5288,5e" filled="false" stroked="true" strokeweight=".48001pt" strokecolor="#000000">
                <v:path arrowok="t"/>
              </v:shape>
            </v:group>
            <v:group style="position:absolute;left:1301;top:24;width:3988;height:2" coordorigin="1301,24" coordsize="3988,2">
              <v:shape style="position:absolute;left:1301;top:24;width:3988;height:2" coordorigin="1301,24" coordsize="3988,0" path="m1301,24l5288,24e" filled="false" stroked="true" strokeweight=".47998pt" strokecolor="#000000">
                <v:path arrowok="t"/>
              </v:shape>
              <v:shape style="position:absolute;left:5288;top:29;width:10;height:2" type="#_x0000_t75" stroked="false">
                <v:imagedata r:id="rId38" o:title=""/>
              </v:shape>
            </v:group>
            <v:group style="position:absolute;left:5288;top:5;width:29;height:2" coordorigin="5288,5" coordsize="29,2">
              <v:shape style="position:absolute;left:5288;top:5;width:29;height:2" coordorigin="5288,5" coordsize="29,0" path="m5288,5l5317,5e" filled="false" stroked="true" strokeweight=".48001pt" strokecolor="#000000">
                <v:path arrowok="t"/>
              </v:shape>
            </v:group>
            <v:group style="position:absolute;left:5288;top:24;width:29;height:2" coordorigin="5288,24" coordsize="29,2">
              <v:shape style="position:absolute;left:5288;top:24;width:29;height:2" coordorigin="5288,24" coordsize="29,0" path="m5288,24l5317,24e" filled="false" stroked="true" strokeweight=".47998pt" strokecolor="#000000">
                <v:path arrowok="t"/>
              </v:shape>
            </v:group>
            <v:group style="position:absolute;left:5317;top:5;width:4674;height:2" coordorigin="5317,5" coordsize="4674,2">
              <v:shape style="position:absolute;left:5317;top:5;width:4674;height:2" coordorigin="5317,5" coordsize="4674,0" path="m5317,5l9991,5e" filled="false" stroked="true" strokeweight=".48pt" strokecolor="#000000">
                <v:path arrowok="t"/>
              </v:shape>
            </v:group>
            <v:group style="position:absolute;left:5317;top:24;width:4674;height:2" coordorigin="5317,24" coordsize="4674,2">
              <v:shape style="position:absolute;left:5317;top:24;width:4674;height:2" coordorigin="5317,24" coordsize="4674,0" path="m5317,24l9991,24e" filled="false" stroked="true" strokeweight=".48pt" strokecolor="#000000">
                <v:path arrowok="t"/>
              </v:shape>
              <v:shape style="position:absolute;left:1250;top:8;width:4069;height:403" type="#_x0000_t75" stroked="false">
                <v:imagedata r:id="rId408" o:title=""/>
              </v:shape>
              <v:shape style="position:absolute;left:1250;top:368;width:8771;height:413" type="#_x0000_t75" stroked="false">
                <v:imagedata r:id="rId409" o:title=""/>
              </v:shape>
            </v:group>
            <v:group style="position:absolute;left:14;top:1874;width:1258;height:2" coordorigin="14,1874" coordsize="1258,2">
              <v:shape style="position:absolute;left:14;top:1874;width:1258;height:2" coordorigin="14,1874" coordsize="1258,0" path="m14,1874l1272,1874e" filled="false" stroked="true" strokeweight=".48001pt" strokecolor="#000000">
                <v:path arrowok="t"/>
              </v:shape>
            </v:group>
            <v:group style="position:absolute;left:14;top:1855;width:1258;height:2" coordorigin="14,1855" coordsize="1258,2">
              <v:shape style="position:absolute;left:14;top:1855;width:1258;height:2" coordorigin="14,1855" coordsize="1258,0" path="m14,1855l1272,1855e" filled="false" stroked="true" strokeweight=".48001pt" strokecolor="#000000">
                <v:path arrowok="t"/>
              </v:shape>
            </v:group>
            <v:group style="position:absolute;left:1272;top:1855;width:29;height:2" coordorigin="1272,1855" coordsize="29,2">
              <v:shape style="position:absolute;left:1272;top:1855;width:29;height:2" coordorigin="1272,1855" coordsize="29,0" path="m1272,1855l1301,1855e" filled="false" stroked="true" strokeweight=".48001pt" strokecolor="#000000">
                <v:path arrowok="t"/>
              </v:shape>
            </v:group>
            <v:group style="position:absolute;left:1272;top:1874;width:1252;height:2" coordorigin="1272,1874" coordsize="1252,2">
              <v:shape style="position:absolute;left:1272;top:1874;width:1252;height:2" coordorigin="1272,1874" coordsize="1252,0" path="m1272,1874l2524,1874e" filled="false" stroked="true" strokeweight=".48001pt" strokecolor="#000000">
                <v:path arrowok="t"/>
              </v:shape>
            </v:group>
            <v:group style="position:absolute;left:1301;top:1855;width:1223;height:2" coordorigin="1301,1855" coordsize="1223,2">
              <v:shape style="position:absolute;left:1301;top:1855;width:1223;height:2" coordorigin="1301,1855" coordsize="1223,0" path="m1301,1855l2524,1855e" filled="false" stroked="true" strokeweight=".48001pt" strokecolor="#000000">
                <v:path arrowok="t"/>
              </v:shape>
            </v:group>
            <v:group style="position:absolute;left:2524;top:1855;width:29;height:2" coordorigin="2524,1855" coordsize="29,2">
              <v:shape style="position:absolute;left:2524;top:1855;width:29;height:2" coordorigin="2524,1855" coordsize="29,0" path="m2524,1855l2552,1855e" filled="false" stroked="true" strokeweight=".48001pt" strokecolor="#000000">
                <v:path arrowok="t"/>
              </v:shape>
            </v:group>
            <v:group style="position:absolute;left:2524;top:1874;width:1247;height:2" coordorigin="2524,1874" coordsize="1247,2">
              <v:shape style="position:absolute;left:2524;top:1874;width:1247;height:2" coordorigin="2524,1874" coordsize="1247,0" path="m2524,1874l3770,1874e" filled="false" stroked="true" strokeweight=".48001pt" strokecolor="#000000">
                <v:path arrowok="t"/>
              </v:shape>
            </v:group>
            <v:group style="position:absolute;left:2552;top:1855;width:1218;height:2" coordorigin="2552,1855" coordsize="1218,2">
              <v:shape style="position:absolute;left:2552;top:1855;width:1218;height:2" coordorigin="2552,1855" coordsize="1218,0" path="m2552,1855l3770,1855e" filled="false" stroked="true" strokeweight=".48001pt" strokecolor="#000000">
                <v:path arrowok="t"/>
              </v:shape>
            </v:group>
            <v:group style="position:absolute;left:3770;top:1855;width:29;height:2" coordorigin="3770,1855" coordsize="29,2">
              <v:shape style="position:absolute;left:3770;top:1855;width:29;height:2" coordorigin="3770,1855" coordsize="29,0" path="m3770,1855l3799,1855e" filled="false" stroked="true" strokeweight=".48001pt" strokecolor="#000000">
                <v:path arrowok="t"/>
              </v:shape>
            </v:group>
            <v:group style="position:absolute;left:3770;top:1874;width:1518;height:2" coordorigin="3770,1874" coordsize="1518,2">
              <v:shape style="position:absolute;left:3770;top:1874;width:1518;height:2" coordorigin="3770,1874" coordsize="1518,0" path="m3770,1874l5288,1874e" filled="false" stroked="true" strokeweight=".48001pt" strokecolor="#000000">
                <v:path arrowok="t"/>
              </v:shape>
            </v:group>
            <v:group style="position:absolute;left:3799;top:1855;width:1490;height:2" coordorigin="3799,1855" coordsize="1490,2">
              <v:shape style="position:absolute;left:3799;top:1855;width:1490;height:2" coordorigin="3799,1855" coordsize="1490,0" path="m3799,1855l5288,1855e" filled="false" stroked="true" strokeweight=".48001pt" strokecolor="#000000">
                <v:path arrowok="t"/>
              </v:shape>
            </v:group>
            <v:group style="position:absolute;left:5288;top:1855;width:29;height:2" coordorigin="5288,1855" coordsize="29,2">
              <v:shape style="position:absolute;left:5288;top:1855;width:29;height:2" coordorigin="5288,1855" coordsize="29,0" path="m5288,1855l5317,1855e" filled="false" stroked="true" strokeweight=".48001pt" strokecolor="#000000">
                <v:path arrowok="t"/>
              </v:shape>
            </v:group>
            <v:group style="position:absolute;left:5288;top:1874;width:1590;height:2" coordorigin="5288,1874" coordsize="1590,2">
              <v:shape style="position:absolute;left:5288;top:1874;width:1590;height:2" coordorigin="5288,1874" coordsize="1590,0" path="m5288,1874l6878,1874e" filled="false" stroked="true" strokeweight=".48001pt" strokecolor="#000000">
                <v:path arrowok="t"/>
              </v:shape>
            </v:group>
            <v:group style="position:absolute;left:5317;top:1855;width:1562;height:2" coordorigin="5317,1855" coordsize="1562,2">
              <v:shape style="position:absolute;left:5317;top:1855;width:1562;height:2" coordorigin="5317,1855" coordsize="1562,0" path="m5317,1855l6878,1855e" filled="false" stroked="true" strokeweight=".48001pt" strokecolor="#000000">
                <v:path arrowok="t"/>
              </v:shape>
            </v:group>
            <v:group style="position:absolute;left:6878;top:1855;width:29;height:2" coordorigin="6878,1855" coordsize="29,2">
              <v:shape style="position:absolute;left:6878;top:1855;width:29;height:2" coordorigin="6878,1855" coordsize="29,0" path="m6878,1855l6907,1855e" filled="false" stroked="true" strokeweight=".48001pt" strokecolor="#000000">
                <v:path arrowok="t"/>
              </v:shape>
            </v:group>
            <v:group style="position:absolute;left:6878;top:1874;width:1250;height:2" coordorigin="6878,1874" coordsize="1250,2">
              <v:shape style="position:absolute;left:6878;top:1874;width:1250;height:2" coordorigin="6878,1874" coordsize="1250,0" path="m6878,1874l8128,1874e" filled="false" stroked="true" strokeweight=".48001pt" strokecolor="#000000">
                <v:path arrowok="t"/>
              </v:shape>
            </v:group>
            <v:group style="position:absolute;left:6907;top:1855;width:1221;height:2" coordorigin="6907,1855" coordsize="1221,2">
              <v:shape style="position:absolute;left:6907;top:1855;width:1221;height:2" coordorigin="6907,1855" coordsize="1221,0" path="m6907,1855l8128,1855e" filled="false" stroked="true" strokeweight=".48001pt" strokecolor="#000000">
                <v:path arrowok="t"/>
              </v:shape>
              <v:shape style="position:absolute;left:0;top:738;width:10021;height:1112" type="#_x0000_t75" stroked="false">
                <v:imagedata r:id="rId410" o:title=""/>
              </v:shape>
            </v:group>
            <v:group style="position:absolute;left:8128;top:1855;width:29;height:2" coordorigin="8128,1855" coordsize="29,2">
              <v:shape style="position:absolute;left:8128;top:1855;width:29;height:2" coordorigin="8128,1855" coordsize="29,0" path="m8128,1855l8156,1855e" filled="false" stroked="true" strokeweight=".48001pt" strokecolor="#000000">
                <v:path arrowok="t"/>
              </v:shape>
            </v:group>
            <v:group style="position:absolute;left:8128;top:1874;width:1864;height:2" coordorigin="8128,1874" coordsize="1864,2">
              <v:shape style="position:absolute;left:8128;top:1874;width:1864;height:2" coordorigin="8128,1874" coordsize="1864,0" path="m8128,1874l9991,1874e" filled="false" stroked="true" strokeweight=".48001pt" strokecolor="#000000">
                <v:path arrowok="t"/>
              </v:shape>
            </v:group>
            <v:group style="position:absolute;left:8156;top:1855;width:1835;height:2" coordorigin="8156,1855" coordsize="1835,2">
              <v:shape style="position:absolute;left:8156;top:1855;width:1835;height:2" coordorigin="8156,1855" coordsize="1835,0" path="m8156,1855l9991,1855e" filled="false" stroked="true" strokeweight=".48001pt" strokecolor="#000000">
                <v:path arrowok="t"/>
              </v:shape>
              <v:shape style="position:absolute;left:137;top:331;width:917;height:1475" type="#_x0000_t202" filled="false" stroked="false">
                <v:textbox inset="0,0,0,0">
                  <w:txbxContent>
                    <w:p>
                      <w:pPr>
                        <w:spacing w:line="200" w:lineRule="exact" w:before="0"/>
                        <w:ind w:left="114"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line="240" w:lineRule="auto" w:before="5"/>
                        <w:rPr>
                          <w:rFonts w:ascii="宋体" w:hAnsi="宋体" w:cs="宋体" w:eastAsia="宋体" w:hint="default"/>
                          <w:sz w:val="22"/>
                          <w:szCs w:val="22"/>
                        </w:rPr>
                      </w:pPr>
                    </w:p>
                    <w:p>
                      <w:pPr>
                        <w:spacing w:line="297" w:lineRule="auto" w:before="0"/>
                        <w:ind w:left="99" w:right="414" w:hanging="10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w w:val="100"/>
                          <w:sz w:val="20"/>
                          <w:szCs w:val="20"/>
                        </w:rPr>
                        <w:t> </w:t>
                      </w:r>
                      <w:r>
                        <w:rPr>
                          <w:rFonts w:ascii="宋体" w:hAnsi="宋体" w:cs="宋体" w:eastAsia="宋体" w:hint="default"/>
                          <w:sz w:val="20"/>
                          <w:szCs w:val="20"/>
                        </w:rPr>
                        <w:t>日元</w:t>
                      </w:r>
                    </w:p>
                    <w:p>
                      <w:pPr>
                        <w:spacing w:before="86"/>
                        <w:ind w:left="31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600;top:146;width:2087;height:1274" type="#_x0000_t202" filled="false" stroked="false">
                <v:textbox inset="0,0,0,0">
                  <w:txbxContent>
                    <w:p>
                      <w:pPr>
                        <w:spacing w:line="200" w:lineRule="exact" w:before="0"/>
                        <w:ind w:left="1283"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047" w:val="left" w:leader="none"/>
                        </w:tabs>
                        <w:spacing w:before="108"/>
                        <w:ind w:left="0" w:right="30" w:firstLine="0"/>
                        <w:jc w:val="center"/>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543" w:val="left" w:leader="none"/>
                        </w:tabs>
                        <w:spacing w:before="119"/>
                        <w:ind w:left="161" w:right="0" w:firstLine="0"/>
                        <w:jc w:val="center"/>
                        <w:rPr>
                          <w:rFonts w:ascii="Arial Narrow" w:hAnsi="Arial Narrow" w:cs="Arial Narrow" w:eastAsia="Arial Narrow" w:hint="default"/>
                          <w:sz w:val="20"/>
                          <w:szCs w:val="20"/>
                        </w:rPr>
                      </w:pPr>
                      <w:r>
                        <w:rPr>
                          <w:rFonts w:ascii="Arial Narrow"/>
                          <w:spacing w:val="-1"/>
                          <w:sz w:val="20"/>
                        </w:rPr>
                        <w:t>4,588.44</w:t>
                        <w:tab/>
                        <w:t>6.3009</w:t>
                      </w:r>
                      <w:r>
                        <w:rPr>
                          <w:rFonts w:ascii="Arial Narrow"/>
                          <w:sz w:val="20"/>
                        </w:rPr>
                      </w:r>
                    </w:p>
                    <w:p>
                      <w:pPr>
                        <w:tabs>
                          <w:tab w:pos="1564" w:val="left" w:leader="none"/>
                        </w:tabs>
                        <w:spacing w:line="225" w:lineRule="exact" w:before="130"/>
                        <w:ind w:left="0" w:right="18" w:firstLine="0"/>
                        <w:jc w:val="center"/>
                        <w:rPr>
                          <w:rFonts w:ascii="Arial Narrow" w:hAnsi="Arial Narrow" w:cs="Arial Narrow" w:eastAsia="Arial Narrow" w:hint="default"/>
                          <w:sz w:val="20"/>
                          <w:szCs w:val="20"/>
                        </w:rPr>
                      </w:pPr>
                      <w:r>
                        <w:rPr>
                          <w:rFonts w:ascii="Arial Narrow"/>
                          <w:spacing w:val="-1"/>
                          <w:sz w:val="20"/>
                        </w:rPr>
                        <w:t>275,097.00</w:t>
                        <w:tab/>
                        <w:t>0.0811</w:t>
                      </w:r>
                      <w:r>
                        <w:rPr>
                          <w:rFonts w:ascii="Arial Narrow"/>
                          <w:sz w:val="20"/>
                        </w:rPr>
                      </w:r>
                    </w:p>
                  </w:txbxContent>
                </v:textbox>
                <w10:wrap type="none"/>
              </v:shape>
              <v:shape style="position:absolute;left:4032;top:515;width:1153;height:126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19"/>
                        <w:ind w:left="423" w:right="0" w:firstLine="0"/>
                        <w:jc w:val="left"/>
                        <w:rPr>
                          <w:rFonts w:ascii="Arial Narrow" w:hAnsi="Arial Narrow" w:cs="Arial Narrow" w:eastAsia="Arial Narrow" w:hint="default"/>
                          <w:sz w:val="20"/>
                          <w:szCs w:val="20"/>
                        </w:rPr>
                      </w:pPr>
                      <w:r>
                        <w:rPr>
                          <w:rFonts w:ascii="Arial Narrow"/>
                          <w:spacing w:val="-1"/>
                          <w:sz w:val="20"/>
                        </w:rPr>
                        <w:t>28,911.33</w:t>
                      </w:r>
                      <w:r>
                        <w:rPr>
                          <w:rFonts w:ascii="Arial Narrow"/>
                          <w:sz w:val="20"/>
                        </w:rPr>
                      </w:r>
                    </w:p>
                    <w:p>
                      <w:pPr>
                        <w:spacing w:before="130"/>
                        <w:ind w:left="423" w:right="0" w:firstLine="0"/>
                        <w:jc w:val="left"/>
                        <w:rPr>
                          <w:rFonts w:ascii="Arial Narrow" w:hAnsi="Arial Narrow" w:cs="Arial Narrow" w:eastAsia="Arial Narrow" w:hint="default"/>
                          <w:sz w:val="20"/>
                          <w:szCs w:val="20"/>
                        </w:rPr>
                      </w:pPr>
                      <w:r>
                        <w:rPr>
                          <w:rFonts w:ascii="Arial Narrow"/>
                          <w:spacing w:val="-1"/>
                          <w:sz w:val="20"/>
                        </w:rPr>
                        <w:t>22,311.19</w:t>
                      </w:r>
                      <w:r>
                        <w:rPr>
                          <w:rFonts w:ascii="Arial Narrow"/>
                          <w:sz w:val="20"/>
                        </w:rPr>
                      </w:r>
                    </w:p>
                    <w:p>
                      <w:pPr>
                        <w:spacing w:line="224" w:lineRule="exact" w:before="129"/>
                        <w:ind w:left="423" w:right="0" w:firstLine="0"/>
                        <w:jc w:val="left"/>
                        <w:rPr>
                          <w:rFonts w:ascii="Arial Narrow" w:hAnsi="Arial Narrow" w:cs="Arial Narrow" w:eastAsia="Arial Narrow" w:hint="default"/>
                          <w:sz w:val="20"/>
                          <w:szCs w:val="20"/>
                        </w:rPr>
                      </w:pPr>
                      <w:r>
                        <w:rPr>
                          <w:rFonts w:ascii="Arial Narrow"/>
                          <w:b/>
                          <w:spacing w:val="-1"/>
                          <w:sz w:val="20"/>
                        </w:rPr>
                        <w:t>51,222.52</w:t>
                      </w:r>
                      <w:r>
                        <w:rPr>
                          <w:rFonts w:ascii="Arial Narrow"/>
                          <w:sz w:val="20"/>
                        </w:rPr>
                      </w:r>
                    </w:p>
                  </w:txbxContent>
                </v:textbox>
                <w10:wrap type="none"/>
              </v:shape>
              <v:shape style="position:absolute;left:5887;top:146;width:2157;height:914" type="#_x0000_t202" filled="false" stroked="false">
                <v:textbox inset="0,0,0,0">
                  <w:txbxContent>
                    <w:p>
                      <w:pPr>
                        <w:spacing w:line="200" w:lineRule="exact" w:before="0"/>
                        <w:ind w:left="1353"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219"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折算汇率</w:t>
                      </w:r>
                      <w:r>
                        <w:rPr>
                          <w:rFonts w:ascii="宋体" w:hAnsi="宋体" w:cs="宋体" w:eastAsia="宋体" w:hint="default"/>
                          <w:sz w:val="20"/>
                          <w:szCs w:val="20"/>
                        </w:rPr>
                      </w:r>
                    </w:p>
                    <w:p>
                      <w:pPr>
                        <w:tabs>
                          <w:tab w:pos="1635" w:val="left" w:leader="none"/>
                        </w:tabs>
                        <w:spacing w:line="225" w:lineRule="exact" w:before="119"/>
                        <w:ind w:left="249" w:right="0" w:firstLine="0"/>
                        <w:jc w:val="left"/>
                        <w:rPr>
                          <w:rFonts w:ascii="Arial Narrow" w:hAnsi="Arial Narrow" w:cs="Arial Narrow" w:eastAsia="Arial Narrow" w:hint="default"/>
                          <w:sz w:val="20"/>
                          <w:szCs w:val="20"/>
                        </w:rPr>
                      </w:pPr>
                      <w:r>
                        <w:rPr>
                          <w:rFonts w:ascii="Arial Narrow"/>
                          <w:spacing w:val="-1"/>
                          <w:sz w:val="20"/>
                        </w:rPr>
                        <w:t>2,380.01</w:t>
                        <w:tab/>
                        <w:t>6.6227</w:t>
                      </w:r>
                      <w:r>
                        <w:rPr>
                          <w:rFonts w:ascii="Arial Narrow"/>
                          <w:sz w:val="20"/>
                        </w:rPr>
                      </w:r>
                    </w:p>
                  </w:txbxContent>
                </v:textbox>
                <w10:wrap type="none"/>
              </v:shape>
              <v:shape style="position:absolute;left:8558;top:515;width:1324;height:54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5" w:lineRule="exact" w:before="119"/>
                        <w:ind w:left="593" w:right="0" w:firstLine="0"/>
                        <w:jc w:val="left"/>
                        <w:rPr>
                          <w:rFonts w:ascii="Arial Narrow" w:hAnsi="Arial Narrow" w:cs="Arial Narrow" w:eastAsia="Arial Narrow" w:hint="default"/>
                          <w:sz w:val="20"/>
                          <w:szCs w:val="20"/>
                        </w:rPr>
                      </w:pPr>
                      <w:r>
                        <w:rPr>
                          <w:rFonts w:ascii="Arial Narrow"/>
                          <w:spacing w:val="-1"/>
                          <w:sz w:val="20"/>
                        </w:rPr>
                        <w:t>15,762.09</w:t>
                      </w:r>
                      <w:r>
                        <w:rPr>
                          <w:rFonts w:ascii="Arial Narrow"/>
                          <w:sz w:val="20"/>
                        </w:rPr>
                      </w:r>
                    </w:p>
                  </w:txbxContent>
                </v:textbox>
                <w10:wrap type="none"/>
              </v:shape>
              <v:shape style="position:absolute;left:9152;top:1578;width:73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15,762.09</w:t>
                      </w:r>
                      <w:r>
                        <w:rPr>
                          <w:rFonts w:ascii="Arial Narrow"/>
                          <w:sz w:val="20"/>
                        </w:rPr>
                      </w:r>
                    </w:p>
                  </w:txbxContent>
                </v:textbox>
                <w10:wrap type="none"/>
              </v:shape>
            </v:group>
          </v:group>
        </w:pict>
      </w:r>
      <w:r>
        <w:rPr>
          <w:rFonts w:ascii="宋体" w:hAnsi="宋体" w:cs="宋体" w:eastAsia="宋体" w:hint="default"/>
          <w:position w:val="-37"/>
          <w:sz w:val="20"/>
          <w:szCs w:val="20"/>
        </w:rPr>
      </w:r>
    </w:p>
    <w:p>
      <w:pPr>
        <w:spacing w:line="240" w:lineRule="auto" w:before="10"/>
        <w:rPr>
          <w:rFonts w:ascii="宋体" w:hAnsi="宋体" w:cs="宋体" w:eastAsia="宋体" w:hint="default"/>
          <w:sz w:val="23"/>
          <w:szCs w:val="23"/>
        </w:rPr>
      </w:pPr>
    </w:p>
    <w:p>
      <w:pPr>
        <w:pStyle w:val="BodyText"/>
        <w:tabs>
          <w:tab w:pos="1319" w:val="left" w:leader="none"/>
        </w:tabs>
        <w:spacing w:line="480" w:lineRule="auto" w:before="31"/>
        <w:ind w:left="780" w:right="5273" w:hanging="100"/>
        <w:jc w:val="left"/>
      </w:pPr>
      <w:r>
        <w:rPr/>
        <w:t>（8）本公司本年无终止确认的其他应收款。</w:t>
      </w:r>
      <w:r>
        <w:rPr>
          <w:w w:val="99"/>
        </w:rPr>
        <w:t> </w:t>
      </w:r>
      <w:r>
        <w:rPr>
          <w:w w:val="95"/>
        </w:rPr>
        <w:t>3.</w:t>
        <w:tab/>
      </w:r>
      <w:r>
        <w:rPr/>
        <w:t>长期股权投资</w:t>
      </w:r>
    </w:p>
    <w:p>
      <w:pPr>
        <w:pStyle w:val="BodyText"/>
        <w:spacing w:line="240" w:lineRule="auto" w:before="140"/>
        <w:ind w:left="680" w:right="245"/>
        <w:jc w:val="left"/>
      </w:pPr>
      <w:r>
        <w:rPr/>
        <w:t>（1）长期股权投资</w:t>
      </w:r>
    </w:p>
    <w:p>
      <w:pPr>
        <w:spacing w:line="240" w:lineRule="auto" w:before="13"/>
        <w:rPr>
          <w:rFonts w:ascii="宋体" w:hAnsi="宋体" w:cs="宋体" w:eastAsia="宋体" w:hint="default"/>
          <w:sz w:val="26"/>
          <w:szCs w:val="26"/>
        </w:rPr>
      </w:pPr>
    </w:p>
    <w:p>
      <w:pPr>
        <w:spacing w:line="2324" w:lineRule="exact"/>
        <w:ind w:left="112"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500.3pt;height:116.25pt;mso-position-horizontal-relative:char;mso-position-vertical-relative:line" coordorigin="0,0" coordsize="10006,2325">
            <v:group style="position:absolute;left:19;top:5;width:3650;height:2" coordorigin="19,5" coordsize="3650,2">
              <v:shape style="position:absolute;left:19;top:5;width:3650;height:2" coordorigin="19,5" coordsize="3650,0" path="m19,5l3668,5e" filled="false" stroked="true" strokeweight=".48001pt" strokecolor="#000000">
                <v:path arrowok="t"/>
              </v:shape>
            </v:group>
            <v:group style="position:absolute;left:19;top:24;width:3650;height:2" coordorigin="19,24" coordsize="3650,2">
              <v:shape style="position:absolute;left:19;top:24;width:3650;height:2" coordorigin="19,24" coordsize="3650,0" path="m19,24l3668,24e" filled="false" stroked="true" strokeweight=".48pt" strokecolor="#000000">
                <v:path arrowok="t"/>
              </v:shape>
              <v:shape style="position:absolute;left:3668;top:29;width:10;height:2" type="#_x0000_t75" stroked="false">
                <v:imagedata r:id="rId26" o:title=""/>
              </v:shape>
            </v:group>
            <v:group style="position:absolute;left:3668;top:5;width:29;height:2" coordorigin="3668,5" coordsize="29,2">
              <v:shape style="position:absolute;left:3668;top:5;width:29;height:2" coordorigin="3668,5" coordsize="29,0" path="m3668,5l3697,5e" filled="false" stroked="true" strokeweight=".48001pt" strokecolor="#000000">
                <v:path arrowok="t"/>
              </v:shape>
            </v:group>
            <v:group style="position:absolute;left:3668;top:24;width:29;height:2" coordorigin="3668,24" coordsize="29,2">
              <v:shape style="position:absolute;left:3668;top:24;width:29;height:2" coordorigin="3668,24" coordsize="29,0" path="m3668,24l3697,24e" filled="false" stroked="true" strokeweight=".48pt" strokecolor="#000000">
                <v:path arrowok="t"/>
              </v:shape>
            </v:group>
            <v:group style="position:absolute;left:3697;top:5;width:2987;height:2" coordorigin="3697,5" coordsize="2987,2">
              <v:shape style="position:absolute;left:3697;top:5;width:2987;height:2" coordorigin="3697,5" coordsize="2987,0" path="m3697,5l6684,5e" filled="false" stroked="true" strokeweight=".48001pt" strokecolor="#000000">
                <v:path arrowok="t"/>
              </v:shape>
            </v:group>
            <v:group style="position:absolute;left:3697;top:24;width:2987;height:2" coordorigin="3697,24" coordsize="2987,2">
              <v:shape style="position:absolute;left:3697;top:24;width:2987;height:2" coordorigin="3697,24" coordsize="2987,0" path="m3697,24l6684,24e" filled="false" stroked="true" strokeweight=".48pt" strokecolor="#000000">
                <v:path arrowok="t"/>
              </v:shape>
              <v:shape style="position:absolute;left:6684;top:29;width:10;height:2" type="#_x0000_t75" stroked="false">
                <v:imagedata r:id="rId26" o:title=""/>
              </v:shape>
            </v:group>
            <v:group style="position:absolute;left:6684;top:5;width:29;height:2" coordorigin="6684,5" coordsize="29,2">
              <v:shape style="position:absolute;left:6684;top:5;width:29;height:2" coordorigin="6684,5" coordsize="29,0" path="m6684,5l6713,5e" filled="false" stroked="true" strokeweight=".48001pt" strokecolor="#000000">
                <v:path arrowok="t"/>
              </v:shape>
            </v:group>
            <v:group style="position:absolute;left:6684;top:24;width:29;height:2" coordorigin="6684,24" coordsize="29,2">
              <v:shape style="position:absolute;left:6684;top:24;width:29;height:2" coordorigin="6684,24" coordsize="29,0" path="m6684,24l6713,24e" filled="false" stroked="true" strokeweight=".48pt" strokecolor="#000000">
                <v:path arrowok="t"/>
              </v:shape>
            </v:group>
            <v:group style="position:absolute;left:6713;top:5;width:3269;height:2" coordorigin="6713,5" coordsize="3269,2">
              <v:shape style="position:absolute;left:6713;top:5;width:3269;height:2" coordorigin="6713,5" coordsize="3269,0" path="m6713,5l9982,5e" filled="false" stroked="true" strokeweight=".48001pt" strokecolor="#000000">
                <v:path arrowok="t"/>
              </v:shape>
            </v:group>
            <v:group style="position:absolute;left:6713;top:24;width:3269;height:2" coordorigin="6713,24" coordsize="3269,2">
              <v:shape style="position:absolute;left:6713;top:24;width:3269;height:2" coordorigin="6713,24" coordsize="3269,0" path="m6713,24l9982,24e" filled="false" stroked="true" strokeweight=".48pt" strokecolor="#000000">
                <v:path arrowok="t"/>
              </v:shape>
              <v:shape style="position:absolute;left:3640;top:1;width:3083;height:427" type="#_x0000_t75" stroked="false">
                <v:imagedata r:id="rId411" o:title=""/>
              </v:shape>
            </v:group>
            <v:group style="position:absolute;left:5;top:2320;width:3664;height:2" coordorigin="5,2320" coordsize="3664,2">
              <v:shape style="position:absolute;left:5;top:2320;width:3664;height:2" coordorigin="5,2320" coordsize="3664,0" path="m5,2320l3668,2320e" filled="false" stroked="true" strokeweight=".47998pt" strokecolor="#000000">
                <v:path arrowok="t"/>
              </v:shape>
            </v:group>
            <v:group style="position:absolute;left:5;top:2300;width:3664;height:2" coordorigin="5,2300" coordsize="3664,2">
              <v:shape style="position:absolute;left:5;top:2300;width:3664;height:2" coordorigin="5,2300" coordsize="3664,0" path="m5,2300l3668,2300e" filled="false" stroked="true" strokeweight=".48001pt" strokecolor="#000000">
                <v:path arrowok="t"/>
              </v:shape>
            </v:group>
            <v:group style="position:absolute;left:3668;top:2300;width:29;height:2" coordorigin="3668,2300" coordsize="29,2">
              <v:shape style="position:absolute;left:3668;top:2300;width:29;height:2" coordorigin="3668,2300" coordsize="29,0" path="m3668,2300l3697,2300e" filled="false" stroked="true" strokeweight=".48001pt" strokecolor="#000000">
                <v:path arrowok="t"/>
              </v:shape>
            </v:group>
            <v:group style="position:absolute;left:3668;top:2320;width:3016;height:2" coordorigin="3668,2320" coordsize="3016,2">
              <v:shape style="position:absolute;left:3668;top:2320;width:3016;height:2" coordorigin="3668,2320" coordsize="3016,0" path="m3668,2320l6684,2320e" filled="false" stroked="true" strokeweight=".47998pt" strokecolor="#000000">
                <v:path arrowok="t"/>
              </v:shape>
            </v:group>
            <v:group style="position:absolute;left:3697;top:2300;width:2987;height:2" coordorigin="3697,2300" coordsize="2987,2">
              <v:shape style="position:absolute;left:3697;top:2300;width:2987;height:2" coordorigin="3697,2300" coordsize="2987,0" path="m3697,2300l6684,2300e" filled="false" stroked="true" strokeweight=".48001pt" strokecolor="#000000">
                <v:path arrowok="t"/>
              </v:shape>
              <v:shape style="position:absolute;left:0;top:380;width:10006;height:1915" type="#_x0000_t75" stroked="false">
                <v:imagedata r:id="rId412" o:title=""/>
              </v:shape>
            </v:group>
            <v:group style="position:absolute;left:6684;top:2300;width:29;height:2" coordorigin="6684,2300" coordsize="29,2">
              <v:shape style="position:absolute;left:6684;top:2300;width:29;height:2" coordorigin="6684,2300" coordsize="29,0" path="m6684,2300l6713,2300e" filled="false" stroked="true" strokeweight=".48001pt" strokecolor="#000000">
                <v:path arrowok="t"/>
              </v:shape>
            </v:group>
            <v:group style="position:absolute;left:6684;top:2320;width:3298;height:2" coordorigin="6684,2320" coordsize="3298,2">
              <v:shape style="position:absolute;left:6684;top:2320;width:3298;height:2" coordorigin="6684,2320" coordsize="3298,0" path="m6684,2320l9982,2320e" filled="false" stroked="true" strokeweight=".47998pt" strokecolor="#000000">
                <v:path arrowok="t"/>
              </v:shape>
            </v:group>
            <v:group style="position:absolute;left:6713;top:2300;width:3269;height:2" coordorigin="6713,2300" coordsize="3269,2">
              <v:shape style="position:absolute;left:6713;top:2300;width:3269;height:2" coordorigin="6713,2300" coordsize="3269,0" path="m6713,2300l9982,2300e" filled="false" stroked="true" strokeweight=".48001pt" strokecolor="#000000">
                <v:path arrowok="t"/>
              </v:shape>
              <v:shape style="position:absolute;left:127;top:115;width:2523;height:2096" type="#_x0000_t202" filled="false" stroked="false">
                <v:textbox inset="0,0,0,0">
                  <w:txbxContent>
                    <w:p>
                      <w:pPr>
                        <w:spacing w:line="200" w:lineRule="exact" w:before="0"/>
                        <w:ind w:left="1518"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48" w:lineRule="auto" w:before="117"/>
                        <w:ind w:left="0" w:right="119" w:firstLine="0"/>
                        <w:jc w:val="left"/>
                        <w:rPr>
                          <w:rFonts w:ascii="宋体" w:hAnsi="宋体" w:cs="宋体" w:eastAsia="宋体" w:hint="default"/>
                          <w:sz w:val="20"/>
                          <w:szCs w:val="20"/>
                        </w:rPr>
                      </w:pPr>
                      <w:r>
                        <w:rPr>
                          <w:rFonts w:ascii="宋体" w:hAnsi="宋体" w:cs="宋体" w:eastAsia="宋体" w:hint="default"/>
                          <w:spacing w:val="-1"/>
                          <w:sz w:val="20"/>
                          <w:szCs w:val="20"/>
                        </w:rPr>
                        <w:t>按成本法核算长期股权投资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按权益法核算长期股权投资</w:t>
                      </w:r>
                    </w:p>
                    <w:p>
                      <w:pPr>
                        <w:spacing w:line="345" w:lineRule="auto" w:before="27"/>
                        <w:ind w:left="0" w:right="0" w:firstLine="915"/>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b/>
                          <w:bCs/>
                          <w:w w:val="99"/>
                          <w:sz w:val="20"/>
                          <w:szCs w:val="20"/>
                        </w:rPr>
                        <w:t> </w:t>
                      </w:r>
                      <w:r>
                        <w:rPr>
                          <w:rFonts w:ascii="宋体" w:hAnsi="宋体" w:cs="宋体" w:eastAsia="宋体" w:hint="default"/>
                          <w:sz w:val="20"/>
                          <w:szCs w:val="20"/>
                        </w:rPr>
                        <w:t>减：长期股权投资减值准备</w:t>
                      </w:r>
                    </w:p>
                    <w:p>
                      <w:pPr>
                        <w:spacing w:before="29"/>
                        <w:ind w:left="915" w:right="0" w:firstLine="0"/>
                        <w:jc w:val="left"/>
                        <w:rPr>
                          <w:rFonts w:ascii="宋体" w:hAnsi="宋体" w:cs="宋体" w:eastAsia="宋体" w:hint="default"/>
                          <w:sz w:val="20"/>
                          <w:szCs w:val="20"/>
                        </w:rPr>
                      </w:pPr>
                      <w:r>
                        <w:rPr>
                          <w:rFonts w:ascii="宋体" w:hAnsi="宋体" w:cs="宋体" w:eastAsia="宋体" w:hint="default"/>
                          <w:b/>
                          <w:bCs/>
                          <w:sz w:val="20"/>
                          <w:szCs w:val="20"/>
                        </w:rPr>
                        <w:t>长期股权投资净值</w:t>
                      </w:r>
                      <w:r>
                        <w:rPr>
                          <w:rFonts w:ascii="宋体" w:hAnsi="宋体" w:cs="宋体" w:eastAsia="宋体" w:hint="default"/>
                          <w:sz w:val="20"/>
                          <w:szCs w:val="20"/>
                        </w:rPr>
                      </w:r>
                    </w:p>
                  </w:txbxContent>
                </v:textbox>
                <w10:wrap type="none"/>
              </v:shape>
              <v:shape style="position:absolute;left:4778;top:115;width:1109;height:59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225" w:lineRule="exact" w:before="165"/>
                        <w:ind w:left="60" w:right="0" w:firstLine="0"/>
                        <w:jc w:val="left"/>
                        <w:rPr>
                          <w:rFonts w:ascii="Arial Narrow" w:hAnsi="Arial Narrow" w:cs="Arial Narrow" w:eastAsia="Arial Narrow" w:hint="default"/>
                          <w:sz w:val="20"/>
                          <w:szCs w:val="20"/>
                        </w:rPr>
                      </w:pPr>
                      <w:r>
                        <w:rPr>
                          <w:rFonts w:ascii="Arial Narrow"/>
                          <w:spacing w:val="-1"/>
                          <w:sz w:val="20"/>
                        </w:rPr>
                        <w:t>69,530,436.34</w:t>
                      </w:r>
                      <w:r>
                        <w:rPr>
                          <w:rFonts w:ascii="Arial Narrow"/>
                          <w:sz w:val="20"/>
                        </w:rPr>
                      </w:r>
                    </w:p>
                  </w:txbxContent>
                </v:textbox>
                <w10:wrap type="none"/>
              </v:shape>
              <v:shape style="position:absolute;left:7932;top:115;width:1248;height:59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5" w:lineRule="exact" w:before="165"/>
                        <w:ind w:left="198" w:right="0" w:firstLine="0"/>
                        <w:jc w:val="left"/>
                        <w:rPr>
                          <w:rFonts w:ascii="Arial Narrow" w:hAnsi="Arial Narrow" w:cs="Arial Narrow" w:eastAsia="Arial Narrow" w:hint="default"/>
                          <w:sz w:val="20"/>
                          <w:szCs w:val="20"/>
                        </w:rPr>
                      </w:pPr>
                      <w:r>
                        <w:rPr>
                          <w:rFonts w:ascii="Arial Narrow"/>
                          <w:spacing w:val="-1"/>
                          <w:sz w:val="20"/>
                        </w:rPr>
                        <w:t>13,238,426.99</w:t>
                      </w:r>
                      <w:r>
                        <w:rPr>
                          <w:rFonts w:ascii="Arial Narrow"/>
                          <w:sz w:val="20"/>
                        </w:rPr>
                      </w:r>
                    </w:p>
                  </w:txbxContent>
                </v:textbox>
                <w10:wrap type="none"/>
              </v:shape>
              <v:shape style="position:absolute;left:4838;top:126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69,530,436.34</w:t>
                      </w:r>
                      <w:r>
                        <w:rPr>
                          <w:rFonts w:ascii="Arial Narrow"/>
                          <w:sz w:val="20"/>
                        </w:rPr>
                      </w:r>
                    </w:p>
                  </w:txbxContent>
                </v:textbox>
                <w10:wrap type="none"/>
              </v:shape>
              <v:shape style="position:absolute;left:8131;top:126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13,238,426.99</w:t>
                      </w:r>
                      <w:r>
                        <w:rPr>
                          <w:rFonts w:ascii="Arial Narrow"/>
                          <w:sz w:val="20"/>
                        </w:rPr>
                      </w:r>
                    </w:p>
                  </w:txbxContent>
                </v:textbox>
                <w10:wrap type="none"/>
              </v:shape>
              <v:shape style="position:absolute;left:4838;top:2018;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69,530,436.34</w:t>
                      </w:r>
                      <w:r>
                        <w:rPr>
                          <w:rFonts w:ascii="Arial Narrow"/>
                          <w:sz w:val="20"/>
                        </w:rPr>
                      </w:r>
                    </w:p>
                  </w:txbxContent>
                </v:textbox>
                <w10:wrap type="none"/>
              </v:shape>
              <v:shape style="position:absolute;left:8131;top:2018;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13,238,426.99</w:t>
                      </w:r>
                      <w:r>
                        <w:rPr>
                          <w:rFonts w:ascii="Arial Narrow"/>
                          <w:sz w:val="20"/>
                        </w:rPr>
                      </w:r>
                    </w:p>
                  </w:txbxContent>
                </v:textbox>
                <w10:wrap type="none"/>
              </v:shape>
            </v:group>
          </v:group>
        </w:pict>
      </w:r>
      <w:r>
        <w:rPr>
          <w:rFonts w:ascii="宋体" w:hAnsi="宋体" w:cs="宋体" w:eastAsia="宋体" w:hint="default"/>
          <w:position w:val="-45"/>
          <w:sz w:val="20"/>
          <w:szCs w:val="20"/>
        </w:rPr>
      </w:r>
    </w:p>
    <w:p>
      <w:pPr>
        <w:spacing w:line="240" w:lineRule="auto" w:before="11"/>
        <w:rPr>
          <w:rFonts w:ascii="宋体" w:hAnsi="宋体" w:cs="宋体" w:eastAsia="宋体" w:hint="default"/>
          <w:sz w:val="23"/>
          <w:szCs w:val="23"/>
        </w:rPr>
      </w:pPr>
    </w:p>
    <w:p>
      <w:pPr>
        <w:pStyle w:val="BodyText"/>
        <w:spacing w:line="240" w:lineRule="auto" w:before="31"/>
        <w:ind w:left="570" w:right="245"/>
        <w:jc w:val="left"/>
      </w:pPr>
      <w:r>
        <w:rPr/>
        <w:t>（2）长期股权投资明细</w:t>
      </w:r>
    </w:p>
    <w:p>
      <w:pPr>
        <w:spacing w:after="0" w:line="240" w:lineRule="auto"/>
        <w:jc w:val="left"/>
        <w:sectPr>
          <w:pgSz w:w="11910" w:h="16840"/>
          <w:pgMar w:header="877" w:footer="0" w:top="1100" w:bottom="280" w:left="840" w:right="8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1695" w:type="dxa"/>
        <w:tblLayout w:type="fixed"/>
        <w:tblCellMar>
          <w:top w:w="0" w:type="dxa"/>
          <w:left w:w="0" w:type="dxa"/>
          <w:bottom w:w="0" w:type="dxa"/>
          <w:right w:w="0" w:type="dxa"/>
        </w:tblCellMar>
        <w:tblLook w:val="01E0"/>
      </w:tblPr>
      <w:tblGrid>
        <w:gridCol w:w="738"/>
        <w:gridCol w:w="836"/>
        <w:gridCol w:w="1460"/>
        <w:gridCol w:w="1459"/>
        <w:gridCol w:w="1862"/>
        <w:gridCol w:w="1795"/>
        <w:gridCol w:w="495"/>
      </w:tblGrid>
      <w:tr>
        <w:trPr>
          <w:trHeight w:val="1309"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14" w:lineRule="exact"/>
              <w:ind w:left="189" w:right="0" w:hanging="155"/>
              <w:jc w:val="left"/>
              <w:rPr>
                <w:rFonts w:ascii="宋体" w:hAnsi="宋体" w:cs="宋体" w:eastAsia="宋体" w:hint="default"/>
                <w:sz w:val="20"/>
                <w:szCs w:val="20"/>
              </w:rPr>
            </w:pPr>
            <w:r>
              <w:rPr>
                <w:rFonts w:ascii="宋体" w:hAnsi="宋体" w:cs="宋体" w:eastAsia="宋体" w:hint="default"/>
                <w:b/>
                <w:bCs/>
                <w:spacing w:val="-21"/>
                <w:sz w:val="20"/>
                <w:szCs w:val="20"/>
              </w:rPr>
              <w:t>（</w:t>
            </w:r>
            <w:r>
              <w:rPr>
                <w:rFonts w:ascii="Arial Narrow" w:hAnsi="Arial Narrow" w:cs="Arial Narrow" w:eastAsia="Arial Narrow" w:hint="default"/>
                <w:b/>
                <w:bCs/>
                <w:spacing w:val="-21"/>
                <w:sz w:val="20"/>
                <w:szCs w:val="20"/>
              </w:rPr>
              <w:t>%</w:t>
            </w:r>
            <w:r>
              <w:rPr>
                <w:rFonts w:ascii="宋体" w:hAnsi="宋体" w:cs="宋体" w:eastAsia="宋体" w:hint="default"/>
                <w:b/>
                <w:bCs/>
                <w:spacing w:val="-21"/>
                <w:sz w:val="20"/>
                <w:szCs w:val="20"/>
              </w:rPr>
              <w:t>）</w:t>
            </w:r>
            <w:r>
              <w:rPr>
                <w:rFonts w:ascii="宋体" w:hAnsi="宋体" w:cs="宋体" w:eastAsia="宋体" w:hint="default"/>
                <w:spacing w:val="-21"/>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189" w:right="0"/>
              <w:jc w:val="left"/>
              <w:rPr>
                <w:rFonts w:ascii="Arial Narrow" w:hAnsi="Arial Narrow" w:cs="Arial Narrow" w:eastAsia="Arial Narrow" w:hint="default"/>
                <w:sz w:val="18"/>
                <w:szCs w:val="18"/>
              </w:rPr>
            </w:pPr>
            <w:r>
              <w:rPr>
                <w:rFonts w:ascii="Arial Narrow"/>
                <w:sz w:val="18"/>
              </w:rPr>
              <w:t>70.00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70.00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10,614,011.84</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05"/>
              <w:jc w:val="right"/>
              <w:rPr>
                <w:rFonts w:ascii="Arial Narrow" w:hAnsi="Arial Narrow" w:cs="Arial Narrow" w:eastAsia="Arial Narrow" w:hint="default"/>
                <w:sz w:val="18"/>
                <w:szCs w:val="18"/>
              </w:rPr>
            </w:pPr>
            <w:r>
              <w:rPr>
                <w:rFonts w:ascii="Arial Narrow"/>
                <w:spacing w:val="-1"/>
                <w:sz w:val="18"/>
              </w:rPr>
              <w:t>10,614,011.84</w:t>
            </w:r>
          </w:p>
        </w:tc>
        <w:tc>
          <w:tcPr>
            <w:tcW w:w="186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c>
          <w:tcPr>
            <w:tcW w:w="495" w:type="dxa"/>
            <w:tcBorders>
              <w:top w:val="nil" w:sz="6" w:space="0" w:color="auto"/>
              <w:left w:val="nil" w:sz="6" w:space="0" w:color="auto"/>
              <w:bottom w:val="nil" w:sz="6" w:space="0" w:color="auto"/>
              <w:right w:val="nil" w:sz="6" w:space="0" w:color="auto"/>
            </w:tcBorders>
          </w:tcPr>
          <w:p>
            <w:pPr>
              <w:pStyle w:val="TableParagraph"/>
              <w:spacing w:line="200" w:lineRule="exact"/>
              <w:ind w:left="138" w:right="0"/>
              <w:jc w:val="left"/>
              <w:rPr>
                <w:rFonts w:ascii="宋体" w:hAnsi="宋体" w:cs="宋体" w:eastAsia="宋体" w:hint="default"/>
                <w:sz w:val="20"/>
                <w:szCs w:val="20"/>
              </w:rPr>
            </w:pPr>
            <w:r>
              <w:rPr>
                <w:rFonts w:ascii="宋体" w:hAnsi="宋体" w:cs="宋体" w:eastAsia="宋体" w:hint="default"/>
                <w:b/>
                <w:bCs/>
                <w:spacing w:val="-41"/>
                <w:sz w:val="20"/>
                <w:szCs w:val="20"/>
              </w:rPr>
              <w:t>红利</w:t>
            </w:r>
            <w:r>
              <w:rPr>
                <w:rFonts w:ascii="宋体" w:hAnsi="宋体" w:cs="宋体" w:eastAsia="宋体" w:hint="default"/>
                <w:sz w:val="20"/>
                <w:szCs w:val="20"/>
              </w:rPr>
            </w:r>
          </w:p>
        </w:tc>
      </w:tr>
      <w:tr>
        <w:trPr>
          <w:trHeight w:val="63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100.00</w:t>
            </w:r>
            <w:r>
              <w:rPr>
                <w:rFonts w:ascii="Arial Narrow"/>
                <w:sz w:val="18"/>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
              <w:jc w:val="center"/>
              <w:rPr>
                <w:rFonts w:ascii="Arial Narrow" w:hAnsi="Arial Narrow" w:cs="Arial Narrow" w:eastAsia="Arial Narrow" w:hint="default"/>
                <w:sz w:val="18"/>
                <w:szCs w:val="18"/>
              </w:rPr>
            </w:pPr>
            <w:r>
              <w:rPr>
                <w:rFonts w:ascii="Arial Narrow"/>
                <w:sz w:val="18"/>
              </w:rPr>
              <w:t>100.00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1,318,950.00</w:t>
            </w:r>
            <w:r>
              <w:rPr>
                <w:rFonts w:ascii="Arial Narrow"/>
                <w:sz w:val="18"/>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5"/>
              <w:jc w:val="right"/>
              <w:rPr>
                <w:rFonts w:ascii="Arial Narrow" w:hAnsi="Arial Narrow" w:cs="Arial Narrow" w:eastAsia="Arial Narrow" w:hint="default"/>
                <w:sz w:val="18"/>
                <w:szCs w:val="18"/>
              </w:rPr>
            </w:pPr>
            <w:r>
              <w:rPr>
                <w:rFonts w:ascii="Arial Narrow"/>
                <w:spacing w:val="-1"/>
                <w:sz w:val="18"/>
              </w:rPr>
              <w:t>1,318,950.00</w:t>
            </w:r>
            <w:r>
              <w:rPr>
                <w:rFonts w:ascii="Arial Narrow"/>
                <w:sz w:val="18"/>
              </w:rPr>
            </w:r>
          </w:p>
        </w:tc>
        <w:tc>
          <w:tcPr>
            <w:tcW w:w="186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c>
          <w:tcPr>
            <w:tcW w:w="495" w:type="dxa"/>
            <w:tcBorders>
              <w:top w:val="nil" w:sz="6" w:space="0" w:color="auto"/>
              <w:left w:val="nil" w:sz="6" w:space="0" w:color="auto"/>
              <w:bottom w:val="nil" w:sz="6" w:space="0" w:color="auto"/>
              <w:right w:val="nil" w:sz="6" w:space="0" w:color="auto"/>
            </w:tcBorders>
          </w:tcPr>
          <w:p>
            <w:pPr/>
          </w:p>
        </w:tc>
      </w:tr>
      <w:tr>
        <w:trPr>
          <w:trHeight w:val="63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70.00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70.00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1,305,465.15</w:t>
            </w:r>
            <w:r>
              <w:rPr>
                <w:rFonts w:ascii="Arial Narrow"/>
                <w:sz w:val="18"/>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5"/>
              <w:jc w:val="right"/>
              <w:rPr>
                <w:rFonts w:ascii="Arial Narrow" w:hAnsi="Arial Narrow" w:cs="Arial Narrow" w:eastAsia="Arial Narrow" w:hint="default"/>
                <w:sz w:val="18"/>
                <w:szCs w:val="18"/>
              </w:rPr>
            </w:pPr>
            <w:r>
              <w:rPr>
                <w:rFonts w:ascii="Arial Narrow"/>
                <w:spacing w:val="-1"/>
                <w:sz w:val="18"/>
              </w:rPr>
              <w:t>1,305,465.15</w:t>
            </w:r>
            <w:r>
              <w:rPr>
                <w:rFonts w:ascii="Arial Narrow"/>
                <w:sz w:val="18"/>
              </w:rPr>
            </w:r>
          </w:p>
        </w:tc>
        <w:tc>
          <w:tcPr>
            <w:tcW w:w="186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c>
          <w:tcPr>
            <w:tcW w:w="495" w:type="dxa"/>
            <w:tcBorders>
              <w:top w:val="nil" w:sz="6" w:space="0" w:color="auto"/>
              <w:left w:val="nil" w:sz="6" w:space="0" w:color="auto"/>
              <w:bottom w:val="nil" w:sz="6" w:space="0" w:color="auto"/>
              <w:right w:val="nil" w:sz="6" w:space="0" w:color="auto"/>
            </w:tcBorders>
          </w:tcPr>
          <w:p>
            <w:pPr/>
          </w:p>
        </w:tc>
      </w:tr>
      <w:tr>
        <w:trPr>
          <w:trHeight w:val="63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60.00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60.00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2"/>
              <w:jc w:val="right"/>
              <w:rPr>
                <w:rFonts w:ascii="Arial Narrow" w:hAnsi="Arial Narrow" w:cs="Arial Narrow" w:eastAsia="Arial Narrow" w:hint="default"/>
                <w:sz w:val="18"/>
                <w:szCs w:val="18"/>
              </w:rPr>
            </w:pPr>
            <w:r>
              <w:rPr>
                <w:rFonts w:ascii="Arial Narrow"/>
                <w:spacing w:val="-1"/>
                <w:sz w:val="18"/>
              </w:rPr>
              <w:t>600,000.00</w:t>
            </w:r>
          </w:p>
        </w:tc>
        <w:tc>
          <w:tcPr>
            <w:tcW w:w="1459"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05"/>
              <w:jc w:val="right"/>
              <w:rPr>
                <w:rFonts w:ascii="Arial Narrow" w:hAnsi="Arial Narrow" w:cs="Arial Narrow" w:eastAsia="Arial Narrow" w:hint="default"/>
                <w:sz w:val="18"/>
                <w:szCs w:val="18"/>
              </w:rPr>
            </w:pPr>
            <w:r>
              <w:rPr>
                <w:rFonts w:ascii="Arial Narrow"/>
                <w:spacing w:val="-1"/>
                <w:sz w:val="18"/>
              </w:rPr>
              <w:t>600,000.00</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37"/>
              <w:jc w:val="right"/>
              <w:rPr>
                <w:rFonts w:ascii="Arial Narrow" w:hAnsi="Arial Narrow" w:cs="Arial Narrow" w:eastAsia="Arial Narrow" w:hint="default"/>
                <w:sz w:val="18"/>
                <w:szCs w:val="18"/>
              </w:rPr>
            </w:pPr>
            <w:r>
              <w:rPr>
                <w:rFonts w:ascii="Arial Narrow"/>
                <w:spacing w:val="-1"/>
                <w:sz w:val="18"/>
              </w:rPr>
              <w:t>600,000.00</w:t>
            </w:r>
          </w:p>
        </w:tc>
        <w:tc>
          <w:tcPr>
            <w:tcW w:w="495" w:type="dxa"/>
            <w:tcBorders>
              <w:top w:val="nil" w:sz="6" w:space="0" w:color="auto"/>
              <w:left w:val="nil" w:sz="6" w:space="0" w:color="auto"/>
              <w:bottom w:val="nil" w:sz="6" w:space="0" w:color="auto"/>
              <w:right w:val="nil" w:sz="6" w:space="0" w:color="auto"/>
            </w:tcBorders>
          </w:tcPr>
          <w:p>
            <w:pPr/>
          </w:p>
        </w:tc>
      </w:tr>
      <w:tr>
        <w:trPr>
          <w:trHeight w:val="63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100.00</w:t>
            </w:r>
            <w:r>
              <w:rPr>
                <w:rFonts w:ascii="Arial Narrow"/>
                <w:sz w:val="18"/>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
              <w:jc w:val="center"/>
              <w:rPr>
                <w:rFonts w:ascii="Arial Narrow" w:hAnsi="Arial Narrow" w:cs="Arial Narrow" w:eastAsia="Arial Narrow" w:hint="default"/>
                <w:sz w:val="18"/>
                <w:szCs w:val="18"/>
              </w:rPr>
            </w:pPr>
            <w:r>
              <w:rPr>
                <w:rFonts w:ascii="Arial Narrow"/>
                <w:sz w:val="18"/>
              </w:rPr>
              <w:t>100.00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50,000,000.00</w:t>
            </w:r>
          </w:p>
        </w:tc>
        <w:tc>
          <w:tcPr>
            <w:tcW w:w="1459"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5"/>
              <w:jc w:val="right"/>
              <w:rPr>
                <w:rFonts w:ascii="Arial Narrow" w:hAnsi="Arial Narrow" w:cs="Arial Narrow" w:eastAsia="Arial Narrow" w:hint="default"/>
                <w:sz w:val="18"/>
                <w:szCs w:val="18"/>
              </w:rPr>
            </w:pPr>
            <w:r>
              <w:rPr>
                <w:rFonts w:ascii="Arial Narrow"/>
                <w:spacing w:val="-1"/>
                <w:sz w:val="18"/>
              </w:rPr>
              <w:t>50,000,000.00</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7"/>
              <w:jc w:val="right"/>
              <w:rPr>
                <w:rFonts w:ascii="Arial Narrow" w:hAnsi="Arial Narrow" w:cs="Arial Narrow" w:eastAsia="Arial Narrow" w:hint="default"/>
                <w:sz w:val="18"/>
                <w:szCs w:val="18"/>
              </w:rPr>
            </w:pPr>
            <w:r>
              <w:rPr>
                <w:rFonts w:ascii="Arial Narrow"/>
                <w:spacing w:val="-1"/>
                <w:sz w:val="18"/>
              </w:rPr>
              <w:t>50,000,000.00</w:t>
            </w:r>
          </w:p>
        </w:tc>
        <w:tc>
          <w:tcPr>
            <w:tcW w:w="495" w:type="dxa"/>
            <w:tcBorders>
              <w:top w:val="nil" w:sz="6" w:space="0" w:color="auto"/>
              <w:left w:val="nil" w:sz="6" w:space="0" w:color="auto"/>
              <w:bottom w:val="nil" w:sz="6" w:space="0" w:color="auto"/>
              <w:right w:val="nil" w:sz="6" w:space="0" w:color="auto"/>
            </w:tcBorders>
          </w:tcPr>
          <w:p>
            <w:pPr/>
          </w:p>
        </w:tc>
      </w:tr>
      <w:tr>
        <w:trPr>
          <w:trHeight w:val="63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66.67</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66.67</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2,526,600.00</w:t>
            </w:r>
            <w:r>
              <w:rPr>
                <w:rFonts w:ascii="Arial Narrow"/>
                <w:sz w:val="18"/>
              </w:rPr>
            </w:r>
          </w:p>
        </w:tc>
        <w:tc>
          <w:tcPr>
            <w:tcW w:w="1459"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06"/>
              <w:jc w:val="right"/>
              <w:rPr>
                <w:rFonts w:ascii="Arial Narrow" w:hAnsi="Arial Narrow" w:cs="Arial Narrow" w:eastAsia="Arial Narrow" w:hint="default"/>
                <w:sz w:val="18"/>
                <w:szCs w:val="18"/>
              </w:rPr>
            </w:pPr>
            <w:r>
              <w:rPr>
                <w:rFonts w:ascii="Arial Narrow"/>
                <w:spacing w:val="-1"/>
                <w:sz w:val="18"/>
              </w:rPr>
              <w:t>2,526,600.00</w:t>
            </w:r>
            <w:r>
              <w:rPr>
                <w:rFonts w:ascii="Arial Narrow"/>
                <w:sz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37"/>
              <w:jc w:val="right"/>
              <w:rPr>
                <w:rFonts w:ascii="Arial Narrow" w:hAnsi="Arial Narrow" w:cs="Arial Narrow" w:eastAsia="Arial Narrow" w:hint="default"/>
                <w:sz w:val="18"/>
                <w:szCs w:val="18"/>
              </w:rPr>
            </w:pPr>
            <w:r>
              <w:rPr>
                <w:rFonts w:ascii="Arial Narrow"/>
                <w:spacing w:val="-1"/>
                <w:sz w:val="18"/>
              </w:rPr>
              <w:t>2,526,600.00</w:t>
            </w:r>
            <w:r>
              <w:rPr>
                <w:rFonts w:ascii="Arial Narrow"/>
                <w:sz w:val="18"/>
              </w:rPr>
            </w:r>
          </w:p>
        </w:tc>
        <w:tc>
          <w:tcPr>
            <w:tcW w:w="495" w:type="dxa"/>
            <w:tcBorders>
              <w:top w:val="nil" w:sz="6" w:space="0" w:color="auto"/>
              <w:left w:val="nil" w:sz="6" w:space="0" w:color="auto"/>
              <w:bottom w:val="nil" w:sz="6" w:space="0" w:color="auto"/>
              <w:right w:val="nil" w:sz="6" w:space="0" w:color="auto"/>
            </w:tcBorders>
          </w:tcPr>
          <w:p>
            <w:pPr/>
          </w:p>
        </w:tc>
      </w:tr>
      <w:tr>
        <w:trPr>
          <w:trHeight w:val="574" w:hRule="exact"/>
        </w:trPr>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sz w:val="18"/>
              </w:rPr>
              <w:t>90.00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90.00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3"/>
              <w:jc w:val="right"/>
              <w:rPr>
                <w:rFonts w:ascii="Arial Narrow" w:hAnsi="Arial Narrow" w:cs="Arial Narrow" w:eastAsia="Arial Narrow" w:hint="default"/>
                <w:sz w:val="18"/>
                <w:szCs w:val="18"/>
              </w:rPr>
            </w:pPr>
            <w:r>
              <w:rPr>
                <w:rFonts w:ascii="Arial Narrow"/>
                <w:spacing w:val="-1"/>
                <w:sz w:val="18"/>
              </w:rPr>
              <w:t>3,165,409.35</w:t>
            </w:r>
            <w:r>
              <w:rPr>
                <w:rFonts w:ascii="Arial Narrow"/>
                <w:sz w:val="18"/>
              </w:rPr>
            </w:r>
          </w:p>
        </w:tc>
        <w:tc>
          <w:tcPr>
            <w:tcW w:w="1459"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06"/>
              <w:jc w:val="right"/>
              <w:rPr>
                <w:rFonts w:ascii="Arial Narrow" w:hAnsi="Arial Narrow" w:cs="Arial Narrow" w:eastAsia="Arial Narrow" w:hint="default"/>
                <w:sz w:val="18"/>
                <w:szCs w:val="18"/>
              </w:rPr>
            </w:pPr>
            <w:r>
              <w:rPr>
                <w:rFonts w:ascii="Arial Narrow"/>
                <w:spacing w:val="-1"/>
                <w:sz w:val="18"/>
              </w:rPr>
              <w:t>3,165,409.35</w:t>
            </w:r>
            <w:r>
              <w:rPr>
                <w:rFonts w:ascii="Arial Narrow"/>
                <w:sz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37"/>
              <w:jc w:val="right"/>
              <w:rPr>
                <w:rFonts w:ascii="Arial Narrow" w:hAnsi="Arial Narrow" w:cs="Arial Narrow" w:eastAsia="Arial Narrow" w:hint="default"/>
                <w:sz w:val="18"/>
                <w:szCs w:val="18"/>
              </w:rPr>
            </w:pPr>
            <w:r>
              <w:rPr>
                <w:rFonts w:ascii="Arial Narrow"/>
                <w:spacing w:val="-1"/>
                <w:sz w:val="18"/>
              </w:rPr>
              <w:t>3,165,409.35</w:t>
            </w:r>
            <w:r>
              <w:rPr>
                <w:rFonts w:ascii="Arial Narrow"/>
                <w:sz w:val="18"/>
              </w:rPr>
            </w:r>
          </w:p>
        </w:tc>
        <w:tc>
          <w:tcPr>
            <w:tcW w:w="495" w:type="dxa"/>
            <w:tcBorders>
              <w:top w:val="nil" w:sz="6" w:space="0" w:color="auto"/>
              <w:left w:val="nil" w:sz="6" w:space="0" w:color="auto"/>
              <w:bottom w:val="nil" w:sz="6" w:space="0" w:color="auto"/>
              <w:right w:val="nil" w:sz="6" w:space="0" w:color="auto"/>
            </w:tcBorders>
          </w:tcPr>
          <w:p>
            <w:pPr/>
          </w:p>
        </w:tc>
      </w:tr>
      <w:tr>
        <w:trPr>
          <w:trHeight w:val="467" w:hRule="exact"/>
        </w:trPr>
        <w:tc>
          <w:tcPr>
            <w:tcW w:w="738"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02"/>
              <w:jc w:val="right"/>
              <w:rPr>
                <w:rFonts w:ascii="Arial Narrow" w:hAnsi="Arial Narrow" w:cs="Arial Narrow" w:eastAsia="Arial Narrow" w:hint="default"/>
                <w:sz w:val="20"/>
                <w:szCs w:val="20"/>
              </w:rPr>
            </w:pPr>
            <w:r>
              <w:rPr>
                <w:rFonts w:ascii="Arial Narrow"/>
                <w:spacing w:val="-1"/>
                <w:sz w:val="20"/>
              </w:rPr>
              <w:t>69,530,436.34</w:t>
            </w:r>
            <w:r>
              <w:rPr>
                <w:rFonts w:ascii="Arial Narrow"/>
                <w:sz w:val="20"/>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04"/>
              <w:jc w:val="right"/>
              <w:rPr>
                <w:rFonts w:ascii="Arial Narrow" w:hAnsi="Arial Narrow" w:cs="Arial Narrow" w:eastAsia="Arial Narrow" w:hint="default"/>
                <w:sz w:val="20"/>
                <w:szCs w:val="20"/>
              </w:rPr>
            </w:pPr>
            <w:r>
              <w:rPr>
                <w:rFonts w:ascii="Arial Narrow"/>
                <w:spacing w:val="-1"/>
                <w:sz w:val="20"/>
              </w:rPr>
              <w:t>13,238,426.99</w:t>
            </w:r>
            <w:r>
              <w:rPr>
                <w:rFonts w:ascii="Arial Narrow"/>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605"/>
              <w:jc w:val="right"/>
              <w:rPr>
                <w:rFonts w:ascii="Arial Narrow" w:hAnsi="Arial Narrow" w:cs="Arial Narrow" w:eastAsia="Arial Narrow" w:hint="default"/>
                <w:sz w:val="20"/>
                <w:szCs w:val="20"/>
              </w:rPr>
            </w:pPr>
            <w:r>
              <w:rPr>
                <w:rFonts w:ascii="Arial Narrow"/>
                <w:spacing w:val="-1"/>
                <w:sz w:val="20"/>
              </w:rPr>
              <w:t>56,292,009.35</w:t>
            </w:r>
            <w:r>
              <w:rPr>
                <w:rFonts w:ascii="Arial Narrow"/>
                <w:sz w:val="20"/>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36"/>
              <w:jc w:val="right"/>
              <w:rPr>
                <w:rFonts w:ascii="Arial Narrow" w:hAnsi="Arial Narrow" w:cs="Arial Narrow" w:eastAsia="Arial Narrow" w:hint="default"/>
                <w:sz w:val="20"/>
                <w:szCs w:val="20"/>
              </w:rPr>
            </w:pPr>
            <w:r>
              <w:rPr>
                <w:rFonts w:ascii="Arial Narrow"/>
                <w:spacing w:val="-1"/>
                <w:sz w:val="20"/>
              </w:rPr>
              <w:t>69,530,436.34</w:t>
            </w:r>
            <w:r>
              <w:rPr>
                <w:rFonts w:ascii="Arial Narrow"/>
                <w:sz w:val="20"/>
              </w:rPr>
            </w:r>
          </w:p>
        </w:tc>
        <w:tc>
          <w:tcPr>
            <w:tcW w:w="49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BodyText"/>
        <w:tabs>
          <w:tab w:pos="1319" w:val="left" w:leader="none"/>
        </w:tabs>
        <w:spacing w:line="480" w:lineRule="auto" w:before="31"/>
        <w:ind w:left="778" w:right="3231" w:hanging="99"/>
        <w:jc w:val="left"/>
      </w:pPr>
      <w:r>
        <w:rPr/>
        <w:pict>
          <v:group style="position:absolute;margin-left:47.16pt;margin-top:-389.042084pt;width:520.4pt;height:373.45pt;mso-position-horizontal-relative:page;mso-position-vertical-relative:paragraph;z-index:-807688" coordorigin="943,-7781" coordsize="10408,7469">
            <v:group style="position:absolute;left:972;top:-7776;width:1415;height:2" coordorigin="972,-7776" coordsize="1415,2">
              <v:shape style="position:absolute;left:972;top:-7776;width:1415;height:2" coordorigin="972,-7776" coordsize="1415,0" path="m972,-7776l2387,-7776e" filled="false" stroked="true" strokeweight=".48004pt" strokecolor="#000000">
                <v:path arrowok="t"/>
              </v:shape>
            </v:group>
            <v:group style="position:absolute;left:972;top:-7757;width:1415;height:2" coordorigin="972,-7757" coordsize="1415,2">
              <v:shape style="position:absolute;left:972;top:-7757;width:1415;height:2" coordorigin="972,-7757" coordsize="1415,0" path="m972,-7757l2387,-7757e" filled="false" stroked="true" strokeweight=".47998pt" strokecolor="#000000">
                <v:path arrowok="t"/>
              </v:shape>
              <v:shape style="position:absolute;left:2387;top:-7752;width:10;height:2" type="#_x0000_t75" stroked="false">
                <v:imagedata r:id="rId26" o:title=""/>
              </v:shape>
            </v:group>
            <v:group style="position:absolute;left:2387;top:-7776;width:29;height:2" coordorigin="2387,-7776" coordsize="29,2">
              <v:shape style="position:absolute;left:2387;top:-7776;width:29;height:2" coordorigin="2387,-7776" coordsize="29,0" path="m2387,-7776l2416,-7776e" filled="false" stroked="true" strokeweight=".48004pt" strokecolor="#000000">
                <v:path arrowok="t"/>
              </v:shape>
            </v:group>
            <v:group style="position:absolute;left:2387;top:-7757;width:29;height:2" coordorigin="2387,-7757" coordsize="29,2">
              <v:shape style="position:absolute;left:2387;top:-7757;width:29;height:2" coordorigin="2387,-7757" coordsize="29,0" path="m2387,-7757l2416,-7757e" filled="false" stroked="true" strokeweight=".47998pt" strokecolor="#000000">
                <v:path arrowok="t"/>
              </v:shape>
            </v:group>
            <v:group style="position:absolute;left:2416;top:-7776;width:783;height:2" coordorigin="2416,-7776" coordsize="783,2">
              <v:shape style="position:absolute;left:2416;top:-7776;width:783;height:2" coordorigin="2416,-7776" coordsize="783,0" path="m2416,-7776l3198,-7776e" filled="false" stroked="true" strokeweight=".48004pt" strokecolor="#000000">
                <v:path arrowok="t"/>
              </v:shape>
            </v:group>
            <v:group style="position:absolute;left:2416;top:-7757;width:783;height:2" coordorigin="2416,-7757" coordsize="783,2">
              <v:shape style="position:absolute;left:2416;top:-7757;width:783;height:2" coordorigin="2416,-7757" coordsize="783,0" path="m2416,-7757l3198,-7757e" filled="false" stroked="true" strokeweight=".47998pt" strokecolor="#000000">
                <v:path arrowok="t"/>
              </v:shape>
              <v:shape style="position:absolute;left:3198;top:-7752;width:10;height:2" type="#_x0000_t75" stroked="false">
                <v:imagedata r:id="rId26" o:title=""/>
              </v:shape>
            </v:group>
            <v:group style="position:absolute;left:3198;top:-7776;width:29;height:2" coordorigin="3198,-7776" coordsize="29,2">
              <v:shape style="position:absolute;left:3198;top:-7776;width:29;height:2" coordorigin="3198,-7776" coordsize="29,0" path="m3198,-7776l3227,-7776e" filled="false" stroked="true" strokeweight=".48004pt" strokecolor="#000000">
                <v:path arrowok="t"/>
              </v:shape>
            </v:group>
            <v:group style="position:absolute;left:3198;top:-7757;width:29;height:2" coordorigin="3198,-7757" coordsize="29,2">
              <v:shape style="position:absolute;left:3198;top:-7757;width:29;height:2" coordorigin="3198,-7757" coordsize="29,0" path="m3198,-7757l3227,-7757e" filled="false" stroked="true" strokeweight=".47998pt" strokecolor="#000000">
                <v:path arrowok="t"/>
              </v:shape>
            </v:group>
            <v:group style="position:absolute;left:3227;top:-7776;width:780;height:2" coordorigin="3227,-7776" coordsize="780,2">
              <v:shape style="position:absolute;left:3227;top:-7776;width:780;height:2" coordorigin="3227,-7776" coordsize="780,0" path="m3227,-7776l4007,-7776e" filled="false" stroked="true" strokeweight=".48004pt" strokecolor="#000000">
                <v:path arrowok="t"/>
              </v:shape>
            </v:group>
            <v:group style="position:absolute;left:3227;top:-7757;width:780;height:2" coordorigin="3227,-7757" coordsize="780,2">
              <v:shape style="position:absolute;left:3227;top:-7757;width:780;height:2" coordorigin="3227,-7757" coordsize="780,0" path="m3227,-7757l4007,-7757e" filled="false" stroked="true" strokeweight=".47998pt" strokecolor="#000000">
                <v:path arrowok="t"/>
              </v:shape>
              <v:shape style="position:absolute;left:4007;top:-7752;width:10;height:2" type="#_x0000_t75" stroked="false">
                <v:imagedata r:id="rId26" o:title=""/>
              </v:shape>
            </v:group>
            <v:group style="position:absolute;left:4007;top:-7776;width:29;height:2" coordorigin="4007,-7776" coordsize="29,2">
              <v:shape style="position:absolute;left:4007;top:-7776;width:29;height:2" coordorigin="4007,-7776" coordsize="29,0" path="m4007,-7776l4036,-7776e" filled="false" stroked="true" strokeweight=".48004pt" strokecolor="#000000">
                <v:path arrowok="t"/>
              </v:shape>
            </v:group>
            <v:group style="position:absolute;left:4007;top:-7757;width:29;height:2" coordorigin="4007,-7757" coordsize="29,2">
              <v:shape style="position:absolute;left:4007;top:-7757;width:29;height:2" coordorigin="4007,-7757" coordsize="29,0" path="m4007,-7757l4036,-7757e" filled="false" stroked="true" strokeweight=".47998pt" strokecolor="#000000">
                <v:path arrowok="t"/>
              </v:shape>
            </v:group>
            <v:group style="position:absolute;left:4036;top:-7776;width:1433;height:2" coordorigin="4036,-7776" coordsize="1433,2">
              <v:shape style="position:absolute;left:4036;top:-7776;width:1433;height:2" coordorigin="4036,-7776" coordsize="1433,0" path="m4036,-7776l5468,-7776e" filled="false" stroked="true" strokeweight=".48004pt" strokecolor="#000000">
                <v:path arrowok="t"/>
              </v:shape>
            </v:group>
            <v:group style="position:absolute;left:4036;top:-7757;width:1433;height:2" coordorigin="4036,-7757" coordsize="1433,2">
              <v:shape style="position:absolute;left:4036;top:-7757;width:1433;height:2" coordorigin="4036,-7757" coordsize="1433,0" path="m4036,-7757l5468,-7757e" filled="false" stroked="true" strokeweight=".47998pt" strokecolor="#000000">
                <v:path arrowok="t"/>
              </v:shape>
              <v:shape style="position:absolute;left:5468;top:-7752;width:10;height:2" type="#_x0000_t75" stroked="false">
                <v:imagedata r:id="rId26" o:title=""/>
              </v:shape>
            </v:group>
            <v:group style="position:absolute;left:5468;top:-7776;width:29;height:2" coordorigin="5468,-7776" coordsize="29,2">
              <v:shape style="position:absolute;left:5468;top:-7776;width:29;height:2" coordorigin="5468,-7776" coordsize="29,0" path="m5468,-7776l5497,-7776e" filled="false" stroked="true" strokeweight=".48004pt" strokecolor="#000000">
                <v:path arrowok="t"/>
              </v:shape>
            </v:group>
            <v:group style="position:absolute;left:5468;top:-7757;width:29;height:2" coordorigin="5468,-7757" coordsize="29,2">
              <v:shape style="position:absolute;left:5468;top:-7757;width:29;height:2" coordorigin="5468,-7757" coordsize="29,0" path="m5468,-7757l5497,-7757e" filled="false" stroked="true" strokeweight=".47998pt" strokecolor="#000000">
                <v:path arrowok="t"/>
              </v:shape>
            </v:group>
            <v:group style="position:absolute;left:5497;top:-7776;width:1428;height:2" coordorigin="5497,-7776" coordsize="1428,2">
              <v:shape style="position:absolute;left:5497;top:-7776;width:1428;height:2" coordorigin="5497,-7776" coordsize="1428,0" path="m5497,-7776l6925,-7776e" filled="false" stroked="true" strokeweight=".48004pt" strokecolor="#000000">
                <v:path arrowok="t"/>
              </v:shape>
            </v:group>
            <v:group style="position:absolute;left:5497;top:-7757;width:1428;height:2" coordorigin="5497,-7757" coordsize="1428,2">
              <v:shape style="position:absolute;left:5497;top:-7757;width:1428;height:2" coordorigin="5497,-7757" coordsize="1428,0" path="m5497,-7757l6925,-7757e" filled="false" stroked="true" strokeweight=".47998pt" strokecolor="#000000">
                <v:path arrowok="t"/>
              </v:shape>
              <v:shape style="position:absolute;left:6925;top:-7752;width:10;height:2" type="#_x0000_t75" stroked="false">
                <v:imagedata r:id="rId26" o:title=""/>
              </v:shape>
            </v:group>
            <v:group style="position:absolute;left:6925;top:-7776;width:29;height:2" coordorigin="6925,-7776" coordsize="29,2">
              <v:shape style="position:absolute;left:6925;top:-7776;width:29;height:2" coordorigin="6925,-7776" coordsize="29,0" path="m6925,-7776l6954,-7776e" filled="false" stroked="true" strokeweight=".48004pt" strokecolor="#000000">
                <v:path arrowok="t"/>
              </v:shape>
            </v:group>
            <v:group style="position:absolute;left:6925;top:-7757;width:29;height:2" coordorigin="6925,-7757" coordsize="29,2">
              <v:shape style="position:absolute;left:6925;top:-7757;width:29;height:2" coordorigin="6925,-7757" coordsize="29,0" path="m6925,-7757l6954,-7757e" filled="false" stroked="true" strokeweight=".47998pt" strokecolor="#000000">
                <v:path arrowok="t"/>
              </v:shape>
            </v:group>
            <v:group style="position:absolute;left:6954;top:-7776;width:1433;height:2" coordorigin="6954,-7776" coordsize="1433,2">
              <v:shape style="position:absolute;left:6954;top:-7776;width:1433;height:2" coordorigin="6954,-7776" coordsize="1433,0" path="m6954,-7776l8387,-7776e" filled="false" stroked="true" strokeweight=".48004pt" strokecolor="#000000">
                <v:path arrowok="t"/>
              </v:shape>
            </v:group>
            <v:group style="position:absolute;left:6954;top:-7757;width:1433;height:2" coordorigin="6954,-7757" coordsize="1433,2">
              <v:shape style="position:absolute;left:6954;top:-7757;width:1433;height:2" coordorigin="6954,-7757" coordsize="1433,0" path="m6954,-7757l8387,-7757e" filled="false" stroked="true" strokeweight=".47998pt" strokecolor="#000000">
                <v:path arrowok="t"/>
              </v:shape>
              <v:shape style="position:absolute;left:8387;top:-7752;width:10;height:2" type="#_x0000_t75" stroked="false">
                <v:imagedata r:id="rId26" o:title=""/>
              </v:shape>
            </v:group>
            <v:group style="position:absolute;left:8387;top:-7776;width:29;height:2" coordorigin="8387,-7776" coordsize="29,2">
              <v:shape style="position:absolute;left:8387;top:-7776;width:29;height:2" coordorigin="8387,-7776" coordsize="29,0" path="m8387,-7776l8416,-7776e" filled="false" stroked="true" strokeweight=".48004pt" strokecolor="#000000">
                <v:path arrowok="t"/>
              </v:shape>
            </v:group>
            <v:group style="position:absolute;left:8387;top:-7757;width:29;height:2" coordorigin="8387,-7757" coordsize="29,2">
              <v:shape style="position:absolute;left:8387;top:-7757;width:29;height:2" coordorigin="8387,-7757" coordsize="29,0" path="m8387,-7757l8416,-7757e" filled="false" stroked="true" strokeweight=".47998pt" strokecolor="#000000">
                <v:path arrowok="t"/>
              </v:shape>
            </v:group>
            <v:group style="position:absolute;left:8416;top:-7776;width:668;height:2" coordorigin="8416,-7776" coordsize="668,2">
              <v:shape style="position:absolute;left:8416;top:-7776;width:668;height:2" coordorigin="8416,-7776" coordsize="668,0" path="m8416,-7776l9083,-7776e" filled="false" stroked="true" strokeweight=".48004pt" strokecolor="#000000">
                <v:path arrowok="t"/>
              </v:shape>
            </v:group>
            <v:group style="position:absolute;left:8416;top:-7757;width:668;height:2" coordorigin="8416,-7757" coordsize="668,2">
              <v:shape style="position:absolute;left:8416;top:-7757;width:668;height:2" coordorigin="8416,-7757" coordsize="668,0" path="m8416,-7757l9083,-7757e" filled="false" stroked="true" strokeweight=".47998pt" strokecolor="#000000">
                <v:path arrowok="t"/>
              </v:shape>
              <v:shape style="position:absolute;left:9083;top:-7752;width:10;height:2" type="#_x0000_t75" stroked="false">
                <v:imagedata r:id="rId26" o:title=""/>
              </v:shape>
            </v:group>
            <v:group style="position:absolute;left:9083;top:-7776;width:29;height:2" coordorigin="9083,-7776" coordsize="29,2">
              <v:shape style="position:absolute;left:9083;top:-7776;width:29;height:2" coordorigin="9083,-7776" coordsize="29,0" path="m9083,-7776l9112,-7776e" filled="false" stroked="true" strokeweight=".48004pt" strokecolor="#000000">
                <v:path arrowok="t"/>
              </v:shape>
            </v:group>
            <v:group style="position:absolute;left:9083;top:-7757;width:29;height:2" coordorigin="9083,-7757" coordsize="29,2">
              <v:shape style="position:absolute;left:9083;top:-7757;width:29;height:2" coordorigin="9083,-7757" coordsize="29,0" path="m9083,-7757l9112,-7757e" filled="false" stroked="true" strokeweight=".47998pt" strokecolor="#000000">
                <v:path arrowok="t"/>
              </v:shape>
            </v:group>
            <v:group style="position:absolute;left:9112;top:-7776;width:1539;height:2" coordorigin="9112,-7776" coordsize="1539,2">
              <v:shape style="position:absolute;left:9112;top:-7776;width:1539;height:2" coordorigin="9112,-7776" coordsize="1539,0" path="m9112,-7776l10650,-7776e" filled="false" stroked="true" strokeweight=".48004pt" strokecolor="#000000">
                <v:path arrowok="t"/>
              </v:shape>
            </v:group>
            <v:group style="position:absolute;left:9112;top:-7757;width:1539;height:2" coordorigin="9112,-7757" coordsize="1539,2">
              <v:shape style="position:absolute;left:9112;top:-7757;width:1539;height:2" coordorigin="9112,-7757" coordsize="1539,0" path="m9112,-7757l10650,-7757e" filled="false" stroked="true" strokeweight=".47998pt" strokecolor="#000000">
                <v:path arrowok="t"/>
              </v:shape>
              <v:shape style="position:absolute;left:10650;top:-7752;width:10;height:2" type="#_x0000_t75" stroked="false">
                <v:imagedata r:id="rId26" o:title=""/>
              </v:shape>
            </v:group>
            <v:group style="position:absolute;left:10650;top:-7776;width:29;height:2" coordorigin="10650,-7776" coordsize="29,2">
              <v:shape style="position:absolute;left:10650;top:-7776;width:29;height:2" coordorigin="10650,-7776" coordsize="29,0" path="m10650,-7776l10679,-7776e" filled="false" stroked="true" strokeweight=".48004pt" strokecolor="#000000">
                <v:path arrowok="t"/>
              </v:shape>
            </v:group>
            <v:group style="position:absolute;left:10650;top:-7757;width:29;height:2" coordorigin="10650,-7757" coordsize="29,2">
              <v:shape style="position:absolute;left:10650;top:-7757;width:29;height:2" coordorigin="10650,-7757" coordsize="29,0" path="m10650,-7757l10679,-7757e" filled="false" stroked="true" strokeweight=".47998pt" strokecolor="#000000">
                <v:path arrowok="t"/>
              </v:shape>
            </v:group>
            <v:group style="position:absolute;left:10679;top:-7776;width:641;height:2" coordorigin="10679,-7776" coordsize="641,2">
              <v:shape style="position:absolute;left:10679;top:-7776;width:641;height:2" coordorigin="10679,-7776" coordsize="641,0" path="m10679,-7776l11320,-7776e" filled="false" stroked="true" strokeweight=".48004pt" strokecolor="#000000">
                <v:path arrowok="t"/>
              </v:shape>
            </v:group>
            <v:group style="position:absolute;left:10679;top:-7757;width:641;height:2" coordorigin="10679,-7757" coordsize="641,2">
              <v:shape style="position:absolute;left:10679;top:-7757;width:641;height:2" coordorigin="10679,-7757" coordsize="641,0" path="m10679,-7757l11320,-7757e" filled="false" stroked="true" strokeweight=".47998pt" strokecolor="#000000">
                <v:path arrowok="t"/>
              </v:shape>
              <v:shape style="position:absolute;left:2365;top:-7772;width:8316;height:979" type="#_x0000_t75" stroked="false">
                <v:imagedata r:id="rId413" o:title=""/>
              </v:shape>
            </v:group>
            <v:group style="position:absolute;left:958;top:-317;width:1430;height:2" coordorigin="958,-317" coordsize="1430,2">
              <v:shape style="position:absolute;left:958;top:-317;width:1430;height:2" coordorigin="958,-317" coordsize="1430,0" path="m958,-317l2387,-317e" filled="false" stroked="true" strokeweight=".47998pt" strokecolor="#000000">
                <v:path arrowok="t"/>
              </v:shape>
            </v:group>
            <v:group style="position:absolute;left:958;top:-336;width:1430;height:2" coordorigin="958,-336" coordsize="1430,2">
              <v:shape style="position:absolute;left:958;top:-336;width:1430;height:2" coordorigin="958,-336" coordsize="1430,0" path="m958,-336l2387,-336e" filled="false" stroked="true" strokeweight=".47998pt" strokecolor="#000000">
                <v:path arrowok="t"/>
              </v:shape>
            </v:group>
            <v:group style="position:absolute;left:2387;top:-336;width:29;height:2" coordorigin="2387,-336" coordsize="29,2">
              <v:shape style="position:absolute;left:2387;top:-336;width:29;height:2" coordorigin="2387,-336" coordsize="29,0" path="m2387,-336l2416,-336e" filled="false" stroked="true" strokeweight=".47998pt" strokecolor="#000000">
                <v:path arrowok="t"/>
              </v:shape>
            </v:group>
            <v:group style="position:absolute;left:2387;top:-317;width:812;height:2" coordorigin="2387,-317" coordsize="812,2">
              <v:shape style="position:absolute;left:2387;top:-317;width:812;height:2" coordorigin="2387,-317" coordsize="812,0" path="m2387,-317l3198,-317e" filled="false" stroked="true" strokeweight=".47998pt" strokecolor="#000000">
                <v:path arrowok="t"/>
              </v:shape>
            </v:group>
            <v:group style="position:absolute;left:2416;top:-336;width:783;height:2" coordorigin="2416,-336" coordsize="783,2">
              <v:shape style="position:absolute;left:2416;top:-336;width:783;height:2" coordorigin="2416,-336" coordsize="783,0" path="m2416,-336l3198,-336e" filled="false" stroked="true" strokeweight=".47998pt" strokecolor="#000000">
                <v:path arrowok="t"/>
              </v:shape>
            </v:group>
            <v:group style="position:absolute;left:3198;top:-336;width:29;height:2" coordorigin="3198,-336" coordsize="29,2">
              <v:shape style="position:absolute;left:3198;top:-336;width:29;height:2" coordorigin="3198,-336" coordsize="29,0" path="m3198,-336l3227,-336e" filled="false" stroked="true" strokeweight=".47998pt" strokecolor="#000000">
                <v:path arrowok="t"/>
              </v:shape>
            </v:group>
            <v:group style="position:absolute;left:3198;top:-317;width:809;height:2" coordorigin="3198,-317" coordsize="809,2">
              <v:shape style="position:absolute;left:3198;top:-317;width:809;height:2" coordorigin="3198,-317" coordsize="809,0" path="m3198,-317l4007,-317e" filled="false" stroked="true" strokeweight=".47998pt" strokecolor="#000000">
                <v:path arrowok="t"/>
              </v:shape>
            </v:group>
            <v:group style="position:absolute;left:3227;top:-336;width:780;height:2" coordorigin="3227,-336" coordsize="780,2">
              <v:shape style="position:absolute;left:3227;top:-336;width:780;height:2" coordorigin="3227,-336" coordsize="780,0" path="m3227,-336l4007,-336e" filled="false" stroked="true" strokeweight=".47998pt" strokecolor="#000000">
                <v:path arrowok="t"/>
              </v:shape>
            </v:group>
            <v:group style="position:absolute;left:4007;top:-336;width:29;height:2" coordorigin="4007,-336" coordsize="29,2">
              <v:shape style="position:absolute;left:4007;top:-336;width:29;height:2" coordorigin="4007,-336" coordsize="29,0" path="m4007,-336l4036,-336e" filled="false" stroked="true" strokeweight=".47998pt" strokecolor="#000000">
                <v:path arrowok="t"/>
              </v:shape>
            </v:group>
            <v:group style="position:absolute;left:4007;top:-317;width:1462;height:2" coordorigin="4007,-317" coordsize="1462,2">
              <v:shape style="position:absolute;left:4007;top:-317;width:1462;height:2" coordorigin="4007,-317" coordsize="1462,0" path="m4007,-317l5468,-317e" filled="false" stroked="true" strokeweight=".47998pt" strokecolor="#000000">
                <v:path arrowok="t"/>
              </v:shape>
            </v:group>
            <v:group style="position:absolute;left:4036;top:-336;width:1433;height:2" coordorigin="4036,-336" coordsize="1433,2">
              <v:shape style="position:absolute;left:4036;top:-336;width:1433;height:2" coordorigin="4036,-336" coordsize="1433,0" path="m4036,-336l5468,-336e" filled="false" stroked="true" strokeweight=".47998pt" strokecolor="#000000">
                <v:path arrowok="t"/>
              </v:shape>
            </v:group>
            <v:group style="position:absolute;left:5468;top:-336;width:29;height:2" coordorigin="5468,-336" coordsize="29,2">
              <v:shape style="position:absolute;left:5468;top:-336;width:29;height:2" coordorigin="5468,-336" coordsize="29,0" path="m5468,-336l5497,-336e" filled="false" stroked="true" strokeweight=".47998pt" strokecolor="#000000">
                <v:path arrowok="t"/>
              </v:shape>
            </v:group>
            <v:group style="position:absolute;left:5468;top:-317;width:1457;height:2" coordorigin="5468,-317" coordsize="1457,2">
              <v:shape style="position:absolute;left:5468;top:-317;width:1457;height:2" coordorigin="5468,-317" coordsize="1457,0" path="m5468,-317l6925,-317e" filled="false" stroked="true" strokeweight=".47998pt" strokecolor="#000000">
                <v:path arrowok="t"/>
              </v:shape>
            </v:group>
            <v:group style="position:absolute;left:5497;top:-336;width:1428;height:2" coordorigin="5497,-336" coordsize="1428,2">
              <v:shape style="position:absolute;left:5497;top:-336;width:1428;height:2" coordorigin="5497,-336" coordsize="1428,0" path="m5497,-336l6925,-336e" filled="false" stroked="true" strokeweight=".47998pt" strokecolor="#000000">
                <v:path arrowok="t"/>
              </v:shape>
            </v:group>
            <v:group style="position:absolute;left:6925;top:-336;width:29;height:2" coordorigin="6925,-336" coordsize="29,2">
              <v:shape style="position:absolute;left:6925;top:-336;width:29;height:2" coordorigin="6925,-336" coordsize="29,0" path="m6925,-336l6954,-336e" filled="false" stroked="true" strokeweight=".47998pt" strokecolor="#000000">
                <v:path arrowok="t"/>
              </v:shape>
            </v:group>
            <v:group style="position:absolute;left:6925;top:-317;width:1462;height:2" coordorigin="6925,-317" coordsize="1462,2">
              <v:shape style="position:absolute;left:6925;top:-317;width:1462;height:2" coordorigin="6925,-317" coordsize="1462,0" path="m6925,-317l8387,-317e" filled="false" stroked="true" strokeweight=".47998pt" strokecolor="#000000">
                <v:path arrowok="t"/>
              </v:shape>
            </v:group>
            <v:group style="position:absolute;left:6954;top:-336;width:1433;height:2" coordorigin="6954,-336" coordsize="1433,2">
              <v:shape style="position:absolute;left:6954;top:-336;width:1433;height:2" coordorigin="6954,-336" coordsize="1433,0" path="m6954,-336l8387,-336e" filled="false" stroked="true" strokeweight=".47998pt" strokecolor="#000000">
                <v:path arrowok="t"/>
              </v:shape>
            </v:group>
            <v:group style="position:absolute;left:8387;top:-336;width:29;height:2" coordorigin="8387,-336" coordsize="29,2">
              <v:shape style="position:absolute;left:8387;top:-336;width:29;height:2" coordorigin="8387,-336" coordsize="29,0" path="m8387,-336l8416,-336e" filled="false" stroked="true" strokeweight=".47998pt" strokecolor="#000000">
                <v:path arrowok="t"/>
              </v:shape>
            </v:group>
            <v:group style="position:absolute;left:8387;top:-317;width:696;height:2" coordorigin="8387,-317" coordsize="696,2">
              <v:shape style="position:absolute;left:8387;top:-317;width:696;height:2" coordorigin="8387,-317" coordsize="696,0" path="m8387,-317l9083,-317e" filled="false" stroked="true" strokeweight=".47998pt" strokecolor="#000000">
                <v:path arrowok="t"/>
              </v:shape>
            </v:group>
            <v:group style="position:absolute;left:8416;top:-336;width:668;height:2" coordorigin="8416,-336" coordsize="668,2">
              <v:shape style="position:absolute;left:8416;top:-336;width:668;height:2" coordorigin="8416,-336" coordsize="668,0" path="m8416,-336l9083,-336e" filled="false" stroked="true" strokeweight=".47998pt" strokecolor="#000000">
                <v:path arrowok="t"/>
              </v:shape>
            </v:group>
            <v:group style="position:absolute;left:9083;top:-336;width:29;height:2" coordorigin="9083,-336" coordsize="29,2">
              <v:shape style="position:absolute;left:9083;top:-336;width:29;height:2" coordorigin="9083,-336" coordsize="29,0" path="m9083,-336l9112,-336e" filled="false" stroked="true" strokeweight=".47998pt" strokecolor="#000000">
                <v:path arrowok="t"/>
              </v:shape>
            </v:group>
            <v:group style="position:absolute;left:9083;top:-317;width:1568;height:2" coordorigin="9083,-317" coordsize="1568,2">
              <v:shape style="position:absolute;left:9083;top:-317;width:1568;height:2" coordorigin="9083,-317" coordsize="1568,0" path="m9083,-317l10650,-317e" filled="false" stroked="true" strokeweight=".47998pt" strokecolor="#000000">
                <v:path arrowok="t"/>
              </v:shape>
            </v:group>
            <v:group style="position:absolute;left:9112;top:-336;width:1539;height:2" coordorigin="9112,-336" coordsize="1539,2">
              <v:shape style="position:absolute;left:9112;top:-336;width:1539;height:2" coordorigin="9112,-336" coordsize="1539,0" path="m9112,-336l10650,-336e" filled="false" stroked="true" strokeweight=".47998pt" strokecolor="#000000">
                <v:path arrowok="t"/>
              </v:shape>
              <v:shape style="position:absolute;left:943;top:-6835;width:10408;height:6494" type="#_x0000_t75" stroked="false">
                <v:imagedata r:id="rId414" o:title=""/>
              </v:shape>
            </v:group>
            <v:group style="position:absolute;left:10650;top:-336;width:29;height:2" coordorigin="10650,-336" coordsize="29,2">
              <v:shape style="position:absolute;left:10650;top:-336;width:29;height:2" coordorigin="10650,-336" coordsize="29,0" path="m10650,-336l10679,-336e" filled="false" stroked="true" strokeweight=".47998pt" strokecolor="#000000">
                <v:path arrowok="t"/>
              </v:shape>
            </v:group>
            <v:group style="position:absolute;left:10650;top:-317;width:670;height:2" coordorigin="10650,-317" coordsize="670,2">
              <v:shape style="position:absolute;left:10650;top:-317;width:670;height:2" coordorigin="10650,-317" coordsize="670,0" path="m10650,-317l11320,-317e" filled="false" stroked="true" strokeweight=".47998pt" strokecolor="#000000">
                <v:path arrowok="t"/>
              </v:shape>
            </v:group>
            <v:group style="position:absolute;left:10679;top:-336;width:641;height:2" coordorigin="10679,-336" coordsize="641,2">
              <v:shape style="position:absolute;left:10679;top:-336;width:641;height:2" coordorigin="10679,-336" coordsize="641,0" path="m10679,-336l11320,-336e" filled="false" stroked="true" strokeweight=".47998pt" strokecolor="#000000">
                <v:path arrowok="t"/>
              </v:shape>
              <v:shape style="position:absolute;left:1218;top:-7539;width:925;height:51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pacing w:val="-17"/>
                          <w:sz w:val="20"/>
                          <w:szCs w:val="20"/>
                        </w:rPr>
                        <w:t>被投资单位</w:t>
                      </w:r>
                      <w:r>
                        <w:rPr>
                          <w:rFonts w:ascii="宋体" w:hAnsi="宋体" w:cs="宋体" w:eastAsia="宋体" w:hint="default"/>
                          <w:sz w:val="20"/>
                          <w:szCs w:val="20"/>
                        </w:rPr>
                      </w:r>
                    </w:p>
                    <w:p>
                      <w:pPr>
                        <w:spacing w:before="50"/>
                        <w:ind w:left="0" w:right="0" w:firstLine="0"/>
                        <w:jc w:val="center"/>
                        <w:rPr>
                          <w:rFonts w:ascii="宋体" w:hAnsi="宋体" w:cs="宋体" w:eastAsia="宋体" w:hint="default"/>
                          <w:sz w:val="20"/>
                          <w:szCs w:val="20"/>
                        </w:rPr>
                      </w:pPr>
                      <w:r>
                        <w:rPr>
                          <w:rFonts w:ascii="宋体" w:hAnsi="宋体" w:cs="宋体" w:eastAsia="宋体" w:hint="default"/>
                          <w:b/>
                          <w:bCs/>
                          <w:spacing w:val="-17"/>
                          <w:sz w:val="20"/>
                          <w:szCs w:val="20"/>
                        </w:rPr>
                        <w:t>名称</w:t>
                      </w:r>
                      <w:r>
                        <w:rPr>
                          <w:rFonts w:ascii="宋体" w:hAnsi="宋体" w:cs="宋体" w:eastAsia="宋体" w:hint="default"/>
                          <w:sz w:val="20"/>
                          <w:szCs w:val="20"/>
                        </w:rPr>
                      </w:r>
                    </w:p>
                  </w:txbxContent>
                </v:textbox>
                <w10:wrap type="none"/>
              </v:shape>
              <v:shape style="position:absolute;left:2694;top:-7695;width:1256;height:678" type="#_x0000_t202" filled="false" stroked="false">
                <v:textbox inset="0,0,0,0">
                  <w:txbxContent>
                    <w:p>
                      <w:pPr>
                        <w:spacing w:line="147" w:lineRule="exact" w:before="0"/>
                        <w:ind w:left="28"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持股</w:t>
                      </w:r>
                      <w:r>
                        <w:rPr>
                          <w:rFonts w:ascii="宋体" w:hAnsi="宋体" w:cs="宋体" w:eastAsia="宋体" w:hint="default"/>
                          <w:sz w:val="20"/>
                          <w:szCs w:val="20"/>
                        </w:rPr>
                      </w:r>
                    </w:p>
                    <w:p>
                      <w:pPr>
                        <w:spacing w:line="156" w:lineRule="exact" w:before="0"/>
                        <w:ind w:left="589"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表决权比</w:t>
                      </w:r>
                      <w:r>
                        <w:rPr>
                          <w:rFonts w:ascii="宋体" w:hAnsi="宋体" w:cs="宋体" w:eastAsia="宋体" w:hint="default"/>
                          <w:sz w:val="20"/>
                          <w:szCs w:val="20"/>
                        </w:rPr>
                      </w:r>
                    </w:p>
                    <w:p>
                      <w:pPr>
                        <w:spacing w:line="156"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比例</w:t>
                      </w:r>
                      <w:r>
                        <w:rPr>
                          <w:rFonts w:ascii="宋体" w:hAnsi="宋体" w:cs="宋体" w:eastAsia="宋体" w:hint="default"/>
                          <w:sz w:val="20"/>
                          <w:szCs w:val="20"/>
                        </w:rPr>
                      </w:r>
                    </w:p>
                    <w:p>
                      <w:pPr>
                        <w:spacing w:line="218" w:lineRule="exact" w:before="0"/>
                        <w:ind w:left="607" w:right="0" w:firstLine="0"/>
                        <w:jc w:val="left"/>
                        <w:rPr>
                          <w:rFonts w:ascii="宋体" w:hAnsi="宋体" w:cs="宋体" w:eastAsia="宋体" w:hint="default"/>
                          <w:sz w:val="20"/>
                          <w:szCs w:val="20"/>
                        </w:rPr>
                      </w:pPr>
                      <w:r>
                        <w:rPr>
                          <w:rFonts w:ascii="宋体" w:hAnsi="宋体" w:cs="宋体" w:eastAsia="宋体" w:hint="default"/>
                          <w:b/>
                          <w:bCs/>
                          <w:spacing w:val="-26"/>
                          <w:sz w:val="20"/>
                          <w:szCs w:val="20"/>
                        </w:rPr>
                        <w:t>例（</w:t>
                      </w:r>
                      <w:r>
                        <w:rPr>
                          <w:rFonts w:ascii="Arial Narrow" w:hAnsi="Arial Narrow" w:cs="Arial Narrow" w:eastAsia="Arial Narrow" w:hint="default"/>
                          <w:b/>
                          <w:bCs/>
                          <w:spacing w:val="-26"/>
                          <w:sz w:val="20"/>
                          <w:szCs w:val="20"/>
                        </w:rPr>
                        <w:t>%</w:t>
                      </w:r>
                      <w:r>
                        <w:rPr>
                          <w:rFonts w:ascii="宋体" w:hAnsi="宋体" w:cs="宋体" w:eastAsia="宋体" w:hint="default"/>
                          <w:b/>
                          <w:bCs/>
                          <w:spacing w:val="-26"/>
                          <w:sz w:val="20"/>
                          <w:szCs w:val="20"/>
                        </w:rPr>
                        <w:t>）</w:t>
                      </w:r>
                      <w:r>
                        <w:rPr>
                          <w:rFonts w:ascii="宋体" w:hAnsi="宋体" w:cs="宋体" w:eastAsia="宋体" w:hint="default"/>
                          <w:spacing w:val="-26"/>
                          <w:sz w:val="20"/>
                          <w:szCs w:val="20"/>
                        </w:rPr>
                      </w:r>
                    </w:p>
                  </w:txbxContent>
                </v:textbox>
                <w10:wrap type="none"/>
              </v:shape>
              <v:shape style="position:absolute;left:4579;top:-7539;width:322;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初始</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金额</w:t>
                      </w:r>
                      <w:r>
                        <w:rPr>
                          <w:rFonts w:ascii="宋体" w:hAnsi="宋体" w:cs="宋体" w:eastAsia="宋体" w:hint="default"/>
                          <w:sz w:val="20"/>
                          <w:szCs w:val="20"/>
                        </w:rPr>
                      </w:r>
                    </w:p>
                  </w:txbxContent>
                </v:textbox>
                <w10:wrap type="none"/>
              </v:shape>
              <v:shape style="position:absolute;left:5878;top:-738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年初金额</w:t>
                      </w:r>
                      <w:r>
                        <w:rPr>
                          <w:rFonts w:ascii="宋体" w:hAnsi="宋体" w:cs="宋体" w:eastAsia="宋体" w:hint="default"/>
                          <w:sz w:val="20"/>
                          <w:szCs w:val="20"/>
                        </w:rPr>
                      </w:r>
                    </w:p>
                  </w:txbxContent>
                </v:textbox>
                <w10:wrap type="none"/>
              </v:shape>
              <v:shape style="position:absolute;left:7337;top:-738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本年增加</w:t>
                      </w:r>
                      <w:r>
                        <w:rPr>
                          <w:rFonts w:ascii="宋体" w:hAnsi="宋体" w:cs="宋体" w:eastAsia="宋体" w:hint="default"/>
                          <w:sz w:val="20"/>
                          <w:szCs w:val="20"/>
                        </w:rPr>
                      </w:r>
                    </w:p>
                  </w:txbxContent>
                </v:textbox>
                <w10:wrap type="none"/>
              </v:shape>
              <v:shape style="position:absolute;left:8495;top:-7539;width:483;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本年减</w:t>
                      </w:r>
                      <w:r>
                        <w:rPr>
                          <w:rFonts w:ascii="宋体" w:hAnsi="宋体" w:cs="宋体" w:eastAsia="宋体" w:hint="default"/>
                          <w:sz w:val="20"/>
                          <w:szCs w:val="20"/>
                        </w:rPr>
                      </w:r>
                    </w:p>
                    <w:p>
                      <w:pPr>
                        <w:spacing w:before="50"/>
                        <w:ind w:left="39" w:right="0" w:firstLine="0"/>
                        <w:jc w:val="center"/>
                        <w:rPr>
                          <w:rFonts w:ascii="宋体" w:hAnsi="宋体" w:cs="宋体" w:eastAsia="宋体" w:hint="default"/>
                          <w:sz w:val="20"/>
                          <w:szCs w:val="20"/>
                        </w:rPr>
                      </w:pPr>
                      <w:r>
                        <w:rPr>
                          <w:rFonts w:ascii="宋体" w:hAnsi="宋体" w:cs="宋体" w:eastAsia="宋体" w:hint="default"/>
                          <w:b/>
                          <w:bCs/>
                          <w:w w:val="99"/>
                          <w:sz w:val="20"/>
                          <w:szCs w:val="20"/>
                        </w:rPr>
                        <w:t>少</w:t>
                      </w:r>
                      <w:r>
                        <w:rPr>
                          <w:rFonts w:ascii="宋体" w:hAnsi="宋体" w:cs="宋体" w:eastAsia="宋体" w:hint="default"/>
                          <w:sz w:val="20"/>
                          <w:szCs w:val="20"/>
                        </w:rPr>
                      </w:r>
                    </w:p>
                  </w:txbxContent>
                </v:textbox>
                <w10:wrap type="none"/>
              </v:shape>
              <v:shape style="position:absolute;left:9547;top:-7383;width:64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41"/>
                          <w:sz w:val="20"/>
                          <w:szCs w:val="20"/>
                        </w:rPr>
                        <w:t>年末金额</w:t>
                      </w:r>
                      <w:r>
                        <w:rPr>
                          <w:rFonts w:ascii="宋体" w:hAnsi="宋体" w:cs="宋体" w:eastAsia="宋体" w:hint="default"/>
                          <w:sz w:val="20"/>
                          <w:szCs w:val="20"/>
                        </w:rPr>
                      </w:r>
                    </w:p>
                  </w:txbxContent>
                </v:textbox>
                <w10:wrap type="none"/>
              </v:shape>
              <v:shape style="position:absolute;left:10744;top:-7695;width:483;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41"/>
                          <w:sz w:val="20"/>
                          <w:szCs w:val="20"/>
                        </w:rPr>
                        <w:t>本年现</w:t>
                      </w:r>
                      <w:r>
                        <w:rPr>
                          <w:rFonts w:ascii="宋体" w:hAnsi="宋体" w:cs="宋体" w:eastAsia="宋体" w:hint="default"/>
                          <w:sz w:val="20"/>
                          <w:szCs w:val="20"/>
                        </w:rPr>
                      </w:r>
                    </w:p>
                    <w:p>
                      <w:pPr>
                        <w:spacing w:before="50"/>
                        <w:ind w:left="39" w:right="0" w:firstLine="0"/>
                        <w:jc w:val="center"/>
                        <w:rPr>
                          <w:rFonts w:ascii="宋体" w:hAnsi="宋体" w:cs="宋体" w:eastAsia="宋体" w:hint="default"/>
                          <w:sz w:val="20"/>
                          <w:szCs w:val="20"/>
                        </w:rPr>
                      </w:pPr>
                      <w:r>
                        <w:rPr>
                          <w:rFonts w:ascii="宋体" w:hAnsi="宋体" w:cs="宋体" w:eastAsia="宋体" w:hint="default"/>
                          <w:b/>
                          <w:bCs/>
                          <w:w w:val="99"/>
                          <w:sz w:val="20"/>
                          <w:szCs w:val="20"/>
                        </w:rPr>
                        <w:t>金</w:t>
                      </w:r>
                      <w:r>
                        <w:rPr>
                          <w:rFonts w:ascii="宋体" w:hAnsi="宋体" w:cs="宋体" w:eastAsia="宋体" w:hint="default"/>
                          <w:sz w:val="20"/>
                          <w:szCs w:val="20"/>
                        </w:rPr>
                      </w:r>
                    </w:p>
                  </w:txbxContent>
                </v:textbox>
                <w10:wrap type="none"/>
              </v:shape>
              <v:shape style="position:absolute;left:1007;top:-6706;width:1346;height:626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7"/>
                          <w:sz w:val="20"/>
                          <w:szCs w:val="20"/>
                        </w:rPr>
                        <w:t>成本法核算</w:t>
                      </w:r>
                      <w:r>
                        <w:rPr>
                          <w:rFonts w:ascii="宋体" w:hAnsi="宋体" w:cs="宋体" w:eastAsia="宋体" w:hint="default"/>
                          <w:sz w:val="20"/>
                          <w:szCs w:val="20"/>
                        </w:rPr>
                      </w:r>
                    </w:p>
                    <w:p>
                      <w:pPr>
                        <w:spacing w:line="288" w:lineRule="auto" w:before="102"/>
                        <w:ind w:left="0" w:right="38" w:firstLine="0"/>
                        <w:jc w:val="left"/>
                        <w:rPr>
                          <w:rFonts w:ascii="宋体" w:hAnsi="宋体" w:cs="宋体" w:eastAsia="宋体" w:hint="default"/>
                          <w:sz w:val="20"/>
                          <w:szCs w:val="20"/>
                        </w:rPr>
                      </w:pPr>
                      <w:r>
                        <w:rPr>
                          <w:rFonts w:ascii="宋体" w:hAnsi="宋体" w:cs="宋体" w:eastAsia="宋体" w:hint="default"/>
                          <w:spacing w:val="-15"/>
                          <w:sz w:val="20"/>
                          <w:szCs w:val="20"/>
                        </w:rPr>
                        <w:t>天津台荣精密机</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械工业有限公司</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4"/>
                          <w:sz w:val="20"/>
                          <w:szCs w:val="20"/>
                        </w:rPr>
                        <w:t>长荣股份</w:t>
                      </w:r>
                      <w:r>
                        <w:rPr>
                          <w:rFonts w:ascii="Arial Narrow" w:hAnsi="Arial Narrow" w:cs="Arial Narrow" w:eastAsia="Arial Narrow" w:hint="default"/>
                          <w:spacing w:val="-14"/>
                          <w:sz w:val="20"/>
                          <w:szCs w:val="20"/>
                        </w:rPr>
                        <w:t>(</w:t>
                      </w:r>
                      <w:r>
                        <w:rPr>
                          <w:rFonts w:ascii="宋体" w:hAnsi="宋体" w:cs="宋体" w:eastAsia="宋体" w:hint="default"/>
                          <w:spacing w:val="-14"/>
                          <w:sz w:val="20"/>
                          <w:szCs w:val="20"/>
                        </w:rPr>
                        <w:t>香港</w:t>
                      </w:r>
                      <w:r>
                        <w:rPr>
                          <w:rFonts w:ascii="Arial Narrow" w:hAnsi="Arial Narrow" w:cs="Arial Narrow" w:eastAsia="Arial Narrow" w:hint="default"/>
                          <w:spacing w:val="-14"/>
                          <w:sz w:val="20"/>
                          <w:szCs w:val="20"/>
                        </w:rPr>
                        <w:t>)</w:t>
                      </w:r>
                      <w:r>
                        <w:rPr>
                          <w:rFonts w:ascii="Arial Narrow" w:hAnsi="Arial Narrow" w:cs="Arial Narrow" w:eastAsia="Arial Narrow" w:hint="default"/>
                          <w:spacing w:val="-40"/>
                          <w:sz w:val="20"/>
                          <w:szCs w:val="20"/>
                        </w:rPr>
                        <w:t> </w:t>
                      </w:r>
                      <w:r>
                        <w:rPr>
                          <w:rFonts w:ascii="宋体" w:hAnsi="宋体" w:cs="宋体" w:eastAsia="宋体" w:hint="default"/>
                          <w:spacing w:val="-17"/>
                          <w:sz w:val="20"/>
                          <w:szCs w:val="20"/>
                        </w:rPr>
                        <w:t>有限公司</w:t>
                      </w:r>
                      <w:r>
                        <w:rPr>
                          <w:rFonts w:ascii="宋体" w:hAnsi="宋体" w:cs="宋体" w:eastAsia="宋体" w:hint="default"/>
                          <w:spacing w:val="-17"/>
                          <w:w w:val="100"/>
                          <w:sz w:val="20"/>
                          <w:szCs w:val="20"/>
                        </w:rPr>
                        <w:t> </w:t>
                      </w:r>
                      <w:r>
                        <w:rPr>
                          <w:rFonts w:ascii="宋体" w:hAnsi="宋体" w:cs="宋体" w:eastAsia="宋体" w:hint="default"/>
                          <w:spacing w:val="-15"/>
                          <w:sz w:val="20"/>
                          <w:szCs w:val="20"/>
                        </w:rPr>
                        <w:t>长荣（上海）印</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刷设备有限公司</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5"/>
                          <w:sz w:val="20"/>
                          <w:szCs w:val="20"/>
                        </w:rPr>
                        <w:t>天津荣彩科技有</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7"/>
                          <w:sz w:val="20"/>
                          <w:szCs w:val="20"/>
                        </w:rPr>
                        <w:t>限公司</w:t>
                      </w:r>
                      <w:r>
                        <w:rPr>
                          <w:rFonts w:ascii="宋体" w:hAnsi="宋体" w:cs="宋体" w:eastAsia="宋体" w:hint="default"/>
                          <w:spacing w:val="-17"/>
                          <w:w w:val="100"/>
                          <w:sz w:val="20"/>
                          <w:szCs w:val="20"/>
                        </w:rPr>
                        <w:t> </w:t>
                      </w:r>
                      <w:r>
                        <w:rPr>
                          <w:rFonts w:ascii="宋体" w:hAnsi="宋体" w:cs="宋体" w:eastAsia="宋体" w:hint="default"/>
                          <w:spacing w:val="-15"/>
                          <w:sz w:val="20"/>
                          <w:szCs w:val="20"/>
                        </w:rPr>
                        <w:t>天津长荣震德机</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4"/>
                          <w:sz w:val="20"/>
                          <w:szCs w:val="20"/>
                        </w:rPr>
                        <w:t>械有限公司</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5"/>
                          <w:sz w:val="20"/>
                          <w:szCs w:val="20"/>
                        </w:rPr>
                        <w:t>天津绿动能源科</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4"/>
                          <w:sz w:val="20"/>
                          <w:szCs w:val="20"/>
                        </w:rPr>
                        <w:t>技有限公司</w:t>
                      </w:r>
                    </w:p>
                    <w:p>
                      <w:pPr>
                        <w:spacing w:line="276" w:lineRule="auto" w:before="67"/>
                        <w:ind w:left="0" w:right="0" w:firstLine="0"/>
                        <w:jc w:val="left"/>
                        <w:rPr>
                          <w:rFonts w:ascii="Arial Narrow" w:hAnsi="Arial Narrow" w:cs="Arial Narrow" w:eastAsia="Arial Narrow" w:hint="default"/>
                          <w:sz w:val="20"/>
                          <w:szCs w:val="20"/>
                        </w:rPr>
                      </w:pPr>
                      <w:r>
                        <w:rPr>
                          <w:rFonts w:ascii="Arial Narrow" w:hAnsi="Arial Narrow" w:cs="Arial Narrow" w:eastAsia="Arial Narrow" w:hint="default"/>
                          <w:spacing w:val="-9"/>
                          <w:sz w:val="20"/>
                          <w:szCs w:val="20"/>
                        </w:rPr>
                        <w:t>MASTERWORK</w:t>
                      </w:r>
                      <w:r>
                        <w:rPr>
                          <w:rFonts w:ascii="Arial Narrow" w:hAnsi="Arial Narrow" w:cs="Arial Narrow" w:eastAsia="Arial Narrow" w:hint="default"/>
                          <w:spacing w:val="-42"/>
                          <w:sz w:val="20"/>
                          <w:szCs w:val="20"/>
                        </w:rPr>
                        <w:t> </w:t>
                      </w:r>
                      <w:r>
                        <w:rPr>
                          <w:rFonts w:ascii="Arial Narrow" w:hAnsi="Arial Narrow" w:cs="Arial Narrow" w:eastAsia="Arial Narrow" w:hint="default"/>
                          <w:spacing w:val="-42"/>
                          <w:sz w:val="20"/>
                          <w:szCs w:val="20"/>
                        </w:rPr>
                      </w:r>
                      <w:r>
                        <w:rPr>
                          <w:rFonts w:ascii="Arial Narrow" w:hAnsi="Arial Narrow" w:cs="Arial Narrow" w:eastAsia="Arial Narrow" w:hint="default"/>
                          <w:spacing w:val="-7"/>
                          <w:sz w:val="20"/>
                          <w:szCs w:val="20"/>
                        </w:rPr>
                        <w:t>JAPAN CO.</w:t>
                      </w:r>
                      <w:r>
                        <w:rPr>
                          <w:rFonts w:ascii="宋体" w:hAnsi="宋体" w:cs="宋体" w:eastAsia="宋体" w:hint="default"/>
                          <w:spacing w:val="-7"/>
                          <w:sz w:val="20"/>
                          <w:szCs w:val="20"/>
                        </w:rPr>
                        <w:t>，</w:t>
                      </w:r>
                      <w:r>
                        <w:rPr>
                          <w:rFonts w:ascii="宋体" w:hAnsi="宋体" w:cs="宋体" w:eastAsia="宋体" w:hint="default"/>
                          <w:spacing w:val="-76"/>
                          <w:sz w:val="20"/>
                          <w:szCs w:val="20"/>
                        </w:rPr>
                        <w:t> </w:t>
                      </w:r>
                      <w:r>
                        <w:rPr>
                          <w:rFonts w:ascii="Arial Narrow" w:hAnsi="Arial Narrow" w:cs="Arial Narrow" w:eastAsia="Arial Narrow" w:hint="default"/>
                          <w:spacing w:val="-9"/>
                          <w:sz w:val="20"/>
                          <w:szCs w:val="20"/>
                        </w:rPr>
                        <w:t>LTD.</w:t>
                      </w:r>
                      <w:r>
                        <w:rPr>
                          <w:rFonts w:ascii="Arial Narrow" w:hAnsi="Arial Narrow" w:cs="Arial Narrow" w:eastAsia="Arial Narrow" w:hint="default"/>
                          <w:sz w:val="20"/>
                          <w:szCs w:val="20"/>
                        </w:rPr>
                      </w:r>
                    </w:p>
                    <w:p>
                      <w:pPr>
                        <w:spacing w:line="374" w:lineRule="auto" w:before="55"/>
                        <w:ind w:left="0" w:right="407" w:firstLine="0"/>
                        <w:jc w:val="left"/>
                        <w:rPr>
                          <w:rFonts w:ascii="宋体" w:hAnsi="宋体" w:cs="宋体" w:eastAsia="宋体" w:hint="default"/>
                          <w:sz w:val="20"/>
                          <w:szCs w:val="20"/>
                        </w:rPr>
                      </w:pPr>
                      <w:r>
                        <w:rPr>
                          <w:rFonts w:ascii="宋体" w:hAnsi="宋体" w:cs="宋体" w:eastAsia="宋体" w:hint="default"/>
                          <w:spacing w:val="-17"/>
                          <w:sz w:val="20"/>
                          <w:szCs w:val="20"/>
                        </w:rPr>
                        <w:t>小计</w:t>
                      </w:r>
                      <w:r>
                        <w:rPr>
                          <w:rFonts w:ascii="宋体" w:hAnsi="宋体" w:cs="宋体" w:eastAsia="宋体" w:hint="default"/>
                          <w:spacing w:val="-17"/>
                          <w:w w:val="100"/>
                          <w:sz w:val="20"/>
                          <w:szCs w:val="20"/>
                        </w:rPr>
                        <w:t> </w:t>
                      </w:r>
                      <w:r>
                        <w:rPr>
                          <w:rFonts w:ascii="宋体" w:hAnsi="宋体" w:cs="宋体" w:eastAsia="宋体" w:hint="default"/>
                          <w:spacing w:val="-14"/>
                          <w:sz w:val="20"/>
                          <w:szCs w:val="20"/>
                        </w:rPr>
                        <w:t>权益法核算</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7"/>
                          <w:sz w:val="20"/>
                          <w:szCs w:val="20"/>
                        </w:rPr>
                        <w:t>小计</w:t>
                      </w:r>
                      <w:r>
                        <w:rPr>
                          <w:rFonts w:ascii="宋体" w:hAnsi="宋体" w:cs="宋体" w:eastAsia="宋体" w:hint="default"/>
                          <w:sz w:val="20"/>
                          <w:szCs w:val="20"/>
                        </w:rPr>
                      </w:r>
                    </w:p>
                    <w:p>
                      <w:pPr>
                        <w:spacing w:before="33"/>
                        <w:ind w:left="1" w:right="0" w:firstLine="0"/>
                        <w:jc w:val="center"/>
                        <w:rPr>
                          <w:rFonts w:ascii="宋体" w:hAnsi="宋体" w:cs="宋体" w:eastAsia="宋体" w:hint="default"/>
                          <w:sz w:val="20"/>
                          <w:szCs w:val="20"/>
                        </w:rPr>
                      </w:pPr>
                      <w:r>
                        <w:rPr>
                          <w:rFonts w:ascii="宋体" w:hAnsi="宋体" w:cs="宋体" w:eastAsia="宋体" w:hint="default"/>
                          <w:b/>
                          <w:bCs/>
                          <w:spacing w:val="-17"/>
                          <w:sz w:val="20"/>
                          <w:szCs w:val="20"/>
                        </w:rPr>
                        <w:t>合计</w:t>
                      </w:r>
                      <w:r>
                        <w:rPr>
                          <w:rFonts w:ascii="宋体" w:hAnsi="宋体" w:cs="宋体" w:eastAsia="宋体" w:hint="default"/>
                          <w:sz w:val="20"/>
                          <w:szCs w:val="20"/>
                        </w:rPr>
                      </w:r>
                    </w:p>
                  </w:txbxContent>
                </v:textbox>
                <w10:wrap type="none"/>
              </v:shape>
              <v:shape style="position:absolute;left:4316;top:-63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69,530,436.34</w:t>
                      </w:r>
                      <w:r>
                        <w:rPr>
                          <w:rFonts w:ascii="Arial Narrow"/>
                          <w:sz w:val="20"/>
                        </w:rPr>
                      </w:r>
                    </w:p>
                  </w:txbxContent>
                </v:textbox>
                <w10:wrap type="none"/>
              </v:shape>
              <v:shape style="position:absolute;left:5773;top:-63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13,238,426.99</w:t>
                      </w:r>
                      <w:r>
                        <w:rPr>
                          <w:rFonts w:ascii="Arial Narrow"/>
                          <w:sz w:val="20"/>
                        </w:rPr>
                      </w:r>
                    </w:p>
                  </w:txbxContent>
                </v:textbox>
                <w10:wrap type="none"/>
              </v:shape>
              <v:shape style="position:absolute;left:7235;top:-63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56,292,009.35</w:t>
                      </w:r>
                      <w:r>
                        <w:rPr>
                          <w:rFonts w:ascii="Arial Narrow"/>
                          <w:sz w:val="20"/>
                        </w:rPr>
                      </w:r>
                    </w:p>
                  </w:txbxContent>
                </v:textbox>
                <w10:wrap type="none"/>
              </v:shape>
              <v:shape style="position:absolute;left:9498;top:-63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69,530,436.34</w:t>
                      </w:r>
                      <w:r>
                        <w:rPr>
                          <w:rFonts w:ascii="Arial Narrow"/>
                          <w:sz w:val="20"/>
                        </w:rPr>
                      </w:r>
                    </w:p>
                  </w:txbxContent>
                </v:textbox>
                <w10:wrap type="none"/>
              </v:shape>
            </v:group>
            <w10:wrap type="none"/>
          </v:group>
        </w:pict>
      </w:r>
      <w:r>
        <w:rPr/>
        <w:pict>
          <v:group style="position:absolute;margin-left:82.860001pt;margin-top:61.197948pt;width:429.35pt;height:130.6pt;mso-position-horizontal-relative:page;mso-position-vertical-relative:paragraph;z-index:-807664" coordorigin="1657,1224" coordsize="8587,2612">
            <v:group style="position:absolute;left:1686;top:1229;width:4220;height:2" coordorigin="1686,1229" coordsize="4220,2">
              <v:shape style="position:absolute;left:1686;top:1229;width:4220;height:2" coordorigin="1686,1229" coordsize="4220,0" path="m1686,1229l5905,1229e" filled="false" stroked="true" strokeweight=".48001pt" strokecolor="#000000">
                <v:path arrowok="t"/>
              </v:shape>
            </v:group>
            <v:group style="position:absolute;left:1686;top:1248;width:4220;height:2" coordorigin="1686,1248" coordsize="4220,2">
              <v:shape style="position:absolute;left:1686;top:1248;width:4220;height:2" coordorigin="1686,1248" coordsize="4220,0" path="m1686,1248l5905,1248e" filled="false" stroked="true" strokeweight=".48001pt" strokecolor="#000000">
                <v:path arrowok="t"/>
              </v:shape>
              <v:shape style="position:absolute;left:5905;top:1253;width:10;height:2" type="#_x0000_t75" stroked="false">
                <v:imagedata r:id="rId26" o:title=""/>
              </v:shape>
            </v:group>
            <v:group style="position:absolute;left:5905;top:1229;width:29;height:2" coordorigin="5905,1229" coordsize="29,2">
              <v:shape style="position:absolute;left:5905;top:1229;width:29;height:2" coordorigin="5905,1229" coordsize="29,0" path="m5905,1229l5934,1229e" filled="false" stroked="true" strokeweight=".48001pt" strokecolor="#000000">
                <v:path arrowok="t"/>
              </v:shape>
            </v:group>
            <v:group style="position:absolute;left:5905;top:1248;width:29;height:2" coordorigin="5905,1248" coordsize="29,2">
              <v:shape style="position:absolute;left:5905;top:1248;width:29;height:2" coordorigin="5905,1248" coordsize="29,0" path="m5905,1248l5934,1248e" filled="false" stroked="true" strokeweight=".48001pt" strokecolor="#000000">
                <v:path arrowok="t"/>
              </v:shape>
            </v:group>
            <v:group style="position:absolute;left:5934;top:1229;width:2127;height:2" coordorigin="5934,1229" coordsize="2127,2">
              <v:shape style="position:absolute;left:5934;top:1229;width:2127;height:2" coordorigin="5934,1229" coordsize="2127,0" path="m5934,1229l8060,1229e" filled="false" stroked="true" strokeweight=".48001pt" strokecolor="#000000">
                <v:path arrowok="t"/>
              </v:shape>
            </v:group>
            <v:group style="position:absolute;left:5934;top:1248;width:2127;height:2" coordorigin="5934,1248" coordsize="2127,2">
              <v:shape style="position:absolute;left:5934;top:1248;width:2127;height:2" coordorigin="5934,1248" coordsize="2127,0" path="m5934,1248l8060,1248e" filled="false" stroked="true" strokeweight=".48001pt" strokecolor="#000000">
                <v:path arrowok="t"/>
              </v:shape>
              <v:shape style="position:absolute;left:8060;top:1253;width:10;height:2" type="#_x0000_t75" stroked="false">
                <v:imagedata r:id="rId26" o:title=""/>
              </v:shape>
            </v:group>
            <v:group style="position:absolute;left:8060;top:1229;width:29;height:2" coordorigin="8060,1229" coordsize="29,2">
              <v:shape style="position:absolute;left:8060;top:1229;width:29;height:2" coordorigin="8060,1229" coordsize="29,0" path="m8060,1229l8089,1229e" filled="false" stroked="true" strokeweight=".48001pt" strokecolor="#000000">
                <v:path arrowok="t"/>
              </v:shape>
            </v:group>
            <v:group style="position:absolute;left:8060;top:1248;width:29;height:2" coordorigin="8060,1248" coordsize="29,2">
              <v:shape style="position:absolute;left:8060;top:1248;width:29;height:2" coordorigin="8060,1248" coordsize="29,0" path="m8060,1248l8089,1248e" filled="false" stroked="true" strokeweight=".48001pt" strokecolor="#000000">
                <v:path arrowok="t"/>
              </v:shape>
            </v:group>
            <v:group style="position:absolute;left:8089;top:1229;width:2130;height:2" coordorigin="8089,1229" coordsize="2130,2">
              <v:shape style="position:absolute;left:8089;top:1229;width:2130;height:2" coordorigin="8089,1229" coordsize="2130,0" path="m8089,1229l10219,1229e" filled="false" stroked="true" strokeweight=".48001pt" strokecolor="#000000">
                <v:path arrowok="t"/>
              </v:shape>
            </v:group>
            <v:group style="position:absolute;left:8089;top:1248;width:2130;height:2" coordorigin="8089,1248" coordsize="2130,2">
              <v:shape style="position:absolute;left:8089;top:1248;width:2130;height:2" coordorigin="8089,1248" coordsize="2130,0" path="m8089,1248l10219,1248e" filled="false" stroked="true" strokeweight=".48001pt" strokecolor="#000000">
                <v:path arrowok="t"/>
              </v:shape>
              <v:shape style="position:absolute;left:5884;top:1232;width:2208;height:403" type="#_x0000_t75" stroked="false">
                <v:imagedata r:id="rId415" o:title=""/>
              </v:shape>
              <v:shape style="position:absolute;left:1657;top:1592;width:8587;height:2243" type="#_x0000_t75" stroked="false">
                <v:imagedata r:id="rId416" o:title=""/>
              </v:shape>
            </v:group>
            <w10:wrap type="none"/>
          </v:group>
        </w:pict>
      </w:r>
      <w:r>
        <w:rPr/>
        <w:t>（3）本公司长期股权投资无减值迹象，故未计提长期投资减值准备。</w:t>
      </w:r>
      <w:r>
        <w:rPr>
          <w:w w:val="99"/>
        </w:rPr>
        <w:t> </w:t>
      </w:r>
      <w:r>
        <w:rPr>
          <w:w w:val="95"/>
        </w:rPr>
        <w:t>4.</w:t>
        <w:tab/>
      </w:r>
      <w:r>
        <w:rPr/>
        <w:t>营业收入、营业成本</w:t>
      </w:r>
    </w:p>
    <w:p>
      <w:pPr>
        <w:spacing w:line="240" w:lineRule="auto" w:before="11"/>
        <w:rPr>
          <w:rFonts w:ascii="宋体" w:hAnsi="宋体" w:cs="宋体" w:eastAsia="宋体" w:hint="default"/>
          <w:sz w:val="11"/>
          <w:szCs w:val="11"/>
        </w:rPr>
      </w:pPr>
    </w:p>
    <w:tbl>
      <w:tblPr>
        <w:tblW w:w="0" w:type="auto"/>
        <w:jc w:val="left"/>
        <w:tblInd w:w="831" w:type="dxa"/>
        <w:tblLayout w:type="fixed"/>
        <w:tblCellMar>
          <w:top w:w="0" w:type="dxa"/>
          <w:left w:w="0" w:type="dxa"/>
          <w:bottom w:w="0" w:type="dxa"/>
          <w:right w:w="0" w:type="dxa"/>
        </w:tblCellMar>
        <w:tblLook w:val="01E0"/>
      </w:tblPr>
      <w:tblGrid>
        <w:gridCol w:w="1624"/>
        <w:gridCol w:w="1954"/>
        <w:gridCol w:w="2897"/>
        <w:gridCol w:w="2072"/>
      </w:tblGrid>
      <w:tr>
        <w:trPr>
          <w:trHeight w:val="372" w:hRule="exact"/>
        </w:trPr>
        <w:tc>
          <w:tcPr>
            <w:tcW w:w="1624"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35"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3"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1954"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5"/>
              <w:jc w:val="right"/>
              <w:rPr>
                <w:rFonts w:ascii="Arial Narrow" w:hAnsi="Arial Narrow" w:cs="Arial Narrow" w:eastAsia="Arial Narrow" w:hint="default"/>
                <w:sz w:val="20"/>
                <w:szCs w:val="20"/>
              </w:rPr>
            </w:pPr>
            <w:r>
              <w:rPr>
                <w:rFonts w:ascii="Arial Narrow"/>
                <w:spacing w:val="-1"/>
                <w:sz w:val="20"/>
              </w:rPr>
              <w:t>567,637,116.31</w:t>
            </w:r>
            <w:r>
              <w:rPr>
                <w:rFonts w:ascii="Arial Narrow"/>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23"/>
              <w:jc w:val="right"/>
              <w:rPr>
                <w:rFonts w:ascii="Arial Narrow" w:hAnsi="Arial Narrow" w:cs="Arial Narrow" w:eastAsia="Arial Narrow" w:hint="default"/>
                <w:sz w:val="20"/>
                <w:szCs w:val="20"/>
              </w:rPr>
            </w:pPr>
            <w:r>
              <w:rPr>
                <w:rFonts w:ascii="Arial Narrow"/>
                <w:spacing w:val="-1"/>
                <w:sz w:val="20"/>
              </w:rPr>
              <w:t>336,121,423.17</w:t>
            </w:r>
            <w:r>
              <w:rPr>
                <w:rFonts w:ascii="Arial Narrow"/>
                <w:sz w:val="20"/>
              </w:rPr>
            </w:r>
          </w:p>
        </w:tc>
      </w:tr>
      <w:tr>
        <w:trPr>
          <w:trHeight w:val="370" w:hRule="exact"/>
        </w:trPr>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1954"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05"/>
              <w:jc w:val="right"/>
              <w:rPr>
                <w:rFonts w:ascii="Arial Narrow" w:hAnsi="Arial Narrow" w:cs="Arial Narrow" w:eastAsia="Arial Narrow" w:hint="default"/>
                <w:sz w:val="20"/>
                <w:szCs w:val="20"/>
              </w:rPr>
            </w:pPr>
            <w:r>
              <w:rPr>
                <w:rFonts w:ascii="Arial Narrow"/>
                <w:spacing w:val="-1"/>
                <w:sz w:val="20"/>
              </w:rPr>
              <w:t>5,495,420.17</w:t>
            </w:r>
            <w:r>
              <w:rPr>
                <w:rFonts w:ascii="Arial Narrow"/>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3"/>
              <w:jc w:val="right"/>
              <w:rPr>
                <w:rFonts w:ascii="Arial Narrow" w:hAnsi="Arial Narrow" w:cs="Arial Narrow" w:eastAsia="Arial Narrow" w:hint="default"/>
                <w:sz w:val="20"/>
                <w:szCs w:val="20"/>
              </w:rPr>
            </w:pPr>
            <w:r>
              <w:rPr>
                <w:rFonts w:ascii="Arial Narrow"/>
                <w:spacing w:val="-1"/>
                <w:sz w:val="20"/>
              </w:rPr>
              <w:t>4,092,809.22</w:t>
            </w:r>
            <w:r>
              <w:rPr>
                <w:rFonts w:ascii="Arial Narrow"/>
                <w:sz w:val="20"/>
              </w:rPr>
            </w:r>
          </w:p>
        </w:tc>
      </w:tr>
      <w:tr>
        <w:trPr>
          <w:trHeight w:val="370" w:hRule="exact"/>
        </w:trPr>
        <w:tc>
          <w:tcPr>
            <w:tcW w:w="1624"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00"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5"/>
              <w:jc w:val="right"/>
              <w:rPr>
                <w:rFonts w:ascii="Arial Narrow" w:hAnsi="Arial Narrow" w:cs="Arial Narrow" w:eastAsia="Arial Narrow" w:hint="default"/>
                <w:sz w:val="20"/>
                <w:szCs w:val="20"/>
              </w:rPr>
            </w:pPr>
            <w:r>
              <w:rPr>
                <w:rFonts w:ascii="Arial Narrow"/>
                <w:spacing w:val="-1"/>
                <w:sz w:val="20"/>
              </w:rPr>
              <w:t>573,132,536.48</w:t>
            </w:r>
            <w:r>
              <w:rPr>
                <w:rFonts w:ascii="Arial Narrow"/>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23"/>
              <w:jc w:val="right"/>
              <w:rPr>
                <w:rFonts w:ascii="Arial Narrow" w:hAnsi="Arial Narrow" w:cs="Arial Narrow" w:eastAsia="Arial Narrow" w:hint="default"/>
                <w:sz w:val="20"/>
                <w:szCs w:val="20"/>
              </w:rPr>
            </w:pPr>
            <w:r>
              <w:rPr>
                <w:rFonts w:ascii="Arial Narrow"/>
                <w:spacing w:val="-1"/>
                <w:sz w:val="20"/>
              </w:rPr>
              <w:t>340,214,232.39</w:t>
            </w:r>
            <w:r>
              <w:rPr>
                <w:rFonts w:ascii="Arial Narrow"/>
                <w:sz w:val="20"/>
              </w:rPr>
            </w:r>
          </w:p>
        </w:tc>
      </w:tr>
      <w:tr>
        <w:trPr>
          <w:trHeight w:val="370" w:hRule="exact"/>
        </w:trPr>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1954"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5"/>
              <w:jc w:val="right"/>
              <w:rPr>
                <w:rFonts w:ascii="Arial Narrow" w:hAnsi="Arial Narrow" w:cs="Arial Narrow" w:eastAsia="Arial Narrow" w:hint="default"/>
                <w:sz w:val="20"/>
                <w:szCs w:val="20"/>
              </w:rPr>
            </w:pPr>
            <w:r>
              <w:rPr>
                <w:rFonts w:ascii="Arial Narrow"/>
                <w:spacing w:val="-1"/>
                <w:sz w:val="20"/>
              </w:rPr>
              <w:t>340,249,216.41</w:t>
            </w:r>
            <w:r>
              <w:rPr>
                <w:rFonts w:ascii="Arial Narrow"/>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23"/>
              <w:jc w:val="right"/>
              <w:rPr>
                <w:rFonts w:ascii="Arial Narrow" w:hAnsi="Arial Narrow" w:cs="Arial Narrow" w:eastAsia="Arial Narrow" w:hint="default"/>
                <w:sz w:val="20"/>
                <w:szCs w:val="20"/>
              </w:rPr>
            </w:pPr>
            <w:r>
              <w:rPr>
                <w:rFonts w:ascii="Arial Narrow"/>
                <w:spacing w:val="-1"/>
                <w:sz w:val="20"/>
              </w:rPr>
              <w:t>199,444,577.75</w:t>
            </w:r>
            <w:r>
              <w:rPr>
                <w:rFonts w:ascii="Arial Narrow"/>
                <w:sz w:val="20"/>
              </w:rPr>
            </w:r>
          </w:p>
        </w:tc>
      </w:tr>
      <w:tr>
        <w:trPr>
          <w:trHeight w:val="370" w:hRule="exact"/>
        </w:trPr>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1954"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04"/>
              <w:jc w:val="right"/>
              <w:rPr>
                <w:rFonts w:ascii="Arial Narrow" w:hAnsi="Arial Narrow" w:cs="Arial Narrow" w:eastAsia="Arial Narrow" w:hint="default"/>
                <w:sz w:val="20"/>
                <w:szCs w:val="20"/>
              </w:rPr>
            </w:pPr>
            <w:r>
              <w:rPr>
                <w:rFonts w:ascii="Arial Narrow"/>
                <w:spacing w:val="-1"/>
                <w:sz w:val="20"/>
              </w:rPr>
              <w:t>833,770.08</w:t>
            </w:r>
            <w:r>
              <w:rPr>
                <w:rFonts w:ascii="Arial Narrow"/>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3"/>
              <w:jc w:val="right"/>
              <w:rPr>
                <w:rFonts w:ascii="Arial Narrow" w:hAnsi="Arial Narrow" w:cs="Arial Narrow" w:eastAsia="Arial Narrow" w:hint="default"/>
                <w:sz w:val="20"/>
                <w:szCs w:val="20"/>
              </w:rPr>
            </w:pPr>
            <w:r>
              <w:rPr>
                <w:rFonts w:ascii="Arial Narrow"/>
                <w:spacing w:val="-1"/>
                <w:sz w:val="20"/>
              </w:rPr>
              <w:t>1,309,381.44</w:t>
            </w:r>
            <w:r>
              <w:rPr>
                <w:rFonts w:ascii="Arial Narrow"/>
                <w:sz w:val="20"/>
              </w:rPr>
            </w:r>
          </w:p>
        </w:tc>
      </w:tr>
      <w:tr>
        <w:trPr>
          <w:trHeight w:val="357" w:hRule="exact"/>
        </w:trPr>
        <w:tc>
          <w:tcPr>
            <w:tcW w:w="1624" w:type="dxa"/>
            <w:tcBorders>
              <w:top w:val="nil" w:sz="6" w:space="0" w:color="auto"/>
              <w:left w:val="nil" w:sz="6" w:space="0" w:color="auto"/>
              <w:bottom w:val="single" w:sz="12" w:space="0" w:color="000000"/>
              <w:right w:val="nil" w:sz="6" w:space="0" w:color="auto"/>
            </w:tcBorders>
          </w:tcPr>
          <w:p>
            <w:pPr/>
          </w:p>
        </w:tc>
        <w:tc>
          <w:tcPr>
            <w:tcW w:w="1954"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300"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9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505"/>
              <w:jc w:val="right"/>
              <w:rPr>
                <w:rFonts w:ascii="Arial Narrow" w:hAnsi="Arial Narrow" w:cs="Arial Narrow" w:eastAsia="Arial Narrow" w:hint="default"/>
                <w:sz w:val="20"/>
                <w:szCs w:val="20"/>
              </w:rPr>
            </w:pPr>
            <w:r>
              <w:rPr>
                <w:rFonts w:ascii="Arial Narrow"/>
                <w:spacing w:val="-1"/>
                <w:sz w:val="20"/>
              </w:rPr>
              <w:t>341,082,986.49</w:t>
            </w:r>
            <w:r>
              <w:rPr>
                <w:rFonts w:ascii="Arial Narrow"/>
                <w:sz w:val="20"/>
              </w:rPr>
            </w:r>
          </w:p>
        </w:tc>
        <w:tc>
          <w:tcPr>
            <w:tcW w:w="2072"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423"/>
              <w:jc w:val="right"/>
              <w:rPr>
                <w:rFonts w:ascii="Arial Narrow" w:hAnsi="Arial Narrow" w:cs="Arial Narrow" w:eastAsia="Arial Narrow" w:hint="default"/>
                <w:sz w:val="20"/>
                <w:szCs w:val="20"/>
              </w:rPr>
            </w:pPr>
            <w:r>
              <w:rPr>
                <w:rFonts w:ascii="Arial Narrow"/>
                <w:spacing w:val="-1"/>
                <w:sz w:val="20"/>
              </w:rPr>
              <w:t>200,753,959.19</w:t>
            </w:r>
            <w:r>
              <w:rPr>
                <w:rFonts w:ascii="Arial Narrow"/>
                <w:sz w:val="20"/>
              </w:rPr>
            </w:r>
          </w:p>
        </w:tc>
      </w:tr>
    </w:tbl>
    <w:p>
      <w:pPr>
        <w:spacing w:line="240" w:lineRule="auto" w:before="7"/>
        <w:rPr>
          <w:rFonts w:ascii="宋体" w:hAnsi="宋体" w:cs="宋体" w:eastAsia="宋体" w:hint="default"/>
          <w:sz w:val="24"/>
          <w:szCs w:val="24"/>
        </w:rPr>
      </w:pPr>
    </w:p>
    <w:p>
      <w:pPr>
        <w:pStyle w:val="BodyText"/>
        <w:spacing w:line="240" w:lineRule="auto" w:before="31"/>
        <w:ind w:left="680" w:right="0"/>
        <w:jc w:val="left"/>
      </w:pPr>
      <w:r>
        <w:rPr/>
        <w:t>本公司 2011 年营业收入比上年增加</w:t>
      </w:r>
      <w:r>
        <w:rPr>
          <w:spacing w:val="-66"/>
        </w:rPr>
        <w:t> </w:t>
      </w:r>
      <w:r>
        <w:rPr/>
        <w:t>68.46%，主要原因为本公司本年产能扩大并加大市场开拓力</w:t>
      </w:r>
    </w:p>
    <w:p>
      <w:pPr>
        <w:spacing w:line="240" w:lineRule="auto" w:before="4"/>
        <w:rPr>
          <w:rFonts w:ascii="宋体" w:hAnsi="宋体" w:cs="宋体" w:eastAsia="宋体" w:hint="default"/>
          <w:sz w:val="11"/>
          <w:szCs w:val="11"/>
        </w:rPr>
      </w:pPr>
    </w:p>
    <w:p>
      <w:pPr>
        <w:pStyle w:val="BodyText"/>
        <w:spacing w:line="240" w:lineRule="auto" w:before="31"/>
        <w:ind w:left="239" w:right="3231"/>
        <w:jc w:val="left"/>
      </w:pPr>
      <w:r>
        <w:rPr/>
        <w:t>度。</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5"/>
          <w:szCs w:val="15"/>
        </w:rPr>
      </w:pPr>
    </w:p>
    <w:p>
      <w:pPr>
        <w:pStyle w:val="BodyText"/>
        <w:spacing w:line="240" w:lineRule="auto"/>
        <w:ind w:left="670" w:right="3231"/>
        <w:jc w:val="left"/>
      </w:pPr>
      <w:r>
        <w:rPr/>
        <w:t>（1）</w:t>
      </w:r>
      <w:r>
        <w:rPr>
          <w:spacing w:val="7"/>
        </w:rPr>
        <w:t> </w:t>
      </w:r>
      <w:r>
        <w:rPr/>
        <w:t>主营业务—按行业分类</w:t>
      </w:r>
    </w:p>
    <w:p>
      <w:pPr>
        <w:spacing w:after="0" w:line="240" w:lineRule="auto"/>
        <w:jc w:val="left"/>
        <w:sectPr>
          <w:pgSz w:w="11910" w:h="16840"/>
          <w:pgMar w:header="877" w:footer="0" w:top="1100" w:bottom="280" w:left="840" w:right="440"/>
        </w:sectPr>
      </w:pPr>
    </w:p>
    <w:p>
      <w:pPr>
        <w:spacing w:line="240" w:lineRule="auto" w:before="6"/>
        <w:rPr>
          <w:rFonts w:ascii="宋体" w:hAnsi="宋体" w:cs="宋体" w:eastAsia="宋体" w:hint="default"/>
          <w:sz w:val="24"/>
          <w:szCs w:val="24"/>
        </w:rPr>
      </w:pPr>
    </w:p>
    <w:p>
      <w:pPr>
        <w:spacing w:line="1490" w:lineRule="exact"/>
        <w:ind w:left="826"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8.85pt;height:74.55pt;mso-position-horizontal-relative:char;mso-position-vertical-relative:line" coordorigin="0,0" coordsize="8577,1491">
            <v:group style="position:absolute;left:19;top:5;width:2802;height:2" coordorigin="19,5" coordsize="2802,2">
              <v:shape style="position:absolute;left:19;top:5;width:2802;height:2" coordorigin="19,5" coordsize="2802,0" path="m19,5l2821,5e" filled="false" stroked="true" strokeweight=".48004pt" strokecolor="#000000">
                <v:path arrowok="t"/>
              </v:shape>
            </v:group>
            <v:group style="position:absolute;left:19;top:24;width:2802;height:2" coordorigin="19,24" coordsize="2802,2">
              <v:shape style="position:absolute;left:19;top:24;width:2802;height:2" coordorigin="19,24" coordsize="2802,0" path="m19,24l2821,24e" filled="false" stroked="true" strokeweight=".47998pt" strokecolor="#000000">
                <v:path arrowok="t"/>
              </v:shape>
              <v:shape style="position:absolute;left:2821;top:29;width:10;height:2" type="#_x0000_t75" stroked="false">
                <v:imagedata r:id="rId26" o:title=""/>
              </v:shape>
            </v:group>
            <v:group style="position:absolute;left:2821;top:5;width:29;height:2" coordorigin="2821,5" coordsize="29,2">
              <v:shape style="position:absolute;left:2821;top:5;width:29;height:2" coordorigin="2821,5" coordsize="29,0" path="m2821,5l2850,5e" filled="false" stroked="true" strokeweight=".48004pt" strokecolor="#000000">
                <v:path arrowok="t"/>
              </v:shape>
            </v:group>
            <v:group style="position:absolute;left:2821;top:24;width:29;height:2" coordorigin="2821,24" coordsize="29,2">
              <v:shape style="position:absolute;left:2821;top:24;width:29;height:2" coordorigin="2821,24" coordsize="29,0" path="m2821,24l2850,24e" filled="false" stroked="true" strokeweight=".47998pt" strokecolor="#000000">
                <v:path arrowok="t"/>
              </v:shape>
            </v:group>
            <v:group style="position:absolute;left:2850;top:5;width:2836;height:2" coordorigin="2850,5" coordsize="2836,2">
              <v:shape style="position:absolute;left:2850;top:5;width:2836;height:2" coordorigin="2850,5" coordsize="2836,0" path="m2850,5l5686,5e" filled="false" stroked="true" strokeweight=".48004pt" strokecolor="#000000">
                <v:path arrowok="t"/>
              </v:shape>
            </v:group>
            <v:group style="position:absolute;left:2850;top:24;width:2836;height:2" coordorigin="2850,24" coordsize="2836,2">
              <v:shape style="position:absolute;left:2850;top:24;width:2836;height:2" coordorigin="2850,24" coordsize="2836,0" path="m2850,24l5686,24e" filled="false" stroked="true" strokeweight=".47998pt" strokecolor="#000000">
                <v:path arrowok="t"/>
              </v:shape>
              <v:shape style="position:absolute;left:5686;top:29;width:10;height:2" type="#_x0000_t75" stroked="false">
                <v:imagedata r:id="rId26" o:title=""/>
              </v:shape>
            </v:group>
            <v:group style="position:absolute;left:5686;top:5;width:29;height:2" coordorigin="5686,5" coordsize="29,2">
              <v:shape style="position:absolute;left:5686;top:5;width:29;height:2" coordorigin="5686,5" coordsize="29,0" path="m5686,5l5714,5e" filled="false" stroked="true" strokeweight=".48004pt" strokecolor="#000000">
                <v:path arrowok="t"/>
              </v:shape>
            </v:group>
            <v:group style="position:absolute;left:5686;top:24;width:29;height:2" coordorigin="5686,24" coordsize="29,2">
              <v:shape style="position:absolute;left:5686;top:24;width:29;height:2" coordorigin="5686,24" coordsize="29,0" path="m5686,24l5714,24e" filled="false" stroked="true" strokeweight=".47998pt" strokecolor="#000000">
                <v:path arrowok="t"/>
              </v:shape>
            </v:group>
            <v:group style="position:absolute;left:5714;top:5;width:2838;height:2" coordorigin="5714,5" coordsize="2838,2">
              <v:shape style="position:absolute;left:5714;top:5;width:2838;height:2" coordorigin="5714,5" coordsize="2838,0" path="m5714,5l8552,5e" filled="false" stroked="true" strokeweight=".48004pt" strokecolor="#000000">
                <v:path arrowok="t"/>
              </v:shape>
            </v:group>
            <v:group style="position:absolute;left:5714;top:24;width:2838;height:2" coordorigin="5714,24" coordsize="2838,2">
              <v:shape style="position:absolute;left:5714;top:24;width:2838;height:2" coordorigin="5714,24" coordsize="2838,0" path="m5714,24l8552,24e" filled="false" stroked="true" strokeweight=".47998pt" strokecolor="#000000">
                <v:path arrowok="t"/>
              </v:shape>
              <v:shape style="position:absolute;left:2800;top:8;width:2917;height:403" type="#_x0000_t75" stroked="false">
                <v:imagedata r:id="rId254" o:title=""/>
              </v:shape>
              <v:shape style="position:absolute;left:2802;top:371;width:5774;height:408" type="#_x0000_t75" stroked="false">
                <v:imagedata r:id="rId255" o:title=""/>
              </v:shape>
            </v:group>
            <v:group style="position:absolute;left:5;top:1486;width:2817;height:2" coordorigin="5,1486" coordsize="2817,2">
              <v:shape style="position:absolute;left:5;top:1486;width:2817;height:2" coordorigin="5,1486" coordsize="2817,0" path="m5,1486l2821,1486e" filled="false" stroked="true" strokeweight=".47998pt" strokecolor="#000000">
                <v:path arrowok="t"/>
              </v:shape>
            </v:group>
            <v:group style="position:absolute;left:5;top:1466;width:2817;height:2" coordorigin="5,1466" coordsize="2817,2">
              <v:shape style="position:absolute;left:5;top:1466;width:2817;height:2" coordorigin="5,1466" coordsize="2817,0" path="m5,1466l2821,1466e" filled="false" stroked="true" strokeweight=".47998pt" strokecolor="#000000">
                <v:path arrowok="t"/>
              </v:shape>
            </v:group>
            <v:group style="position:absolute;left:2821;top:1466;width:29;height:2" coordorigin="2821,1466" coordsize="29,2">
              <v:shape style="position:absolute;left:2821;top:1466;width:29;height:2" coordorigin="2821,1466" coordsize="29,0" path="m2821,1466l2850,1466e" filled="false" stroked="true" strokeweight=".47998pt" strokecolor="#000000">
                <v:path arrowok="t"/>
              </v:shape>
            </v:group>
            <v:group style="position:absolute;left:2821;top:1486;width:1433;height:2" coordorigin="2821,1486" coordsize="1433,2">
              <v:shape style="position:absolute;left:2821;top:1486;width:1433;height:2" coordorigin="2821,1486" coordsize="1433,0" path="m2821,1486l4254,1486e" filled="false" stroked="true" strokeweight=".47998pt" strokecolor="#000000">
                <v:path arrowok="t"/>
              </v:shape>
            </v:group>
            <v:group style="position:absolute;left:2850;top:1466;width:1404;height:2" coordorigin="2850,1466" coordsize="1404,2">
              <v:shape style="position:absolute;left:2850;top:1466;width:1404;height:2" coordorigin="2850,1466" coordsize="1404,0" path="m2850,1466l4254,1466e" filled="false" stroked="true" strokeweight=".47998pt" strokecolor="#000000">
                <v:path arrowok="t"/>
              </v:shape>
            </v:group>
            <v:group style="position:absolute;left:4254;top:1466;width:29;height:2" coordorigin="4254,1466" coordsize="29,2">
              <v:shape style="position:absolute;left:4254;top:1466;width:29;height:2" coordorigin="4254,1466" coordsize="29,0" path="m4254,1466l4283,1466e" filled="false" stroked="true" strokeweight=".47998pt" strokecolor="#000000">
                <v:path arrowok="t"/>
              </v:shape>
            </v:group>
            <v:group style="position:absolute;left:4254;top:1486;width:1432;height:2" coordorigin="4254,1486" coordsize="1432,2">
              <v:shape style="position:absolute;left:4254;top:1486;width:1432;height:2" coordorigin="4254,1486" coordsize="1432,0" path="m4254,1486l5686,1486e" filled="false" stroked="true" strokeweight=".47998pt" strokecolor="#000000">
                <v:path arrowok="t"/>
              </v:shape>
            </v:group>
            <v:group style="position:absolute;left:4283;top:1466;width:1403;height:2" coordorigin="4283,1466" coordsize="1403,2">
              <v:shape style="position:absolute;left:4283;top:1466;width:1403;height:2" coordorigin="4283,1466" coordsize="1403,0" path="m4283,1466l5686,1466e" filled="false" stroked="true" strokeweight=".47998pt" strokecolor="#000000">
                <v:path arrowok="t"/>
              </v:shape>
            </v:group>
            <v:group style="position:absolute;left:5686;top:1466;width:29;height:2" coordorigin="5686,1466" coordsize="29,2">
              <v:shape style="position:absolute;left:5686;top:1466;width:29;height:2" coordorigin="5686,1466" coordsize="29,0" path="m5686,1466l5714,1466e" filled="false" stroked="true" strokeweight=".47998pt" strokecolor="#000000">
                <v:path arrowok="t"/>
              </v:shape>
            </v:group>
            <v:group style="position:absolute;left:5686;top:1486;width:1432;height:2" coordorigin="5686,1486" coordsize="1432,2">
              <v:shape style="position:absolute;left:5686;top:1486;width:1432;height:2" coordorigin="5686,1486" coordsize="1432,0" path="m5686,1486l7117,1486e" filled="false" stroked="true" strokeweight=".47998pt" strokecolor="#000000">
                <v:path arrowok="t"/>
              </v:shape>
            </v:group>
            <v:group style="position:absolute;left:5714;top:1466;width:1403;height:2" coordorigin="5714,1466" coordsize="1403,2">
              <v:shape style="position:absolute;left:5714;top:1466;width:1403;height:2" coordorigin="5714,1466" coordsize="1403,0" path="m5714,1466l7117,1466e" filled="false" stroked="true" strokeweight=".47998pt" strokecolor="#000000">
                <v:path arrowok="t"/>
              </v:shape>
              <v:shape style="position:absolute;left:0;top:740;width:8576;height:721" type="#_x0000_t75" stroked="false">
                <v:imagedata r:id="rId417" o:title=""/>
              </v:shape>
            </v:group>
            <v:group style="position:absolute;left:7117;top:1466;width:29;height:2" coordorigin="7117,1466" coordsize="29,2">
              <v:shape style="position:absolute;left:7117;top:1466;width:29;height:2" coordorigin="7117,1466" coordsize="29,0" path="m7117,1466l7146,1466e" filled="false" stroked="true" strokeweight=".47998pt" strokecolor="#000000">
                <v:path arrowok="t"/>
              </v:shape>
            </v:group>
            <v:group style="position:absolute;left:7117;top:1486;width:1436;height:2" coordorigin="7117,1486" coordsize="1436,2">
              <v:shape style="position:absolute;left:7117;top:1486;width:1436;height:2" coordorigin="7117,1486" coordsize="1436,0" path="m7117,1486l8552,1486e" filled="false" stroked="true" strokeweight=".47998pt" strokecolor="#000000">
                <v:path arrowok="t"/>
              </v:shape>
            </v:group>
            <v:group style="position:absolute;left:7146;top:1466;width:1407;height:2" coordorigin="7146,1466" coordsize="1407,2">
              <v:shape style="position:absolute;left:7146;top:1466;width:1407;height:2" coordorigin="7146,1466" coordsize="1407,0" path="m7146,1466l8552,1466e" filled="false" stroked="true" strokeweight=".47998pt" strokecolor="#000000">
                <v:path arrowok="t"/>
              </v:shape>
              <v:shape style="position:absolute;left:385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72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27;top:331;width:2201;height:1060" type="#_x0000_t202" filled="false" stroked="false">
                <v:textbox inset="0,0,0,0">
                  <w:txbxContent>
                    <w:p>
                      <w:pPr>
                        <w:spacing w:line="200" w:lineRule="exact" w:before="0"/>
                        <w:ind w:left="894" w:right="0" w:firstLine="0"/>
                        <w:jc w:val="left"/>
                        <w:rPr>
                          <w:rFonts w:ascii="宋体" w:hAnsi="宋体" w:cs="宋体" w:eastAsia="宋体" w:hint="default"/>
                          <w:sz w:val="20"/>
                          <w:szCs w:val="20"/>
                        </w:rPr>
                      </w:pPr>
                      <w:r>
                        <w:rPr>
                          <w:rFonts w:ascii="宋体" w:hAnsi="宋体" w:cs="宋体" w:eastAsia="宋体" w:hint="default"/>
                          <w:b/>
                          <w:bCs/>
                          <w:sz w:val="20"/>
                          <w:szCs w:val="20"/>
                        </w:rPr>
                        <w:t>行业名称</w:t>
                      </w:r>
                      <w:r>
                        <w:rPr>
                          <w:rFonts w:ascii="宋体" w:hAnsi="宋体" w:cs="宋体" w:eastAsia="宋体" w:hint="default"/>
                          <w:sz w:val="20"/>
                          <w:szCs w:val="20"/>
                        </w:rPr>
                      </w:r>
                    </w:p>
                    <w:p>
                      <w:pPr>
                        <w:spacing w:line="240" w:lineRule="auto" w:before="12"/>
                        <w:rPr>
                          <w:rFonts w:ascii="宋体" w:hAnsi="宋体" w:cs="宋体" w:eastAsia="宋体" w:hint="default"/>
                          <w:sz w:val="18"/>
                          <w:szCs w:val="18"/>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印后设备及相关产品销售</w:t>
                      </w:r>
                    </w:p>
                    <w:p>
                      <w:pPr>
                        <w:spacing w:before="88"/>
                        <w:ind w:left="109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010;top:515;width:5435;height:884" type="#_x0000_t202" filled="false" stroked="false">
                <v:textbox inset="0,0,0,0">
                  <w:txbxContent>
                    <w:p>
                      <w:pPr>
                        <w:tabs>
                          <w:tab w:pos="1356" w:val="left" w:leader="none"/>
                          <w:tab w:pos="2789" w:val="left" w:leader="none"/>
                          <w:tab w:pos="4219" w:val="left" w:leader="none"/>
                        </w:tabs>
                        <w:spacing w:line="200" w:lineRule="exact" w:before="0"/>
                        <w:ind w:left="-76" w:right="0" w:firstLine="0"/>
                        <w:jc w:val="center"/>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431" w:val="left" w:leader="none"/>
                          <w:tab w:pos="2864" w:val="left" w:leader="none"/>
                          <w:tab w:pos="4294" w:val="left" w:leader="none"/>
                        </w:tabs>
                        <w:spacing w:before="109"/>
                        <w:ind w:left="0" w:right="0" w:firstLine="0"/>
                        <w:jc w:val="center"/>
                        <w:rPr>
                          <w:rFonts w:ascii="Arial Narrow" w:hAnsi="Arial Narrow" w:cs="Arial Narrow" w:eastAsia="Arial Narrow" w:hint="default"/>
                          <w:sz w:val="20"/>
                          <w:szCs w:val="20"/>
                        </w:rPr>
                      </w:pPr>
                      <w:r>
                        <w:rPr>
                          <w:rFonts w:ascii="Arial Narrow"/>
                          <w:spacing w:val="-1"/>
                          <w:sz w:val="20"/>
                        </w:rPr>
                        <w:t>567,637,116.31</w:t>
                        <w:tab/>
                        <w:t>340,249,216.41</w:t>
                        <w:tab/>
                        <w:t>336,121,423.17</w:t>
                        <w:tab/>
                        <w:t>199,444,577.75</w:t>
                      </w:r>
                      <w:r>
                        <w:rPr>
                          <w:rFonts w:ascii="Arial Narrow"/>
                          <w:sz w:val="20"/>
                        </w:rPr>
                      </w:r>
                    </w:p>
                    <w:p>
                      <w:pPr>
                        <w:tabs>
                          <w:tab w:pos="1431" w:val="left" w:leader="none"/>
                          <w:tab w:pos="2864" w:val="left" w:leader="none"/>
                          <w:tab w:pos="4294" w:val="left" w:leader="none"/>
                        </w:tabs>
                        <w:spacing w:line="224" w:lineRule="exact" w:before="119"/>
                        <w:ind w:left="0" w:right="0" w:firstLine="0"/>
                        <w:jc w:val="center"/>
                        <w:rPr>
                          <w:rFonts w:ascii="Arial Narrow" w:hAnsi="Arial Narrow" w:cs="Arial Narrow" w:eastAsia="Arial Narrow" w:hint="default"/>
                          <w:sz w:val="20"/>
                          <w:szCs w:val="20"/>
                        </w:rPr>
                      </w:pPr>
                      <w:r>
                        <w:rPr>
                          <w:rFonts w:ascii="Arial Narrow"/>
                          <w:b/>
                          <w:spacing w:val="-1"/>
                          <w:sz w:val="20"/>
                        </w:rPr>
                        <w:t>567,637,116.31</w:t>
                        <w:tab/>
                        <w:t>340,249,216.41</w:t>
                        <w:tab/>
                        <w:t>336,121,423.17</w:t>
                        <w:tab/>
                        <w:t>199,444,577.75</w:t>
                      </w:r>
                      <w:r>
                        <w:rPr>
                          <w:rFonts w:ascii="Arial Narrow"/>
                          <w:sz w:val="20"/>
                        </w:rPr>
                      </w:r>
                    </w:p>
                  </w:txbxContent>
                </v:textbox>
                <w10:wrap type="none"/>
              </v:shape>
            </v:group>
          </v:group>
        </w:pict>
      </w:r>
      <w:r>
        <w:rPr>
          <w:rFonts w:ascii="宋体" w:hAnsi="宋体" w:cs="宋体" w:eastAsia="宋体" w:hint="default"/>
          <w:position w:val="-29"/>
          <w:sz w:val="20"/>
          <w:szCs w:val="20"/>
        </w:rPr>
      </w:r>
    </w:p>
    <w:p>
      <w:pPr>
        <w:spacing w:line="240" w:lineRule="auto" w:before="9"/>
        <w:rPr>
          <w:rFonts w:ascii="宋体" w:hAnsi="宋体" w:cs="宋体" w:eastAsia="宋体" w:hint="default"/>
          <w:sz w:val="25"/>
          <w:szCs w:val="25"/>
        </w:rPr>
      </w:pPr>
    </w:p>
    <w:p>
      <w:pPr>
        <w:pStyle w:val="BodyText"/>
        <w:spacing w:line="240" w:lineRule="auto" w:before="31"/>
        <w:ind w:left="670" w:right="409"/>
        <w:jc w:val="left"/>
      </w:pPr>
      <w:r>
        <w:rPr/>
        <w:t>（2）</w:t>
      </w:r>
      <w:r>
        <w:rPr>
          <w:spacing w:val="8"/>
        </w:rPr>
        <w:t> </w:t>
      </w:r>
      <w:r>
        <w:rPr/>
        <w:t>主营业务—按产品分类</w:t>
      </w:r>
    </w:p>
    <w:p>
      <w:pPr>
        <w:spacing w:line="240" w:lineRule="auto" w:before="7"/>
        <w:rPr>
          <w:rFonts w:ascii="宋体" w:hAnsi="宋体" w:cs="宋体" w:eastAsia="宋体" w:hint="default"/>
          <w:sz w:val="9"/>
          <w:szCs w:val="9"/>
        </w:rPr>
      </w:pPr>
    </w:p>
    <w:p>
      <w:pPr>
        <w:spacing w:line="2539" w:lineRule="exact"/>
        <w:ind w:left="826"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28.85pt;height:127pt;mso-position-horizontal-relative:char;mso-position-vertical-relative:line" coordorigin="0,0" coordsize="8577,2540">
            <v:group style="position:absolute;left:19;top:5;width:2802;height:2" coordorigin="19,5" coordsize="2802,2">
              <v:shape style="position:absolute;left:19;top:5;width:2802;height:2" coordorigin="19,5" coordsize="2802,0" path="m19,5l2821,5e" filled="false" stroked="true" strokeweight=".48004pt" strokecolor="#000000">
                <v:path arrowok="t"/>
              </v:shape>
            </v:group>
            <v:group style="position:absolute;left:19;top:24;width:2802;height:2" coordorigin="19,24" coordsize="2802,2">
              <v:shape style="position:absolute;left:19;top:24;width:2802;height:2" coordorigin="19,24" coordsize="2802,0" path="m19,24l2821,24e" filled="false" stroked="true" strokeweight=".48004pt" strokecolor="#000000">
                <v:path arrowok="t"/>
              </v:shape>
              <v:shape style="position:absolute;left:2821;top:29;width:10;height:2" type="#_x0000_t75" stroked="false">
                <v:imagedata r:id="rId26" o:title=""/>
              </v:shape>
            </v:group>
            <v:group style="position:absolute;left:2821;top:5;width:29;height:2" coordorigin="2821,5" coordsize="29,2">
              <v:shape style="position:absolute;left:2821;top:5;width:29;height:2" coordorigin="2821,5" coordsize="29,0" path="m2821,5l2850,5e" filled="false" stroked="true" strokeweight=".48004pt" strokecolor="#000000">
                <v:path arrowok="t"/>
              </v:shape>
            </v:group>
            <v:group style="position:absolute;left:2821;top:24;width:29;height:2" coordorigin="2821,24" coordsize="29,2">
              <v:shape style="position:absolute;left:2821;top:24;width:29;height:2" coordorigin="2821,24" coordsize="29,0" path="m2821,24l2850,24e" filled="false" stroked="true" strokeweight=".48004pt" strokecolor="#000000">
                <v:path arrowok="t"/>
              </v:shape>
            </v:group>
            <v:group style="position:absolute;left:2850;top:5;width:2836;height:2" coordorigin="2850,5" coordsize="2836,2">
              <v:shape style="position:absolute;left:2850;top:5;width:2836;height:2" coordorigin="2850,5" coordsize="2836,0" path="m2850,5l5686,5e" filled="false" stroked="true" strokeweight=".48004pt" strokecolor="#000000">
                <v:path arrowok="t"/>
              </v:shape>
            </v:group>
            <v:group style="position:absolute;left:2850;top:24;width:2836;height:2" coordorigin="2850,24" coordsize="2836,2">
              <v:shape style="position:absolute;left:2850;top:24;width:2836;height:2" coordorigin="2850,24" coordsize="2836,0" path="m2850,24l5686,24e" filled="false" stroked="true" strokeweight=".48004pt" strokecolor="#000000">
                <v:path arrowok="t"/>
              </v:shape>
              <v:shape style="position:absolute;left:5686;top:29;width:10;height:2" type="#_x0000_t75" stroked="false">
                <v:imagedata r:id="rId26" o:title=""/>
              </v:shape>
            </v:group>
            <v:group style="position:absolute;left:5686;top:5;width:29;height:2" coordorigin="5686,5" coordsize="29,2">
              <v:shape style="position:absolute;left:5686;top:5;width:29;height:2" coordorigin="5686,5" coordsize="29,0" path="m5686,5l5714,5e" filled="false" stroked="true" strokeweight=".48004pt" strokecolor="#000000">
                <v:path arrowok="t"/>
              </v:shape>
            </v:group>
            <v:group style="position:absolute;left:5686;top:24;width:29;height:2" coordorigin="5686,24" coordsize="29,2">
              <v:shape style="position:absolute;left:5686;top:24;width:29;height:2" coordorigin="5686,24" coordsize="29,0" path="m5686,24l5714,24e" filled="false" stroked="true" strokeweight=".48004pt" strokecolor="#000000">
                <v:path arrowok="t"/>
              </v:shape>
            </v:group>
            <v:group style="position:absolute;left:5714;top:5;width:2838;height:2" coordorigin="5714,5" coordsize="2838,2">
              <v:shape style="position:absolute;left:5714;top:5;width:2838;height:2" coordorigin="5714,5" coordsize="2838,0" path="m5714,5l8552,5e" filled="false" stroked="true" strokeweight=".48004pt" strokecolor="#000000">
                <v:path arrowok="t"/>
              </v:shape>
            </v:group>
            <v:group style="position:absolute;left:5714;top:24;width:2838;height:2" coordorigin="5714,24" coordsize="2838,2">
              <v:shape style="position:absolute;left:5714;top:24;width:2838;height:2" coordorigin="5714,24" coordsize="2838,0" path="m5714,24l8552,24e" filled="false" stroked="true" strokeweight=".48004pt" strokecolor="#000000">
                <v:path arrowok="t"/>
              </v:shape>
              <v:shape style="position:absolute;left:2800;top:8;width:2917;height:403" type="#_x0000_t75" stroked="false">
                <v:imagedata r:id="rId418" o:title=""/>
              </v:shape>
              <v:shape style="position:absolute;left:2802;top:371;width:5774;height:408" type="#_x0000_t75" stroked="false">
                <v:imagedata r:id="rId419" o:title=""/>
              </v:shape>
            </v:group>
            <v:group style="position:absolute;left:5;top:2534;width:2817;height:2" coordorigin="5,2534" coordsize="2817,2">
              <v:shape style="position:absolute;left:5;top:2534;width:2817;height:2" coordorigin="5,2534" coordsize="2817,0" path="m5,2534l2821,2534e" filled="false" stroked="true" strokeweight=".47998pt" strokecolor="#000000">
                <v:path arrowok="t"/>
              </v:shape>
            </v:group>
            <v:group style="position:absolute;left:5;top:2515;width:2817;height:2" coordorigin="5,2515" coordsize="2817,2">
              <v:shape style="position:absolute;left:5;top:2515;width:2817;height:2" coordorigin="5,2515" coordsize="2817,0" path="m5,2515l2821,2515e" filled="false" stroked="true" strokeweight=".47998pt" strokecolor="#000000">
                <v:path arrowok="t"/>
              </v:shape>
            </v:group>
            <v:group style="position:absolute;left:2821;top:2515;width:29;height:2" coordorigin="2821,2515" coordsize="29,2">
              <v:shape style="position:absolute;left:2821;top:2515;width:29;height:2" coordorigin="2821,2515" coordsize="29,0" path="m2821,2515l2850,2515e" filled="false" stroked="true" strokeweight=".47998pt" strokecolor="#000000">
                <v:path arrowok="t"/>
              </v:shape>
            </v:group>
            <v:group style="position:absolute;left:2821;top:2534;width:1433;height:2" coordorigin="2821,2534" coordsize="1433,2">
              <v:shape style="position:absolute;left:2821;top:2534;width:1433;height:2" coordorigin="2821,2534" coordsize="1433,0" path="m2821,2534l4254,2534e" filled="false" stroked="true" strokeweight=".47998pt" strokecolor="#000000">
                <v:path arrowok="t"/>
              </v:shape>
            </v:group>
            <v:group style="position:absolute;left:2850;top:2515;width:1404;height:2" coordorigin="2850,2515" coordsize="1404,2">
              <v:shape style="position:absolute;left:2850;top:2515;width:1404;height:2" coordorigin="2850,2515" coordsize="1404,0" path="m2850,2515l4254,2515e" filled="false" stroked="true" strokeweight=".47998pt" strokecolor="#000000">
                <v:path arrowok="t"/>
              </v:shape>
            </v:group>
            <v:group style="position:absolute;left:4254;top:2515;width:29;height:2" coordorigin="4254,2515" coordsize="29,2">
              <v:shape style="position:absolute;left:4254;top:2515;width:29;height:2" coordorigin="4254,2515" coordsize="29,0" path="m4254,2515l4283,2515e" filled="false" stroked="true" strokeweight=".47998pt" strokecolor="#000000">
                <v:path arrowok="t"/>
              </v:shape>
            </v:group>
            <v:group style="position:absolute;left:4254;top:2534;width:1432;height:2" coordorigin="4254,2534" coordsize="1432,2">
              <v:shape style="position:absolute;left:4254;top:2534;width:1432;height:2" coordorigin="4254,2534" coordsize="1432,0" path="m4254,2534l5686,2534e" filled="false" stroked="true" strokeweight=".47998pt" strokecolor="#000000">
                <v:path arrowok="t"/>
              </v:shape>
            </v:group>
            <v:group style="position:absolute;left:4283;top:2515;width:1403;height:2" coordorigin="4283,2515" coordsize="1403,2">
              <v:shape style="position:absolute;left:4283;top:2515;width:1403;height:2" coordorigin="4283,2515" coordsize="1403,0" path="m4283,2515l5686,2515e" filled="false" stroked="true" strokeweight=".47998pt" strokecolor="#000000">
                <v:path arrowok="t"/>
              </v:shape>
            </v:group>
            <v:group style="position:absolute;left:5686;top:2515;width:29;height:2" coordorigin="5686,2515" coordsize="29,2">
              <v:shape style="position:absolute;left:5686;top:2515;width:29;height:2" coordorigin="5686,2515" coordsize="29,0" path="m5686,2515l5714,2515e" filled="false" stroked="true" strokeweight=".47998pt" strokecolor="#000000">
                <v:path arrowok="t"/>
              </v:shape>
            </v:group>
            <v:group style="position:absolute;left:5686;top:2534;width:1432;height:2" coordorigin="5686,2534" coordsize="1432,2">
              <v:shape style="position:absolute;left:5686;top:2534;width:1432;height:2" coordorigin="5686,2534" coordsize="1432,0" path="m5686,2534l7117,2534e" filled="false" stroked="true" strokeweight=".47998pt" strokecolor="#000000">
                <v:path arrowok="t"/>
              </v:shape>
            </v:group>
            <v:group style="position:absolute;left:5714;top:2515;width:1403;height:2" coordorigin="5714,2515" coordsize="1403,2">
              <v:shape style="position:absolute;left:5714;top:2515;width:1403;height:2" coordorigin="5714,2515" coordsize="1403,0" path="m5714,2515l7117,2515e" filled="false" stroked="true" strokeweight=".47998pt" strokecolor="#000000">
                <v:path arrowok="t"/>
              </v:shape>
              <v:shape style="position:absolute;left:0;top:740;width:8576;height:1770" type="#_x0000_t75" stroked="false">
                <v:imagedata r:id="rId420" o:title=""/>
              </v:shape>
            </v:group>
            <v:group style="position:absolute;left:7117;top:2515;width:29;height:2" coordorigin="7117,2515" coordsize="29,2">
              <v:shape style="position:absolute;left:7117;top:2515;width:29;height:2" coordorigin="7117,2515" coordsize="29,0" path="m7117,2515l7146,2515e" filled="false" stroked="true" strokeweight=".47998pt" strokecolor="#000000">
                <v:path arrowok="t"/>
              </v:shape>
            </v:group>
            <v:group style="position:absolute;left:7117;top:2534;width:1436;height:2" coordorigin="7117,2534" coordsize="1436,2">
              <v:shape style="position:absolute;left:7117;top:2534;width:1436;height:2" coordorigin="7117,2534" coordsize="1436,0" path="m7117,2534l8552,2534e" filled="false" stroked="true" strokeweight=".47998pt" strokecolor="#000000">
                <v:path arrowok="t"/>
              </v:shape>
            </v:group>
            <v:group style="position:absolute;left:7146;top:2515;width:1407;height:2" coordorigin="7146,2515" coordsize="1407,2">
              <v:shape style="position:absolute;left:7146;top:2515;width:1407;height:2" coordorigin="7146,2515" coordsize="1407,0" path="m7146,2515l8552,2515e" filled="false" stroked="true" strokeweight=".47998pt" strokecolor="#000000">
                <v:path arrowok="t"/>
              </v:shape>
              <v:shape style="position:absolute;left:385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72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27;top:331;width:1697;height:2110" type="#_x0000_t202" filled="false" stroked="false">
                <v:textbox inset="0,0,0,0">
                  <w:txbxContent>
                    <w:p>
                      <w:pPr>
                        <w:spacing w:line="200" w:lineRule="exact" w:before="0"/>
                        <w:ind w:left="894" w:right="0" w:firstLine="0"/>
                        <w:jc w:val="left"/>
                        <w:rPr>
                          <w:rFonts w:ascii="宋体" w:hAnsi="宋体" w:cs="宋体" w:eastAsia="宋体" w:hint="default"/>
                          <w:sz w:val="20"/>
                          <w:szCs w:val="20"/>
                        </w:rPr>
                      </w:pPr>
                      <w:r>
                        <w:rPr>
                          <w:rFonts w:ascii="宋体" w:hAnsi="宋体" w:cs="宋体" w:eastAsia="宋体" w:hint="default"/>
                          <w:b/>
                          <w:bCs/>
                          <w:w w:val="95"/>
                          <w:sz w:val="20"/>
                          <w:szCs w:val="20"/>
                        </w:rPr>
                        <w:t>产品名称</w:t>
                      </w:r>
                      <w:r>
                        <w:rPr>
                          <w:rFonts w:ascii="宋体" w:hAnsi="宋体" w:cs="宋体" w:eastAsia="宋体" w:hint="default"/>
                          <w:sz w:val="20"/>
                          <w:szCs w:val="20"/>
                        </w:rPr>
                      </w:r>
                    </w:p>
                    <w:p>
                      <w:pPr>
                        <w:spacing w:line="240" w:lineRule="auto" w:before="12"/>
                        <w:rPr>
                          <w:rFonts w:ascii="宋体" w:hAnsi="宋体" w:cs="宋体" w:eastAsia="宋体" w:hint="default"/>
                          <w:sz w:val="18"/>
                          <w:szCs w:val="18"/>
                        </w:rPr>
                      </w:pPr>
                    </w:p>
                    <w:p>
                      <w:pPr>
                        <w:spacing w:line="321" w:lineRule="auto" w:before="0"/>
                        <w:ind w:left="0" w:right="493" w:firstLine="0"/>
                        <w:jc w:val="left"/>
                        <w:rPr>
                          <w:rFonts w:ascii="宋体" w:hAnsi="宋体" w:cs="宋体" w:eastAsia="宋体" w:hint="default"/>
                          <w:sz w:val="20"/>
                          <w:szCs w:val="20"/>
                        </w:rPr>
                      </w:pPr>
                      <w:r>
                        <w:rPr>
                          <w:rFonts w:ascii="宋体" w:hAnsi="宋体" w:cs="宋体" w:eastAsia="宋体" w:hint="default"/>
                          <w:sz w:val="20"/>
                          <w:szCs w:val="20"/>
                        </w:rPr>
                        <w:t>模烫机</w:t>
                      </w:r>
                      <w:r>
                        <w:rPr>
                          <w:rFonts w:ascii="宋体" w:hAnsi="宋体" w:cs="宋体" w:eastAsia="宋体" w:hint="default"/>
                          <w:w w:val="100"/>
                          <w:sz w:val="20"/>
                          <w:szCs w:val="20"/>
                        </w:rPr>
                        <w:t> </w:t>
                      </w:r>
                      <w:r>
                        <w:rPr>
                          <w:rFonts w:ascii="宋体" w:hAnsi="宋体" w:cs="宋体" w:eastAsia="宋体" w:hint="default"/>
                          <w:sz w:val="20"/>
                          <w:szCs w:val="20"/>
                        </w:rPr>
                        <w:t>模切机</w:t>
                      </w:r>
                      <w:r>
                        <w:rPr>
                          <w:rFonts w:ascii="宋体" w:hAnsi="宋体" w:cs="宋体" w:eastAsia="宋体" w:hint="default"/>
                          <w:w w:val="100"/>
                          <w:sz w:val="20"/>
                          <w:szCs w:val="20"/>
                        </w:rPr>
                        <w:t> </w:t>
                      </w:r>
                      <w:r>
                        <w:rPr>
                          <w:rFonts w:ascii="宋体" w:hAnsi="宋体" w:cs="宋体" w:eastAsia="宋体" w:hint="default"/>
                          <w:sz w:val="20"/>
                          <w:szCs w:val="20"/>
                        </w:rPr>
                        <w:t>糊盒机</w:t>
                      </w:r>
                      <w:r>
                        <w:rPr>
                          <w:rFonts w:ascii="宋体" w:hAnsi="宋体" w:cs="宋体" w:eastAsia="宋体" w:hint="default"/>
                          <w:w w:val="100"/>
                          <w:sz w:val="20"/>
                          <w:szCs w:val="20"/>
                        </w:rPr>
                        <w:t> </w:t>
                      </w:r>
                      <w:r>
                        <w:rPr>
                          <w:rFonts w:ascii="宋体" w:hAnsi="宋体" w:cs="宋体" w:eastAsia="宋体" w:hint="default"/>
                          <w:sz w:val="20"/>
                          <w:szCs w:val="20"/>
                        </w:rPr>
                        <w:t>配件及维修费</w:t>
                      </w:r>
                    </w:p>
                    <w:p>
                      <w:pPr>
                        <w:spacing w:before="20"/>
                        <w:ind w:left="1094"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004;top:515;width:5435;height:1934" type="#_x0000_t202" filled="false" stroked="false">
                <v:textbox inset="0,0,0,0">
                  <w:txbxContent>
                    <w:p>
                      <w:pPr>
                        <w:tabs>
                          <w:tab w:pos="1368" w:val="left" w:leader="none"/>
                          <w:tab w:pos="2801" w:val="left" w:leader="none"/>
                          <w:tab w:pos="4231" w:val="left" w:leader="none"/>
                        </w:tabs>
                        <w:spacing w:line="200" w:lineRule="exact" w:before="0"/>
                        <w:ind w:left="-64" w:right="0" w:firstLine="0"/>
                        <w:jc w:val="center"/>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431" w:val="left" w:leader="none"/>
                          <w:tab w:pos="2864" w:val="left" w:leader="none"/>
                          <w:tab w:pos="4385" w:val="left" w:leader="none"/>
                        </w:tabs>
                        <w:spacing w:before="109"/>
                        <w:ind w:left="0" w:right="0" w:firstLine="0"/>
                        <w:jc w:val="center"/>
                        <w:rPr>
                          <w:rFonts w:ascii="Arial Narrow" w:hAnsi="Arial Narrow" w:cs="Arial Narrow" w:eastAsia="Arial Narrow" w:hint="default"/>
                          <w:sz w:val="20"/>
                          <w:szCs w:val="20"/>
                        </w:rPr>
                      </w:pPr>
                      <w:r>
                        <w:rPr>
                          <w:rFonts w:ascii="Arial Narrow"/>
                          <w:spacing w:val="-1"/>
                          <w:sz w:val="20"/>
                        </w:rPr>
                        <w:t>327,288,768.56</w:t>
                        <w:tab/>
                        <w:t>182,258,531.48</w:t>
                        <w:tab/>
                        <w:t>154,293,078.86</w:t>
                        <w:tab/>
                        <w:t>86,242,925.54</w:t>
                      </w:r>
                      <w:r>
                        <w:rPr>
                          <w:rFonts w:ascii="Arial Narrow"/>
                          <w:sz w:val="20"/>
                        </w:rPr>
                      </w:r>
                    </w:p>
                    <w:p>
                      <w:pPr>
                        <w:tabs>
                          <w:tab w:pos="1431" w:val="left" w:leader="none"/>
                          <w:tab w:pos="2864" w:val="left" w:leader="none"/>
                          <w:tab w:pos="4385" w:val="left" w:leader="none"/>
                        </w:tabs>
                        <w:spacing w:before="121"/>
                        <w:ind w:left="0" w:right="0" w:firstLine="0"/>
                        <w:jc w:val="center"/>
                        <w:rPr>
                          <w:rFonts w:ascii="Arial Narrow" w:hAnsi="Arial Narrow" w:cs="Arial Narrow" w:eastAsia="Arial Narrow" w:hint="default"/>
                          <w:sz w:val="20"/>
                          <w:szCs w:val="20"/>
                        </w:rPr>
                      </w:pPr>
                      <w:r>
                        <w:rPr>
                          <w:rFonts w:ascii="Arial Narrow"/>
                          <w:spacing w:val="-1"/>
                          <w:sz w:val="20"/>
                        </w:rPr>
                        <w:t>184,109,213.41</w:t>
                        <w:tab/>
                        <w:t>115,604,599.64</w:t>
                        <w:tab/>
                        <w:t>126,068,796.11</w:t>
                        <w:tab/>
                        <w:t>77,283,979.29</w:t>
                      </w:r>
                      <w:r>
                        <w:rPr>
                          <w:rFonts w:ascii="Arial Narrow"/>
                          <w:sz w:val="20"/>
                        </w:rPr>
                      </w:r>
                    </w:p>
                    <w:p>
                      <w:pPr>
                        <w:tabs>
                          <w:tab w:pos="1522" w:val="left" w:leader="none"/>
                          <w:tab w:pos="2955" w:val="left" w:leader="none"/>
                          <w:tab w:pos="4385" w:val="left" w:leader="none"/>
                        </w:tabs>
                        <w:spacing w:before="119"/>
                        <w:ind w:left="91" w:right="0" w:firstLine="0"/>
                        <w:jc w:val="left"/>
                        <w:rPr>
                          <w:rFonts w:ascii="Arial Narrow" w:hAnsi="Arial Narrow" w:cs="Arial Narrow" w:eastAsia="Arial Narrow" w:hint="default"/>
                          <w:sz w:val="20"/>
                          <w:szCs w:val="20"/>
                        </w:rPr>
                      </w:pPr>
                      <w:r>
                        <w:rPr>
                          <w:rFonts w:ascii="Arial Narrow"/>
                          <w:spacing w:val="-1"/>
                          <w:sz w:val="20"/>
                        </w:rPr>
                        <w:t>25,188,126.66</w:t>
                        <w:tab/>
                        <w:t>21,682,918.97</w:t>
                        <w:tab/>
                        <w:t>26,551,802.33</w:t>
                        <w:tab/>
                        <w:t>18,409,467.62</w:t>
                      </w:r>
                      <w:r>
                        <w:rPr>
                          <w:rFonts w:ascii="Arial Narrow"/>
                          <w:sz w:val="20"/>
                        </w:rPr>
                      </w:r>
                    </w:p>
                    <w:p>
                      <w:pPr>
                        <w:tabs>
                          <w:tab w:pos="1522" w:val="left" w:leader="none"/>
                          <w:tab w:pos="2955" w:val="left" w:leader="none"/>
                          <w:tab w:pos="4385" w:val="left" w:leader="none"/>
                        </w:tabs>
                        <w:spacing w:before="121"/>
                        <w:ind w:left="91" w:right="0" w:firstLine="0"/>
                        <w:jc w:val="left"/>
                        <w:rPr>
                          <w:rFonts w:ascii="Arial Narrow" w:hAnsi="Arial Narrow" w:cs="Arial Narrow" w:eastAsia="Arial Narrow" w:hint="default"/>
                          <w:sz w:val="20"/>
                          <w:szCs w:val="20"/>
                        </w:rPr>
                      </w:pPr>
                      <w:r>
                        <w:rPr>
                          <w:rFonts w:ascii="Arial Narrow"/>
                          <w:spacing w:val="-1"/>
                          <w:sz w:val="20"/>
                        </w:rPr>
                        <w:t>31,051,007.68</w:t>
                        <w:tab/>
                        <w:t>20,703,166.32</w:t>
                        <w:tab/>
                        <w:t>29,207,745.87</w:t>
                        <w:tab/>
                        <w:t>17,508,205.30</w:t>
                      </w:r>
                      <w:r>
                        <w:rPr>
                          <w:rFonts w:ascii="Arial Narrow"/>
                          <w:sz w:val="20"/>
                        </w:rPr>
                      </w:r>
                    </w:p>
                    <w:p>
                      <w:pPr>
                        <w:tabs>
                          <w:tab w:pos="1431" w:val="left" w:leader="none"/>
                          <w:tab w:pos="2864" w:val="left" w:leader="none"/>
                          <w:tab w:pos="4294" w:val="left" w:leader="none"/>
                        </w:tabs>
                        <w:spacing w:line="224" w:lineRule="exact" w:before="119"/>
                        <w:ind w:left="-1" w:right="0" w:firstLine="0"/>
                        <w:jc w:val="center"/>
                        <w:rPr>
                          <w:rFonts w:ascii="Arial Narrow" w:hAnsi="Arial Narrow" w:cs="Arial Narrow" w:eastAsia="Arial Narrow" w:hint="default"/>
                          <w:sz w:val="20"/>
                          <w:szCs w:val="20"/>
                        </w:rPr>
                      </w:pPr>
                      <w:r>
                        <w:rPr>
                          <w:rFonts w:ascii="Arial Narrow"/>
                          <w:b/>
                          <w:spacing w:val="-1"/>
                          <w:sz w:val="20"/>
                        </w:rPr>
                        <w:t>567,637,116.31</w:t>
                        <w:tab/>
                        <w:t>340,249,216.41</w:t>
                        <w:tab/>
                        <w:t>336,121,423.17</w:t>
                        <w:tab/>
                        <w:t>199,444,577.75</w:t>
                      </w:r>
                      <w:r>
                        <w:rPr>
                          <w:rFonts w:ascii="Arial Narrow"/>
                          <w:sz w:val="20"/>
                        </w:rPr>
                      </w:r>
                    </w:p>
                  </w:txbxContent>
                </v:textbox>
                <w10:wrap type="none"/>
              </v:shape>
            </v:group>
          </v:group>
        </w:pict>
      </w:r>
      <w:r>
        <w:rPr>
          <w:rFonts w:ascii="宋体" w:hAnsi="宋体" w:cs="宋体" w:eastAsia="宋体" w:hint="default"/>
          <w:position w:val="-50"/>
          <w:sz w:val="20"/>
          <w:szCs w:val="20"/>
        </w:rPr>
      </w:r>
    </w:p>
    <w:p>
      <w:pPr>
        <w:spacing w:line="240" w:lineRule="auto" w:before="8"/>
        <w:rPr>
          <w:rFonts w:ascii="宋体" w:hAnsi="宋体" w:cs="宋体" w:eastAsia="宋体" w:hint="default"/>
          <w:sz w:val="25"/>
          <w:szCs w:val="25"/>
        </w:rPr>
      </w:pPr>
    </w:p>
    <w:p>
      <w:pPr>
        <w:pStyle w:val="BodyText"/>
        <w:spacing w:line="240" w:lineRule="auto" w:before="31"/>
        <w:ind w:left="670" w:right="409"/>
        <w:jc w:val="left"/>
      </w:pPr>
      <w:r>
        <w:rPr/>
        <w:t>（3）</w:t>
      </w:r>
      <w:r>
        <w:rPr>
          <w:spacing w:val="7"/>
        </w:rPr>
        <w:t> </w:t>
      </w:r>
      <w:r>
        <w:rPr/>
        <w:t>主营业务—按地区分类</w:t>
      </w:r>
    </w:p>
    <w:p>
      <w:pPr>
        <w:spacing w:line="240" w:lineRule="auto" w:before="7"/>
        <w:rPr>
          <w:rFonts w:ascii="宋体" w:hAnsi="宋体" w:cs="宋体" w:eastAsia="宋体" w:hint="default"/>
          <w:sz w:val="9"/>
          <w:szCs w:val="9"/>
        </w:rPr>
      </w:pPr>
    </w:p>
    <w:p>
      <w:pPr>
        <w:spacing w:line="2085" w:lineRule="exact"/>
        <w:ind w:left="817"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29.4pt;height:104.3pt;mso-position-horizontal-relative:char;mso-position-vertical-relative:line" coordorigin="0,0" coordsize="8588,2086">
            <v:group style="position:absolute;left:29;top:5;width:2775;height:2" coordorigin="29,5" coordsize="2775,2">
              <v:shape style="position:absolute;left:29;top:5;width:2775;height:2" coordorigin="29,5" coordsize="2775,0" path="m29,5l2803,5e" filled="false" stroked="true" strokeweight=".48001pt" strokecolor="#000000">
                <v:path arrowok="t"/>
              </v:shape>
            </v:group>
            <v:group style="position:absolute;left:29;top:24;width:2775;height:2" coordorigin="29,24" coordsize="2775,2">
              <v:shape style="position:absolute;left:29;top:24;width:2775;height:2" coordorigin="29,24" coordsize="2775,0" path="m29,24l2803,24e" filled="false" stroked="true" strokeweight=".48001pt" strokecolor="#000000">
                <v:path arrowok="t"/>
              </v:shape>
              <v:shape style="position:absolute;left:2803;top:29;width:10;height:2" type="#_x0000_t75" stroked="false">
                <v:imagedata r:id="rId26" o:title=""/>
              </v:shape>
            </v:group>
            <v:group style="position:absolute;left:2803;top:5;width:29;height:2" coordorigin="2803,5" coordsize="29,2">
              <v:shape style="position:absolute;left:2803;top:5;width:29;height:2" coordorigin="2803,5" coordsize="29,0" path="m2803,5l2832,5e" filled="false" stroked="true" strokeweight=".48001pt" strokecolor="#000000">
                <v:path arrowok="t"/>
              </v:shape>
            </v:group>
            <v:group style="position:absolute;left:2803;top:24;width:29;height:2" coordorigin="2803,24" coordsize="29,2">
              <v:shape style="position:absolute;left:2803;top:24;width:29;height:2" coordorigin="2803,24" coordsize="29,0" path="m2803,24l2832,24e" filled="false" stroked="true" strokeweight=".48001pt" strokecolor="#000000">
                <v:path arrowok="t"/>
              </v:shape>
            </v:group>
            <v:group style="position:absolute;left:2832;top:5;width:2734;height:2" coordorigin="2832,5" coordsize="2734,2">
              <v:shape style="position:absolute;left:2832;top:5;width:2734;height:2" coordorigin="2832,5" coordsize="2734,0" path="m2832,5l5566,5e" filled="false" stroked="true" strokeweight=".48001pt" strokecolor="#000000">
                <v:path arrowok="t"/>
              </v:shape>
            </v:group>
            <v:group style="position:absolute;left:2832;top:24;width:2734;height:2" coordorigin="2832,24" coordsize="2734,2">
              <v:shape style="position:absolute;left:2832;top:24;width:2734;height:2" coordorigin="2832,24" coordsize="2734,0" path="m2832,24l5566,24e" filled="false" stroked="true" strokeweight=".48001pt" strokecolor="#000000">
                <v:path arrowok="t"/>
              </v:shape>
              <v:shape style="position:absolute;left:5566;top:29;width:10;height:2" type="#_x0000_t75" stroked="false">
                <v:imagedata r:id="rId26" o:title=""/>
              </v:shape>
            </v:group>
            <v:group style="position:absolute;left:5566;top:5;width:29;height:2" coordorigin="5566,5" coordsize="29,2">
              <v:shape style="position:absolute;left:5566;top:5;width:29;height:2" coordorigin="5566,5" coordsize="29,0" path="m5566,5l5594,5e" filled="false" stroked="true" strokeweight=".48001pt" strokecolor="#000000">
                <v:path arrowok="t"/>
              </v:shape>
            </v:group>
            <v:group style="position:absolute;left:5566;top:24;width:29;height:2" coordorigin="5566,24" coordsize="29,2">
              <v:shape style="position:absolute;left:5566;top:24;width:29;height:2" coordorigin="5566,24" coordsize="29,0" path="m5566,24l5594,24e" filled="false" stroked="true" strokeweight=".48001pt" strokecolor="#000000">
                <v:path arrowok="t"/>
              </v:shape>
            </v:group>
            <v:group style="position:absolute;left:5594;top:5;width:2968;height:2" coordorigin="5594,5" coordsize="2968,2">
              <v:shape style="position:absolute;left:5594;top:5;width:2968;height:2" coordorigin="5594,5" coordsize="2968,0" path="m5594,5l8562,5e" filled="false" stroked="true" strokeweight=".48001pt" strokecolor="#000000">
                <v:path arrowok="t"/>
              </v:shape>
            </v:group>
            <v:group style="position:absolute;left:5594;top:24;width:2968;height:2" coordorigin="5594,24" coordsize="2968,2">
              <v:shape style="position:absolute;left:5594;top:24;width:2968;height:2" coordorigin="5594,24" coordsize="2968,0" path="m5594,24l8562,24e" filled="false" stroked="true" strokeweight=".48001pt" strokecolor="#000000">
                <v:path arrowok="t"/>
              </v:shape>
              <v:shape style="position:absolute;left:2783;top:10;width:2812;height:437" type="#_x0000_t75" stroked="false">
                <v:imagedata r:id="rId421" o:title=""/>
              </v:shape>
              <v:shape style="position:absolute;left:2783;top:407;width:5802;height:446" type="#_x0000_t75" stroked="false">
                <v:imagedata r:id="rId422" o:title=""/>
              </v:shape>
            </v:group>
            <v:group style="position:absolute;left:14;top:2081;width:2789;height:2" coordorigin="14,2081" coordsize="2789,2">
              <v:shape style="position:absolute;left:14;top:2081;width:2789;height:2" coordorigin="14,2081" coordsize="2789,0" path="m14,2081l2803,2081e" filled="false" stroked="true" strokeweight=".48001pt" strokecolor="#000000">
                <v:path arrowok="t"/>
              </v:shape>
            </v:group>
            <v:group style="position:absolute;left:14;top:2062;width:2789;height:2" coordorigin="14,2062" coordsize="2789,2">
              <v:shape style="position:absolute;left:14;top:2062;width:2789;height:2" coordorigin="14,2062" coordsize="2789,0" path="m14,2062l2803,2062e" filled="false" stroked="true" strokeweight=".48001pt" strokecolor="#000000">
                <v:path arrowok="t"/>
              </v:shape>
            </v:group>
            <v:group style="position:absolute;left:2803;top:2062;width:29;height:2" coordorigin="2803,2062" coordsize="29,2">
              <v:shape style="position:absolute;left:2803;top:2062;width:29;height:2" coordorigin="2803,2062" coordsize="29,0" path="m2803,2062l2832,2062e" filled="false" stroked="true" strokeweight=".48001pt" strokecolor="#000000">
                <v:path arrowok="t"/>
              </v:shape>
            </v:group>
            <v:group style="position:absolute;left:2803;top:2081;width:1406;height:2" coordorigin="2803,2081" coordsize="1406,2">
              <v:shape style="position:absolute;left:2803;top:2081;width:1406;height:2" coordorigin="2803,2081" coordsize="1406,0" path="m2803,2081l4208,2081e" filled="false" stroked="true" strokeweight=".48001pt" strokecolor="#000000">
                <v:path arrowok="t"/>
              </v:shape>
            </v:group>
            <v:group style="position:absolute;left:2832;top:2062;width:1377;height:2" coordorigin="2832,2062" coordsize="1377,2">
              <v:shape style="position:absolute;left:2832;top:2062;width:1377;height:2" coordorigin="2832,2062" coordsize="1377,0" path="m2832,2062l4208,2062e" filled="false" stroked="true" strokeweight=".48001pt" strokecolor="#000000">
                <v:path arrowok="t"/>
              </v:shape>
            </v:group>
            <v:group style="position:absolute;left:4208;top:2062;width:29;height:2" coordorigin="4208,2062" coordsize="29,2">
              <v:shape style="position:absolute;left:4208;top:2062;width:29;height:2" coordorigin="4208,2062" coordsize="29,0" path="m4208,2062l4237,2062e" filled="false" stroked="true" strokeweight=".48001pt" strokecolor="#000000">
                <v:path arrowok="t"/>
              </v:shape>
            </v:group>
            <v:group style="position:absolute;left:4208;top:2081;width:1358;height:2" coordorigin="4208,2081" coordsize="1358,2">
              <v:shape style="position:absolute;left:4208;top:2081;width:1358;height:2" coordorigin="4208,2081" coordsize="1358,0" path="m4208,2081l5566,2081e" filled="false" stroked="true" strokeweight=".48001pt" strokecolor="#000000">
                <v:path arrowok="t"/>
              </v:shape>
            </v:group>
            <v:group style="position:absolute;left:4237;top:2062;width:1329;height:2" coordorigin="4237,2062" coordsize="1329,2">
              <v:shape style="position:absolute;left:4237;top:2062;width:1329;height:2" coordorigin="4237,2062" coordsize="1329,0" path="m4237,2062l5566,2062e" filled="false" stroked="true" strokeweight=".48001pt" strokecolor="#000000">
                <v:path arrowok="t"/>
              </v:shape>
            </v:group>
            <v:group style="position:absolute;left:5566;top:2062;width:29;height:2" coordorigin="5566,2062" coordsize="29,2">
              <v:shape style="position:absolute;left:5566;top:2062;width:29;height:2" coordorigin="5566,2062" coordsize="29,0" path="m5566,2062l5594,2062e" filled="false" stroked="true" strokeweight=".48001pt" strokecolor="#000000">
                <v:path arrowok="t"/>
              </v:shape>
            </v:group>
            <v:group style="position:absolute;left:5566;top:2081;width:1589;height:2" coordorigin="5566,2081" coordsize="1589,2">
              <v:shape style="position:absolute;left:5566;top:2081;width:1589;height:2" coordorigin="5566,2081" coordsize="1589,0" path="m5566,2081l7154,2081e" filled="false" stroked="true" strokeweight=".48001pt" strokecolor="#000000">
                <v:path arrowok="t"/>
              </v:shape>
            </v:group>
            <v:group style="position:absolute;left:5594;top:2062;width:1560;height:2" coordorigin="5594,2062" coordsize="1560,2">
              <v:shape style="position:absolute;left:5594;top:2062;width:1560;height:2" coordorigin="5594,2062" coordsize="1560,0" path="m5594,2062l7154,2062e" filled="false" stroked="true" strokeweight=".48001pt" strokecolor="#000000">
                <v:path arrowok="t"/>
              </v:shape>
              <v:shape style="position:absolute;left:0;top:814;width:8587;height:1243" type="#_x0000_t75" stroked="false">
                <v:imagedata r:id="rId423" o:title=""/>
              </v:shape>
            </v:group>
            <v:group style="position:absolute;left:7154;top:2062;width:29;height:2" coordorigin="7154,2062" coordsize="29,2">
              <v:shape style="position:absolute;left:7154;top:2062;width:29;height:2" coordorigin="7154,2062" coordsize="29,0" path="m7154,2062l7183,2062e" filled="false" stroked="true" strokeweight=".48001pt" strokecolor="#000000">
                <v:path arrowok="t"/>
              </v:shape>
            </v:group>
            <v:group style="position:absolute;left:7154;top:2081;width:1408;height:2" coordorigin="7154,2081" coordsize="1408,2">
              <v:shape style="position:absolute;left:7154;top:2081;width:1408;height:2" coordorigin="7154,2081" coordsize="1408,0" path="m7154,2081l8562,2081e" filled="false" stroked="true" strokeweight=".48001pt" strokecolor="#000000">
                <v:path arrowok="t"/>
              </v:shape>
            </v:group>
            <v:group style="position:absolute;left:7183;top:2062;width:1379;height:2" coordorigin="7183,2062" coordsize="1379,2">
              <v:shape style="position:absolute;left:7183;top:2062;width:1379;height:2" coordorigin="7183,2062" coordsize="1379,0" path="m7183,2062l8562,2062e" filled="false" stroked="true" strokeweight=".48001pt" strokecolor="#000000">
                <v:path arrowok="t"/>
              </v:shape>
              <v:shape style="position:absolute;left:3787;top:16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665;top:16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016;top:36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137;top:943;width:401;height:60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内销</w:t>
                      </w:r>
                    </w:p>
                    <w:p>
                      <w:pPr>
                        <w:spacing w:before="145"/>
                        <w:ind w:left="0" w:right="0" w:firstLine="0"/>
                        <w:jc w:val="left"/>
                        <w:rPr>
                          <w:rFonts w:ascii="宋体" w:hAnsi="宋体" w:cs="宋体" w:eastAsia="宋体" w:hint="default"/>
                          <w:sz w:val="20"/>
                          <w:szCs w:val="20"/>
                        </w:rPr>
                      </w:pPr>
                      <w:r>
                        <w:rPr>
                          <w:rFonts w:ascii="宋体" w:hAnsi="宋体" w:cs="宋体" w:eastAsia="宋体" w:hint="default"/>
                          <w:sz w:val="20"/>
                          <w:szCs w:val="20"/>
                        </w:rPr>
                        <w:t>外销</w:t>
                      </w:r>
                    </w:p>
                  </w:txbxContent>
                </v:textbox>
                <w10:wrap type="none"/>
              </v:shape>
              <v:shape style="position:absolute;left:1217;top:175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965;top:572;width:2497;height:1394" type="#_x0000_t202" filled="false" stroked="false">
                <v:textbox inset="0,0,0,0">
                  <w:txbxContent>
                    <w:p>
                      <w:pPr>
                        <w:tabs>
                          <w:tab w:pos="1356" w:val="left" w:leader="none"/>
                        </w:tabs>
                        <w:spacing w:line="200" w:lineRule="exact" w:before="0"/>
                        <w:ind w:left="-25" w:right="0" w:firstLine="0"/>
                        <w:jc w:val="center"/>
                        <w:rPr>
                          <w:rFonts w:ascii="宋体" w:hAnsi="宋体" w:cs="宋体" w:eastAsia="宋体" w:hint="default"/>
                          <w:sz w:val="20"/>
                          <w:szCs w:val="20"/>
                        </w:rPr>
                      </w:pPr>
                      <w:r>
                        <w:rPr>
                          <w:rFonts w:ascii="宋体" w:hAnsi="宋体" w:cs="宋体" w:eastAsia="宋体" w:hint="default"/>
                          <w:b/>
                          <w:bCs/>
                          <w:w w:val="95"/>
                          <w:sz w:val="20"/>
                          <w:szCs w:val="20"/>
                        </w:rPr>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357" w:val="left" w:leader="none"/>
                        </w:tabs>
                        <w:spacing w:before="156"/>
                        <w:ind w:left="0" w:right="0" w:firstLine="0"/>
                        <w:jc w:val="center"/>
                        <w:rPr>
                          <w:rFonts w:ascii="Arial Narrow" w:hAnsi="Arial Narrow" w:cs="Arial Narrow" w:eastAsia="Arial Narrow" w:hint="default"/>
                          <w:sz w:val="20"/>
                          <w:szCs w:val="20"/>
                        </w:rPr>
                      </w:pPr>
                      <w:r>
                        <w:rPr>
                          <w:rFonts w:ascii="Arial Narrow"/>
                          <w:spacing w:val="-1"/>
                          <w:sz w:val="20"/>
                        </w:rPr>
                        <w:t>512,569,902.37</w:t>
                        <w:tab/>
                        <w:t>313,104,082.40</w:t>
                      </w:r>
                      <w:r>
                        <w:rPr>
                          <w:rFonts w:ascii="Arial Narrow"/>
                          <w:sz w:val="20"/>
                        </w:rPr>
                      </w:r>
                    </w:p>
                    <w:p>
                      <w:pPr>
                        <w:tabs>
                          <w:tab w:pos="1448" w:val="left" w:leader="none"/>
                        </w:tabs>
                        <w:spacing w:before="177"/>
                        <w:ind w:left="91" w:right="0" w:firstLine="0"/>
                        <w:jc w:val="left"/>
                        <w:rPr>
                          <w:rFonts w:ascii="Arial Narrow" w:hAnsi="Arial Narrow" w:cs="Arial Narrow" w:eastAsia="Arial Narrow" w:hint="default"/>
                          <w:sz w:val="20"/>
                          <w:szCs w:val="20"/>
                        </w:rPr>
                      </w:pPr>
                      <w:r>
                        <w:rPr>
                          <w:rFonts w:ascii="Arial Narrow"/>
                          <w:spacing w:val="-1"/>
                          <w:sz w:val="20"/>
                        </w:rPr>
                        <w:t>55,067,213.94</w:t>
                        <w:tab/>
                        <w:t>27,145,134.01</w:t>
                      </w:r>
                      <w:r>
                        <w:rPr>
                          <w:rFonts w:ascii="Arial Narrow"/>
                          <w:sz w:val="20"/>
                        </w:rPr>
                      </w:r>
                    </w:p>
                    <w:p>
                      <w:pPr>
                        <w:tabs>
                          <w:tab w:pos="1357" w:val="left" w:leader="none"/>
                        </w:tabs>
                        <w:spacing w:line="224" w:lineRule="exact" w:before="176"/>
                        <w:ind w:left="0" w:right="0" w:firstLine="0"/>
                        <w:jc w:val="center"/>
                        <w:rPr>
                          <w:rFonts w:ascii="Arial Narrow" w:hAnsi="Arial Narrow" w:cs="Arial Narrow" w:eastAsia="Arial Narrow" w:hint="default"/>
                          <w:sz w:val="20"/>
                          <w:szCs w:val="20"/>
                        </w:rPr>
                      </w:pPr>
                      <w:r>
                        <w:rPr>
                          <w:rFonts w:ascii="Arial Narrow"/>
                          <w:b/>
                          <w:spacing w:val="-1"/>
                          <w:sz w:val="20"/>
                        </w:rPr>
                        <w:t>567,637,116.31</w:t>
                        <w:tab/>
                        <w:t>340,249,216.41</w:t>
                      </w:r>
                      <w:r>
                        <w:rPr>
                          <w:rFonts w:ascii="Arial Narrow"/>
                          <w:sz w:val="20"/>
                        </w:rPr>
                      </w:r>
                    </w:p>
                  </w:txbxContent>
                </v:textbox>
                <w10:wrap type="none"/>
              </v:shape>
              <v:shape style="position:absolute;left:5911;top:572;width:2543;height:1394" type="#_x0000_t202" filled="false" stroked="false">
                <v:textbox inset="0,0,0,0">
                  <w:txbxContent>
                    <w:p>
                      <w:pPr>
                        <w:tabs>
                          <w:tab w:pos="1547" w:val="left" w:leader="none"/>
                        </w:tabs>
                        <w:spacing w:line="200" w:lineRule="exact" w:before="0"/>
                        <w:ind w:left="51"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402" w:val="left" w:leader="none"/>
                        </w:tabs>
                        <w:spacing w:before="156"/>
                        <w:ind w:left="0" w:right="0" w:firstLine="0"/>
                        <w:jc w:val="left"/>
                        <w:rPr>
                          <w:rFonts w:ascii="Arial Narrow" w:hAnsi="Arial Narrow" w:cs="Arial Narrow" w:eastAsia="Arial Narrow" w:hint="default"/>
                          <w:sz w:val="20"/>
                          <w:szCs w:val="20"/>
                        </w:rPr>
                      </w:pPr>
                      <w:r>
                        <w:rPr>
                          <w:rFonts w:ascii="Arial Narrow"/>
                          <w:spacing w:val="-1"/>
                          <w:sz w:val="20"/>
                        </w:rPr>
                        <w:t>311,948,515.00</w:t>
                        <w:tab/>
                        <w:t>188,203,310.05</w:t>
                      </w:r>
                      <w:r>
                        <w:rPr>
                          <w:rFonts w:ascii="Arial Narrow"/>
                          <w:sz w:val="20"/>
                        </w:rPr>
                      </w:r>
                    </w:p>
                    <w:p>
                      <w:pPr>
                        <w:tabs>
                          <w:tab w:pos="1493" w:val="left" w:leader="none"/>
                        </w:tabs>
                        <w:spacing w:before="177"/>
                        <w:ind w:left="91" w:right="0" w:firstLine="0"/>
                        <w:jc w:val="left"/>
                        <w:rPr>
                          <w:rFonts w:ascii="Arial Narrow" w:hAnsi="Arial Narrow" w:cs="Arial Narrow" w:eastAsia="Arial Narrow" w:hint="default"/>
                          <w:sz w:val="20"/>
                          <w:szCs w:val="20"/>
                        </w:rPr>
                      </w:pPr>
                      <w:r>
                        <w:rPr>
                          <w:rFonts w:ascii="Arial Narrow"/>
                          <w:spacing w:val="-1"/>
                          <w:sz w:val="20"/>
                        </w:rPr>
                        <w:t>24,172,908.17</w:t>
                        <w:tab/>
                        <w:t>11,241,267.70</w:t>
                      </w:r>
                      <w:r>
                        <w:rPr>
                          <w:rFonts w:ascii="Arial Narrow"/>
                          <w:sz w:val="20"/>
                        </w:rPr>
                      </w:r>
                    </w:p>
                    <w:p>
                      <w:pPr>
                        <w:tabs>
                          <w:tab w:pos="1402" w:val="left" w:leader="none"/>
                        </w:tabs>
                        <w:spacing w:line="224" w:lineRule="exact" w:before="176"/>
                        <w:ind w:left="0" w:right="0" w:firstLine="0"/>
                        <w:jc w:val="left"/>
                        <w:rPr>
                          <w:rFonts w:ascii="Arial Narrow" w:hAnsi="Arial Narrow" w:cs="Arial Narrow" w:eastAsia="Arial Narrow" w:hint="default"/>
                          <w:sz w:val="20"/>
                          <w:szCs w:val="20"/>
                        </w:rPr>
                      </w:pPr>
                      <w:r>
                        <w:rPr>
                          <w:rFonts w:ascii="Arial Narrow"/>
                          <w:b/>
                          <w:spacing w:val="-1"/>
                          <w:sz w:val="20"/>
                        </w:rPr>
                        <w:t>336,121,423.17</w:t>
                        <w:tab/>
                        <w:t>199,444,577.75</w:t>
                      </w:r>
                      <w:r>
                        <w:rPr>
                          <w:rFonts w:ascii="Arial Narrow"/>
                          <w:sz w:val="20"/>
                        </w:rPr>
                      </w:r>
                    </w:p>
                  </w:txbxContent>
                </v:textbox>
                <w10:wrap type="none"/>
              </v:shape>
            </v:group>
          </v:group>
        </w:pict>
      </w:r>
      <w:r>
        <w:rPr>
          <w:rFonts w:ascii="宋体" w:hAnsi="宋体" w:cs="宋体" w:eastAsia="宋体" w:hint="default"/>
          <w:position w:val="-41"/>
          <w:sz w:val="20"/>
          <w:szCs w:val="20"/>
        </w:rPr>
      </w:r>
    </w:p>
    <w:p>
      <w:pPr>
        <w:spacing w:line="240" w:lineRule="auto" w:before="9"/>
        <w:rPr>
          <w:rFonts w:ascii="宋体" w:hAnsi="宋体" w:cs="宋体" w:eastAsia="宋体" w:hint="default"/>
          <w:sz w:val="25"/>
          <w:szCs w:val="25"/>
        </w:rPr>
      </w:pPr>
    </w:p>
    <w:p>
      <w:pPr>
        <w:pStyle w:val="BodyText"/>
        <w:spacing w:line="240" w:lineRule="auto" w:before="31"/>
        <w:ind w:left="670" w:right="409"/>
        <w:jc w:val="left"/>
      </w:pPr>
      <w:r>
        <w:rPr/>
        <w:t>（4）</w:t>
      </w:r>
      <w:r>
        <w:rPr>
          <w:spacing w:val="8"/>
        </w:rPr>
        <w:t> </w:t>
      </w:r>
      <w:r>
        <w:rPr/>
        <w:t>前五名客户的营业收入情况</w:t>
      </w:r>
    </w:p>
    <w:p>
      <w:pPr>
        <w:spacing w:line="240" w:lineRule="auto" w:before="7"/>
        <w:rPr>
          <w:rFonts w:ascii="宋体" w:hAnsi="宋体" w:cs="宋体" w:eastAsia="宋体" w:hint="default"/>
          <w:sz w:val="9"/>
          <w:szCs w:val="9"/>
        </w:rPr>
      </w:pPr>
    </w:p>
    <w:p>
      <w:pPr>
        <w:spacing w:line="2899" w:lineRule="exact"/>
        <w:ind w:left="165"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94.4pt;height:145pt;mso-position-horizontal-relative:char;mso-position-vertical-relative:line" coordorigin="0,0" coordsize="9888,2900">
            <v:group style="position:absolute;left:29;top:5;width:4103;height:2" coordorigin="29,5" coordsize="4103,2">
              <v:shape style="position:absolute;left:29;top:5;width:4103;height:2" coordorigin="29,5" coordsize="4103,0" path="m29,5l4132,5e" filled="false" stroked="true" strokeweight=".48001pt" strokecolor="#000000">
                <v:path arrowok="t"/>
              </v:shape>
            </v:group>
            <v:group style="position:absolute;left:29;top:24;width:4103;height:2" coordorigin="29,24" coordsize="4103,2">
              <v:shape style="position:absolute;left:29;top:24;width:4103;height:2" coordorigin="29,24" coordsize="4103,0" path="m29,24l4132,24e" filled="false" stroked="true" strokeweight=".47998pt" strokecolor="#000000">
                <v:path arrowok="t"/>
              </v:shape>
              <v:shape style="position:absolute;left:4132;top:29;width:10;height:2" type="#_x0000_t75" stroked="false">
                <v:imagedata r:id="rId26" o:title=""/>
              </v:shape>
            </v:group>
            <v:group style="position:absolute;left:4132;top:5;width:29;height:2" coordorigin="4132,5" coordsize="29,2">
              <v:shape style="position:absolute;left:4132;top:5;width:29;height:2" coordorigin="4132,5" coordsize="29,0" path="m4132,5l4160,5e" filled="false" stroked="true" strokeweight=".48001pt" strokecolor="#000000">
                <v:path arrowok="t"/>
              </v:shape>
            </v:group>
            <v:group style="position:absolute;left:4132;top:24;width:29;height:2" coordorigin="4132,24" coordsize="29,2">
              <v:shape style="position:absolute;left:4132;top:24;width:29;height:2" coordorigin="4132,24" coordsize="29,0" path="m4132,24l4160,24e" filled="false" stroked="true" strokeweight=".47998pt" strokecolor="#000000">
                <v:path arrowok="t"/>
              </v:shape>
            </v:group>
            <v:group style="position:absolute;left:4160;top:5;width:2414;height:2" coordorigin="4160,5" coordsize="2414,2">
              <v:shape style="position:absolute;left:4160;top:5;width:2414;height:2" coordorigin="4160,5" coordsize="2414,0" path="m4160,5l6574,5e" filled="false" stroked="true" strokeweight=".48001pt" strokecolor="#000000">
                <v:path arrowok="t"/>
              </v:shape>
            </v:group>
            <v:group style="position:absolute;left:4160;top:24;width:2414;height:2" coordorigin="4160,24" coordsize="2414,2">
              <v:shape style="position:absolute;left:4160;top:24;width:2414;height:2" coordorigin="4160,24" coordsize="2414,0" path="m4160,24l6574,24e" filled="false" stroked="true" strokeweight=".47998pt" strokecolor="#000000">
                <v:path arrowok="t"/>
              </v:shape>
              <v:shape style="position:absolute;left:6574;top:29;width:10;height:2" type="#_x0000_t75" stroked="false">
                <v:imagedata r:id="rId26" o:title=""/>
              </v:shape>
            </v:group>
            <v:group style="position:absolute;left:6574;top:5;width:29;height:2" coordorigin="6574,5" coordsize="29,2">
              <v:shape style="position:absolute;left:6574;top:5;width:29;height:2" coordorigin="6574,5" coordsize="29,0" path="m6574,5l6602,5e" filled="false" stroked="true" strokeweight=".48001pt" strokecolor="#000000">
                <v:path arrowok="t"/>
              </v:shape>
            </v:group>
            <v:group style="position:absolute;left:6574;top:24;width:29;height:2" coordorigin="6574,24" coordsize="29,2">
              <v:shape style="position:absolute;left:6574;top:24;width:29;height:2" coordorigin="6574,24" coordsize="29,0" path="m6574,24l6602,24e" filled="false" stroked="true" strokeweight=".47998pt" strokecolor="#000000">
                <v:path arrowok="t"/>
              </v:shape>
            </v:group>
            <v:group style="position:absolute;left:6602;top:5;width:3264;height:2" coordorigin="6602,5" coordsize="3264,2">
              <v:shape style="position:absolute;left:6602;top:5;width:3264;height:2" coordorigin="6602,5" coordsize="3264,0" path="m6602,5l9866,5e" filled="false" stroked="true" strokeweight=".48001pt" strokecolor="#000000">
                <v:path arrowok="t"/>
              </v:shape>
            </v:group>
            <v:group style="position:absolute;left:6602;top:24;width:3264;height:2" coordorigin="6602,24" coordsize="3264,2">
              <v:shape style="position:absolute;left:6602;top:24;width:3264;height:2" coordorigin="6602,24" coordsize="3264,0" path="m6602,24l9866,24e" filled="false" stroked="true" strokeweight=".47998pt" strokecolor="#000000">
                <v:path arrowok="t"/>
              </v:shape>
              <v:shape style="position:absolute;left:4112;top:10;width:2491;height:437" type="#_x0000_t75" stroked="false">
                <v:imagedata r:id="rId424" o:title=""/>
              </v:shape>
            </v:group>
            <v:group style="position:absolute;left:14;top:2894;width:4118;height:2" coordorigin="14,2894" coordsize="4118,2">
              <v:shape style="position:absolute;left:14;top:2894;width:4118;height:2" coordorigin="14,2894" coordsize="4118,0" path="m14,2894l4132,2894e" filled="false" stroked="true" strokeweight=".48pt" strokecolor="#000000">
                <v:path arrowok="t"/>
              </v:shape>
            </v:group>
            <v:group style="position:absolute;left:14;top:2875;width:4118;height:2" coordorigin="14,2875" coordsize="4118,2">
              <v:shape style="position:absolute;left:14;top:2875;width:4118;height:2" coordorigin="14,2875" coordsize="4118,0" path="m14,2875l4132,2875e" filled="false" stroked="true" strokeweight=".48pt" strokecolor="#000000">
                <v:path arrowok="t"/>
              </v:shape>
            </v:group>
            <v:group style="position:absolute;left:4132;top:2875;width:29;height:2" coordorigin="4132,2875" coordsize="29,2">
              <v:shape style="position:absolute;left:4132;top:2875;width:29;height:2" coordorigin="4132,2875" coordsize="29,0" path="m4132,2875l4160,2875e" filled="false" stroked="true" strokeweight=".48pt" strokecolor="#000000">
                <v:path arrowok="t"/>
              </v:shape>
            </v:group>
            <v:group style="position:absolute;left:4132;top:2894;width:2442;height:2" coordorigin="4132,2894" coordsize="2442,2">
              <v:shape style="position:absolute;left:4132;top:2894;width:2442;height:2" coordorigin="4132,2894" coordsize="2442,0" path="m4132,2894l6574,2894e" filled="false" stroked="true" strokeweight=".48pt" strokecolor="#000000">
                <v:path arrowok="t"/>
              </v:shape>
            </v:group>
            <v:group style="position:absolute;left:4160;top:2875;width:2414;height:2" coordorigin="4160,2875" coordsize="2414,2">
              <v:shape style="position:absolute;left:4160;top:2875;width:2414;height:2" coordorigin="4160,2875" coordsize="2414,0" path="m4160,2875l6574,2875e" filled="false" stroked="true" strokeweight=".48pt" strokecolor="#000000">
                <v:path arrowok="t"/>
              </v:shape>
              <v:shape style="position:absolute;left:0;top:407;width:9888;height:2463" type="#_x0000_t75" stroked="false">
                <v:imagedata r:id="rId425" o:title=""/>
              </v:shape>
            </v:group>
            <v:group style="position:absolute;left:6574;top:2875;width:29;height:2" coordorigin="6574,2875" coordsize="29,2">
              <v:shape style="position:absolute;left:6574;top:2875;width:29;height:2" coordorigin="6574,2875" coordsize="29,0" path="m6574,2875l6602,2875e" filled="false" stroked="true" strokeweight=".48pt" strokecolor="#000000">
                <v:path arrowok="t"/>
              </v:shape>
            </v:group>
            <v:group style="position:absolute;left:6574;top:2894;width:3293;height:2" coordorigin="6574,2894" coordsize="3293,2">
              <v:shape style="position:absolute;left:6574;top:2894;width:3293;height:2" coordorigin="6574,2894" coordsize="3293,0" path="m6574,2894l9866,2894e" filled="false" stroked="true" strokeweight=".48pt" strokecolor="#000000">
                <v:path arrowok="t"/>
              </v:shape>
            </v:group>
            <v:group style="position:absolute;left:6602;top:2875;width:3264;height:2" coordorigin="6602,2875" coordsize="3264,2">
              <v:shape style="position:absolute;left:6602;top:2875;width:3264;height:2" coordorigin="6602,2875" coordsize="3264,0" path="m6602,2875l9866,2875e" filled="false" stroked="true" strokeweight=".48pt" strokecolor="#000000">
                <v:path arrowok="t"/>
              </v:shape>
              <v:shape style="position:absolute;left:137;top:128;width:2801;height:1422" type="#_x0000_t202" filled="false" stroked="false">
                <v:textbox inset="0,0,0,0">
                  <w:txbxContent>
                    <w:p>
                      <w:pPr>
                        <w:spacing w:line="200" w:lineRule="exact" w:before="0"/>
                        <w:ind w:left="1544" w:right="0" w:firstLine="0"/>
                        <w:jc w:val="left"/>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sz w:val="20"/>
                          <w:szCs w:val="20"/>
                        </w:rPr>
                      </w:r>
                    </w:p>
                    <w:p>
                      <w:pPr>
                        <w:spacing w:before="145"/>
                        <w:ind w:left="0" w:right="0" w:firstLine="0"/>
                        <w:jc w:val="left"/>
                        <w:rPr>
                          <w:rFonts w:ascii="宋体" w:hAnsi="宋体" w:cs="宋体" w:eastAsia="宋体" w:hint="default"/>
                          <w:sz w:val="20"/>
                          <w:szCs w:val="20"/>
                        </w:rPr>
                      </w:pPr>
                      <w:r>
                        <w:rPr>
                          <w:rFonts w:ascii="宋体" w:hAnsi="宋体" w:cs="宋体" w:eastAsia="宋体" w:hint="default"/>
                          <w:sz w:val="20"/>
                          <w:szCs w:val="20"/>
                        </w:rPr>
                        <w:t>远东国际租赁有限公司</w:t>
                      </w:r>
                    </w:p>
                    <w:p>
                      <w:pPr>
                        <w:spacing w:line="400" w:lineRule="atLeast" w:before="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深圳劲嘉彩印集团股份有限公司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武汉虹之彩印刷有限公司</w:t>
                      </w:r>
                    </w:p>
                  </w:txbxContent>
                </v:textbox>
                <w10:wrap type="none"/>
              </v:shape>
              <v:shape style="position:absolute;left:4956;top:128;width:1337;height:102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p>
                      <w:pPr>
                        <w:spacing w:line="240" w:lineRule="auto" w:before="9"/>
                        <w:rPr>
                          <w:rFonts w:ascii="宋体" w:hAnsi="宋体" w:cs="宋体" w:eastAsia="宋体" w:hint="default"/>
                          <w:sz w:val="14"/>
                          <w:szCs w:val="14"/>
                        </w:rPr>
                      </w:pPr>
                    </w:p>
                    <w:p>
                      <w:pPr>
                        <w:spacing w:before="0"/>
                        <w:ind w:left="287" w:right="0" w:firstLine="0"/>
                        <w:jc w:val="left"/>
                        <w:rPr>
                          <w:rFonts w:ascii="Arial Narrow" w:hAnsi="Arial Narrow" w:cs="Arial Narrow" w:eastAsia="Arial Narrow" w:hint="default"/>
                          <w:sz w:val="20"/>
                          <w:szCs w:val="20"/>
                        </w:rPr>
                      </w:pPr>
                      <w:r>
                        <w:rPr>
                          <w:rFonts w:ascii="Arial Narrow"/>
                          <w:spacing w:val="-1"/>
                          <w:sz w:val="20"/>
                        </w:rPr>
                        <w:t>37,656,410.25</w:t>
                      </w:r>
                      <w:r>
                        <w:rPr>
                          <w:rFonts w:ascii="Arial Narrow"/>
                          <w:sz w:val="20"/>
                        </w:rPr>
                      </w:r>
                    </w:p>
                    <w:p>
                      <w:pPr>
                        <w:spacing w:line="225" w:lineRule="exact" w:before="178"/>
                        <w:ind w:left="288" w:right="0" w:firstLine="0"/>
                        <w:jc w:val="left"/>
                        <w:rPr>
                          <w:rFonts w:ascii="Arial Narrow" w:hAnsi="Arial Narrow" w:cs="Arial Narrow" w:eastAsia="Arial Narrow" w:hint="default"/>
                          <w:sz w:val="20"/>
                          <w:szCs w:val="20"/>
                        </w:rPr>
                      </w:pPr>
                      <w:r>
                        <w:rPr>
                          <w:rFonts w:ascii="Arial Narrow"/>
                          <w:spacing w:val="-1"/>
                          <w:sz w:val="20"/>
                        </w:rPr>
                        <w:t>18,923,076.92</w:t>
                      </w:r>
                      <w:r>
                        <w:rPr>
                          <w:rFonts w:ascii="Arial Narrow"/>
                          <w:sz w:val="20"/>
                        </w:rPr>
                      </w:r>
                    </w:p>
                  </w:txbxContent>
                </v:textbox>
                <w10:wrap type="none"/>
              </v:shape>
              <v:shape style="position:absolute;left:6944;top:128;width:2555;height:1026" type="#_x0000_t202" filled="false" stroked="false">
                <v:textbox inset="0,0,0,0">
                  <w:txbxContent>
                    <w:p>
                      <w:pPr>
                        <w:spacing w:line="214"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占全部营业收入的比例（</w:t>
                      </w:r>
                      <w:r>
                        <w:rPr>
                          <w:rFonts w:ascii="Arial Narrow" w:hAnsi="Arial Narrow" w:cs="Arial Narrow" w:eastAsia="Arial Narrow" w:hint="default"/>
                          <w:b/>
                          <w:bCs/>
                          <w:w w:val="95"/>
                          <w:sz w:val="20"/>
                          <w:szCs w:val="20"/>
                        </w:rPr>
                        <w:t>%</w:t>
                      </w:r>
                      <w:r>
                        <w:rPr>
                          <w:rFonts w:ascii="宋体" w:hAnsi="宋体" w:cs="宋体" w:eastAsia="宋体" w:hint="default"/>
                          <w:b/>
                          <w:bCs/>
                          <w:w w:val="95"/>
                          <w:sz w:val="20"/>
                          <w:szCs w:val="20"/>
                        </w:rPr>
                        <w:t>）</w:t>
                      </w:r>
                      <w:r>
                        <w:rPr>
                          <w:rFonts w:ascii="宋体" w:hAnsi="宋体" w:cs="宋体" w:eastAsia="宋体" w:hint="default"/>
                          <w:sz w:val="20"/>
                          <w:szCs w:val="20"/>
                        </w:rPr>
                      </w:r>
                    </w:p>
                    <w:p>
                      <w:pPr>
                        <w:spacing w:before="178"/>
                        <w:ind w:left="485" w:right="0" w:firstLine="0"/>
                        <w:jc w:val="center"/>
                        <w:rPr>
                          <w:rFonts w:ascii="Arial Narrow" w:hAnsi="Arial Narrow" w:cs="Arial Narrow" w:eastAsia="Arial Narrow" w:hint="default"/>
                          <w:sz w:val="20"/>
                          <w:szCs w:val="20"/>
                        </w:rPr>
                      </w:pPr>
                      <w:r>
                        <w:rPr>
                          <w:rFonts w:ascii="Arial Narrow"/>
                          <w:sz w:val="20"/>
                        </w:rPr>
                        <w:t>6.57</w:t>
                      </w:r>
                    </w:p>
                    <w:p>
                      <w:pPr>
                        <w:spacing w:line="225" w:lineRule="exact" w:before="178"/>
                        <w:ind w:left="485" w:right="0" w:firstLine="0"/>
                        <w:jc w:val="center"/>
                        <w:rPr>
                          <w:rFonts w:ascii="Arial Narrow" w:hAnsi="Arial Narrow" w:cs="Arial Narrow" w:eastAsia="Arial Narrow" w:hint="default"/>
                          <w:sz w:val="20"/>
                          <w:szCs w:val="20"/>
                        </w:rPr>
                      </w:pPr>
                      <w:r>
                        <w:rPr>
                          <w:rFonts w:ascii="Arial Narrow"/>
                          <w:sz w:val="20"/>
                        </w:rPr>
                        <w:t>3.30</w:t>
                      </w:r>
                    </w:p>
                  </w:txbxContent>
                </v:textbox>
                <w10:wrap type="none"/>
              </v:shape>
              <v:shape style="position:absolute;left:137;top:1756;width:2601;height:10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浙江美浓丝网印刷有限公司</w:t>
                      </w:r>
                    </w:p>
                    <w:p>
                      <w:pPr>
                        <w:spacing w:before="145"/>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大亚科技股份丹阳印务分公司</w:t>
                      </w:r>
                    </w:p>
                    <w:p>
                      <w:pPr>
                        <w:spacing w:before="145"/>
                        <w:ind w:left="0" w:right="450" w:firstLine="0"/>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244;top:1360;width:1049;height:1014"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14,948,717.95</w:t>
                      </w:r>
                      <w:r>
                        <w:rPr>
                          <w:rFonts w:ascii="Arial Narrow"/>
                          <w:sz w:val="20"/>
                        </w:rPr>
                      </w:r>
                    </w:p>
                    <w:p>
                      <w:pPr>
                        <w:spacing w:before="177"/>
                        <w:ind w:left="0" w:right="0" w:firstLine="0"/>
                        <w:jc w:val="left"/>
                        <w:rPr>
                          <w:rFonts w:ascii="Arial Narrow" w:hAnsi="Arial Narrow" w:cs="Arial Narrow" w:eastAsia="Arial Narrow" w:hint="default"/>
                          <w:sz w:val="20"/>
                          <w:szCs w:val="20"/>
                        </w:rPr>
                      </w:pPr>
                      <w:r>
                        <w:rPr>
                          <w:rFonts w:ascii="Arial Narrow"/>
                          <w:spacing w:val="-1"/>
                          <w:sz w:val="20"/>
                        </w:rPr>
                        <w:t>12,957,264.96</w:t>
                      </w:r>
                      <w:r>
                        <w:rPr>
                          <w:rFonts w:ascii="Arial Narrow"/>
                          <w:sz w:val="20"/>
                        </w:rPr>
                      </w:r>
                    </w:p>
                    <w:p>
                      <w:pPr>
                        <w:spacing w:line="225" w:lineRule="exact" w:before="177"/>
                        <w:ind w:left="91" w:right="0" w:firstLine="0"/>
                        <w:jc w:val="left"/>
                        <w:rPr>
                          <w:rFonts w:ascii="Arial Narrow" w:hAnsi="Arial Narrow" w:cs="Arial Narrow" w:eastAsia="Arial Narrow" w:hint="default"/>
                          <w:sz w:val="20"/>
                          <w:szCs w:val="20"/>
                        </w:rPr>
                      </w:pPr>
                      <w:r>
                        <w:rPr>
                          <w:rFonts w:ascii="Arial Narrow"/>
                          <w:spacing w:val="-1"/>
                          <w:sz w:val="20"/>
                        </w:rPr>
                        <w:t>9,658,119.66</w:t>
                      </w:r>
                      <w:r>
                        <w:rPr>
                          <w:rFonts w:ascii="Arial Narrow"/>
                          <w:sz w:val="20"/>
                        </w:rPr>
                      </w:r>
                    </w:p>
                  </w:txbxContent>
                </v:textbox>
                <w10:wrap type="none"/>
              </v:shape>
              <v:shape style="position:absolute;left:8305;top:1360;width:320;height:1014"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2.61</w:t>
                      </w:r>
                      <w:r>
                        <w:rPr>
                          <w:rFonts w:ascii="Arial Narrow"/>
                          <w:sz w:val="20"/>
                        </w:rPr>
                      </w:r>
                    </w:p>
                    <w:p>
                      <w:pPr>
                        <w:spacing w:before="177"/>
                        <w:ind w:left="0" w:right="0" w:firstLine="0"/>
                        <w:jc w:val="left"/>
                        <w:rPr>
                          <w:rFonts w:ascii="Arial Narrow" w:hAnsi="Arial Narrow" w:cs="Arial Narrow" w:eastAsia="Arial Narrow" w:hint="default"/>
                          <w:sz w:val="20"/>
                          <w:szCs w:val="20"/>
                        </w:rPr>
                      </w:pPr>
                      <w:r>
                        <w:rPr>
                          <w:rFonts w:ascii="Arial Narrow"/>
                          <w:spacing w:val="-1"/>
                          <w:sz w:val="20"/>
                        </w:rPr>
                        <w:t>2.26</w:t>
                      </w:r>
                      <w:r>
                        <w:rPr>
                          <w:rFonts w:ascii="Arial Narrow"/>
                          <w:sz w:val="20"/>
                        </w:rPr>
                      </w:r>
                    </w:p>
                    <w:p>
                      <w:pPr>
                        <w:spacing w:line="225" w:lineRule="exact" w:before="177"/>
                        <w:ind w:left="0" w:right="0" w:firstLine="0"/>
                        <w:jc w:val="left"/>
                        <w:rPr>
                          <w:rFonts w:ascii="Arial Narrow" w:hAnsi="Arial Narrow" w:cs="Arial Narrow" w:eastAsia="Arial Narrow" w:hint="default"/>
                          <w:sz w:val="20"/>
                          <w:szCs w:val="20"/>
                        </w:rPr>
                      </w:pPr>
                      <w:r>
                        <w:rPr>
                          <w:rFonts w:ascii="Arial Narrow"/>
                          <w:spacing w:val="-1"/>
                          <w:sz w:val="20"/>
                        </w:rPr>
                        <w:t>1.69</w:t>
                      </w:r>
                      <w:r>
                        <w:rPr>
                          <w:rFonts w:ascii="Arial Narrow"/>
                          <w:sz w:val="20"/>
                        </w:rPr>
                      </w:r>
                    </w:p>
                  </w:txbxContent>
                </v:textbox>
                <w10:wrap type="none"/>
              </v:shape>
              <v:shape style="position:absolute;left:5244;top:2578;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94,143,589.74</w:t>
                      </w:r>
                      <w:r>
                        <w:rPr>
                          <w:rFonts w:ascii="Arial Narrow"/>
                          <w:sz w:val="20"/>
                        </w:rPr>
                      </w:r>
                    </w:p>
                  </w:txbxContent>
                </v:textbox>
                <w10:wrap type="none"/>
              </v:shape>
              <v:shape style="position:absolute;left:8214;top:2578;width:411;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b/>
                          <w:spacing w:val="-1"/>
                          <w:sz w:val="20"/>
                        </w:rPr>
                        <w:t>16.43</w:t>
                      </w:r>
                      <w:r>
                        <w:rPr>
                          <w:rFonts w:ascii="Arial Narrow"/>
                          <w:sz w:val="20"/>
                        </w:rPr>
                      </w:r>
                    </w:p>
                  </w:txbxContent>
                </v:textbox>
                <w10:wrap type="none"/>
              </v:shape>
            </v:group>
          </v:group>
        </w:pict>
      </w:r>
      <w:r>
        <w:rPr>
          <w:rFonts w:ascii="宋体" w:hAnsi="宋体" w:cs="宋体" w:eastAsia="宋体" w:hint="default"/>
          <w:position w:val="-57"/>
          <w:sz w:val="20"/>
          <w:szCs w:val="20"/>
        </w:rPr>
      </w:r>
    </w:p>
    <w:p>
      <w:pPr>
        <w:spacing w:line="240" w:lineRule="auto" w:before="6"/>
        <w:rPr>
          <w:rFonts w:ascii="宋体" w:hAnsi="宋体" w:cs="宋体" w:eastAsia="宋体" w:hint="default"/>
          <w:sz w:val="16"/>
          <w:szCs w:val="16"/>
        </w:rPr>
      </w:pPr>
    </w:p>
    <w:p>
      <w:pPr>
        <w:pStyle w:val="BodyText"/>
        <w:tabs>
          <w:tab w:pos="1319" w:val="left" w:leader="none"/>
        </w:tabs>
        <w:spacing w:line="240" w:lineRule="auto" w:before="31"/>
        <w:ind w:left="778" w:right="409"/>
        <w:jc w:val="left"/>
      </w:pPr>
      <w:r>
        <w:rPr>
          <w:w w:val="95"/>
        </w:rPr>
        <w:t>5.</w:t>
        <w:tab/>
      </w:r>
      <w:r>
        <w:rPr/>
        <w:t>母公司现金流量补充资料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line="1186" w:lineRule="exact"/>
        <w:ind w:left="103"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501pt;height:59.35pt;mso-position-horizontal-relative:char;mso-position-vertical-relative:line" coordorigin="0,0" coordsize="10020,1187">
            <v:group style="position:absolute;left:29;top:5;width:3639;height:2" coordorigin="29,5" coordsize="3639,2">
              <v:shape style="position:absolute;left:29;top:5;width:3639;height:2" coordorigin="29,5" coordsize="3639,0" path="m29,5l3667,5e" filled="false" stroked="true" strokeweight=".48001pt" strokecolor="#000000">
                <v:path arrowok="t"/>
              </v:shape>
            </v:group>
            <v:group style="position:absolute;left:29;top:24;width:3639;height:2" coordorigin="29,24" coordsize="3639,2">
              <v:shape style="position:absolute;left:29;top:24;width:3639;height:2" coordorigin="29,24" coordsize="3639,0" path="m29,24l3667,24e" filled="false" stroked="true" strokeweight=".48001pt" strokecolor="#000000">
                <v:path arrowok="t"/>
              </v:shape>
              <v:shape style="position:absolute;left:3667;top:29;width:10;height:2" type="#_x0000_t75" stroked="false">
                <v:imagedata r:id="rId26" o:title=""/>
              </v:shape>
            </v:group>
            <v:group style="position:absolute;left:3667;top:5;width:29;height:2" coordorigin="3667,5" coordsize="29,2">
              <v:shape style="position:absolute;left:3667;top:5;width:29;height:2" coordorigin="3667,5" coordsize="29,0" path="m3667,5l3696,5e" filled="false" stroked="true" strokeweight=".48001pt" strokecolor="#000000">
                <v:path arrowok="t"/>
              </v:shape>
            </v:group>
            <v:group style="position:absolute;left:3667;top:24;width:29;height:2" coordorigin="3667,24" coordsize="29,2">
              <v:shape style="position:absolute;left:3667;top:24;width:29;height:2" coordorigin="3667,24" coordsize="29,0" path="m3667,24l3696,24e" filled="false" stroked="true" strokeweight=".48001pt" strokecolor="#000000">
                <v:path arrowok="t"/>
              </v:shape>
            </v:group>
            <v:group style="position:absolute;left:3696;top:5;width:3252;height:2" coordorigin="3696,5" coordsize="3252,2">
              <v:shape style="position:absolute;left:3696;top:5;width:3252;height:2" coordorigin="3696,5" coordsize="3252,0" path="m3696,5l6948,5e" filled="false" stroked="true" strokeweight=".48001pt" strokecolor="#000000">
                <v:path arrowok="t"/>
              </v:shape>
            </v:group>
            <v:group style="position:absolute;left:3696;top:24;width:3252;height:2" coordorigin="3696,24" coordsize="3252,2">
              <v:shape style="position:absolute;left:3696;top:24;width:3252;height:2" coordorigin="3696,24" coordsize="3252,0" path="m3696,24l6948,24e" filled="false" stroked="true" strokeweight=".48001pt" strokecolor="#000000">
                <v:path arrowok="t"/>
              </v:shape>
              <v:shape style="position:absolute;left:6948;top:29;width:10;height:2" type="#_x0000_t75" stroked="false">
                <v:imagedata r:id="rId26" o:title=""/>
              </v:shape>
            </v:group>
            <v:group style="position:absolute;left:6948;top:5;width:29;height:2" coordorigin="6948,5" coordsize="29,2">
              <v:shape style="position:absolute;left:6948;top:5;width:29;height:2" coordorigin="6948,5" coordsize="29,0" path="m6948,5l6977,5e" filled="false" stroked="true" strokeweight=".48001pt" strokecolor="#000000">
                <v:path arrowok="t"/>
              </v:shape>
            </v:group>
            <v:group style="position:absolute;left:6948;top:24;width:29;height:2" coordorigin="6948,24" coordsize="29,2">
              <v:shape style="position:absolute;left:6948;top:24;width:29;height:2" coordorigin="6948,24" coordsize="29,0" path="m6948,24l6977,24e" filled="false" stroked="true" strokeweight=".48001pt" strokecolor="#000000">
                <v:path arrowok="t"/>
              </v:shape>
            </v:group>
            <v:group style="position:absolute;left:6977;top:5;width:3015;height:2" coordorigin="6977,5" coordsize="3015,2">
              <v:shape style="position:absolute;left:6977;top:5;width:3015;height:2" coordorigin="6977,5" coordsize="3015,0" path="m6977,5l9991,5e" filled="false" stroked="true" strokeweight=".48001pt" strokecolor="#000000">
                <v:path arrowok="t"/>
              </v:shape>
            </v:group>
            <v:group style="position:absolute;left:6977;top:24;width:3015;height:2" coordorigin="6977,24" coordsize="3015,2">
              <v:shape style="position:absolute;left:6977;top:24;width:3015;height:2" coordorigin="6977,24" coordsize="3015,0" path="m6977,24l9991,24e" filled="false" stroked="true" strokeweight=".48001pt" strokecolor="#000000">
                <v:path arrowok="t"/>
              </v:shape>
              <v:shape style="position:absolute;left:3638;top:1;width:3348;height:426" type="#_x0000_t75" stroked="false">
                <v:imagedata r:id="rId426" o:title=""/>
              </v:shape>
            </v:group>
            <v:group style="position:absolute;left:14;top:1182;width:3653;height:2" coordorigin="14,1182" coordsize="3653,2">
              <v:shape style="position:absolute;left:14;top:1182;width:3653;height:2" coordorigin="14,1182" coordsize="3653,0" path="m14,1182l3667,1182e" filled="false" stroked="true" strokeweight=".47998pt" strokecolor="#000000">
                <v:path arrowok="t"/>
              </v:shape>
            </v:group>
            <v:group style="position:absolute;left:14;top:1163;width:3653;height:2" coordorigin="14,1163" coordsize="3653,2">
              <v:shape style="position:absolute;left:14;top:1163;width:3653;height:2" coordorigin="14,1163" coordsize="3653,0" path="m14,1163l3667,1163e" filled="false" stroked="true" strokeweight=".48001pt" strokecolor="#000000">
                <v:path arrowok="t"/>
              </v:shape>
            </v:group>
            <v:group style="position:absolute;left:3667;top:1163;width:29;height:2" coordorigin="3667,1163" coordsize="29,2">
              <v:shape style="position:absolute;left:3667;top:1163;width:29;height:2" coordorigin="3667,1163" coordsize="29,0" path="m3667,1163l3696,1163e" filled="false" stroked="true" strokeweight=".48001pt" strokecolor="#000000">
                <v:path arrowok="t"/>
              </v:shape>
            </v:group>
            <v:group style="position:absolute;left:3667;top:1182;width:3281;height:2" coordorigin="3667,1182" coordsize="3281,2">
              <v:shape style="position:absolute;left:3667;top:1182;width:3281;height:2" coordorigin="3667,1182" coordsize="3281,0" path="m3667,1182l6948,1182e" filled="false" stroked="true" strokeweight=".47998pt" strokecolor="#000000">
                <v:path arrowok="t"/>
              </v:shape>
            </v:group>
            <v:group style="position:absolute;left:3696;top:1163;width:3252;height:2" coordorigin="3696,1163" coordsize="3252,2">
              <v:shape style="position:absolute;left:3696;top:1163;width:3252;height:2" coordorigin="3696,1163" coordsize="3252,0" path="m3696,1163l6948,1163e" filled="false" stroked="true" strokeweight=".48001pt" strokecolor="#000000">
                <v:path arrowok="t"/>
              </v:shape>
              <v:shape style="position:absolute;left:0;top:370;width:10020;height:788" type="#_x0000_t75" stroked="false">
                <v:imagedata r:id="rId427" o:title=""/>
              </v:shape>
            </v:group>
            <v:group style="position:absolute;left:6948;top:1163;width:29;height:2" coordorigin="6948,1163" coordsize="29,2">
              <v:shape style="position:absolute;left:6948;top:1163;width:29;height:2" coordorigin="6948,1163" coordsize="29,0" path="m6948,1163l6977,1163e" filled="false" stroked="true" strokeweight=".48001pt" strokecolor="#000000">
                <v:path arrowok="t"/>
              </v:shape>
            </v:group>
            <v:group style="position:absolute;left:6948;top:1182;width:3044;height:2" coordorigin="6948,1182" coordsize="3044,2">
              <v:shape style="position:absolute;left:6948;top:1182;width:3044;height:2" coordorigin="6948,1182" coordsize="3044,0" path="m6948,1182l9991,1182e" filled="false" stroked="true" strokeweight=".47998pt" strokecolor="#000000">
                <v:path arrowok="t"/>
              </v:shape>
            </v:group>
            <v:group style="position:absolute;left:6977;top:1163;width:3015;height:2" coordorigin="6977,1163" coordsize="3015,2">
              <v:shape style="position:absolute;left:6977;top:1163;width:3015;height:2" coordorigin="6977,1163" coordsize="3015,0" path="m6977,1163l9991,1163e" filled="false" stroked="true" strokeweight=".48001pt" strokecolor="#000000">
                <v:path arrowok="t"/>
              </v:shape>
              <v:shape style="position:absolute;left:137;top:113;width:3074;height:570" type="#_x0000_t202" filled="false" stroked="false">
                <v:textbox inset="0,0,0,0">
                  <w:txbxContent>
                    <w:p>
                      <w:pPr>
                        <w:spacing w:line="200" w:lineRule="exact" w:before="0"/>
                        <w:ind w:left="1512"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33"/>
                        <w:ind w:left="0" w:right="0" w:firstLine="0"/>
                        <w:jc w:val="left"/>
                        <w:rPr>
                          <w:rFonts w:ascii="宋体" w:hAnsi="宋体" w:cs="宋体" w:eastAsia="宋体" w:hint="default"/>
                          <w:sz w:val="18"/>
                          <w:szCs w:val="18"/>
                        </w:rPr>
                      </w:pPr>
                      <w:r>
                        <w:rPr>
                          <w:rFonts w:ascii="宋体" w:hAnsi="宋体" w:cs="宋体" w:eastAsia="宋体" w:hint="default"/>
                          <w:b/>
                          <w:bCs/>
                          <w:sz w:val="18"/>
                          <w:szCs w:val="18"/>
                        </w:rPr>
                        <w:t>1.将净利润调节为经营活动现金流量：</w:t>
                      </w:r>
                      <w:r>
                        <w:rPr>
                          <w:rFonts w:ascii="宋体" w:hAnsi="宋体" w:cs="宋体" w:eastAsia="宋体" w:hint="default"/>
                          <w:sz w:val="18"/>
                          <w:szCs w:val="18"/>
                        </w:rPr>
                      </w:r>
                    </w:p>
                  </w:txbxContent>
                </v:textbox>
                <w10:wrap type="none"/>
              </v:shape>
              <v:shape style="position:absolute;left:4910;top:1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70;top:1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7;top:8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净利润</w:t>
                      </w:r>
                    </w:p>
                  </w:txbxContent>
                </v:textbox>
                <w10:wrap type="none"/>
              </v:shape>
              <v:shape style="position:absolute;left:5075;top:882;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142,543,893.56</w:t>
                      </w:r>
                      <w:r>
                        <w:rPr>
                          <w:rFonts w:ascii="Arial Narrow"/>
                          <w:sz w:val="20"/>
                        </w:rPr>
                      </w:r>
                    </w:p>
                  </w:txbxContent>
                </v:textbox>
                <w10:wrap type="none"/>
              </v:shape>
              <v:shape style="position:absolute;left:8204;top:88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73,289,577.01</w:t>
                      </w:r>
                      <w:r>
                        <w:rPr>
                          <w:rFonts w:ascii="Arial Narrow"/>
                          <w:sz w:val="20"/>
                        </w:rPr>
                      </w:r>
                    </w:p>
                  </w:txbxContent>
                </v:textbox>
                <w10:wrap type="none"/>
              </v:shape>
            </v:group>
          </v:group>
        </w:pict>
      </w:r>
      <w:r>
        <w:rPr>
          <w:rFonts w:ascii="宋体" w:hAnsi="宋体" w:cs="宋体" w:eastAsia="宋体" w:hint="default"/>
          <w:position w:val="-23"/>
          <w:sz w:val="20"/>
          <w:szCs w:val="20"/>
        </w:rPr>
      </w:r>
    </w:p>
    <w:p>
      <w:pPr>
        <w:spacing w:after="0" w:line="1186" w:lineRule="exact"/>
        <w:rPr>
          <w:rFonts w:ascii="宋体" w:hAnsi="宋体" w:cs="宋体" w:eastAsia="宋体" w:hint="default"/>
          <w:sz w:val="20"/>
          <w:szCs w:val="20"/>
        </w:rPr>
        <w:sectPr>
          <w:pgSz w:w="11910" w:h="16840"/>
          <w:pgMar w:header="877" w:footer="0" w:top="1100" w:bottom="280" w:left="840" w:right="840"/>
        </w:sectPr>
      </w:pPr>
    </w:p>
    <w:p>
      <w:pPr>
        <w:spacing w:line="240" w:lineRule="auto" w:before="8"/>
        <w:rPr>
          <w:rFonts w:ascii="宋体" w:hAnsi="宋体" w:cs="宋体" w:eastAsia="宋体" w:hint="default"/>
          <w:sz w:val="25"/>
          <w:szCs w:val="25"/>
        </w:rPr>
      </w:pPr>
    </w:p>
    <w:tbl>
      <w:tblPr>
        <w:tblW w:w="0" w:type="auto"/>
        <w:jc w:val="left"/>
        <w:tblInd w:w="205" w:type="dxa"/>
        <w:tblLayout w:type="fixed"/>
        <w:tblCellMar>
          <w:top w:w="0" w:type="dxa"/>
          <w:left w:w="0" w:type="dxa"/>
          <w:bottom w:w="0" w:type="dxa"/>
          <w:right w:w="0" w:type="dxa"/>
        </w:tblCellMar>
        <w:tblLook w:val="01E0"/>
      </w:tblPr>
      <w:tblGrid>
        <w:gridCol w:w="1511"/>
        <w:gridCol w:w="2627"/>
        <w:gridCol w:w="2903"/>
        <w:gridCol w:w="2146"/>
      </w:tblGrid>
      <w:tr>
        <w:trPr>
          <w:trHeight w:val="779"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6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65"/>
              <w:ind w:left="926" w:right="0"/>
              <w:jc w:val="left"/>
              <w:rPr>
                <w:rFonts w:ascii="Arial Narrow" w:hAnsi="Arial Narrow" w:cs="Arial Narrow" w:eastAsia="Arial Narrow" w:hint="default"/>
                <w:sz w:val="20"/>
                <w:szCs w:val="20"/>
              </w:rPr>
            </w:pPr>
            <w:r>
              <w:rPr>
                <w:rFonts w:ascii="Arial Narrow"/>
                <w:sz w:val="20"/>
              </w:rPr>
              <w:t>10,872,361.62</w:t>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2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65"/>
              <w:ind w:left="1152" w:right="0"/>
              <w:jc w:val="left"/>
              <w:rPr>
                <w:rFonts w:ascii="Arial Narrow" w:hAnsi="Arial Narrow" w:cs="Arial Narrow" w:eastAsia="Arial Narrow" w:hint="default"/>
                <w:sz w:val="20"/>
                <w:szCs w:val="20"/>
              </w:rPr>
            </w:pPr>
            <w:r>
              <w:rPr>
                <w:rFonts w:ascii="Arial Narrow"/>
                <w:sz w:val="20"/>
              </w:rPr>
              <w:t>1,226,932.02</w:t>
            </w:r>
          </w:p>
        </w:tc>
      </w:tr>
      <w:tr>
        <w:trPr>
          <w:trHeight w:val="379"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627" w:type="dxa"/>
            <w:tcBorders>
              <w:top w:val="nil" w:sz="6" w:space="0" w:color="auto"/>
              <w:left w:val="nil" w:sz="6" w:space="0" w:color="auto"/>
              <w:bottom w:val="nil" w:sz="6" w:space="0" w:color="auto"/>
              <w:right w:val="nil" w:sz="6" w:space="0" w:color="auto"/>
            </w:tcBorders>
          </w:tcPr>
          <w:p>
            <w:pP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26"/>
              <w:jc w:val="right"/>
              <w:rPr>
                <w:rFonts w:ascii="Arial Narrow" w:hAnsi="Arial Narrow" w:cs="Arial Narrow" w:eastAsia="Arial Narrow" w:hint="default"/>
                <w:sz w:val="20"/>
                <w:szCs w:val="20"/>
              </w:rPr>
            </w:pPr>
            <w:r>
              <w:rPr>
                <w:rFonts w:ascii="Arial Narrow"/>
                <w:spacing w:val="-1"/>
                <w:sz w:val="20"/>
              </w:rPr>
              <w:t>10,628,546.97</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Arial Narrow" w:hAnsi="Arial Narrow" w:cs="Arial Narrow" w:eastAsia="Arial Narrow" w:hint="default"/>
                <w:sz w:val="20"/>
                <w:szCs w:val="20"/>
              </w:rPr>
            </w:pPr>
            <w:r>
              <w:rPr>
                <w:rFonts w:ascii="Arial Narrow"/>
                <w:spacing w:val="-1"/>
                <w:sz w:val="20"/>
              </w:rPr>
              <w:t>4,269,102.03</w:t>
            </w:r>
            <w:r>
              <w:rPr>
                <w:rFonts w:ascii="Arial Narrow"/>
                <w:sz w:val="20"/>
              </w:rPr>
            </w:r>
          </w:p>
        </w:tc>
      </w:tr>
      <w:tr>
        <w:trPr>
          <w:trHeight w:val="379"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627" w:type="dxa"/>
            <w:tcBorders>
              <w:top w:val="nil" w:sz="6" w:space="0" w:color="auto"/>
              <w:left w:val="nil" w:sz="6" w:space="0" w:color="auto"/>
              <w:bottom w:val="nil" w:sz="6" w:space="0" w:color="auto"/>
              <w:right w:val="nil" w:sz="6" w:space="0" w:color="auto"/>
            </w:tcBorders>
          </w:tcPr>
          <w:p>
            <w:pP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6"/>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Arial Narrow" w:hAnsi="Arial Narrow" w:cs="Arial Narrow" w:eastAsia="Arial Narrow" w:hint="default"/>
                <w:sz w:val="20"/>
                <w:szCs w:val="20"/>
              </w:rPr>
            </w:pPr>
            <w:r>
              <w:rPr>
                <w:rFonts w:ascii="Arial Narrow"/>
                <w:spacing w:val="-1"/>
                <w:sz w:val="20"/>
              </w:rPr>
              <w:t>795,840.12</w:t>
            </w:r>
            <w:r>
              <w:rPr>
                <w:rFonts w:ascii="Arial Narrow"/>
                <w:sz w:val="20"/>
              </w:rPr>
            </w:r>
          </w:p>
        </w:tc>
      </w:tr>
      <w:tr>
        <w:trPr>
          <w:trHeight w:val="269"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627" w:type="dxa"/>
            <w:tcBorders>
              <w:top w:val="nil" w:sz="6" w:space="0" w:color="auto"/>
              <w:left w:val="nil" w:sz="6" w:space="0" w:color="auto"/>
              <w:bottom w:val="nil" w:sz="6" w:space="0" w:color="auto"/>
              <w:right w:val="nil" w:sz="6" w:space="0" w:color="auto"/>
            </w:tcBorders>
          </w:tcPr>
          <w:p>
            <w:pP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505" w:hRule="exact"/>
        </w:trPr>
        <w:tc>
          <w:tcPr>
            <w:tcW w:w="9187" w:type="dxa"/>
            <w:gridSpan w:val="4"/>
            <w:tcBorders>
              <w:top w:val="nil" w:sz="6" w:space="0" w:color="auto"/>
              <w:left w:val="nil" w:sz="6" w:space="0" w:color="auto"/>
              <w:bottom w:val="nil" w:sz="6" w:space="0" w:color="auto"/>
              <w:right w:val="nil" w:sz="6" w:space="0" w:color="auto"/>
            </w:tcBorders>
          </w:tcPr>
          <w:p>
            <w:pPr>
              <w:pStyle w:val="TableParagraph"/>
              <w:spacing w:line="211" w:lineRule="exact" w:before="115"/>
              <w:ind w:left="3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w:t>
            </w:r>
          </w:p>
          <w:p>
            <w:pPr>
              <w:pStyle w:val="TableParagraph"/>
              <w:tabs>
                <w:tab w:pos="8421" w:val="left" w:leader="none"/>
              </w:tabs>
              <w:spacing w:line="205" w:lineRule="exact"/>
              <w:ind w:left="5237" w:right="0"/>
              <w:jc w:val="left"/>
              <w:rPr>
                <w:rFonts w:ascii="Arial Narrow" w:hAnsi="Arial Narrow" w:cs="Arial Narrow" w:eastAsia="Arial Narrow" w:hint="default"/>
                <w:sz w:val="20"/>
                <w:szCs w:val="20"/>
              </w:rPr>
            </w:pPr>
            <w:r>
              <w:rPr>
                <w:rFonts w:ascii="Arial Narrow"/>
                <w:spacing w:val="-1"/>
                <w:sz w:val="20"/>
              </w:rPr>
              <w:t>-180,541.57</w:t>
              <w:tab/>
              <w:t>92,848.94</w:t>
            </w:r>
            <w:r>
              <w:rPr>
                <w:rFonts w:ascii="Arial Narrow"/>
                <w:sz w:val="20"/>
              </w:rPr>
            </w:r>
          </w:p>
        </w:tc>
      </w:tr>
      <w:tr>
        <w:trPr>
          <w:trHeight w:val="243"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158" w:lineRule="exact"/>
              <w:ind w:left="35" w:right="0"/>
              <w:jc w:val="left"/>
              <w:rPr>
                <w:rFonts w:ascii="宋体" w:hAnsi="宋体" w:cs="宋体" w:eastAsia="宋体" w:hint="default"/>
                <w:sz w:val="18"/>
                <w:szCs w:val="18"/>
              </w:rPr>
            </w:pPr>
            <w:r>
              <w:rPr>
                <w:rFonts w:ascii="宋体" w:hAnsi="宋体" w:cs="宋体" w:eastAsia="宋体" w:hint="default"/>
                <w:sz w:val="18"/>
                <w:szCs w:val="18"/>
              </w:rPr>
              <w:t>损失</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65"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固定资产报废损失</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8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26"/>
              <w:jc w:val="right"/>
              <w:rPr>
                <w:rFonts w:ascii="Arial Narrow" w:hAnsi="Arial Narrow" w:cs="Arial Narrow" w:eastAsia="Arial Narrow" w:hint="default"/>
                <w:sz w:val="20"/>
                <w:szCs w:val="20"/>
              </w:rPr>
            </w:pPr>
            <w:r>
              <w:rPr>
                <w:rFonts w:ascii="Arial Narrow"/>
                <w:spacing w:val="-1"/>
                <w:sz w:val="20"/>
              </w:rPr>
              <w:t>2,868,283.49</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Arial Narrow" w:hAnsi="Arial Narrow" w:cs="Arial Narrow" w:eastAsia="Arial Narrow" w:hint="default"/>
                <w:sz w:val="20"/>
                <w:szCs w:val="20"/>
              </w:rPr>
            </w:pPr>
            <w:r>
              <w:rPr>
                <w:rFonts w:ascii="Arial Narrow"/>
                <w:spacing w:val="-1"/>
                <w:sz w:val="20"/>
              </w:rPr>
              <w:t>1,656,560.65</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投资损失</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spacing w:val="-1"/>
                <w:sz w:val="20"/>
              </w:rPr>
              <w:t>-1,745,315.20</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递延所得税资产的减少</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6"/>
              <w:jc w:val="right"/>
              <w:rPr>
                <w:rFonts w:ascii="Arial Narrow" w:hAnsi="Arial Narrow" w:cs="Arial Narrow" w:eastAsia="Arial Narrow" w:hint="default"/>
                <w:sz w:val="20"/>
                <w:szCs w:val="20"/>
              </w:rPr>
            </w:pPr>
            <w:r>
              <w:rPr>
                <w:rFonts w:ascii="Arial Narrow"/>
                <w:spacing w:val="-1"/>
                <w:sz w:val="20"/>
              </w:rPr>
              <w:t>-986,838.04</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spacing w:val="-1"/>
                <w:sz w:val="20"/>
              </w:rPr>
              <w:t>-1,113,074.11</w:t>
            </w:r>
            <w:r>
              <w:rPr>
                <w:rFonts w:ascii="Arial Narrow"/>
                <w:sz w:val="20"/>
              </w:rPr>
            </w:r>
          </w:p>
        </w:tc>
      </w:tr>
      <w:tr>
        <w:trPr>
          <w:trHeight w:val="368"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递延所得税负债的增加</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8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存货的减少</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26"/>
              <w:jc w:val="right"/>
              <w:rPr>
                <w:rFonts w:ascii="Arial Narrow" w:hAnsi="Arial Narrow" w:cs="Arial Narrow" w:eastAsia="Arial Narrow" w:hint="default"/>
                <w:sz w:val="20"/>
                <w:szCs w:val="20"/>
              </w:rPr>
            </w:pPr>
            <w:r>
              <w:rPr>
                <w:rFonts w:ascii="Arial Narrow"/>
                <w:spacing w:val="-1"/>
                <w:sz w:val="20"/>
              </w:rPr>
              <w:t>-84,501,923.28</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Arial Narrow" w:hAnsi="Arial Narrow" w:cs="Arial Narrow" w:eastAsia="Arial Narrow" w:hint="default"/>
                <w:sz w:val="20"/>
                <w:szCs w:val="20"/>
              </w:rPr>
            </w:pPr>
            <w:r>
              <w:rPr>
                <w:rFonts w:ascii="Arial Narrow"/>
                <w:spacing w:val="-1"/>
                <w:sz w:val="20"/>
              </w:rPr>
              <w:t>-51,164,797.25</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经营性应收项目的减少</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6"/>
              <w:jc w:val="right"/>
              <w:rPr>
                <w:rFonts w:ascii="Arial Narrow" w:hAnsi="Arial Narrow" w:cs="Arial Narrow" w:eastAsia="Arial Narrow" w:hint="default"/>
                <w:sz w:val="20"/>
                <w:szCs w:val="20"/>
              </w:rPr>
            </w:pPr>
            <w:r>
              <w:rPr>
                <w:rFonts w:ascii="Arial Narrow"/>
                <w:spacing w:val="-1"/>
                <w:sz w:val="20"/>
              </w:rPr>
              <w:t>-77,583,059.47</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Arial Narrow" w:hAnsi="Arial Narrow" w:cs="Arial Narrow" w:eastAsia="Arial Narrow" w:hint="default"/>
                <w:sz w:val="20"/>
                <w:szCs w:val="20"/>
              </w:rPr>
            </w:pPr>
            <w:r>
              <w:rPr>
                <w:rFonts w:ascii="Arial Narrow"/>
                <w:spacing w:val="-1"/>
                <w:sz w:val="20"/>
              </w:rPr>
              <w:t>-29,406,447.80</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6"/>
              <w:jc w:val="right"/>
              <w:rPr>
                <w:rFonts w:ascii="Arial Narrow" w:hAnsi="Arial Narrow" w:cs="Arial Narrow" w:eastAsia="Arial Narrow" w:hint="default"/>
                <w:sz w:val="20"/>
                <w:szCs w:val="20"/>
              </w:rPr>
            </w:pPr>
            <w:r>
              <w:rPr>
                <w:rFonts w:ascii="Arial Narrow"/>
                <w:spacing w:val="-1"/>
                <w:sz w:val="20"/>
              </w:rPr>
              <w:t>64,974,022.56</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Arial Narrow" w:hAnsi="Arial Narrow" w:cs="Arial Narrow" w:eastAsia="Arial Narrow" w:hint="default"/>
                <w:sz w:val="20"/>
                <w:szCs w:val="20"/>
              </w:rPr>
            </w:pPr>
            <w:r>
              <w:rPr>
                <w:rFonts w:ascii="Arial Narrow"/>
                <w:spacing w:val="-1"/>
                <w:sz w:val="20"/>
              </w:rPr>
              <w:t>65,835,017.39</w:t>
            </w:r>
            <w:r>
              <w:rPr>
                <w:rFonts w:ascii="Arial Narrow"/>
                <w:sz w:val="20"/>
              </w:rPr>
            </w:r>
          </w:p>
        </w:tc>
      </w:tr>
      <w:tr>
        <w:trPr>
          <w:trHeight w:val="36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8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26"/>
              <w:jc w:val="right"/>
              <w:rPr>
                <w:rFonts w:ascii="Arial Narrow" w:hAnsi="Arial Narrow" w:cs="Arial Narrow" w:eastAsia="Arial Narrow" w:hint="default"/>
                <w:sz w:val="20"/>
                <w:szCs w:val="20"/>
              </w:rPr>
            </w:pPr>
            <w:r>
              <w:rPr>
                <w:rFonts w:ascii="Arial Narrow"/>
                <w:spacing w:val="-1"/>
                <w:sz w:val="20"/>
              </w:rPr>
              <w:t>69,430,585.96</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Arial Narrow" w:hAnsi="Arial Narrow" w:cs="Arial Narrow" w:eastAsia="Arial Narrow" w:hint="default"/>
                <w:sz w:val="20"/>
                <w:szCs w:val="20"/>
              </w:rPr>
            </w:pPr>
            <w:r>
              <w:rPr>
                <w:rFonts w:ascii="Arial Narrow"/>
                <w:spacing w:val="-1"/>
                <w:sz w:val="20"/>
              </w:rPr>
              <w:t>63,736,243.80</w:t>
            </w:r>
            <w:r>
              <w:rPr>
                <w:rFonts w:ascii="Arial Narrow"/>
                <w:sz w:val="20"/>
              </w:rPr>
            </w:r>
          </w:p>
        </w:tc>
      </w:tr>
      <w:tr>
        <w:trPr>
          <w:trHeight w:val="368"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b/>
                <w:bCs/>
                <w:sz w:val="18"/>
                <w:szCs w:val="18"/>
              </w:rPr>
              <w:t>2.不涉及现金收支的重大投资和筹资活动：</w:t>
            </w:r>
            <w:r>
              <w:rPr>
                <w:rFonts w:ascii="宋体" w:hAnsi="宋体" w:cs="宋体" w:eastAsia="宋体" w:hint="default"/>
                <w:sz w:val="18"/>
                <w:szCs w:val="18"/>
              </w:rPr>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3.现金及现金等价物净变动情况：</w:t>
            </w:r>
            <w:r>
              <w:rPr>
                <w:rFonts w:ascii="宋体" w:hAnsi="宋体" w:cs="宋体" w:eastAsia="宋体" w:hint="default"/>
                <w:sz w:val="18"/>
                <w:szCs w:val="18"/>
              </w:rPr>
            </w:r>
          </w:p>
        </w:tc>
        <w:tc>
          <w:tcPr>
            <w:tcW w:w="2903"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r>
      <w:tr>
        <w:trPr>
          <w:trHeight w:val="38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26"/>
              <w:jc w:val="right"/>
              <w:rPr>
                <w:rFonts w:ascii="Arial Narrow" w:hAnsi="Arial Narrow" w:cs="Arial Narrow" w:eastAsia="Arial Narrow" w:hint="default"/>
                <w:sz w:val="20"/>
                <w:szCs w:val="20"/>
              </w:rPr>
            </w:pPr>
            <w:r>
              <w:rPr>
                <w:rFonts w:ascii="Arial Narrow"/>
                <w:spacing w:val="-1"/>
                <w:sz w:val="20"/>
              </w:rPr>
              <w:t>658,106,919.99</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Arial Narrow" w:hAnsi="Arial Narrow" w:cs="Arial Narrow" w:eastAsia="Arial Narrow" w:hint="default"/>
                <w:sz w:val="20"/>
                <w:szCs w:val="20"/>
              </w:rPr>
            </w:pPr>
            <w:r>
              <w:rPr>
                <w:rFonts w:ascii="Arial Narrow"/>
                <w:spacing w:val="-1"/>
                <w:sz w:val="20"/>
              </w:rPr>
              <w:t>85,705,980.16</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26"/>
              <w:jc w:val="right"/>
              <w:rPr>
                <w:rFonts w:ascii="Arial Narrow" w:hAnsi="Arial Narrow" w:cs="Arial Narrow" w:eastAsia="Arial Narrow" w:hint="default"/>
                <w:sz w:val="20"/>
                <w:szCs w:val="20"/>
              </w:rPr>
            </w:pPr>
            <w:r>
              <w:rPr>
                <w:rFonts w:ascii="Arial Narrow"/>
                <w:spacing w:val="-1"/>
                <w:sz w:val="20"/>
              </w:rPr>
              <w:t>85,705,980.16</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Arial Narrow" w:hAnsi="Arial Narrow" w:cs="Arial Narrow" w:eastAsia="Arial Narrow" w:hint="default"/>
                <w:sz w:val="20"/>
                <w:szCs w:val="20"/>
              </w:rPr>
            </w:pPr>
            <w:r>
              <w:rPr>
                <w:rFonts w:ascii="Arial Narrow"/>
                <w:spacing w:val="-1"/>
                <w:sz w:val="20"/>
              </w:rPr>
              <w:t>70,092,530.42</w:t>
            </w:r>
            <w:r>
              <w:rPr>
                <w:rFonts w:ascii="Arial Narrow"/>
                <w:sz w:val="20"/>
              </w:rPr>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5"/>
              <w:jc w:val="right"/>
              <w:rPr>
                <w:rFonts w:ascii="Arial Narrow" w:hAnsi="Arial Narrow" w:cs="Arial Narrow" w:eastAsia="Arial Narrow" w:hint="default"/>
                <w:sz w:val="20"/>
                <w:szCs w:val="20"/>
              </w:rPr>
            </w:pPr>
            <w:r>
              <w:rPr>
                <w:rFonts w:ascii="Arial Narrow"/>
                <w:w w:val="100"/>
                <w:sz w:val="20"/>
              </w:rPr>
              <w:t>-</w:t>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w w:val="100"/>
                <w:sz w:val="20"/>
              </w:rPr>
              <w:t>-</w:t>
            </w:r>
          </w:p>
        </w:tc>
      </w:tr>
      <w:tr>
        <w:trPr>
          <w:trHeight w:val="379"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5"/>
              <w:jc w:val="right"/>
              <w:rPr>
                <w:rFonts w:ascii="Arial Narrow" w:hAnsi="Arial Narrow" w:cs="Arial Narrow" w:eastAsia="Arial Narrow" w:hint="default"/>
                <w:sz w:val="20"/>
                <w:szCs w:val="20"/>
              </w:rPr>
            </w:pPr>
            <w:r>
              <w:rPr>
                <w:rFonts w:ascii="Arial Narrow"/>
                <w:w w:val="100"/>
                <w:sz w:val="20"/>
              </w:rPr>
              <w:t>-</w:t>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Arial Narrow" w:hAnsi="Arial Narrow" w:cs="Arial Narrow" w:eastAsia="Arial Narrow" w:hint="default"/>
                <w:sz w:val="20"/>
                <w:szCs w:val="20"/>
              </w:rPr>
            </w:pPr>
            <w:r>
              <w:rPr>
                <w:rFonts w:ascii="Arial Narrow"/>
                <w:w w:val="100"/>
                <w:sz w:val="20"/>
              </w:rPr>
              <w:t>-</w:t>
            </w:r>
          </w:p>
        </w:tc>
      </w:tr>
      <w:tr>
        <w:trPr>
          <w:trHeight w:val="380" w:hRule="exact"/>
        </w:trPr>
        <w:tc>
          <w:tcPr>
            <w:tcW w:w="41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26"/>
              <w:jc w:val="right"/>
              <w:rPr>
                <w:rFonts w:ascii="Arial Narrow" w:hAnsi="Arial Narrow" w:cs="Arial Narrow" w:eastAsia="Arial Narrow" w:hint="default"/>
                <w:sz w:val="20"/>
                <w:szCs w:val="20"/>
              </w:rPr>
            </w:pPr>
            <w:r>
              <w:rPr>
                <w:rFonts w:ascii="Arial Narrow"/>
                <w:spacing w:val="-1"/>
                <w:sz w:val="20"/>
              </w:rPr>
              <w:t>572,400,939.83</w:t>
            </w:r>
            <w:r>
              <w:rPr>
                <w:rFonts w:ascii="Arial Narrow"/>
                <w:sz w:val="20"/>
              </w:rPr>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Arial Narrow" w:hAnsi="Arial Narrow" w:cs="Arial Narrow" w:eastAsia="Arial Narrow" w:hint="default"/>
                <w:sz w:val="20"/>
                <w:szCs w:val="20"/>
              </w:rPr>
            </w:pPr>
            <w:r>
              <w:rPr>
                <w:rFonts w:ascii="Arial Narrow"/>
                <w:spacing w:val="-1"/>
                <w:sz w:val="20"/>
              </w:rPr>
              <w:t>15,613,449.74</w:t>
            </w:r>
            <w:r>
              <w:rPr>
                <w:rFonts w:ascii="Arial Narrow"/>
                <w:sz w:val="20"/>
              </w:rPr>
            </w:r>
          </w:p>
        </w:tc>
      </w:tr>
    </w:tbl>
    <w:p>
      <w:pPr>
        <w:spacing w:line="240" w:lineRule="auto" w:before="13"/>
        <w:rPr>
          <w:rFonts w:ascii="宋体" w:hAnsi="宋体" w:cs="宋体" w:eastAsia="宋体" w:hint="default"/>
          <w:sz w:val="23"/>
          <w:szCs w:val="23"/>
        </w:rPr>
      </w:pPr>
    </w:p>
    <w:p>
      <w:pPr>
        <w:pStyle w:val="BodyText"/>
        <w:spacing w:line="240" w:lineRule="auto" w:before="31"/>
        <w:ind w:left="680" w:right="0"/>
        <w:jc w:val="left"/>
      </w:pPr>
      <w:r>
        <w:rPr/>
        <w:pict>
          <v:group style="position:absolute;margin-left:47.16pt;margin-top:-541.922058pt;width:501pt;height:526.950pt;mso-position-horizontal-relative:page;mso-position-vertical-relative:paragraph;z-index:-806824" coordorigin="943,-10838" coordsize="10020,10539">
            <v:group style="position:absolute;left:972;top:-10834;width:3639;height:2" coordorigin="972,-10834" coordsize="3639,2">
              <v:shape style="position:absolute;left:972;top:-10834;width:3639;height:2" coordorigin="972,-10834" coordsize="3639,0" path="m972,-10834l4610,-10834e" filled="false" stroked="true" strokeweight=".48004pt" strokecolor="#000000">
                <v:path arrowok="t"/>
              </v:shape>
            </v:group>
            <v:group style="position:absolute;left:972;top:-10814;width:3639;height:2" coordorigin="972,-10814" coordsize="3639,2">
              <v:shape style="position:absolute;left:972;top:-10814;width:3639;height:2" coordorigin="972,-10814" coordsize="3639,0" path="m972,-10814l4610,-10814e" filled="false" stroked="true" strokeweight=".47998pt" strokecolor="#000000">
                <v:path arrowok="t"/>
              </v:shape>
              <v:shape style="position:absolute;left:4610;top:-10810;width:10;height:2" type="#_x0000_t75" stroked="false">
                <v:imagedata r:id="rId26" o:title=""/>
              </v:shape>
            </v:group>
            <v:group style="position:absolute;left:4610;top:-10834;width:29;height:2" coordorigin="4610,-10834" coordsize="29,2">
              <v:shape style="position:absolute;left:4610;top:-10834;width:29;height:2" coordorigin="4610,-10834" coordsize="29,0" path="m4610,-10834l4639,-10834e" filled="false" stroked="true" strokeweight=".48004pt" strokecolor="#000000">
                <v:path arrowok="t"/>
              </v:shape>
            </v:group>
            <v:group style="position:absolute;left:4610;top:-10814;width:29;height:2" coordorigin="4610,-10814" coordsize="29,2">
              <v:shape style="position:absolute;left:4610;top:-10814;width:29;height:2" coordorigin="4610,-10814" coordsize="29,0" path="m4610,-10814l4639,-10814e" filled="false" stroked="true" strokeweight=".47998pt" strokecolor="#000000">
                <v:path arrowok="t"/>
              </v:shape>
            </v:group>
            <v:group style="position:absolute;left:4639;top:-10834;width:3252;height:2" coordorigin="4639,-10834" coordsize="3252,2">
              <v:shape style="position:absolute;left:4639;top:-10834;width:3252;height:2" coordorigin="4639,-10834" coordsize="3252,0" path="m4639,-10834l7891,-10834e" filled="false" stroked="true" strokeweight=".48004pt" strokecolor="#000000">
                <v:path arrowok="t"/>
              </v:shape>
            </v:group>
            <v:group style="position:absolute;left:4639;top:-10814;width:3252;height:2" coordorigin="4639,-10814" coordsize="3252,2">
              <v:shape style="position:absolute;left:4639;top:-10814;width:3252;height:2" coordorigin="4639,-10814" coordsize="3252,0" path="m4639,-10814l7891,-10814e" filled="false" stroked="true" strokeweight=".47998pt" strokecolor="#000000">
                <v:path arrowok="t"/>
              </v:shape>
              <v:shape style="position:absolute;left:7891;top:-10810;width:10;height:2" type="#_x0000_t75" stroked="false">
                <v:imagedata r:id="rId26" o:title=""/>
              </v:shape>
            </v:group>
            <v:group style="position:absolute;left:7891;top:-10834;width:29;height:2" coordorigin="7891,-10834" coordsize="29,2">
              <v:shape style="position:absolute;left:7891;top:-10834;width:29;height:2" coordorigin="7891,-10834" coordsize="29,0" path="m7891,-10834l7920,-10834e" filled="false" stroked="true" strokeweight=".48004pt" strokecolor="#000000">
                <v:path arrowok="t"/>
              </v:shape>
            </v:group>
            <v:group style="position:absolute;left:7891;top:-10814;width:29;height:2" coordorigin="7891,-10814" coordsize="29,2">
              <v:shape style="position:absolute;left:7891;top:-10814;width:29;height:2" coordorigin="7891,-10814" coordsize="29,0" path="m7891,-10814l7920,-10814e" filled="false" stroked="true" strokeweight=".47998pt" strokecolor="#000000">
                <v:path arrowok="t"/>
              </v:shape>
            </v:group>
            <v:group style="position:absolute;left:7920;top:-10834;width:3015;height:2" coordorigin="7920,-10834" coordsize="3015,2">
              <v:shape style="position:absolute;left:7920;top:-10834;width:3015;height:2" coordorigin="7920,-10834" coordsize="3015,0" path="m7920,-10834l10934,-10834e" filled="false" stroked="true" strokeweight=".48004pt" strokecolor="#000000">
                <v:path arrowok="t"/>
              </v:shape>
            </v:group>
            <v:group style="position:absolute;left:7920;top:-10814;width:3015;height:2" coordorigin="7920,-10814" coordsize="3015,2">
              <v:shape style="position:absolute;left:7920;top:-10814;width:3015;height:2" coordorigin="7920,-10814" coordsize="3015,0" path="m7920,-10814l10934,-10814e" filled="false" stroked="true" strokeweight=".47998pt" strokecolor="#000000">
                <v:path arrowok="t"/>
              </v:shape>
              <v:shape style="position:absolute;left:4582;top:-10837;width:3348;height:426" type="#_x0000_t75" stroked="false">
                <v:imagedata r:id="rId428" o:title=""/>
              </v:shape>
            </v:group>
            <v:group style="position:absolute;left:958;top:-305;width:3653;height:2" coordorigin="958,-305" coordsize="3653,2">
              <v:shape style="position:absolute;left:958;top:-305;width:3653;height:2" coordorigin="958,-305" coordsize="3653,0" path="m958,-305l4610,-305e" filled="false" stroked="true" strokeweight=".48001pt" strokecolor="#000000">
                <v:path arrowok="t"/>
              </v:shape>
            </v:group>
            <v:group style="position:absolute;left:958;top:-324;width:3653;height:2" coordorigin="958,-324" coordsize="3653,2">
              <v:shape style="position:absolute;left:958;top:-324;width:3653;height:2" coordorigin="958,-324" coordsize="3653,0" path="m958,-324l4610,-324e" filled="false" stroked="true" strokeweight=".48pt" strokecolor="#000000">
                <v:path arrowok="t"/>
              </v:shape>
            </v:group>
            <v:group style="position:absolute;left:4610;top:-324;width:29;height:2" coordorigin="4610,-324" coordsize="29,2">
              <v:shape style="position:absolute;left:4610;top:-324;width:29;height:2" coordorigin="4610,-324" coordsize="29,0" path="m4610,-324l4639,-324e" filled="false" stroked="true" strokeweight=".48pt" strokecolor="#000000">
                <v:path arrowok="t"/>
              </v:shape>
            </v:group>
            <v:group style="position:absolute;left:4610;top:-305;width:3281;height:2" coordorigin="4610,-305" coordsize="3281,2">
              <v:shape style="position:absolute;left:4610;top:-305;width:3281;height:2" coordorigin="4610,-305" coordsize="3281,0" path="m4610,-305l7891,-305e" filled="false" stroked="true" strokeweight=".48001pt" strokecolor="#000000">
                <v:path arrowok="t"/>
              </v:shape>
            </v:group>
            <v:group style="position:absolute;left:4639;top:-324;width:3252;height:2" coordorigin="4639,-324" coordsize="3252,2">
              <v:shape style="position:absolute;left:4639;top:-324;width:3252;height:2" coordorigin="4639,-324" coordsize="3252,0" path="m4639,-324l7891,-324e" filled="false" stroked="true" strokeweight=".48pt" strokecolor="#000000">
                <v:path arrowok="t"/>
              </v:shape>
              <v:shape style="position:absolute;left:943;top:-10469;width:10020;height:10140" type="#_x0000_t75" stroked="false">
                <v:imagedata r:id="rId429" o:title=""/>
              </v:shape>
            </v:group>
            <v:group style="position:absolute;left:7891;top:-324;width:29;height:2" coordorigin="7891,-324" coordsize="29,2">
              <v:shape style="position:absolute;left:7891;top:-324;width:29;height:2" coordorigin="7891,-324" coordsize="29,0" path="m7891,-324l7920,-324e" filled="false" stroked="true" strokeweight=".48pt" strokecolor="#000000">
                <v:path arrowok="t"/>
              </v:shape>
            </v:group>
            <v:group style="position:absolute;left:7891;top:-305;width:3044;height:2" coordorigin="7891,-305" coordsize="3044,2">
              <v:shape style="position:absolute;left:7891;top:-305;width:3044;height:2" coordorigin="7891,-305" coordsize="3044,0" path="m7891,-305l10934,-305e" filled="false" stroked="true" strokeweight=".48001pt" strokecolor="#000000">
                <v:path arrowok="t"/>
              </v:shape>
            </v:group>
            <v:group style="position:absolute;left:7920;top:-324;width:3015;height:2" coordorigin="7920,-324" coordsize="3015,2">
              <v:shape style="position:absolute;left:7920;top:-324;width:3015;height:2" coordorigin="7920,-324" coordsize="3015,0" path="m7920,-324l10934,-324e" filled="false" stroked="true" strokeweight=".48pt" strokecolor="#000000">
                <v:path arrowok="t"/>
              </v:shape>
            </v:group>
            <w10:wrap type="none"/>
          </v:group>
        </w:pict>
      </w:r>
      <w:r>
        <w:rPr/>
        <w:t>本公司年初货币资金</w:t>
      </w:r>
      <w:r>
        <w:rPr>
          <w:spacing w:val="-56"/>
        </w:rPr>
        <w:t> </w:t>
      </w:r>
      <w:r>
        <w:rPr/>
        <w:t>91,110,893.25</w:t>
      </w:r>
      <w:r>
        <w:rPr>
          <w:spacing w:val="-56"/>
        </w:rPr>
        <w:t> </w:t>
      </w:r>
      <w:r>
        <w:rPr>
          <w:spacing w:val="-3"/>
        </w:rPr>
        <w:t>元，其中其他货币资金</w:t>
      </w:r>
      <w:r>
        <w:rPr>
          <w:spacing w:val="-57"/>
        </w:rPr>
        <w:t> </w:t>
      </w:r>
      <w:r>
        <w:rPr/>
        <w:t>5,404,913.09</w:t>
      </w:r>
      <w:r>
        <w:rPr>
          <w:spacing w:val="-56"/>
        </w:rPr>
        <w:t> </w:t>
      </w:r>
      <w:r>
        <w:rPr>
          <w:spacing w:val="-3"/>
        </w:rPr>
        <w:t>元，用于美元贷款质押</w:t>
      </w:r>
    </w:p>
    <w:p>
      <w:pPr>
        <w:pStyle w:val="BodyText"/>
        <w:spacing w:line="240" w:lineRule="auto" w:before="51"/>
        <w:ind w:left="239" w:right="0"/>
        <w:jc w:val="left"/>
      </w:pPr>
      <w:r>
        <w:rPr/>
        <w:t>及客户预付款保函，系受限货币资金，不作为现金及现金等价物；年末货币资金</w:t>
      </w:r>
      <w:r>
        <w:rPr>
          <w:spacing w:val="-63"/>
        </w:rPr>
        <w:t> </w:t>
      </w:r>
      <w:r>
        <w:rPr/>
        <w:t>658,782,919.99</w:t>
      </w:r>
      <w:r>
        <w:rPr>
          <w:spacing w:val="-64"/>
        </w:rPr>
        <w:t> </w:t>
      </w:r>
      <w:r>
        <w:rPr/>
        <w:t>元，</w:t>
      </w:r>
    </w:p>
    <w:p>
      <w:pPr>
        <w:pStyle w:val="BodyText"/>
        <w:spacing w:line="283" w:lineRule="auto" w:before="51"/>
        <w:ind w:left="239" w:right="227"/>
        <w:jc w:val="left"/>
      </w:pPr>
      <w:r>
        <w:rPr/>
        <w:t>其中其他货币资金</w:t>
      </w:r>
      <w:r>
        <w:rPr>
          <w:spacing w:val="-81"/>
        </w:rPr>
        <w:t> </w:t>
      </w:r>
      <w:r>
        <w:rPr/>
        <w:t>676,000.00</w:t>
      </w:r>
      <w:r>
        <w:rPr>
          <w:spacing w:val="-81"/>
        </w:rPr>
        <w:t> </w:t>
      </w:r>
      <w:r>
        <w:rPr/>
        <w:t>元，用于销售商品质量保函，系受限货币资金，不作为现金及现金等价</w:t>
      </w:r>
      <w:r>
        <w:rPr>
          <w:w w:val="99"/>
        </w:rPr>
        <w:t> </w:t>
      </w:r>
      <w:r>
        <w:rPr/>
        <w:t>物。</w:t>
      </w:r>
    </w:p>
    <w:p>
      <w:pPr>
        <w:spacing w:line="240" w:lineRule="auto" w:before="0"/>
        <w:rPr>
          <w:rFonts w:ascii="宋体" w:hAnsi="宋体" w:cs="宋体" w:eastAsia="宋体" w:hint="default"/>
          <w:sz w:val="22"/>
          <w:szCs w:val="22"/>
        </w:rPr>
      </w:pPr>
    </w:p>
    <w:p>
      <w:pPr>
        <w:pStyle w:val="Heading4"/>
        <w:spacing w:line="240" w:lineRule="auto" w:before="192"/>
        <w:ind w:left="787" w:right="409"/>
        <w:jc w:val="left"/>
        <w:rPr>
          <w:b w:val="0"/>
          <w:bCs w:val="0"/>
        </w:rPr>
      </w:pPr>
      <w:r>
        <w:rPr/>
        <w:t>十六、补充资料</w:t>
      </w:r>
      <w:r>
        <w:rPr>
          <w:b w:val="0"/>
          <w:bCs w:val="0"/>
        </w:rPr>
      </w:r>
    </w:p>
    <w:p>
      <w:pPr>
        <w:spacing w:line="240" w:lineRule="auto" w:before="10"/>
        <w:rPr>
          <w:rFonts w:ascii="宋体" w:hAnsi="宋体" w:cs="宋体" w:eastAsia="宋体" w:hint="default"/>
          <w:b/>
          <w:bCs/>
          <w:sz w:val="27"/>
          <w:szCs w:val="27"/>
        </w:rPr>
      </w:pPr>
    </w:p>
    <w:p>
      <w:pPr>
        <w:pStyle w:val="BodyText"/>
        <w:spacing w:line="240" w:lineRule="auto"/>
        <w:ind w:left="680" w:right="409"/>
        <w:jc w:val="left"/>
      </w:pPr>
      <w:r>
        <w:rPr/>
        <w:t>1.</w:t>
      </w:r>
      <w:r>
        <w:rPr>
          <w:spacing w:val="-3"/>
        </w:rPr>
        <w:t> </w:t>
      </w:r>
      <w:r>
        <w:rPr/>
        <w:t>本年非经常性损益明细</w:t>
      </w:r>
    </w:p>
    <w:p>
      <w:pPr>
        <w:spacing w:after="0" w:line="240" w:lineRule="auto"/>
        <w:jc w:val="left"/>
        <w:sectPr>
          <w:pgSz w:w="11910" w:h="16840"/>
          <w:pgMar w:header="877" w:footer="0" w:top="1100" w:bottom="280" w:left="840" w:right="840"/>
        </w:sectPr>
      </w:pPr>
    </w:p>
    <w:p>
      <w:pPr>
        <w:spacing w:line="240" w:lineRule="auto" w:before="7"/>
        <w:rPr>
          <w:rFonts w:ascii="宋体" w:hAnsi="宋体" w:cs="宋体" w:eastAsia="宋体" w:hint="default"/>
          <w:sz w:val="23"/>
          <w:szCs w:val="23"/>
        </w:rPr>
      </w:pPr>
    </w:p>
    <w:p>
      <w:pPr>
        <w:pStyle w:val="BodyText"/>
        <w:spacing w:line="283" w:lineRule="auto" w:before="31"/>
        <w:ind w:left="240" w:right="239" w:firstLine="440"/>
        <w:jc w:val="left"/>
      </w:pPr>
      <w:r>
        <w:rPr/>
        <w:pict>
          <v:group style="position:absolute;margin-left:47.16pt;margin-top:50.217934pt;width:501.4pt;height:626pt;mso-position-horizontal-relative:page;mso-position-vertical-relative:paragraph;z-index:-806800" coordorigin="943,1004" coordsize="10028,12520">
            <v:group style="position:absolute;left:972;top:1009;width:4259;height:2" coordorigin="972,1009" coordsize="4259,2">
              <v:shape style="position:absolute;left:972;top:1009;width:4259;height:2" coordorigin="972,1009" coordsize="4259,0" path="m972,1009l5231,1009e" filled="false" stroked="true" strokeweight=".48004pt" strokecolor="#000000">
                <v:path arrowok="t"/>
              </v:shape>
            </v:group>
            <v:group style="position:absolute;left:972;top:1028;width:4259;height:2" coordorigin="972,1028" coordsize="4259,2">
              <v:shape style="position:absolute;left:972;top:1028;width:4259;height:2" coordorigin="972,1028" coordsize="4259,0" path="m972,1028l5231,1028e" filled="false" stroked="true" strokeweight=".47998pt" strokecolor="#000000">
                <v:path arrowok="t"/>
              </v:shape>
              <v:shape style="position:absolute;left:5231;top:1033;width:10;height:2" type="#_x0000_t75" stroked="false">
                <v:imagedata r:id="rId38" o:title=""/>
              </v:shape>
            </v:group>
            <v:group style="position:absolute;left:5231;top:1009;width:29;height:2" coordorigin="5231,1009" coordsize="29,2">
              <v:shape style="position:absolute;left:5231;top:1009;width:29;height:2" coordorigin="5231,1009" coordsize="29,0" path="m5231,1009l5260,1009e" filled="false" stroked="true" strokeweight=".48004pt" strokecolor="#000000">
                <v:path arrowok="t"/>
              </v:shape>
            </v:group>
            <v:group style="position:absolute;left:5231;top:1028;width:29;height:2" coordorigin="5231,1028" coordsize="29,2">
              <v:shape style="position:absolute;left:5231;top:1028;width:29;height:2" coordorigin="5231,1028" coordsize="29,0" path="m5231,1028l5260,1028e" filled="false" stroked="true" strokeweight=".47998pt" strokecolor="#000000">
                <v:path arrowok="t"/>
              </v:shape>
            </v:group>
            <v:group style="position:absolute;left:5260;top:1009;width:2793;height:2" coordorigin="5260,1009" coordsize="2793,2">
              <v:shape style="position:absolute;left:5260;top:1009;width:2793;height:2" coordorigin="5260,1009" coordsize="2793,0" path="m5260,1009l8052,1009e" filled="false" stroked="true" strokeweight=".48004pt" strokecolor="#000000">
                <v:path arrowok="t"/>
              </v:shape>
            </v:group>
            <v:group style="position:absolute;left:5260;top:1028;width:2793;height:2" coordorigin="5260,1028" coordsize="2793,2">
              <v:shape style="position:absolute;left:5260;top:1028;width:2793;height:2" coordorigin="5260,1028" coordsize="2793,0" path="m5260,1028l8052,1028e" filled="false" stroked="true" strokeweight=".47998pt" strokecolor="#000000">
                <v:path arrowok="t"/>
              </v:shape>
              <v:shape style="position:absolute;left:8052;top:1033;width:10;height:2" type="#_x0000_t75" stroked="false">
                <v:imagedata r:id="rId38" o:title=""/>
              </v:shape>
            </v:group>
            <v:group style="position:absolute;left:8052;top:1009;width:29;height:2" coordorigin="8052,1009" coordsize="29,2">
              <v:shape style="position:absolute;left:8052;top:1009;width:29;height:2" coordorigin="8052,1009" coordsize="29,0" path="m8052,1009l8081,1009e" filled="false" stroked="true" strokeweight=".48004pt" strokecolor="#000000">
                <v:path arrowok="t"/>
              </v:shape>
            </v:group>
            <v:group style="position:absolute;left:8052;top:1028;width:29;height:2" coordorigin="8052,1028" coordsize="29,2">
              <v:shape style="position:absolute;left:8052;top:1028;width:29;height:2" coordorigin="8052,1028" coordsize="29,0" path="m8052,1028l8081,1028e" filled="false" stroked="true" strokeweight=".47998pt" strokecolor="#000000">
                <v:path arrowok="t"/>
              </v:shape>
            </v:group>
            <v:group style="position:absolute;left:8081;top:1009;width:2854;height:2" coordorigin="8081,1009" coordsize="2854,2">
              <v:shape style="position:absolute;left:8081;top:1009;width:2854;height:2" coordorigin="8081,1009" coordsize="2854,0" path="m8081,1009l10934,1009e" filled="false" stroked="true" strokeweight=".48004pt" strokecolor="#000000">
                <v:path arrowok="t"/>
              </v:shape>
            </v:group>
            <v:group style="position:absolute;left:8081;top:1028;width:2854;height:2" coordorigin="8081,1028" coordsize="2854,2">
              <v:shape style="position:absolute;left:8081;top:1028;width:2854;height:2" coordorigin="8081,1028" coordsize="2854,0" path="m8081,1028l10934,1028e" filled="false" stroked="true" strokeweight=".47998pt" strokecolor="#000000">
                <v:path arrowok="t"/>
              </v:shape>
              <v:shape style="position:absolute;left:5211;top:1015;width:2870;height:437" type="#_x0000_t75" stroked="false">
                <v:imagedata r:id="rId430" o:title=""/>
              </v:shape>
            </v:group>
            <v:group style="position:absolute;left:958;top:13519;width:4274;height:2" coordorigin="958,13519" coordsize="4274,2">
              <v:shape style="position:absolute;left:958;top:13519;width:4274;height:2" coordorigin="958,13519" coordsize="4274,0" path="m958,13519l5231,13519e" filled="false" stroked="true" strokeweight=".48001pt" strokecolor="#000000">
                <v:path arrowok="t"/>
              </v:shape>
            </v:group>
            <v:group style="position:absolute;left:958;top:13500;width:4274;height:2" coordorigin="958,13500" coordsize="4274,2">
              <v:shape style="position:absolute;left:958;top:13500;width:4274;height:2" coordorigin="958,13500" coordsize="4274,0" path="m958,13500l5231,13500e" filled="false" stroked="true" strokeweight=".47998pt" strokecolor="#000000">
                <v:path arrowok="t"/>
              </v:shape>
            </v:group>
            <v:group style="position:absolute;left:5231;top:13500;width:29;height:2" coordorigin="5231,13500" coordsize="29,2">
              <v:shape style="position:absolute;left:5231;top:13500;width:29;height:2" coordorigin="5231,13500" coordsize="29,0" path="m5231,13500l5260,13500e" filled="false" stroked="true" strokeweight=".47998pt" strokecolor="#000000">
                <v:path arrowok="t"/>
              </v:shape>
            </v:group>
            <v:group style="position:absolute;left:5231;top:13519;width:2822;height:2" coordorigin="5231,13519" coordsize="2822,2">
              <v:shape style="position:absolute;left:5231;top:13519;width:2822;height:2" coordorigin="5231,13519" coordsize="2822,0" path="m5231,13519l8052,13519e" filled="false" stroked="true" strokeweight=".48001pt" strokecolor="#000000">
                <v:path arrowok="t"/>
              </v:shape>
            </v:group>
            <v:group style="position:absolute;left:5260;top:13500;width:2793;height:2" coordorigin="5260,13500" coordsize="2793,2">
              <v:shape style="position:absolute;left:5260;top:13500;width:2793;height:2" coordorigin="5260,13500" coordsize="2793,0" path="m5260,13500l8052,13500e" filled="false" stroked="true" strokeweight=".47998pt" strokecolor="#000000">
                <v:path arrowok="t"/>
              </v:shape>
              <v:shape style="position:absolute;left:943;top:1412;width:10027;height:12083" type="#_x0000_t75" stroked="false">
                <v:imagedata r:id="rId431" o:title=""/>
              </v:shape>
            </v:group>
            <v:group style="position:absolute;left:8052;top:13500;width:29;height:2" coordorigin="8052,13500" coordsize="29,2">
              <v:shape style="position:absolute;left:8052;top:13500;width:29;height:2" coordorigin="8052,13500" coordsize="29,0" path="m8052,13500l8081,13500e" filled="false" stroked="true" strokeweight=".47998pt" strokecolor="#000000">
                <v:path arrowok="t"/>
              </v:shape>
            </v:group>
            <v:group style="position:absolute;left:8052;top:13519;width:2883;height:2" coordorigin="8052,13519" coordsize="2883,2">
              <v:shape style="position:absolute;left:8052;top:13519;width:2883;height:2" coordorigin="8052,13519" coordsize="2883,0" path="m8052,13519l10934,13519e" filled="false" stroked="true" strokeweight=".48001pt" strokecolor="#000000">
                <v:path arrowok="t"/>
              </v:shape>
            </v:group>
            <v:group style="position:absolute;left:8081;top:13500;width:2854;height:2" coordorigin="8081,13500" coordsize="2854,2">
              <v:shape style="position:absolute;left:8081;top:13500;width:2854;height:2" coordorigin="8081,13500" coordsize="2854,0" path="m8081,13500l10934,13500e" filled="false" stroked="true" strokeweight=".47998pt" strokecolor="#000000">
                <v:path arrowok="t"/>
              </v:shape>
            </v:group>
            <w10:wrap type="none"/>
          </v:group>
        </w:pict>
      </w:r>
      <w:r>
        <w:rPr>
          <w:spacing w:val="-1"/>
        </w:rPr>
        <w:t>按照中国证监会《公开发行证券的公司信息披露解释性公告第1号―非经常性损益（2008）》的要</w:t>
      </w:r>
      <w:r>
        <w:rPr>
          <w:w w:val="99"/>
        </w:rPr>
        <w:t> </w:t>
      </w:r>
      <w:r>
        <w:rPr/>
        <w:t>求，本公司非经常性损益如下：</w:t>
      </w:r>
    </w:p>
    <w:p>
      <w:pPr>
        <w:spacing w:line="240" w:lineRule="auto" w:before="7"/>
        <w:rPr>
          <w:rFonts w:ascii="宋体" w:hAnsi="宋体" w:cs="宋体" w:eastAsia="宋体" w:hint="default"/>
          <w:sz w:val="24"/>
          <w:szCs w:val="24"/>
        </w:rPr>
      </w:pPr>
    </w:p>
    <w:tbl>
      <w:tblPr>
        <w:tblW w:w="0" w:type="auto"/>
        <w:jc w:val="left"/>
        <w:tblInd w:w="205" w:type="dxa"/>
        <w:tblLayout w:type="fixed"/>
        <w:tblCellMar>
          <w:top w:w="0" w:type="dxa"/>
          <w:left w:w="0" w:type="dxa"/>
          <w:bottom w:w="0" w:type="dxa"/>
          <w:right w:w="0" w:type="dxa"/>
        </w:tblCellMar>
        <w:tblLook w:val="01E0"/>
      </w:tblPr>
      <w:tblGrid>
        <w:gridCol w:w="4648"/>
        <w:gridCol w:w="2589"/>
        <w:gridCol w:w="2099"/>
      </w:tblGrid>
      <w:tr>
        <w:trPr>
          <w:trHeight w:val="813"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2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61"/>
              <w:ind w:left="35"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52"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56" w:right="0"/>
              <w:jc w:val="left"/>
              <w:rPr>
                <w:rFonts w:ascii="Arial Narrow" w:hAnsi="Arial Narrow" w:cs="Arial Narrow" w:eastAsia="Arial Narrow" w:hint="default"/>
                <w:sz w:val="20"/>
                <w:szCs w:val="20"/>
              </w:rPr>
            </w:pPr>
            <w:r>
              <w:rPr>
                <w:rFonts w:ascii="Arial Narrow"/>
                <w:sz w:val="20"/>
              </w:rPr>
              <w:t>180,541.57</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81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279" w:right="0"/>
              <w:jc w:val="left"/>
              <w:rPr>
                <w:rFonts w:ascii="Arial Narrow" w:hAnsi="Arial Narrow" w:cs="Arial Narrow" w:eastAsia="Arial Narrow" w:hint="default"/>
                <w:sz w:val="20"/>
                <w:szCs w:val="20"/>
              </w:rPr>
            </w:pPr>
            <w:r>
              <w:rPr>
                <w:rFonts w:ascii="Arial Narrow"/>
                <w:sz w:val="20"/>
              </w:rPr>
              <w:t>-78,827.97</w:t>
            </w:r>
          </w:p>
        </w:tc>
      </w:tr>
      <w:tr>
        <w:trPr>
          <w:trHeight w:val="32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pacing w:val="3"/>
                <w:sz w:val="18"/>
                <w:szCs w:val="18"/>
              </w:rPr>
              <w:t>越权审批或无正式批准文件或偶发性的税收返还、</w:t>
            </w:r>
            <w:r>
              <w:rPr>
                <w:rFonts w:ascii="宋体" w:hAnsi="宋体" w:cs="宋体" w:eastAsia="宋体" w:hint="default"/>
                <w:sz w:val="18"/>
                <w:szCs w:val="18"/>
              </w:rPr>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3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减免</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96"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810"/>
              <w:jc w:val="right"/>
              <w:rPr>
                <w:rFonts w:ascii="Arial Narrow" w:hAnsi="Arial Narrow" w:cs="Arial Narrow" w:eastAsia="Arial Narrow" w:hint="default"/>
                <w:sz w:val="20"/>
                <w:szCs w:val="20"/>
              </w:rPr>
            </w:pPr>
            <w:r>
              <w:rPr>
                <w:rFonts w:ascii="Arial Narrow"/>
                <w:spacing w:val="-1"/>
                <w:sz w:val="20"/>
              </w:rPr>
              <w:t>7,029,540.51</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0"/>
                <w:szCs w:val="20"/>
              </w:rPr>
            </w:pPr>
            <w:r>
              <w:rPr>
                <w:rFonts w:ascii="Arial Narrow"/>
                <w:spacing w:val="-1"/>
                <w:sz w:val="20"/>
              </w:rPr>
              <w:t>6,208,986.00</w:t>
            </w:r>
            <w:r>
              <w:rPr>
                <w:rFonts w:ascii="Arial Narrow"/>
                <w:sz w:val="20"/>
              </w:rPr>
            </w:r>
          </w:p>
        </w:tc>
      </w:tr>
      <w:tr>
        <w:trPr>
          <w:trHeight w:val="376"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3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8"/>
                <w:szCs w:val="18"/>
              </w:rPr>
            </w:pPr>
            <w:r>
              <w:rPr>
                <w:rFonts w:ascii="宋体" w:hAnsi="宋体" w:cs="宋体" w:eastAsia="宋体" w:hint="default"/>
                <w:spacing w:val="3"/>
                <w:sz w:val="18"/>
                <w:szCs w:val="18"/>
              </w:rPr>
              <w:t>企业取得子公司、联营企业及合营企业的投资成本</w:t>
            </w:r>
            <w:r>
              <w:rPr>
                <w:rFonts w:ascii="宋体" w:hAnsi="宋体" w:cs="宋体" w:eastAsia="宋体" w:hint="default"/>
                <w:sz w:val="18"/>
                <w:szCs w:val="18"/>
              </w:rPr>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12"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pacing w:val="3"/>
                <w:sz w:val="18"/>
                <w:szCs w:val="18"/>
              </w:rPr>
              <w:t>小于取得投资时应享有被投资单位可辨认净资产公</w:t>
            </w:r>
            <w:r>
              <w:rPr>
                <w:rFonts w:ascii="宋体" w:hAnsi="宋体" w:cs="宋体" w:eastAsia="宋体" w:hint="default"/>
                <w:sz w:val="18"/>
                <w:szCs w:val="18"/>
              </w:rPr>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3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允价值产生的收益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86"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86"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3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8"/>
                <w:szCs w:val="18"/>
              </w:rPr>
            </w:pPr>
            <w:r>
              <w:rPr>
                <w:rFonts w:ascii="宋体" w:hAnsi="宋体" w:cs="宋体" w:eastAsia="宋体" w:hint="default"/>
                <w:spacing w:val="3"/>
                <w:sz w:val="18"/>
                <w:szCs w:val="18"/>
              </w:rPr>
              <w:t>因不可抗力因素，如遭受自然灾害而计提的各项资</w:t>
            </w:r>
            <w:r>
              <w:rPr>
                <w:rFonts w:ascii="宋体" w:hAnsi="宋体" w:cs="宋体" w:eastAsia="宋体" w:hint="default"/>
                <w:sz w:val="18"/>
                <w:szCs w:val="18"/>
              </w:rPr>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40"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产减值准备</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8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6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企业重组费用</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52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4" w:lineRule="auto" w:before="19"/>
              <w:ind w:left="35" w:right="560"/>
              <w:jc w:val="left"/>
              <w:rPr>
                <w:rFonts w:ascii="宋体" w:hAnsi="宋体" w:cs="宋体" w:eastAsia="宋体" w:hint="default"/>
                <w:sz w:val="18"/>
                <w:szCs w:val="18"/>
              </w:rPr>
            </w:pPr>
            <w:r>
              <w:rPr>
                <w:rFonts w:ascii="宋体" w:hAnsi="宋体" w:cs="宋体" w:eastAsia="宋体" w:hint="default"/>
                <w:spacing w:val="3"/>
                <w:sz w:val="18"/>
                <w:szCs w:val="18"/>
              </w:rPr>
              <w:t>交易价格显失公允的交易产生的超过公允价值部分</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52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同一控制下企业合并产生的子公司期初至合并日的</w:t>
            </w:r>
            <w:r>
              <w:rPr>
                <w:rFonts w:ascii="宋体" w:hAnsi="宋体" w:cs="宋体" w:eastAsia="宋体" w:hint="default"/>
                <w:sz w:val="18"/>
                <w:szCs w:val="18"/>
              </w:rPr>
            </w:r>
          </w:p>
          <w:p>
            <w:pPr>
              <w:pStyle w:val="TableParagraph"/>
              <w:spacing w:line="240" w:lineRule="auto" w:before="4"/>
              <w:ind w:left="35" w:right="0"/>
              <w:jc w:val="left"/>
              <w:rPr>
                <w:rFonts w:ascii="宋体" w:hAnsi="宋体" w:cs="宋体" w:eastAsia="宋体" w:hint="default"/>
                <w:sz w:val="18"/>
                <w:szCs w:val="18"/>
              </w:rPr>
            </w:pPr>
            <w:r>
              <w:rPr>
                <w:rFonts w:ascii="宋体" w:hAnsi="宋体" w:cs="宋体" w:eastAsia="宋体" w:hint="default"/>
                <w:sz w:val="18"/>
                <w:szCs w:val="18"/>
              </w:rPr>
              <w:t>当期净损益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2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104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4" w:lineRule="auto" w:before="19"/>
              <w:ind w:left="35" w:right="550"/>
              <w:jc w:val="both"/>
              <w:rPr>
                <w:rFonts w:ascii="宋体" w:hAnsi="宋体" w:cs="宋体" w:eastAsia="宋体" w:hint="default"/>
                <w:sz w:val="18"/>
                <w:szCs w:val="18"/>
              </w:rPr>
            </w:pPr>
            <w:r>
              <w:rPr>
                <w:rFonts w:ascii="宋体" w:hAnsi="宋体" w:cs="宋体" w:eastAsia="宋体" w:hint="default"/>
                <w:spacing w:val="13"/>
                <w:sz w:val="18"/>
                <w:szCs w:val="18"/>
              </w:rPr>
              <w:t>除同公司正常经营业务相关的有效套期保值业务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外，持有交易性金融资产、交易性金融负债产生的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公允价值变动损益，以及处置交易性金融资产、交</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易性金融负债和可供出售金融资产取得的投资收益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6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6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52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4" w:lineRule="auto" w:before="19"/>
              <w:ind w:left="35" w:right="560"/>
              <w:jc w:val="left"/>
              <w:rPr>
                <w:rFonts w:ascii="宋体" w:hAnsi="宋体" w:cs="宋体" w:eastAsia="宋体" w:hint="default"/>
                <w:sz w:val="18"/>
                <w:szCs w:val="18"/>
              </w:rPr>
            </w:pPr>
            <w:r>
              <w:rPr>
                <w:rFonts w:ascii="宋体" w:hAnsi="宋体" w:cs="宋体" w:eastAsia="宋体" w:hint="default"/>
                <w:spacing w:val="3"/>
                <w:sz w:val="18"/>
                <w:szCs w:val="18"/>
              </w:rPr>
              <w:t>采用公允价值模式进行后续计量的投资性房地产公</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允价值变动产生的损益</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529"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宋体" w:hAnsi="宋体" w:cs="宋体" w:eastAsia="宋体" w:hint="default"/>
                <w:sz w:val="18"/>
                <w:szCs w:val="18"/>
              </w:rPr>
            </w:pPr>
            <w:r>
              <w:rPr>
                <w:rFonts w:ascii="宋体" w:hAnsi="宋体" w:cs="宋体" w:eastAsia="宋体" w:hint="default"/>
                <w:spacing w:val="3"/>
                <w:sz w:val="18"/>
                <w:szCs w:val="18"/>
              </w:rPr>
              <w:t>根据税收、会计等法律、法规的要求对当期损益进</w:t>
            </w:r>
            <w:r>
              <w:rPr>
                <w:rFonts w:ascii="宋体" w:hAnsi="宋体" w:cs="宋体" w:eastAsia="宋体" w:hint="default"/>
                <w:sz w:val="18"/>
                <w:szCs w:val="18"/>
              </w:rPr>
            </w:r>
          </w:p>
          <w:p>
            <w:pPr>
              <w:pStyle w:val="TableParagraph"/>
              <w:spacing w:line="240" w:lineRule="auto" w:before="4"/>
              <w:ind w:left="35" w:right="0"/>
              <w:jc w:val="left"/>
              <w:rPr>
                <w:rFonts w:ascii="宋体" w:hAnsi="宋体" w:cs="宋体" w:eastAsia="宋体" w:hint="default"/>
                <w:sz w:val="18"/>
                <w:szCs w:val="18"/>
              </w:rPr>
            </w:pPr>
            <w:r>
              <w:rPr>
                <w:rFonts w:ascii="宋体" w:hAnsi="宋体" w:cs="宋体" w:eastAsia="宋体" w:hint="default"/>
                <w:sz w:val="18"/>
                <w:szCs w:val="18"/>
              </w:rPr>
              <w:t>行一次性调整对当期损益的影响</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36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41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11"/>
              <w:jc w:val="right"/>
              <w:rPr>
                <w:rFonts w:ascii="Arial Narrow" w:hAnsi="Arial Narrow" w:cs="Arial Narrow" w:eastAsia="Arial Narrow" w:hint="default"/>
                <w:sz w:val="20"/>
                <w:szCs w:val="20"/>
              </w:rPr>
            </w:pPr>
            <w:r>
              <w:rPr>
                <w:rFonts w:ascii="Arial Narrow"/>
                <w:spacing w:val="-1"/>
                <w:sz w:val="20"/>
              </w:rPr>
              <w:t>415,961.05</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Arial Narrow" w:hAnsi="Arial Narrow" w:cs="Arial Narrow" w:eastAsia="Arial Narrow" w:hint="default"/>
                <w:sz w:val="20"/>
                <w:szCs w:val="20"/>
              </w:rPr>
            </w:pPr>
            <w:r>
              <w:rPr>
                <w:rFonts w:ascii="Arial Narrow"/>
                <w:spacing w:val="-1"/>
                <w:sz w:val="20"/>
              </w:rPr>
              <w:t>257,972.90</w:t>
            </w:r>
            <w:r>
              <w:rPr>
                <w:rFonts w:ascii="Arial Narrow"/>
                <w:sz w:val="20"/>
              </w:rPr>
            </w:r>
          </w:p>
        </w:tc>
      </w:tr>
      <w:tr>
        <w:trPr>
          <w:trHeight w:val="39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2589"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
        </w:tc>
      </w:tr>
      <w:tr>
        <w:trPr>
          <w:trHeight w:val="416"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10"/>
              <w:jc w:val="right"/>
              <w:rPr>
                <w:rFonts w:ascii="Arial Narrow" w:hAnsi="Arial Narrow" w:cs="Arial Narrow" w:eastAsia="Arial Narrow" w:hint="default"/>
                <w:sz w:val="20"/>
                <w:szCs w:val="20"/>
              </w:rPr>
            </w:pPr>
            <w:r>
              <w:rPr>
                <w:rFonts w:ascii="Arial Narrow"/>
                <w:spacing w:val="-1"/>
                <w:sz w:val="20"/>
              </w:rPr>
              <w:t>7,626,043.13</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Arial Narrow" w:hAnsi="Arial Narrow" w:cs="Arial Narrow" w:eastAsia="Arial Narrow" w:hint="default"/>
                <w:sz w:val="20"/>
                <w:szCs w:val="20"/>
              </w:rPr>
            </w:pPr>
            <w:r>
              <w:rPr>
                <w:rFonts w:ascii="Arial Narrow"/>
                <w:spacing w:val="-1"/>
                <w:sz w:val="20"/>
              </w:rPr>
              <w:t>6,388,130.93</w:t>
            </w:r>
            <w:r>
              <w:rPr>
                <w:rFonts w:ascii="Arial Narrow"/>
                <w:sz w:val="20"/>
              </w:rPr>
            </w:r>
          </w:p>
        </w:tc>
      </w:tr>
      <w:tr>
        <w:trPr>
          <w:trHeight w:val="40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09"/>
              <w:jc w:val="right"/>
              <w:rPr>
                <w:rFonts w:ascii="Arial Narrow" w:hAnsi="Arial Narrow" w:cs="Arial Narrow" w:eastAsia="Arial Narrow" w:hint="default"/>
                <w:sz w:val="20"/>
                <w:szCs w:val="20"/>
              </w:rPr>
            </w:pPr>
            <w:r>
              <w:rPr>
                <w:rFonts w:ascii="Arial Narrow"/>
                <w:spacing w:val="-1"/>
                <w:sz w:val="20"/>
              </w:rPr>
              <w:t>-1,144,183.87</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spacing w:val="-1"/>
                <w:sz w:val="20"/>
              </w:rPr>
              <w:t>-977,388.91</w:t>
            </w:r>
            <w:r>
              <w:rPr>
                <w:rFonts w:ascii="Arial Narrow"/>
                <w:sz w:val="20"/>
              </w:rPr>
            </w:r>
          </w:p>
        </w:tc>
      </w:tr>
      <w:tr>
        <w:trPr>
          <w:trHeight w:val="407"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09"/>
              <w:jc w:val="right"/>
              <w:rPr>
                <w:rFonts w:ascii="Arial Narrow" w:hAnsi="Arial Narrow" w:cs="Arial Narrow" w:eastAsia="Arial Narrow" w:hint="default"/>
                <w:sz w:val="20"/>
                <w:szCs w:val="20"/>
              </w:rPr>
            </w:pPr>
            <w:r>
              <w:rPr>
                <w:rFonts w:ascii="Arial Narrow"/>
                <w:spacing w:val="-1"/>
                <w:sz w:val="20"/>
              </w:rPr>
              <w:t>-624.19</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spacing w:val="-1"/>
                <w:sz w:val="20"/>
              </w:rPr>
              <w:t>-4,543.81</w:t>
            </w:r>
            <w:r>
              <w:rPr>
                <w:rFonts w:ascii="Arial Narrow"/>
                <w:sz w:val="20"/>
              </w:rPr>
            </w:r>
          </w:p>
        </w:tc>
      </w:tr>
      <w:tr>
        <w:trPr>
          <w:trHeight w:val="408" w:hRule="exact"/>
        </w:trPr>
        <w:tc>
          <w:tcPr>
            <w:tcW w:w="464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2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10"/>
              <w:jc w:val="right"/>
              <w:rPr>
                <w:rFonts w:ascii="Arial Narrow" w:hAnsi="Arial Narrow" w:cs="Arial Narrow" w:eastAsia="Arial Narrow" w:hint="default"/>
                <w:sz w:val="20"/>
                <w:szCs w:val="20"/>
              </w:rPr>
            </w:pPr>
            <w:r>
              <w:rPr>
                <w:rFonts w:ascii="Arial Narrow"/>
                <w:b/>
                <w:spacing w:val="-1"/>
                <w:sz w:val="20"/>
              </w:rPr>
              <w:t>6,481,235.07</w:t>
            </w:r>
            <w:r>
              <w:rPr>
                <w:rFonts w:ascii="Arial Narrow"/>
                <w:sz w:val="20"/>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20"/>
                <w:szCs w:val="20"/>
              </w:rPr>
            </w:pPr>
            <w:r>
              <w:rPr>
                <w:rFonts w:ascii="Arial Narrow"/>
                <w:b/>
                <w:spacing w:val="-1"/>
                <w:sz w:val="20"/>
              </w:rPr>
              <w:t>5,406,198.21</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1910" w:h="16840"/>
          <w:pgMar w:header="877" w:footer="0" w:top="1100" w:bottom="280" w:left="840" w:right="820"/>
        </w:sectPr>
      </w:pPr>
    </w:p>
    <w:p>
      <w:pPr>
        <w:spacing w:line="240" w:lineRule="auto" w:before="6"/>
        <w:rPr>
          <w:rFonts w:ascii="宋体" w:hAnsi="宋体" w:cs="宋体" w:eastAsia="宋体" w:hint="default"/>
          <w:sz w:val="24"/>
          <w:szCs w:val="24"/>
        </w:rPr>
      </w:pPr>
    </w:p>
    <w:p>
      <w:pPr>
        <w:pStyle w:val="BodyText"/>
        <w:spacing w:line="240" w:lineRule="auto" w:before="31"/>
        <w:ind w:left="680" w:right="409"/>
        <w:jc w:val="left"/>
      </w:pPr>
      <w:r>
        <w:rPr/>
        <w:t>2.</w:t>
      </w:r>
      <w:r>
        <w:rPr>
          <w:spacing w:val="-3"/>
        </w:rPr>
        <w:t> </w:t>
      </w:r>
      <w:r>
        <w:rPr/>
        <w:t>净资产收益率及每股收益</w:t>
      </w:r>
    </w:p>
    <w:p>
      <w:pPr>
        <w:spacing w:line="240" w:lineRule="auto" w:before="5"/>
        <w:rPr>
          <w:rFonts w:ascii="宋体" w:hAnsi="宋体" w:cs="宋体" w:eastAsia="宋体" w:hint="default"/>
          <w:sz w:val="29"/>
          <w:szCs w:val="29"/>
        </w:rPr>
      </w:pPr>
    </w:p>
    <w:p>
      <w:pPr>
        <w:pStyle w:val="BodyText"/>
        <w:spacing w:line="300" w:lineRule="auto"/>
        <w:ind w:left="239" w:right="235" w:firstLine="403"/>
        <w:jc w:val="both"/>
      </w:pPr>
      <w:r>
        <w:rPr/>
        <w:t>按照中国证券监督管理委员会《公开发行证券的公司信息披露编报规则第 9</w:t>
      </w:r>
      <w:r>
        <w:rPr>
          <w:spacing w:val="-12"/>
        </w:rPr>
        <w:t> </w:t>
      </w:r>
      <w:r>
        <w:rPr/>
        <w:t>号——净资产收益率</w:t>
      </w:r>
      <w:r>
        <w:rPr>
          <w:w w:val="99"/>
        </w:rPr>
        <w:t> </w:t>
      </w:r>
      <w:r>
        <w:rPr/>
        <w:t>和每股收益的计算及披露（2010</w:t>
      </w:r>
      <w:r>
        <w:rPr>
          <w:spacing w:val="-59"/>
        </w:rPr>
        <w:t> </w:t>
      </w:r>
      <w:r>
        <w:rPr/>
        <w:t>年修订）》的规定，本公司本年加权平均净资产收益率、基本每股收</w:t>
      </w:r>
      <w:r>
        <w:rPr>
          <w:w w:val="99"/>
        </w:rPr>
        <w:t> </w:t>
      </w:r>
      <w:r>
        <w:rPr/>
        <w:t>益和稀释每股收益如下：</w:t>
      </w:r>
    </w:p>
    <w:p>
      <w:pPr>
        <w:spacing w:line="240" w:lineRule="auto" w:before="10"/>
        <w:rPr>
          <w:rFonts w:ascii="宋体" w:hAnsi="宋体" w:cs="宋体" w:eastAsia="宋体" w:hint="default"/>
          <w:sz w:val="22"/>
          <w:szCs w:val="22"/>
        </w:rPr>
      </w:pPr>
    </w:p>
    <w:p>
      <w:pPr>
        <w:spacing w:line="1635" w:lineRule="exact"/>
        <w:ind w:left="10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500.95pt;height:81.8pt;mso-position-horizontal-relative:char;mso-position-vertical-relative:line" coordorigin="0,0" coordsize="10019,1636">
            <v:group style="position:absolute;left:29;top:5;width:4919;height:2" coordorigin="29,5" coordsize="4919,2">
              <v:shape style="position:absolute;left:29;top:5;width:4919;height:2" coordorigin="29,5" coordsize="4919,0" path="m29,5l4948,5e" filled="false" stroked="true" strokeweight=".47998pt" strokecolor="#000000">
                <v:path arrowok="t"/>
              </v:shape>
            </v:group>
            <v:group style="position:absolute;left:29;top:24;width:4919;height:2" coordorigin="29,24" coordsize="4919,2">
              <v:shape style="position:absolute;left:29;top:24;width:4919;height:2" coordorigin="29,24" coordsize="4919,0" path="m29,24l4948,24e" filled="false" stroked="true" strokeweight=".47998pt" strokecolor="#000000">
                <v:path arrowok="t"/>
              </v:shape>
              <v:shape style="position:absolute;left:4948;top:29;width:10;height:2" type="#_x0000_t75" stroked="false">
                <v:imagedata r:id="rId38" o:title=""/>
              </v:shape>
            </v:group>
            <v:group style="position:absolute;left:4948;top:5;width:29;height:2" coordorigin="4948,5" coordsize="29,2">
              <v:shape style="position:absolute;left:4948;top:5;width:29;height:2" coordorigin="4948,5" coordsize="29,0" path="m4948,5l4976,5e" filled="false" stroked="true" strokeweight=".47998pt" strokecolor="#000000">
                <v:path arrowok="t"/>
              </v:shape>
            </v:group>
            <v:group style="position:absolute;left:4948;top:24;width:29;height:2" coordorigin="4948,24" coordsize="29,2">
              <v:shape style="position:absolute;left:4948;top:24;width:29;height:2" coordorigin="4948,24" coordsize="29,0" path="m4948,24l4976,24e" filled="false" stroked="true" strokeweight=".47998pt" strokecolor="#000000">
                <v:path arrowok="t"/>
              </v:shape>
            </v:group>
            <v:group style="position:absolute;left:4976;top:5;width:1780;height:2" coordorigin="4976,5" coordsize="1780,2">
              <v:shape style="position:absolute;left:4976;top:5;width:1780;height:2" coordorigin="4976,5" coordsize="1780,0" path="m4976,5l6756,5e" filled="false" stroked="true" strokeweight=".47998pt" strokecolor="#000000">
                <v:path arrowok="t"/>
              </v:shape>
            </v:group>
            <v:group style="position:absolute;left:4976;top:24;width:1780;height:2" coordorigin="4976,24" coordsize="1780,2">
              <v:shape style="position:absolute;left:4976;top:24;width:1780;height:2" coordorigin="4976,24" coordsize="1780,0" path="m4976,24l6756,24e" filled="false" stroked="true" strokeweight=".47998pt" strokecolor="#000000">
                <v:path arrowok="t"/>
              </v:shape>
              <v:shape style="position:absolute;left:6756;top:29;width:10;height:2" type="#_x0000_t75" stroked="false">
                <v:imagedata r:id="rId38" o:title=""/>
              </v:shape>
            </v:group>
            <v:group style="position:absolute;left:6756;top:5;width:29;height:2" coordorigin="6756,5" coordsize="29,2">
              <v:shape style="position:absolute;left:6756;top:5;width:29;height:2" coordorigin="6756,5" coordsize="29,0" path="m6756,5l6785,5e" filled="false" stroked="true" strokeweight=".47998pt" strokecolor="#000000">
                <v:path arrowok="t"/>
              </v:shape>
            </v:group>
            <v:group style="position:absolute;left:6756;top:24;width:29;height:2" coordorigin="6756,24" coordsize="29,2">
              <v:shape style="position:absolute;left:6756;top:24;width:29;height:2" coordorigin="6756,24" coordsize="29,0" path="m6756,24l6785,24e" filled="false" stroked="true" strokeweight=".47998pt" strokecolor="#000000">
                <v:path arrowok="t"/>
              </v:shape>
            </v:group>
            <v:group style="position:absolute;left:6785;top:5;width:3207;height:2" coordorigin="6785,5" coordsize="3207,2">
              <v:shape style="position:absolute;left:6785;top:5;width:3207;height:2" coordorigin="6785,5" coordsize="3207,0" path="m6785,5l9991,5e" filled="false" stroked="true" strokeweight=".47998pt" strokecolor="#000000">
                <v:path arrowok="t"/>
              </v:shape>
            </v:group>
            <v:group style="position:absolute;left:6785;top:24;width:3207;height:2" coordorigin="6785,24" coordsize="3207,2">
              <v:shape style="position:absolute;left:6785;top:24;width:3207;height:2" coordorigin="6785,24" coordsize="3207,0" path="m6785,24l9991,24e" filled="false" stroked="true" strokeweight=".47998pt" strokecolor="#000000">
                <v:path arrowok="t"/>
              </v:shape>
              <v:shape style="position:absolute;left:4919;top:1;width:1876;height:583" type="#_x0000_t75" stroked="false">
                <v:imagedata r:id="rId432" o:title=""/>
              </v:shape>
              <v:shape style="position:absolute;left:4928;top:536;width:5082;height:388" type="#_x0000_t75" stroked="false">
                <v:imagedata r:id="rId433" o:title=""/>
              </v:shape>
            </v:group>
            <v:group style="position:absolute;left:14;top:1631;width:4934;height:2" coordorigin="14,1631" coordsize="4934,2">
              <v:shape style="position:absolute;left:14;top:1631;width:4934;height:2" coordorigin="14,1631" coordsize="4934,0" path="m14,1631l4948,1631e" filled="false" stroked="true" strokeweight=".48004pt" strokecolor="#000000">
                <v:path arrowok="t"/>
              </v:shape>
            </v:group>
            <v:group style="position:absolute;left:14;top:1612;width:4934;height:2" coordorigin="14,1612" coordsize="4934,2">
              <v:shape style="position:absolute;left:14;top:1612;width:4934;height:2" coordorigin="14,1612" coordsize="4934,0" path="m14,1612l4948,1612e" filled="false" stroked="true" strokeweight=".47998pt" strokecolor="#000000">
                <v:path arrowok="t"/>
              </v:shape>
            </v:group>
            <v:group style="position:absolute;left:4948;top:1612;width:29;height:2" coordorigin="4948,1612" coordsize="29,2">
              <v:shape style="position:absolute;left:4948;top:1612;width:29;height:2" coordorigin="4948,1612" coordsize="29,0" path="m4948,1612l4976,1612e" filled="false" stroked="true" strokeweight=".47998pt" strokecolor="#000000">
                <v:path arrowok="t"/>
              </v:shape>
            </v:group>
            <v:group style="position:absolute;left:4948;top:1631;width:1809;height:2" coordorigin="4948,1631" coordsize="1809,2">
              <v:shape style="position:absolute;left:4948;top:1631;width:1809;height:2" coordorigin="4948,1631" coordsize="1809,0" path="m4948,1631l6756,1631e" filled="false" stroked="true" strokeweight=".48004pt" strokecolor="#000000">
                <v:path arrowok="t"/>
              </v:shape>
            </v:group>
            <v:group style="position:absolute;left:4976;top:1612;width:1780;height:2" coordorigin="4976,1612" coordsize="1780,2">
              <v:shape style="position:absolute;left:4976;top:1612;width:1780;height:2" coordorigin="4976,1612" coordsize="1780,0" path="m4976,1612l6756,1612e" filled="false" stroked="true" strokeweight=".47998pt" strokecolor="#000000">
                <v:path arrowok="t"/>
              </v:shape>
            </v:group>
            <v:group style="position:absolute;left:6756;top:1612;width:29;height:2" coordorigin="6756,1612" coordsize="29,2">
              <v:shape style="position:absolute;left:6756;top:1612;width:29;height:2" coordorigin="6756,1612" coordsize="29,0" path="m6756,1612l6785,1612e" filled="false" stroked="true" strokeweight=".47998pt" strokecolor="#000000">
                <v:path arrowok="t"/>
              </v:shape>
            </v:group>
            <v:group style="position:absolute;left:6756;top:1631;width:29;height:2" coordorigin="6756,1631" coordsize="29,2">
              <v:shape style="position:absolute;left:6756;top:1631;width:29;height:2" coordorigin="6756,1631" coordsize="29,0" path="m6756,1631l6785,1631e" filled="false" stroked="true" strokeweight=".48004pt" strokecolor="#000000">
                <v:path arrowok="t"/>
              </v:shape>
            </v:group>
            <v:group style="position:absolute;left:6785;top:1631;width:1583;height:2" coordorigin="6785,1631" coordsize="1583,2">
              <v:shape style="position:absolute;left:6785;top:1631;width:1583;height:2" coordorigin="6785,1631" coordsize="1583,0" path="m6785,1631l8368,1631e" filled="false" stroked="true" strokeweight=".48pt" strokecolor="#000000">
                <v:path arrowok="t"/>
              </v:shape>
            </v:group>
            <v:group style="position:absolute;left:6785;top:1612;width:1583;height:2" coordorigin="6785,1612" coordsize="1583,2">
              <v:shape style="position:absolute;left:6785;top:1612;width:1583;height:2" coordorigin="6785,1612" coordsize="1583,0" path="m6785,1612l8368,1612e" filled="false" stroked="true" strokeweight=".48pt" strokecolor="#000000">
                <v:path arrowok="t"/>
              </v:shape>
              <v:shape style="position:absolute;left:0;top:886;width:10019;height:721" type="#_x0000_t75" stroked="false">
                <v:imagedata r:id="rId434" o:title=""/>
              </v:shape>
            </v:group>
            <v:group style="position:absolute;left:8368;top:1612;width:29;height:2" coordorigin="8368,1612" coordsize="29,2">
              <v:shape style="position:absolute;left:8368;top:1612;width:29;height:2" coordorigin="8368,1612" coordsize="29,0" path="m8368,1612l8396,1612e" filled="false" stroked="true" strokeweight=".47998pt" strokecolor="#000000">
                <v:path arrowok="t"/>
              </v:shape>
            </v:group>
            <v:group style="position:absolute;left:8368;top:1631;width:1624;height:2" coordorigin="8368,1631" coordsize="1624,2">
              <v:shape style="position:absolute;left:8368;top:1631;width:1624;height:2" coordorigin="8368,1631" coordsize="1624,0" path="m8368,1631l9991,1631e" filled="false" stroked="true" strokeweight=".48004pt" strokecolor="#000000">
                <v:path arrowok="t"/>
              </v:shape>
            </v:group>
            <v:group style="position:absolute;left:8396;top:1612;width:1595;height:2" coordorigin="8396,1612" coordsize="1595,2">
              <v:shape style="position:absolute;left:8396;top:1612;width:1595;height:2" coordorigin="8396,1612" coordsize="1595,0" path="m8396,1612l9991,1612e" filled="false" stroked="true" strokeweight=".47998pt" strokecolor="#000000">
                <v:path arrowok="t"/>
              </v:shape>
              <v:shape style="position:absolute;left:1988;top:373;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报告期利润</w:t>
                      </w:r>
                      <w:r>
                        <w:rPr>
                          <w:rFonts w:ascii="宋体" w:hAnsi="宋体" w:cs="宋体" w:eastAsia="宋体" w:hint="default"/>
                          <w:sz w:val="20"/>
                          <w:szCs w:val="20"/>
                        </w:rPr>
                      </w:r>
                    </w:p>
                  </w:txbxContent>
                </v:textbox>
                <w10:wrap type="none"/>
              </v:shape>
              <v:shape style="position:absolute;left:5153;top:243;width:1406;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加权平均净资产</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收益率（%）</w:t>
                      </w:r>
                      <w:r>
                        <w:rPr>
                          <w:rFonts w:ascii="宋体" w:hAnsi="宋体" w:cs="宋体" w:eastAsia="宋体" w:hint="default"/>
                          <w:sz w:val="20"/>
                          <w:szCs w:val="20"/>
                        </w:rPr>
                      </w:r>
                    </w:p>
                  </w:txbxContent>
                </v:textbox>
                <w10:wrap type="none"/>
              </v:shape>
              <v:shape style="position:absolute;left:7974;top:19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每股收益</w:t>
                      </w:r>
                      <w:r>
                        <w:rPr>
                          <w:rFonts w:ascii="宋体" w:hAnsi="宋体" w:cs="宋体" w:eastAsia="宋体" w:hint="default"/>
                          <w:sz w:val="20"/>
                          <w:szCs w:val="20"/>
                        </w:rPr>
                      </w:r>
                    </w:p>
                  </w:txbxContent>
                </v:textbox>
                <w10:wrap type="none"/>
              </v:shape>
              <v:shape style="position:absolute;left:137;top:991;width:4202;height:5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p>
                      <w:pPr>
                        <w:spacing w:before="8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扣除非经常性损益后归属于母公司股东的净利润</w:t>
                      </w:r>
                    </w:p>
                  </w:txbxContent>
                </v:textbox>
                <w10:wrap type="none"/>
              </v:shape>
              <v:shape style="position:absolute;left:5650;top:995;width:411;height:551" type="#_x0000_t202" filled="false" stroked="false">
                <v:textbox inset="0,0,0,0">
                  <w:txbxContent>
                    <w:p>
                      <w:pPr>
                        <w:spacing w:line="205" w:lineRule="exact" w:before="0"/>
                        <w:ind w:left="0" w:right="0" w:firstLine="0"/>
                        <w:jc w:val="left"/>
                        <w:rPr>
                          <w:rFonts w:ascii="Arial Narrow" w:hAnsi="Arial Narrow" w:cs="Arial Narrow" w:eastAsia="Arial Narrow" w:hint="default"/>
                          <w:sz w:val="20"/>
                          <w:szCs w:val="20"/>
                        </w:rPr>
                      </w:pPr>
                      <w:r>
                        <w:rPr>
                          <w:rFonts w:ascii="Arial Narrow"/>
                          <w:spacing w:val="-1"/>
                          <w:sz w:val="20"/>
                        </w:rPr>
                        <w:t>16.09</w:t>
                      </w:r>
                      <w:r>
                        <w:rPr>
                          <w:rFonts w:ascii="Arial Narrow"/>
                          <w:sz w:val="20"/>
                        </w:rPr>
                      </w:r>
                    </w:p>
                    <w:p>
                      <w:pPr>
                        <w:spacing w:line="225" w:lineRule="exact" w:before="121"/>
                        <w:ind w:left="0" w:right="0" w:firstLine="0"/>
                        <w:jc w:val="left"/>
                        <w:rPr>
                          <w:rFonts w:ascii="Arial Narrow" w:hAnsi="Arial Narrow" w:cs="Arial Narrow" w:eastAsia="Arial Narrow" w:hint="default"/>
                          <w:sz w:val="20"/>
                          <w:szCs w:val="20"/>
                        </w:rPr>
                      </w:pPr>
                      <w:r>
                        <w:rPr>
                          <w:rFonts w:ascii="Arial Narrow"/>
                          <w:spacing w:val="-1"/>
                          <w:sz w:val="20"/>
                        </w:rPr>
                        <w:t>15.43</w:t>
                      </w:r>
                      <w:r>
                        <w:rPr>
                          <w:rFonts w:ascii="Arial Narrow"/>
                          <w:sz w:val="20"/>
                        </w:rPr>
                      </w:r>
                    </w:p>
                  </w:txbxContent>
                </v:textbox>
                <w10:wrap type="none"/>
              </v:shape>
              <v:shape style="position:absolute;left:6964;top:640;width:1205;height:91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基本每股收益</w:t>
                      </w:r>
                      <w:r>
                        <w:rPr>
                          <w:rFonts w:ascii="宋体" w:hAnsi="宋体" w:cs="宋体" w:eastAsia="宋体" w:hint="default"/>
                          <w:sz w:val="20"/>
                          <w:szCs w:val="20"/>
                        </w:rPr>
                      </w:r>
                    </w:p>
                    <w:p>
                      <w:pPr>
                        <w:spacing w:before="135"/>
                        <w:ind w:left="0" w:right="0" w:firstLine="0"/>
                        <w:jc w:val="center"/>
                        <w:rPr>
                          <w:rFonts w:ascii="Arial Narrow" w:hAnsi="Arial Narrow" w:cs="Arial Narrow" w:eastAsia="Arial Narrow" w:hint="default"/>
                          <w:sz w:val="20"/>
                          <w:szCs w:val="20"/>
                        </w:rPr>
                      </w:pPr>
                      <w:r>
                        <w:rPr>
                          <w:rFonts w:ascii="Arial Narrow"/>
                          <w:sz w:val="20"/>
                        </w:rPr>
                        <w:t>1.28</w:t>
                      </w:r>
                    </w:p>
                    <w:p>
                      <w:pPr>
                        <w:spacing w:line="225" w:lineRule="exact" w:before="121"/>
                        <w:ind w:left="0" w:right="0" w:firstLine="0"/>
                        <w:jc w:val="center"/>
                        <w:rPr>
                          <w:rFonts w:ascii="Arial Narrow" w:hAnsi="Arial Narrow" w:cs="Arial Narrow" w:eastAsia="Arial Narrow" w:hint="default"/>
                          <w:sz w:val="20"/>
                          <w:szCs w:val="20"/>
                        </w:rPr>
                      </w:pPr>
                      <w:r>
                        <w:rPr>
                          <w:rFonts w:ascii="Arial Narrow"/>
                          <w:sz w:val="20"/>
                        </w:rPr>
                        <w:t>1.22</w:t>
                      </w:r>
                    </w:p>
                  </w:txbxContent>
                </v:textbox>
                <w10:wrap type="none"/>
              </v:shape>
              <v:shape style="position:absolute;left:8579;top:640;width:1205;height:91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稀释每股收益</w:t>
                      </w:r>
                      <w:r>
                        <w:rPr>
                          <w:rFonts w:ascii="宋体" w:hAnsi="宋体" w:cs="宋体" w:eastAsia="宋体" w:hint="default"/>
                          <w:sz w:val="20"/>
                          <w:szCs w:val="20"/>
                        </w:rPr>
                      </w:r>
                    </w:p>
                    <w:p>
                      <w:pPr>
                        <w:spacing w:line="350" w:lineRule="atLeast" w:before="14"/>
                        <w:ind w:left="417" w:right="511" w:firstLine="0"/>
                        <w:jc w:val="center"/>
                        <w:rPr>
                          <w:rFonts w:ascii="Arial Narrow" w:hAnsi="Arial Narrow" w:cs="Arial Narrow" w:eastAsia="Arial Narrow" w:hint="default"/>
                          <w:sz w:val="20"/>
                          <w:szCs w:val="20"/>
                        </w:rPr>
                      </w:pPr>
                      <w:r>
                        <w:rPr>
                          <w:rFonts w:ascii="Arial Narrow"/>
                          <w:spacing w:val="-1"/>
                          <w:sz w:val="20"/>
                        </w:rPr>
                        <w:t>N/A</w:t>
                      </w:r>
                      <w:r>
                        <w:rPr>
                          <w:rFonts w:ascii="Arial Narrow"/>
                          <w:spacing w:val="-1"/>
                          <w:w w:val="100"/>
                          <w:sz w:val="20"/>
                        </w:rPr>
                        <w:t> </w:t>
                      </w:r>
                      <w:r>
                        <w:rPr>
                          <w:rFonts w:ascii="Arial Narrow"/>
                          <w:spacing w:val="-1"/>
                          <w:sz w:val="20"/>
                        </w:rPr>
                        <w:t>N/A</w:t>
                      </w:r>
                      <w:r>
                        <w:rPr>
                          <w:rFonts w:ascii="Arial Narrow"/>
                          <w:sz w:val="20"/>
                        </w:rPr>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line="554" w:lineRule="auto" w:before="0"/>
        <w:ind w:left="680" w:right="4244" w:firstLine="106"/>
        <w:jc w:val="left"/>
        <w:rPr>
          <w:rFonts w:ascii="宋体" w:hAnsi="宋体" w:cs="宋体" w:eastAsia="宋体" w:hint="default"/>
          <w:sz w:val="22"/>
          <w:szCs w:val="22"/>
        </w:rPr>
      </w:pPr>
      <w:r>
        <w:rPr>
          <w:rFonts w:ascii="宋体" w:hAnsi="宋体" w:cs="宋体" w:eastAsia="宋体" w:hint="default"/>
          <w:b/>
          <w:bCs/>
          <w:sz w:val="22"/>
          <w:szCs w:val="22"/>
        </w:rPr>
        <w:t>十七、财务报告批准</w:t>
      </w:r>
      <w:r>
        <w:rPr>
          <w:rFonts w:ascii="宋体" w:hAnsi="宋体" w:cs="宋体" w:eastAsia="宋体" w:hint="default"/>
          <w:b/>
          <w:bCs/>
          <w:spacing w:val="1"/>
          <w:w w:val="99"/>
          <w:sz w:val="22"/>
          <w:szCs w:val="22"/>
        </w:rPr>
        <w:t> </w:t>
      </w:r>
      <w:r>
        <w:rPr>
          <w:rFonts w:ascii="宋体" w:hAnsi="宋体" w:cs="宋体" w:eastAsia="宋体" w:hint="default"/>
          <w:sz w:val="22"/>
          <w:szCs w:val="22"/>
        </w:rPr>
        <w:t>本财务报告于2012年3月8日由本公司董事会批准报出。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pStyle w:val="BodyText"/>
        <w:spacing w:line="559" w:lineRule="auto" w:before="31"/>
        <w:ind w:left="6950" w:right="879" w:hanging="705"/>
        <w:jc w:val="left"/>
      </w:pPr>
      <w:r>
        <w:rPr/>
        <w:t>天津长荣印刷设备股份有限公司</w:t>
      </w:r>
      <w:r>
        <w:rPr>
          <w:w w:val="99"/>
        </w:rPr>
        <w:t> </w:t>
      </w:r>
      <w:r>
        <w:rPr/>
        <w:t>二○一二年三月八日</w:t>
      </w:r>
    </w:p>
    <w:p>
      <w:pPr>
        <w:spacing w:after="0" w:line="559" w:lineRule="auto"/>
        <w:jc w:val="left"/>
        <w:sectPr>
          <w:pgSz w:w="11910" w:h="16840"/>
          <w:pgMar w:header="877" w:footer="0" w:top="1100" w:bottom="280" w:left="840" w:right="840"/>
        </w:sectPr>
      </w:pPr>
    </w:p>
    <w:p>
      <w:pPr>
        <w:spacing w:line="240" w:lineRule="auto" w:before="2"/>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003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Heading1"/>
        <w:spacing w:line="240" w:lineRule="auto"/>
        <w:ind w:left="3011" w:right="3147"/>
        <w:jc w:val="center"/>
        <w:rPr>
          <w:b w:val="0"/>
          <w:bCs w:val="0"/>
        </w:rPr>
      </w:pPr>
      <w:r>
        <w:rPr/>
        <w:t>第十节</w:t>
      </w:r>
      <w:r>
        <w:rPr>
          <w:spacing w:val="-5"/>
        </w:rPr>
        <w:t> </w:t>
      </w:r>
      <w:r>
        <w:rPr/>
        <w:t>备查文件</w:t>
      </w:r>
      <w:r>
        <w:rPr>
          <w:b w:val="0"/>
          <w:bCs w:val="0"/>
        </w:rPr>
      </w:r>
    </w:p>
    <w:p>
      <w:pPr>
        <w:spacing w:line="240" w:lineRule="auto" w:before="1"/>
        <w:rPr>
          <w:rFonts w:ascii="宋体" w:hAnsi="宋体" w:cs="宋体" w:eastAsia="宋体" w:hint="default"/>
          <w:b/>
          <w:bCs/>
          <w:sz w:val="39"/>
          <w:szCs w:val="39"/>
        </w:rPr>
      </w:pPr>
    </w:p>
    <w:p>
      <w:pPr>
        <w:pStyle w:val="Heading3"/>
        <w:spacing w:line="620" w:lineRule="atLeast" w:before="0"/>
        <w:ind w:left="617" w:right="0"/>
        <w:jc w:val="left"/>
      </w:pPr>
      <w:r>
        <w:rPr/>
        <w:t>一、载有董事长李莉女士签名的</w:t>
      </w:r>
      <w:r>
        <w:rPr>
          <w:spacing w:val="-60"/>
        </w:rPr>
        <w:t> </w:t>
      </w:r>
      <w:r>
        <w:rPr/>
        <w:t>2011</w:t>
      </w:r>
      <w:r>
        <w:rPr>
          <w:spacing w:val="-60"/>
        </w:rPr>
        <w:t> </w:t>
      </w:r>
      <w:r>
        <w:rPr/>
        <w:t>年年度报告文件原件；</w:t>
      </w:r>
      <w:r>
        <w:rPr/>
        <w:t> 二、载有法定代表人李莉女士，主管会计工作负责人李东晖先生、会计机</w:t>
      </w:r>
    </w:p>
    <w:p>
      <w:pPr>
        <w:spacing w:before="154"/>
        <w:ind w:left="137" w:right="0" w:firstLine="0"/>
        <w:jc w:val="left"/>
        <w:rPr>
          <w:rFonts w:ascii="宋体" w:hAnsi="宋体" w:cs="宋体" w:eastAsia="宋体" w:hint="default"/>
          <w:sz w:val="24"/>
          <w:szCs w:val="24"/>
        </w:rPr>
      </w:pPr>
      <w:r>
        <w:rPr>
          <w:rFonts w:ascii="宋体" w:hAnsi="宋体" w:cs="宋体" w:eastAsia="宋体" w:hint="default"/>
          <w:sz w:val="24"/>
          <w:szCs w:val="24"/>
        </w:rPr>
        <w:t>构负责人李雪霞女士签名并盖章的财务报告文本；</w:t>
      </w:r>
    </w:p>
    <w:p>
      <w:pPr>
        <w:spacing w:line="240" w:lineRule="auto" w:before="9"/>
        <w:rPr>
          <w:rFonts w:ascii="宋体" w:hAnsi="宋体" w:cs="宋体" w:eastAsia="宋体" w:hint="default"/>
          <w:sz w:val="23"/>
          <w:szCs w:val="23"/>
        </w:rPr>
      </w:pPr>
    </w:p>
    <w:p>
      <w:pPr>
        <w:spacing w:line="357" w:lineRule="auto" w:before="0"/>
        <w:ind w:left="137" w:right="0" w:firstLine="480"/>
        <w:jc w:val="left"/>
        <w:rPr>
          <w:rFonts w:ascii="宋体" w:hAnsi="宋体" w:cs="宋体" w:eastAsia="宋体" w:hint="default"/>
          <w:sz w:val="24"/>
          <w:szCs w:val="24"/>
        </w:rPr>
      </w:pPr>
      <w:r>
        <w:rPr>
          <w:rFonts w:ascii="宋体" w:hAnsi="宋体" w:cs="宋体" w:eastAsia="宋体" w:hint="default"/>
          <w:sz w:val="24"/>
          <w:szCs w:val="24"/>
        </w:rPr>
        <w:t>三、报告期内在中国证监会指定网站上公开披露过的所有文件的正本及原</w:t>
      </w:r>
      <w:r>
        <w:rPr>
          <w:rFonts w:ascii="宋体" w:hAnsi="宋体" w:cs="宋体" w:eastAsia="宋体" w:hint="default"/>
          <w:spacing w:val="1"/>
          <w:sz w:val="24"/>
          <w:szCs w:val="24"/>
        </w:rPr>
        <w:t> </w:t>
      </w:r>
      <w:r>
        <w:rPr>
          <w:rFonts w:ascii="宋体" w:hAnsi="宋体" w:cs="宋体" w:eastAsia="宋体" w:hint="default"/>
          <w:sz w:val="24"/>
          <w:szCs w:val="24"/>
        </w:rPr>
        <w:t>稿；</w:t>
      </w:r>
    </w:p>
    <w:p>
      <w:pPr>
        <w:spacing w:before="192"/>
        <w:ind w:left="617" w:right="0" w:firstLine="0"/>
        <w:jc w:val="left"/>
        <w:rPr>
          <w:rFonts w:ascii="宋体" w:hAnsi="宋体" w:cs="宋体" w:eastAsia="宋体" w:hint="default"/>
          <w:sz w:val="24"/>
          <w:szCs w:val="24"/>
        </w:rPr>
      </w:pPr>
      <w:r>
        <w:rPr>
          <w:rFonts w:ascii="宋体" w:hAnsi="宋体" w:cs="宋体" w:eastAsia="宋体" w:hint="default"/>
          <w:sz w:val="24"/>
          <w:szCs w:val="24"/>
        </w:rPr>
        <w:t>四、其他备查文件。</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3"/>
          <w:szCs w:val="23"/>
        </w:rPr>
      </w:pPr>
    </w:p>
    <w:p>
      <w:pPr>
        <w:spacing w:before="0"/>
        <w:ind w:left="5297" w:right="0" w:hanging="329"/>
        <w:jc w:val="left"/>
        <w:rPr>
          <w:rFonts w:ascii="宋体" w:hAnsi="宋体" w:cs="宋体" w:eastAsia="宋体" w:hint="default"/>
          <w:sz w:val="24"/>
          <w:szCs w:val="24"/>
        </w:rPr>
      </w:pPr>
      <w:r>
        <w:rPr>
          <w:rFonts w:ascii="宋体" w:hAnsi="宋体" w:cs="宋体" w:eastAsia="宋体" w:hint="default"/>
          <w:sz w:val="24"/>
          <w:szCs w:val="24"/>
        </w:rPr>
        <w:t>天津长荣印刷设备股份有限公司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tabs>
          <w:tab w:pos="8328" w:val="left" w:leader="none"/>
        </w:tabs>
        <w:spacing w:before="0"/>
        <w:ind w:left="5297" w:right="0" w:firstLine="0"/>
        <w:jc w:val="left"/>
        <w:rPr>
          <w:rFonts w:ascii="Times New Roman" w:hAnsi="Times New Roman" w:cs="Times New Roman" w:eastAsia="Times New Roman" w:hint="default"/>
          <w:sz w:val="24"/>
          <w:szCs w:val="24"/>
        </w:rPr>
      </w:pPr>
      <w:r>
        <w:rPr>
          <w:rFonts w:ascii="宋体" w:hAnsi="宋体" w:cs="宋体" w:eastAsia="宋体" w:hint="default"/>
          <w:sz w:val="24"/>
          <w:szCs w:val="24"/>
        </w:rPr>
        <w:t>董事长：</w:t>
      </w: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r>
      <w:r>
        <w:rPr>
          <w:rFonts w:ascii="Times New Roman" w:hAnsi="Times New Roman" w:cs="Times New Roman" w:eastAsia="Times New Roman" w:hint="default"/>
          <w:sz w:val="24"/>
          <w:szCs w:val="24"/>
        </w:rPr>
      </w:r>
    </w:p>
    <w:p>
      <w:pPr>
        <w:spacing w:line="240" w:lineRule="auto" w:before="8"/>
        <w:rPr>
          <w:rFonts w:ascii="Times New Roman" w:hAnsi="Times New Roman" w:cs="Times New Roman" w:eastAsia="Times New Roman" w:hint="default"/>
          <w:sz w:val="24"/>
          <w:szCs w:val="24"/>
        </w:rPr>
      </w:pPr>
    </w:p>
    <w:p>
      <w:pPr>
        <w:spacing w:before="26"/>
        <w:ind w:left="0" w:right="1024" w:firstLine="0"/>
        <w:jc w:val="right"/>
        <w:rPr>
          <w:rFonts w:ascii="宋体" w:hAnsi="宋体" w:cs="宋体" w:eastAsia="宋体" w:hint="default"/>
          <w:sz w:val="24"/>
          <w:szCs w:val="24"/>
        </w:rPr>
      </w:pPr>
      <w:r>
        <w:rPr>
          <w:rFonts w:ascii="宋体" w:hAnsi="宋体" w:cs="宋体" w:eastAsia="宋体" w:hint="default"/>
          <w:sz w:val="24"/>
          <w:szCs w:val="24"/>
        </w:rPr>
        <w:t>李莉</w:t>
      </w:r>
    </w:p>
    <w:p>
      <w:pPr>
        <w:spacing w:line="240" w:lineRule="auto" w:before="9"/>
        <w:rPr>
          <w:rFonts w:ascii="宋体" w:hAnsi="宋体" w:cs="宋体" w:eastAsia="宋体" w:hint="default"/>
          <w:sz w:val="23"/>
          <w:szCs w:val="23"/>
        </w:rPr>
      </w:pPr>
    </w:p>
    <w:p>
      <w:pPr>
        <w:spacing w:before="0"/>
        <w:ind w:left="0" w:right="213" w:firstLine="0"/>
        <w:jc w:val="right"/>
        <w:rPr>
          <w:rFonts w:ascii="宋体" w:hAnsi="宋体" w:cs="宋体" w:eastAsia="宋体" w:hint="default"/>
          <w:sz w:val="24"/>
          <w:szCs w:val="24"/>
        </w:rPr>
      </w:pPr>
      <w:r>
        <w:rPr>
          <w:rFonts w:ascii="宋体" w:hAnsi="宋体" w:cs="宋体" w:eastAsia="宋体" w:hint="default"/>
          <w:spacing w:val="33"/>
          <w:sz w:val="24"/>
          <w:szCs w:val="24"/>
        </w:rPr>
        <w:t>2012年3月8日</w:t>
      </w:r>
      <w:r>
        <w:rPr>
          <w:rFonts w:ascii="宋体" w:hAnsi="宋体" w:cs="宋体" w:eastAsia="宋体" w:hint="default"/>
          <w:spacing w:val="-60"/>
          <w:sz w:val="24"/>
          <w:szCs w:val="24"/>
        </w:rPr>
        <w:t> </w:t>
      </w:r>
      <w:r>
        <w:rPr>
          <w:rFonts w:ascii="宋体" w:hAnsi="宋体" w:cs="宋体" w:eastAsia="宋体" w:hint="default"/>
          <w:sz w:val="24"/>
          <w:szCs w:val="24"/>
        </w:rPr>
      </w:r>
    </w:p>
    <w:sectPr>
      <w:pgSz w:w="11910" w:h="16840"/>
      <w:pgMar w:header="877" w:footer="0" w:top="1060" w:bottom="28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Narrow">
    <w:altName w:val="Arial Narrow"/>
    <w:charset w:val="0"/>
    <w:family w:val="swiss"/>
    <w:pitch w:val="variable"/>
  </w:font>
  <w:font w:name="Arial">
    <w:altName w:val="Arial"/>
    <w:charset w:val="0"/>
    <w:family w:val="swiss"/>
    <w:pitch w:val="variable"/>
  </w:font>
  <w:font w:name="Courier New">
    <w:altName w:val="Courier New"/>
    <w:charset w:val="0"/>
    <w:family w:val="modern"/>
    <w:pitch w:val="fixed"/>
  </w:font>
  <w:font w:name="Calibri">
    <w:altName w:val="Calibri"/>
    <w:charset w:val="0"/>
    <w:family w:val="swiss"/>
    <w:pitch w:val="variable"/>
  </w:font>
  <w:font w:name="黑体">
    <w:altName w:val="黑体"/>
    <w:charset w:val="86"/>
    <w:family w:val="modern"/>
    <w:pitch w:val="fixed"/>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13pt;width:418.35pt;height:.1pt;mso-position-horizontal-relative:page;mso-position-vertical-relative:page;z-index:-830056" coordorigin="1770,982" coordsize="8367,2">
          <v:shape style="position:absolute;left:1770;top:982;width:8367;height:2" coordorigin="1770,982" coordsize="8367,0" path="m1770,982l10136,982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92.900002pt;margin-top:36.325325pt;width:128pt;height:11pt;mso-position-horizontal-relative:page;mso-position-vertical-relative:page;z-index:-8300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天津长荣印刷设备股份有限公司</w:t>
                </w:r>
              </w:p>
            </w:txbxContent>
          </v:textbox>
          <w10:wrap type="none"/>
        </v:shape>
      </w:pict>
    </w:r>
    <w:r>
      <w:rPr/>
      <w:pict>
        <v:shape style="position:absolute;margin-left:443.899994pt;margin-top:36.325325pt;width:58.5pt;height:12pt;mso-position-horizontal-relative:page;mso-position-vertical-relative:page;z-index:-8300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6.190506pt;margin-top:34.345627pt;width:128pt;height:11pt;mso-position-horizontal-relative:page;mso-position-vertical-relative:page;z-index:-8299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天津长荣印刷设备股份有限公司</w:t>
                </w:r>
              </w:p>
            </w:txbxContent>
          </v:textbox>
          <w10:wrap type="none"/>
        </v:shape>
      </w:pict>
    </w:r>
    <w:r>
      <w:rPr/>
      <w:pict>
        <v:shape style="position:absolute;margin-left:567.190491pt;margin-top:34.345627pt;width:58.5pt;height:12pt;mso-position-horizontal-relative:page;mso-position-vertical-relative:page;z-index:-8299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5pt;margin-top:55.619984pt;width:490.35pt;height:.1pt;mso-position-horizontal-relative:page;mso-position-vertical-relative:page;z-index:-829936" coordorigin="1050,1112" coordsize="9807,2">
          <v:shape style="position:absolute;left:1050;top:1112;width:9807;height:2" coordorigin="1050,1112" coordsize="9807,0" path="m1050,1112l10856,1112e" filled="false" stroked="true" strokeweight=".72003pt" strokecolor="#000000">
            <v:path arrowok="t"/>
          </v:shape>
          <w10:wrap type="none"/>
        </v:group>
      </w:pict>
    </w:r>
    <w:r>
      <w:rPr/>
      <w:pict>
        <v:shape style="position:absolute;margin-left:92.959999pt;margin-top:42.865326pt;width:128pt;height:11pt;mso-position-horizontal-relative:page;mso-position-vertical-relative:page;z-index:-8299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天津长荣印刷设备股份有限公司</w:t>
                </w:r>
              </w:p>
            </w:txbxContent>
          </v:textbox>
          <w10:wrap type="none"/>
        </v:shape>
      </w:pict>
    </w:r>
    <w:r>
      <w:rPr/>
      <w:pict>
        <v:shape style="position:absolute;margin-left:443.959991pt;margin-top:42.865326pt;width:58.5pt;height:12pt;mso-position-horizontal-relative:page;mso-position-vertical-relative:page;z-index:-8298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39"/>
    </w:pPr>
    <w:rPr>
      <w:rFonts w:ascii="宋体" w:hAnsi="宋体" w:eastAsia="宋体"/>
      <w:sz w:val="22"/>
      <w:szCs w:val="22"/>
    </w:rPr>
  </w:style>
  <w:style w:styleId="Heading1" w:type="paragraph">
    <w:name w:val="Heading 1"/>
    <w:basedOn w:val="Normal"/>
    <w:uiPriority w:val="1"/>
    <w:qFormat/>
    <w:pPr>
      <w:spacing w:before="1"/>
      <w:ind w:left="1642"/>
      <w:outlineLvl w:val="1"/>
    </w:pPr>
    <w:rPr>
      <w:rFonts w:ascii="宋体" w:hAnsi="宋体" w:eastAsia="宋体"/>
      <w:b/>
      <w:bCs/>
      <w:sz w:val="32"/>
      <w:szCs w:val="32"/>
    </w:rPr>
  </w:style>
  <w:style w:styleId="Heading2" w:type="paragraph">
    <w:name w:val="Heading 2"/>
    <w:basedOn w:val="Normal"/>
    <w:uiPriority w:val="1"/>
    <w:qFormat/>
    <w:pPr>
      <w:spacing w:before="13"/>
      <w:outlineLvl w:val="2"/>
    </w:pPr>
    <w:rPr>
      <w:rFonts w:ascii="黑体" w:hAnsi="黑体" w:eastAsia="黑体"/>
      <w:b/>
      <w:bCs/>
      <w:sz w:val="28"/>
      <w:szCs w:val="28"/>
    </w:rPr>
  </w:style>
  <w:style w:styleId="Heading3" w:type="paragraph">
    <w:name w:val="Heading 3"/>
    <w:basedOn w:val="Normal"/>
    <w:uiPriority w:val="1"/>
    <w:qFormat/>
    <w:pPr>
      <w:spacing w:before="35"/>
      <w:ind w:left="140"/>
      <w:outlineLvl w:val="3"/>
    </w:pPr>
    <w:rPr>
      <w:rFonts w:ascii="宋体" w:hAnsi="宋体" w:eastAsia="宋体"/>
      <w:sz w:val="24"/>
      <w:szCs w:val="24"/>
    </w:rPr>
  </w:style>
  <w:style w:styleId="Heading4" w:type="paragraph">
    <w:name w:val="Heading 4"/>
    <w:basedOn w:val="Normal"/>
    <w:uiPriority w:val="1"/>
    <w:qFormat/>
    <w:pPr>
      <w:spacing w:before="31"/>
      <w:ind w:left="140"/>
      <w:outlineLvl w:val="4"/>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yperlink" Target="mailto:crgf@mkmchina.com" TargetMode="External"/><Relationship Id="rId8" Type="http://schemas.openxmlformats.org/officeDocument/2006/relationships/hyperlink" Target="http://www.mkmchina.com/" TargetMode="Externa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hyperlink" Target="http://www.cninfo.com.cn/" TargetMode="Externa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pn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pn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image" Target="media/image183.png"/><Relationship Id="rId194" Type="http://schemas.openxmlformats.org/officeDocument/2006/relationships/image" Target="media/image184.pn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png"/><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png"/><Relationship Id="rId222" Type="http://schemas.openxmlformats.org/officeDocument/2006/relationships/image" Target="media/image212.png"/><Relationship Id="rId223" Type="http://schemas.openxmlformats.org/officeDocument/2006/relationships/image" Target="media/image213.png"/><Relationship Id="rId224" Type="http://schemas.openxmlformats.org/officeDocument/2006/relationships/image" Target="media/image214.png"/><Relationship Id="rId225" Type="http://schemas.openxmlformats.org/officeDocument/2006/relationships/image" Target="media/image215.png"/><Relationship Id="rId226" Type="http://schemas.openxmlformats.org/officeDocument/2006/relationships/image" Target="media/image216.png"/><Relationship Id="rId227" Type="http://schemas.openxmlformats.org/officeDocument/2006/relationships/image" Target="media/image217.png"/><Relationship Id="rId228" Type="http://schemas.openxmlformats.org/officeDocument/2006/relationships/image" Target="media/image218.png"/><Relationship Id="rId229" Type="http://schemas.openxmlformats.org/officeDocument/2006/relationships/image" Target="media/image219.png"/><Relationship Id="rId230" Type="http://schemas.openxmlformats.org/officeDocument/2006/relationships/image" Target="media/image220.png"/><Relationship Id="rId231" Type="http://schemas.openxmlformats.org/officeDocument/2006/relationships/image" Target="media/image221.png"/><Relationship Id="rId232" Type="http://schemas.openxmlformats.org/officeDocument/2006/relationships/image" Target="media/image222.png"/><Relationship Id="rId233" Type="http://schemas.openxmlformats.org/officeDocument/2006/relationships/image" Target="media/image223.png"/><Relationship Id="rId234" Type="http://schemas.openxmlformats.org/officeDocument/2006/relationships/image" Target="media/image224.png"/><Relationship Id="rId235" Type="http://schemas.openxmlformats.org/officeDocument/2006/relationships/image" Target="media/image225.png"/><Relationship Id="rId236" Type="http://schemas.openxmlformats.org/officeDocument/2006/relationships/image" Target="media/image226.png"/><Relationship Id="rId237" Type="http://schemas.openxmlformats.org/officeDocument/2006/relationships/image" Target="media/image227.png"/><Relationship Id="rId238" Type="http://schemas.openxmlformats.org/officeDocument/2006/relationships/image" Target="media/image228.png"/><Relationship Id="rId239" Type="http://schemas.openxmlformats.org/officeDocument/2006/relationships/image" Target="media/image229.png"/><Relationship Id="rId240" Type="http://schemas.openxmlformats.org/officeDocument/2006/relationships/image" Target="media/image230.png"/><Relationship Id="rId241" Type="http://schemas.openxmlformats.org/officeDocument/2006/relationships/image" Target="media/image231.png"/><Relationship Id="rId242" Type="http://schemas.openxmlformats.org/officeDocument/2006/relationships/image" Target="media/image232.png"/><Relationship Id="rId243" Type="http://schemas.openxmlformats.org/officeDocument/2006/relationships/image" Target="media/image233.png"/><Relationship Id="rId244" Type="http://schemas.openxmlformats.org/officeDocument/2006/relationships/image" Target="media/image234.png"/><Relationship Id="rId245" Type="http://schemas.openxmlformats.org/officeDocument/2006/relationships/image" Target="media/image235.png"/><Relationship Id="rId246" Type="http://schemas.openxmlformats.org/officeDocument/2006/relationships/image" Target="media/image236.png"/><Relationship Id="rId247" Type="http://schemas.openxmlformats.org/officeDocument/2006/relationships/image" Target="media/image237.png"/><Relationship Id="rId248" Type="http://schemas.openxmlformats.org/officeDocument/2006/relationships/image" Target="media/image238.png"/><Relationship Id="rId249" Type="http://schemas.openxmlformats.org/officeDocument/2006/relationships/image" Target="media/image239.png"/><Relationship Id="rId250" Type="http://schemas.openxmlformats.org/officeDocument/2006/relationships/image" Target="media/image240.png"/><Relationship Id="rId251" Type="http://schemas.openxmlformats.org/officeDocument/2006/relationships/image" Target="media/image241.png"/><Relationship Id="rId252" Type="http://schemas.openxmlformats.org/officeDocument/2006/relationships/image" Target="media/image242.png"/><Relationship Id="rId253" Type="http://schemas.openxmlformats.org/officeDocument/2006/relationships/image" Target="media/image243.png"/><Relationship Id="rId254" Type="http://schemas.openxmlformats.org/officeDocument/2006/relationships/image" Target="media/image244.png"/><Relationship Id="rId255" Type="http://schemas.openxmlformats.org/officeDocument/2006/relationships/image" Target="media/image245.png"/><Relationship Id="rId256" Type="http://schemas.openxmlformats.org/officeDocument/2006/relationships/image" Target="media/image246.png"/><Relationship Id="rId257" Type="http://schemas.openxmlformats.org/officeDocument/2006/relationships/image" Target="media/image247.png"/><Relationship Id="rId258" Type="http://schemas.openxmlformats.org/officeDocument/2006/relationships/image" Target="media/image248.png"/><Relationship Id="rId259" Type="http://schemas.openxmlformats.org/officeDocument/2006/relationships/image" Target="media/image249.png"/><Relationship Id="rId260" Type="http://schemas.openxmlformats.org/officeDocument/2006/relationships/image" Target="media/image250.png"/><Relationship Id="rId261" Type="http://schemas.openxmlformats.org/officeDocument/2006/relationships/image" Target="media/image251.png"/><Relationship Id="rId262" Type="http://schemas.openxmlformats.org/officeDocument/2006/relationships/image" Target="media/image252.png"/><Relationship Id="rId263" Type="http://schemas.openxmlformats.org/officeDocument/2006/relationships/image" Target="media/image253.png"/><Relationship Id="rId264" Type="http://schemas.openxmlformats.org/officeDocument/2006/relationships/image" Target="media/image254.png"/><Relationship Id="rId265" Type="http://schemas.openxmlformats.org/officeDocument/2006/relationships/image" Target="media/image255.png"/><Relationship Id="rId266" Type="http://schemas.openxmlformats.org/officeDocument/2006/relationships/image" Target="media/image256.png"/><Relationship Id="rId267" Type="http://schemas.openxmlformats.org/officeDocument/2006/relationships/image" Target="media/image257.png"/><Relationship Id="rId268" Type="http://schemas.openxmlformats.org/officeDocument/2006/relationships/image" Target="media/image258.png"/><Relationship Id="rId269" Type="http://schemas.openxmlformats.org/officeDocument/2006/relationships/image" Target="media/image259.png"/><Relationship Id="rId270" Type="http://schemas.openxmlformats.org/officeDocument/2006/relationships/image" Target="media/image260.png"/><Relationship Id="rId271" Type="http://schemas.openxmlformats.org/officeDocument/2006/relationships/image" Target="media/image261.png"/><Relationship Id="rId272" Type="http://schemas.openxmlformats.org/officeDocument/2006/relationships/image" Target="media/image262.png"/><Relationship Id="rId273" Type="http://schemas.openxmlformats.org/officeDocument/2006/relationships/image" Target="media/image263.png"/><Relationship Id="rId274" Type="http://schemas.openxmlformats.org/officeDocument/2006/relationships/image" Target="media/image264.png"/><Relationship Id="rId275" Type="http://schemas.openxmlformats.org/officeDocument/2006/relationships/image" Target="media/image265.png"/><Relationship Id="rId276" Type="http://schemas.openxmlformats.org/officeDocument/2006/relationships/image" Target="media/image266.png"/><Relationship Id="rId277" Type="http://schemas.openxmlformats.org/officeDocument/2006/relationships/image" Target="media/image267.png"/><Relationship Id="rId278" Type="http://schemas.openxmlformats.org/officeDocument/2006/relationships/image" Target="media/image268.png"/><Relationship Id="rId279" Type="http://schemas.openxmlformats.org/officeDocument/2006/relationships/image" Target="media/image269.png"/><Relationship Id="rId280" Type="http://schemas.openxmlformats.org/officeDocument/2006/relationships/image" Target="media/image270.png"/><Relationship Id="rId281" Type="http://schemas.openxmlformats.org/officeDocument/2006/relationships/image" Target="media/image271.png"/><Relationship Id="rId282" Type="http://schemas.openxmlformats.org/officeDocument/2006/relationships/image" Target="media/image272.png"/><Relationship Id="rId283" Type="http://schemas.openxmlformats.org/officeDocument/2006/relationships/image" Target="media/image273.png"/><Relationship Id="rId284" Type="http://schemas.openxmlformats.org/officeDocument/2006/relationships/image" Target="media/image274.png"/><Relationship Id="rId285" Type="http://schemas.openxmlformats.org/officeDocument/2006/relationships/image" Target="media/image275.png"/><Relationship Id="rId286" Type="http://schemas.openxmlformats.org/officeDocument/2006/relationships/image" Target="media/image276.png"/><Relationship Id="rId287" Type="http://schemas.openxmlformats.org/officeDocument/2006/relationships/image" Target="media/image277.png"/><Relationship Id="rId288" Type="http://schemas.openxmlformats.org/officeDocument/2006/relationships/image" Target="media/image278.png"/><Relationship Id="rId289" Type="http://schemas.openxmlformats.org/officeDocument/2006/relationships/image" Target="media/image279.png"/><Relationship Id="rId290" Type="http://schemas.openxmlformats.org/officeDocument/2006/relationships/image" Target="media/image280.png"/><Relationship Id="rId291" Type="http://schemas.openxmlformats.org/officeDocument/2006/relationships/image" Target="media/image281.png"/><Relationship Id="rId292" Type="http://schemas.openxmlformats.org/officeDocument/2006/relationships/image" Target="media/image282.png"/><Relationship Id="rId293" Type="http://schemas.openxmlformats.org/officeDocument/2006/relationships/image" Target="media/image283.png"/><Relationship Id="rId294" Type="http://schemas.openxmlformats.org/officeDocument/2006/relationships/image" Target="media/image284.png"/><Relationship Id="rId295" Type="http://schemas.openxmlformats.org/officeDocument/2006/relationships/image" Target="media/image285.png"/><Relationship Id="rId296" Type="http://schemas.openxmlformats.org/officeDocument/2006/relationships/image" Target="media/image286.png"/><Relationship Id="rId297" Type="http://schemas.openxmlformats.org/officeDocument/2006/relationships/image" Target="media/image287.png"/><Relationship Id="rId298" Type="http://schemas.openxmlformats.org/officeDocument/2006/relationships/image" Target="media/image288.png"/><Relationship Id="rId299" Type="http://schemas.openxmlformats.org/officeDocument/2006/relationships/image" Target="media/image289.png"/><Relationship Id="rId300" Type="http://schemas.openxmlformats.org/officeDocument/2006/relationships/image" Target="media/image290.png"/><Relationship Id="rId301" Type="http://schemas.openxmlformats.org/officeDocument/2006/relationships/image" Target="media/image291.png"/><Relationship Id="rId302" Type="http://schemas.openxmlformats.org/officeDocument/2006/relationships/image" Target="media/image292.png"/><Relationship Id="rId303" Type="http://schemas.openxmlformats.org/officeDocument/2006/relationships/image" Target="media/image293.png"/><Relationship Id="rId304" Type="http://schemas.openxmlformats.org/officeDocument/2006/relationships/image" Target="media/image294.png"/><Relationship Id="rId305" Type="http://schemas.openxmlformats.org/officeDocument/2006/relationships/image" Target="media/image295.png"/><Relationship Id="rId306" Type="http://schemas.openxmlformats.org/officeDocument/2006/relationships/image" Target="media/image296.png"/><Relationship Id="rId307" Type="http://schemas.openxmlformats.org/officeDocument/2006/relationships/image" Target="media/image297.png"/><Relationship Id="rId308" Type="http://schemas.openxmlformats.org/officeDocument/2006/relationships/image" Target="media/image298.png"/><Relationship Id="rId309" Type="http://schemas.openxmlformats.org/officeDocument/2006/relationships/image" Target="media/image299.png"/><Relationship Id="rId310" Type="http://schemas.openxmlformats.org/officeDocument/2006/relationships/image" Target="media/image300.png"/><Relationship Id="rId311" Type="http://schemas.openxmlformats.org/officeDocument/2006/relationships/image" Target="media/image301.png"/><Relationship Id="rId312" Type="http://schemas.openxmlformats.org/officeDocument/2006/relationships/image" Target="media/image302.png"/><Relationship Id="rId313" Type="http://schemas.openxmlformats.org/officeDocument/2006/relationships/image" Target="media/image303.png"/><Relationship Id="rId314" Type="http://schemas.openxmlformats.org/officeDocument/2006/relationships/image" Target="media/image304.png"/><Relationship Id="rId315" Type="http://schemas.openxmlformats.org/officeDocument/2006/relationships/image" Target="media/image305.png"/><Relationship Id="rId316" Type="http://schemas.openxmlformats.org/officeDocument/2006/relationships/image" Target="media/image306.png"/><Relationship Id="rId317" Type="http://schemas.openxmlformats.org/officeDocument/2006/relationships/image" Target="media/image307.png"/><Relationship Id="rId318" Type="http://schemas.openxmlformats.org/officeDocument/2006/relationships/image" Target="media/image308.png"/><Relationship Id="rId319" Type="http://schemas.openxmlformats.org/officeDocument/2006/relationships/image" Target="media/image309.png"/><Relationship Id="rId320" Type="http://schemas.openxmlformats.org/officeDocument/2006/relationships/image" Target="media/image310.png"/><Relationship Id="rId321" Type="http://schemas.openxmlformats.org/officeDocument/2006/relationships/image" Target="media/image311.png"/><Relationship Id="rId322" Type="http://schemas.openxmlformats.org/officeDocument/2006/relationships/image" Target="media/image312.png"/><Relationship Id="rId323" Type="http://schemas.openxmlformats.org/officeDocument/2006/relationships/image" Target="media/image313.png"/><Relationship Id="rId324" Type="http://schemas.openxmlformats.org/officeDocument/2006/relationships/image" Target="media/image314.png"/><Relationship Id="rId325" Type="http://schemas.openxmlformats.org/officeDocument/2006/relationships/image" Target="media/image315.png"/><Relationship Id="rId326" Type="http://schemas.openxmlformats.org/officeDocument/2006/relationships/image" Target="media/image316.png"/><Relationship Id="rId327" Type="http://schemas.openxmlformats.org/officeDocument/2006/relationships/image" Target="media/image317.png"/><Relationship Id="rId328" Type="http://schemas.openxmlformats.org/officeDocument/2006/relationships/image" Target="media/image318.png"/><Relationship Id="rId329" Type="http://schemas.openxmlformats.org/officeDocument/2006/relationships/image" Target="media/image319.png"/><Relationship Id="rId330" Type="http://schemas.openxmlformats.org/officeDocument/2006/relationships/image" Target="media/image320.png"/><Relationship Id="rId331" Type="http://schemas.openxmlformats.org/officeDocument/2006/relationships/image" Target="media/image321.png"/><Relationship Id="rId332" Type="http://schemas.openxmlformats.org/officeDocument/2006/relationships/image" Target="media/image322.png"/><Relationship Id="rId333" Type="http://schemas.openxmlformats.org/officeDocument/2006/relationships/image" Target="media/image323.png"/><Relationship Id="rId334" Type="http://schemas.openxmlformats.org/officeDocument/2006/relationships/image" Target="media/image324.png"/><Relationship Id="rId335" Type="http://schemas.openxmlformats.org/officeDocument/2006/relationships/image" Target="media/image325.png"/><Relationship Id="rId336" Type="http://schemas.openxmlformats.org/officeDocument/2006/relationships/image" Target="media/image326.png"/><Relationship Id="rId337" Type="http://schemas.openxmlformats.org/officeDocument/2006/relationships/image" Target="media/image327.png"/><Relationship Id="rId338" Type="http://schemas.openxmlformats.org/officeDocument/2006/relationships/image" Target="media/image328.png"/><Relationship Id="rId339" Type="http://schemas.openxmlformats.org/officeDocument/2006/relationships/image" Target="media/image329.png"/><Relationship Id="rId340" Type="http://schemas.openxmlformats.org/officeDocument/2006/relationships/image" Target="media/image330.png"/><Relationship Id="rId341" Type="http://schemas.openxmlformats.org/officeDocument/2006/relationships/image" Target="media/image331.png"/><Relationship Id="rId342" Type="http://schemas.openxmlformats.org/officeDocument/2006/relationships/image" Target="media/image332.png"/><Relationship Id="rId343" Type="http://schemas.openxmlformats.org/officeDocument/2006/relationships/image" Target="media/image333.png"/><Relationship Id="rId344" Type="http://schemas.openxmlformats.org/officeDocument/2006/relationships/image" Target="media/image334.png"/><Relationship Id="rId345" Type="http://schemas.openxmlformats.org/officeDocument/2006/relationships/image" Target="media/image335.png"/><Relationship Id="rId346" Type="http://schemas.openxmlformats.org/officeDocument/2006/relationships/image" Target="media/image336.png"/><Relationship Id="rId347" Type="http://schemas.openxmlformats.org/officeDocument/2006/relationships/image" Target="media/image337.png"/><Relationship Id="rId348" Type="http://schemas.openxmlformats.org/officeDocument/2006/relationships/image" Target="media/image338.png"/><Relationship Id="rId349" Type="http://schemas.openxmlformats.org/officeDocument/2006/relationships/image" Target="media/image339.png"/><Relationship Id="rId350" Type="http://schemas.openxmlformats.org/officeDocument/2006/relationships/image" Target="media/image340.png"/><Relationship Id="rId351" Type="http://schemas.openxmlformats.org/officeDocument/2006/relationships/image" Target="media/image341.png"/><Relationship Id="rId352" Type="http://schemas.openxmlformats.org/officeDocument/2006/relationships/image" Target="media/image342.png"/><Relationship Id="rId353" Type="http://schemas.openxmlformats.org/officeDocument/2006/relationships/image" Target="media/image343.png"/><Relationship Id="rId354" Type="http://schemas.openxmlformats.org/officeDocument/2006/relationships/image" Target="media/image344.png"/><Relationship Id="rId355" Type="http://schemas.openxmlformats.org/officeDocument/2006/relationships/image" Target="media/image345.png"/><Relationship Id="rId356" Type="http://schemas.openxmlformats.org/officeDocument/2006/relationships/image" Target="media/image346.png"/><Relationship Id="rId357" Type="http://schemas.openxmlformats.org/officeDocument/2006/relationships/image" Target="media/image347.png"/><Relationship Id="rId358" Type="http://schemas.openxmlformats.org/officeDocument/2006/relationships/image" Target="media/image348.png"/><Relationship Id="rId359" Type="http://schemas.openxmlformats.org/officeDocument/2006/relationships/image" Target="media/image349.png"/><Relationship Id="rId360" Type="http://schemas.openxmlformats.org/officeDocument/2006/relationships/image" Target="media/image350.png"/><Relationship Id="rId361" Type="http://schemas.openxmlformats.org/officeDocument/2006/relationships/image" Target="media/image351.png"/><Relationship Id="rId362" Type="http://schemas.openxmlformats.org/officeDocument/2006/relationships/image" Target="media/image352.png"/><Relationship Id="rId363" Type="http://schemas.openxmlformats.org/officeDocument/2006/relationships/image" Target="media/image353.png"/><Relationship Id="rId364" Type="http://schemas.openxmlformats.org/officeDocument/2006/relationships/image" Target="media/image354.png"/><Relationship Id="rId365" Type="http://schemas.openxmlformats.org/officeDocument/2006/relationships/image" Target="media/image355.png"/><Relationship Id="rId366" Type="http://schemas.openxmlformats.org/officeDocument/2006/relationships/image" Target="media/image356.png"/><Relationship Id="rId367" Type="http://schemas.openxmlformats.org/officeDocument/2006/relationships/image" Target="media/image357.png"/><Relationship Id="rId368" Type="http://schemas.openxmlformats.org/officeDocument/2006/relationships/image" Target="media/image358.png"/><Relationship Id="rId369" Type="http://schemas.openxmlformats.org/officeDocument/2006/relationships/image" Target="media/image359.png"/><Relationship Id="rId370" Type="http://schemas.openxmlformats.org/officeDocument/2006/relationships/image" Target="media/image360.png"/><Relationship Id="rId371" Type="http://schemas.openxmlformats.org/officeDocument/2006/relationships/image" Target="media/image361.png"/><Relationship Id="rId372" Type="http://schemas.openxmlformats.org/officeDocument/2006/relationships/image" Target="media/image362.png"/><Relationship Id="rId373" Type="http://schemas.openxmlformats.org/officeDocument/2006/relationships/image" Target="media/image363.png"/><Relationship Id="rId374" Type="http://schemas.openxmlformats.org/officeDocument/2006/relationships/image" Target="media/image364.png"/><Relationship Id="rId375" Type="http://schemas.openxmlformats.org/officeDocument/2006/relationships/image" Target="media/image365.png"/><Relationship Id="rId376" Type="http://schemas.openxmlformats.org/officeDocument/2006/relationships/image" Target="media/image366.png"/><Relationship Id="rId377" Type="http://schemas.openxmlformats.org/officeDocument/2006/relationships/image" Target="media/image367.png"/><Relationship Id="rId378" Type="http://schemas.openxmlformats.org/officeDocument/2006/relationships/image" Target="media/image368.png"/><Relationship Id="rId379" Type="http://schemas.openxmlformats.org/officeDocument/2006/relationships/image" Target="media/image369.png"/><Relationship Id="rId380" Type="http://schemas.openxmlformats.org/officeDocument/2006/relationships/image" Target="media/image370.png"/><Relationship Id="rId381" Type="http://schemas.openxmlformats.org/officeDocument/2006/relationships/image" Target="media/image371.png"/><Relationship Id="rId382" Type="http://schemas.openxmlformats.org/officeDocument/2006/relationships/image" Target="media/image372.png"/><Relationship Id="rId383" Type="http://schemas.openxmlformats.org/officeDocument/2006/relationships/image" Target="media/image373.png"/><Relationship Id="rId384" Type="http://schemas.openxmlformats.org/officeDocument/2006/relationships/image" Target="media/image374.png"/><Relationship Id="rId385" Type="http://schemas.openxmlformats.org/officeDocument/2006/relationships/image" Target="media/image375.png"/><Relationship Id="rId386" Type="http://schemas.openxmlformats.org/officeDocument/2006/relationships/image" Target="media/image376.png"/><Relationship Id="rId387" Type="http://schemas.openxmlformats.org/officeDocument/2006/relationships/image" Target="media/image377.png"/><Relationship Id="rId388" Type="http://schemas.openxmlformats.org/officeDocument/2006/relationships/image" Target="media/image378.png"/><Relationship Id="rId389" Type="http://schemas.openxmlformats.org/officeDocument/2006/relationships/image" Target="media/image379.png"/><Relationship Id="rId390" Type="http://schemas.openxmlformats.org/officeDocument/2006/relationships/image" Target="media/image380.png"/><Relationship Id="rId391" Type="http://schemas.openxmlformats.org/officeDocument/2006/relationships/image" Target="media/image381.png"/><Relationship Id="rId392" Type="http://schemas.openxmlformats.org/officeDocument/2006/relationships/image" Target="media/image382.png"/><Relationship Id="rId393" Type="http://schemas.openxmlformats.org/officeDocument/2006/relationships/image" Target="media/image383.png"/><Relationship Id="rId394" Type="http://schemas.openxmlformats.org/officeDocument/2006/relationships/image" Target="media/image384.png"/><Relationship Id="rId395" Type="http://schemas.openxmlformats.org/officeDocument/2006/relationships/image" Target="media/image385.png"/><Relationship Id="rId396" Type="http://schemas.openxmlformats.org/officeDocument/2006/relationships/image" Target="media/image386.png"/><Relationship Id="rId397" Type="http://schemas.openxmlformats.org/officeDocument/2006/relationships/image" Target="media/image387.png"/><Relationship Id="rId398" Type="http://schemas.openxmlformats.org/officeDocument/2006/relationships/image" Target="media/image388.png"/><Relationship Id="rId399" Type="http://schemas.openxmlformats.org/officeDocument/2006/relationships/image" Target="media/image389.png"/><Relationship Id="rId400" Type="http://schemas.openxmlformats.org/officeDocument/2006/relationships/image" Target="media/image390.png"/><Relationship Id="rId401" Type="http://schemas.openxmlformats.org/officeDocument/2006/relationships/image" Target="media/image391.png"/><Relationship Id="rId402" Type="http://schemas.openxmlformats.org/officeDocument/2006/relationships/image" Target="media/image392.png"/><Relationship Id="rId403" Type="http://schemas.openxmlformats.org/officeDocument/2006/relationships/image" Target="media/image393.png"/><Relationship Id="rId404" Type="http://schemas.openxmlformats.org/officeDocument/2006/relationships/image" Target="media/image394.png"/><Relationship Id="rId405" Type="http://schemas.openxmlformats.org/officeDocument/2006/relationships/image" Target="media/image395.png"/><Relationship Id="rId406" Type="http://schemas.openxmlformats.org/officeDocument/2006/relationships/image" Target="media/image396.png"/><Relationship Id="rId407" Type="http://schemas.openxmlformats.org/officeDocument/2006/relationships/image" Target="media/image397.png"/><Relationship Id="rId408" Type="http://schemas.openxmlformats.org/officeDocument/2006/relationships/image" Target="media/image398.png"/><Relationship Id="rId409" Type="http://schemas.openxmlformats.org/officeDocument/2006/relationships/image" Target="media/image399.png"/><Relationship Id="rId410" Type="http://schemas.openxmlformats.org/officeDocument/2006/relationships/image" Target="media/image400.png"/><Relationship Id="rId411" Type="http://schemas.openxmlformats.org/officeDocument/2006/relationships/image" Target="media/image401.png"/><Relationship Id="rId412" Type="http://schemas.openxmlformats.org/officeDocument/2006/relationships/image" Target="media/image402.png"/><Relationship Id="rId413" Type="http://schemas.openxmlformats.org/officeDocument/2006/relationships/image" Target="media/image403.png"/><Relationship Id="rId414" Type="http://schemas.openxmlformats.org/officeDocument/2006/relationships/image" Target="media/image404.png"/><Relationship Id="rId415" Type="http://schemas.openxmlformats.org/officeDocument/2006/relationships/image" Target="media/image405.png"/><Relationship Id="rId416" Type="http://schemas.openxmlformats.org/officeDocument/2006/relationships/image" Target="media/image406.png"/><Relationship Id="rId417" Type="http://schemas.openxmlformats.org/officeDocument/2006/relationships/image" Target="media/image407.png"/><Relationship Id="rId418" Type="http://schemas.openxmlformats.org/officeDocument/2006/relationships/image" Target="media/image408.png"/><Relationship Id="rId419" Type="http://schemas.openxmlformats.org/officeDocument/2006/relationships/image" Target="media/image409.png"/><Relationship Id="rId420" Type="http://schemas.openxmlformats.org/officeDocument/2006/relationships/image" Target="media/image410.png"/><Relationship Id="rId421" Type="http://schemas.openxmlformats.org/officeDocument/2006/relationships/image" Target="media/image411.png"/><Relationship Id="rId422" Type="http://schemas.openxmlformats.org/officeDocument/2006/relationships/image" Target="media/image412.png"/><Relationship Id="rId423" Type="http://schemas.openxmlformats.org/officeDocument/2006/relationships/image" Target="media/image413.png"/><Relationship Id="rId424" Type="http://schemas.openxmlformats.org/officeDocument/2006/relationships/image" Target="media/image414.png"/><Relationship Id="rId425" Type="http://schemas.openxmlformats.org/officeDocument/2006/relationships/image" Target="media/image415.png"/><Relationship Id="rId426" Type="http://schemas.openxmlformats.org/officeDocument/2006/relationships/image" Target="media/image416.png"/><Relationship Id="rId427" Type="http://schemas.openxmlformats.org/officeDocument/2006/relationships/image" Target="media/image417.png"/><Relationship Id="rId428" Type="http://schemas.openxmlformats.org/officeDocument/2006/relationships/image" Target="media/image418.png"/><Relationship Id="rId429" Type="http://schemas.openxmlformats.org/officeDocument/2006/relationships/image" Target="media/image419.png"/><Relationship Id="rId430" Type="http://schemas.openxmlformats.org/officeDocument/2006/relationships/image" Target="media/image420.png"/><Relationship Id="rId431" Type="http://schemas.openxmlformats.org/officeDocument/2006/relationships/image" Target="media/image421.png"/><Relationship Id="rId432" Type="http://schemas.openxmlformats.org/officeDocument/2006/relationships/image" Target="media/image422.png"/><Relationship Id="rId433" Type="http://schemas.openxmlformats.org/officeDocument/2006/relationships/image" Target="media/image423.png"/><Relationship Id="rId434" Type="http://schemas.openxmlformats.org/officeDocument/2006/relationships/image" Target="media/image4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&lt;4D6963726F736F667420576F7264202D2032303131C4EAC4EAB6C8B1A8B8E6C8ABCEC4&gt;</dc:title>
  <dcterms:created xsi:type="dcterms:W3CDTF">2020-05-03T17:01:39Z</dcterms:created>
  <dcterms:modified xsi:type="dcterms:W3CDTF">2020-05-03T17:01:39Z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2012-03-09T00:00:00Z</vt:filetime>
  </property>
  <property fmtid="{D5CDD505-2E9C-101B-9397-08002B2CF9AE}" pid="3" name="Creator">
    <vt:lpwstr>PScript5.dll Version 5.2.2</vt:lpwstr>
  </property>
  <property fmtid="{D5CDD505-2E9C-101B-9397-08002B2CF9AE}" pid="4" name="LastSaved">
    <vt:filetime>2020-05-03T00:00:00Z</vt:filetime>
  </property>
</Properties>
</file>